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titled </w:t>
      </w:r>
      <w:r w:rsidDel="00000000" w:rsidR="00000000" w:rsidRPr="00000000">
        <w:rPr>
          <w:b w:val="1"/>
          <w:rtl w:val="0"/>
        </w:rPr>
        <w:t xml:space="preserve">"C Child Stadium"</w:t>
      </w:r>
      <w:r w:rsidDel="00000000" w:rsidR="00000000" w:rsidRPr="00000000">
        <w:rPr>
          <w:rtl w:val="0"/>
        </w:rPr>
        <w:t xml:space="preserve"> refers to the </w:t>
      </w:r>
      <w:r w:rsidDel="00000000" w:rsidR="00000000" w:rsidRPr="00000000">
        <w:rPr>
          <w:b w:val="1"/>
          <w:rtl w:val="0"/>
        </w:rPr>
        <w:t xml:space="preserve">Child-Pugh classification</w:t>
      </w:r>
      <w:r w:rsidDel="00000000" w:rsidR="00000000" w:rsidRPr="00000000">
        <w:rPr>
          <w:rtl w:val="0"/>
        </w:rPr>
        <w:t xml:space="preserve">, a system used to assess the severity of chronic liver disease, including cirrhosis. Here's an explanation of the entries: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 (keine Zirrhose)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cirrhosis is present.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(Child 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Mild or compensated cirrhosis.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Represents the least severe stage with better liver function.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 (Child B)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Moderate or decompensated cirrhosis.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Indicates significant liver dysfunction and more advanced disease.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(Child C)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Severe or decompensated cirrhosis.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Represents the most advanced stage with poor liver function and prognosis.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99 (keine Angabe)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information provided about the stage.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Child-Pugh classification evaluates liver function based on clinical and laboratory parameters to predict disease progression and guide treatment decisions.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