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types of diabetes mellitus using associated codes. Here's an explanation of each type: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Type I (Typ 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Insulin-dependent diabetes, typically caused by autoimmune destruction of insulin-producing beta cells in the pancreas.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Type IIa (Typ II 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subtype of Type II diabetes with a milder insulin resistance component and some remaining insulin production.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Type IIb (Typ II 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subtype of Type II diabetes with more severe insulin resistance and reduced insulin production.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Type II unspecified (Typ II unspez)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general classification for Type II diabetes where the subtype (a or b) is not specified.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Type IIIa (Typ III 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Diabetes associated with genetic defects of beta-cell function.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Type IIIb (Typ III 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Diabetes caused by genetic defects in insulin action or other specific mechanisms.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information is available regarding the type of diabetes.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used to identify and categorize diabetes types based on their underlying cause and clinical presentation.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