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refers to the </w:t>
      </w:r>
      <w:r w:rsidDel="00000000" w:rsidR="00000000" w:rsidRPr="00000000">
        <w:rPr>
          <w:b w:val="1"/>
          <w:rtl w:val="0"/>
        </w:rPr>
        <w:t xml:space="preserve">venous invasion (V)</w:t>
      </w:r>
      <w:r w:rsidDel="00000000" w:rsidR="00000000" w:rsidRPr="00000000">
        <w:rPr>
          <w:rtl w:val="0"/>
        </w:rPr>
        <w:t xml:space="preserve"> classification in the TNM staging system, which assesses whether a tumor has invaded veins. The columns include: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"Veneninvasic"</w:t>
      </w:r>
      <w:r w:rsidDel="00000000" w:rsidR="00000000" w:rsidRPr="00000000">
        <w:rPr>
          <w:rtl w:val="0"/>
        </w:rPr>
        <w:t xml:space="preserve">: Likely represents the numbering or categorization of venous invasion cases.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"Veneninvasic"</w:t>
      </w:r>
      <w:r w:rsidDel="00000000" w:rsidR="00000000" w:rsidRPr="00000000">
        <w:rPr>
          <w:rtl w:val="0"/>
        </w:rPr>
        <w:t xml:space="preserve">: Indicates the </w:t>
      </w:r>
      <w:r w:rsidDel="00000000" w:rsidR="00000000" w:rsidRPr="00000000">
        <w:rPr>
          <w:b w:val="1"/>
          <w:rtl w:val="0"/>
        </w:rPr>
        <w:t xml:space="preserve">V classification</w:t>
      </w:r>
      <w:r w:rsidDel="00000000" w:rsidR="00000000" w:rsidRPr="00000000">
        <w:rPr>
          <w:rtl w:val="0"/>
        </w:rPr>
        <w:t xml:space="preserve">, which describes the extent of venous invasion.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values are: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V0</w:t>
      </w:r>
      <w:r w:rsidDel="00000000" w:rsidR="00000000" w:rsidRPr="00000000">
        <w:rPr>
          <w:rtl w:val="0"/>
        </w:rPr>
        <w:t xml:space="preserve">: No venous invasion.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V1</w:t>
      </w:r>
      <w:r w:rsidDel="00000000" w:rsidR="00000000" w:rsidRPr="00000000">
        <w:rPr>
          <w:rtl w:val="0"/>
        </w:rPr>
        <w:t xml:space="preserve">: Microscopic venous invasion (detected under a microscope).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: Macroscopic venous invasion (visible to the naked eye or imaging).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Vx</w:t>
      </w:r>
      <w:r w:rsidDel="00000000" w:rsidR="00000000" w:rsidRPr="00000000">
        <w:rPr>
          <w:rtl w:val="0"/>
        </w:rPr>
        <w:t xml:space="preserve">: Venous invasion cannot be assessed (insufficient information).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Venous invasion is an important prognostic factor in cancer staging, as it often indicates a higher likelihood of metastasis and aggressive tumor behavior.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