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image lists fields related to </w:t>
      </w:r>
      <w:r w:rsidDel="00000000" w:rsidR="00000000" w:rsidRPr="00000000">
        <w:rPr>
          <w:b w:val="1"/>
          <w:rtl w:val="0"/>
        </w:rPr>
        <w:t xml:space="preserve">Neoadjuvant Chemotherapy</w:t>
      </w:r>
      <w:r w:rsidDel="00000000" w:rsidR="00000000" w:rsidRPr="00000000">
        <w:rPr>
          <w:rtl w:val="0"/>
        </w:rPr>
        <w:t xml:space="preserve">, which refers to treatments given before surgery to shrink tumors. Here's an explanation of each field:</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tp3f5p7kvvz" w:id="0"/>
      <w:bookmarkEnd w:id="0"/>
      <w:r w:rsidDel="00000000" w:rsidR="00000000" w:rsidRPr="00000000">
        <w:rPr>
          <w:b w:val="1"/>
          <w:color w:val="000000"/>
          <w:sz w:val="26"/>
          <w:szCs w:val="26"/>
          <w:rtl w:val="0"/>
        </w:rPr>
        <w:t xml:space="preserve">General Information</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b w:val="1"/>
          <w:rtl w:val="0"/>
        </w:rPr>
        <w:t xml:space="preserve">Patientennummer</w:t>
      </w:r>
      <w:r w:rsidDel="00000000" w:rsidR="00000000" w:rsidRPr="00000000">
        <w:rPr>
          <w:rtl w:val="0"/>
        </w:rPr>
        <w:t xml:space="preserve">:</w:t>
      </w:r>
    </w:p>
    <w:p w:rsidR="00000000" w:rsidDel="00000000" w:rsidP="00000000" w:rsidRDefault="00000000" w:rsidRPr="00000000" w14:paraId="00000005">
      <w:pPr>
        <w:numPr>
          <w:ilvl w:val="1"/>
          <w:numId w:val="10"/>
        </w:numPr>
        <w:spacing w:after="240" w:before="0" w:beforeAutospacing="0" w:lineRule="auto"/>
        <w:ind w:left="1440" w:hanging="360"/>
      </w:pPr>
      <w:r w:rsidDel="00000000" w:rsidR="00000000" w:rsidRPr="00000000">
        <w:rPr>
          <w:rtl w:val="0"/>
        </w:rPr>
        <w:t xml:space="preserve">Unique identifier for the patient.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7upmthdttex1" w:id="1"/>
      <w:bookmarkEnd w:id="1"/>
      <w:r w:rsidDel="00000000" w:rsidR="00000000" w:rsidRPr="00000000">
        <w:rPr>
          <w:b w:val="1"/>
          <w:color w:val="000000"/>
          <w:sz w:val="26"/>
          <w:szCs w:val="26"/>
          <w:rtl w:val="0"/>
        </w:rPr>
        <w:t xml:space="preserve">Radiotherapy Details</w:t>
      </w:r>
    </w:p>
    <w:p w:rsidR="00000000" w:rsidDel="00000000" w:rsidP="00000000" w:rsidRDefault="00000000" w:rsidRPr="00000000" w14:paraId="00000008">
      <w:pPr>
        <w:numPr>
          <w:ilvl w:val="0"/>
          <w:numId w:val="6"/>
        </w:numPr>
        <w:spacing w:after="0" w:afterAutospacing="0" w:before="240" w:lineRule="auto"/>
        <w:ind w:left="720" w:hanging="360"/>
        <w:rPr>
          <w:highlight w:val="green"/>
        </w:rPr>
      </w:pPr>
      <w:r w:rsidDel="00000000" w:rsidR="00000000" w:rsidRPr="00000000">
        <w:rPr>
          <w:b w:val="1"/>
          <w:highlight w:val="green"/>
          <w:rtl w:val="0"/>
        </w:rPr>
        <w:t xml:space="preserve">Radiotherapie</w:t>
      </w:r>
      <w:r w:rsidDel="00000000" w:rsidR="00000000" w:rsidRPr="00000000">
        <w:rPr>
          <w:highlight w:val="green"/>
          <w:rtl w:val="0"/>
        </w:rPr>
        <w:t xml:space="preserve">:</w:t>
      </w:r>
    </w:p>
    <w:p w:rsidR="00000000" w:rsidDel="00000000" w:rsidP="00000000" w:rsidRDefault="00000000" w:rsidRPr="00000000" w14:paraId="00000009">
      <w:pPr>
        <w:numPr>
          <w:ilvl w:val="1"/>
          <w:numId w:val="6"/>
        </w:numPr>
        <w:spacing w:after="0" w:afterAutospacing="0" w:before="0" w:beforeAutospacing="0" w:lineRule="auto"/>
        <w:ind w:left="1440" w:hanging="360"/>
        <w:rPr>
          <w:highlight w:val="green"/>
        </w:rPr>
      </w:pPr>
      <w:r w:rsidDel="00000000" w:rsidR="00000000" w:rsidRPr="00000000">
        <w:rPr>
          <w:highlight w:val="green"/>
          <w:rtl w:val="0"/>
        </w:rPr>
        <w:t xml:space="preserve">Indicates whether radiotherapy was part of the treatment.</w:t>
      </w:r>
    </w:p>
    <w:p w:rsidR="00000000" w:rsidDel="00000000" w:rsidP="00000000" w:rsidRDefault="00000000" w:rsidRPr="00000000" w14:paraId="0000000A">
      <w:pPr>
        <w:numPr>
          <w:ilvl w:val="0"/>
          <w:numId w:val="6"/>
        </w:numPr>
        <w:spacing w:after="0" w:afterAutospacing="0" w:before="0" w:beforeAutospacing="0" w:lineRule="auto"/>
        <w:ind w:left="720" w:hanging="360"/>
        <w:rPr>
          <w:highlight w:val="green"/>
        </w:rPr>
      </w:pPr>
      <w:r w:rsidDel="00000000" w:rsidR="00000000" w:rsidRPr="00000000">
        <w:rPr>
          <w:b w:val="1"/>
          <w:highlight w:val="green"/>
          <w:rtl w:val="0"/>
        </w:rPr>
        <w:t xml:space="preserve">Strahlenmenge in Gray</w:t>
      </w:r>
      <w:r w:rsidDel="00000000" w:rsidR="00000000" w:rsidRPr="00000000">
        <w:rPr>
          <w:highlight w:val="green"/>
          <w:rtl w:val="0"/>
        </w:rPr>
        <w:t xml:space="preserve">:</w:t>
      </w:r>
    </w:p>
    <w:p w:rsidR="00000000" w:rsidDel="00000000" w:rsidP="00000000" w:rsidRDefault="00000000" w:rsidRPr="00000000" w14:paraId="0000000B">
      <w:pPr>
        <w:numPr>
          <w:ilvl w:val="1"/>
          <w:numId w:val="6"/>
        </w:numPr>
        <w:spacing w:after="240" w:before="0" w:beforeAutospacing="0" w:lineRule="auto"/>
        <w:ind w:left="1440" w:hanging="360"/>
        <w:rPr>
          <w:highlight w:val="green"/>
        </w:rPr>
      </w:pPr>
      <w:r w:rsidDel="00000000" w:rsidR="00000000" w:rsidRPr="00000000">
        <w:rPr>
          <w:highlight w:val="green"/>
          <w:rtl w:val="0"/>
        </w:rPr>
        <w:t xml:space="preserve">Total dose of radiation administered, measured in Gray (Gy).</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328v8jvek1x3" w:id="2"/>
      <w:bookmarkEnd w:id="2"/>
      <w:r w:rsidDel="00000000" w:rsidR="00000000" w:rsidRPr="00000000">
        <w:rPr>
          <w:b w:val="1"/>
          <w:color w:val="000000"/>
          <w:sz w:val="26"/>
          <w:szCs w:val="26"/>
          <w:rtl w:val="0"/>
        </w:rPr>
        <w:t xml:space="preserve">Chemotherapy Details</w:t>
      </w:r>
    </w:p>
    <w:p w:rsidR="00000000" w:rsidDel="00000000" w:rsidP="00000000" w:rsidRDefault="00000000" w:rsidRPr="00000000" w14:paraId="0000000E">
      <w:pPr>
        <w:numPr>
          <w:ilvl w:val="0"/>
          <w:numId w:val="11"/>
        </w:numPr>
        <w:spacing w:after="0" w:afterAutospacing="0" w:before="240" w:lineRule="auto"/>
        <w:ind w:left="720" w:hanging="360"/>
        <w:rPr>
          <w:highlight w:val="green"/>
        </w:rPr>
      </w:pPr>
      <w:r w:rsidDel="00000000" w:rsidR="00000000" w:rsidRPr="00000000">
        <w:rPr>
          <w:b w:val="1"/>
          <w:highlight w:val="green"/>
          <w:rtl w:val="0"/>
        </w:rPr>
        <w:t xml:space="preserve">Chemotherapie</w:t>
      </w:r>
      <w:r w:rsidDel="00000000" w:rsidR="00000000" w:rsidRPr="00000000">
        <w:rPr>
          <w:highlight w:val="green"/>
          <w:rtl w:val="0"/>
        </w:rPr>
        <w:t xml:space="preserve">:</w:t>
      </w:r>
    </w:p>
    <w:p w:rsidR="00000000" w:rsidDel="00000000" w:rsidP="00000000" w:rsidRDefault="00000000" w:rsidRPr="00000000" w14:paraId="0000000F">
      <w:pPr>
        <w:numPr>
          <w:ilvl w:val="1"/>
          <w:numId w:val="11"/>
        </w:numPr>
        <w:spacing w:after="0" w:afterAutospacing="0" w:before="0" w:beforeAutospacing="0" w:lineRule="auto"/>
        <w:ind w:left="1440" w:hanging="360"/>
        <w:rPr>
          <w:highlight w:val="green"/>
        </w:rPr>
      </w:pPr>
      <w:r w:rsidDel="00000000" w:rsidR="00000000" w:rsidRPr="00000000">
        <w:rPr>
          <w:highlight w:val="green"/>
          <w:rtl w:val="0"/>
        </w:rPr>
        <w:t xml:space="preserve">Indicates whether chemotherapy was part of the treatment.</w:t>
      </w:r>
    </w:p>
    <w:p w:rsidR="00000000" w:rsidDel="00000000" w:rsidP="00000000" w:rsidRDefault="00000000" w:rsidRPr="00000000" w14:paraId="00000010">
      <w:pPr>
        <w:numPr>
          <w:ilvl w:val="0"/>
          <w:numId w:val="11"/>
        </w:numPr>
        <w:spacing w:after="0" w:afterAutospacing="0" w:before="0" w:beforeAutospacing="0" w:lineRule="auto"/>
        <w:ind w:left="720" w:hanging="360"/>
        <w:rPr>
          <w:highlight w:val="green"/>
        </w:rPr>
      </w:pPr>
      <w:r w:rsidDel="00000000" w:rsidR="00000000" w:rsidRPr="00000000">
        <w:rPr>
          <w:b w:val="1"/>
          <w:highlight w:val="green"/>
          <w:rtl w:val="0"/>
        </w:rPr>
        <w:t xml:space="preserve">Anzahl der Zyklen</w:t>
      </w:r>
      <w:r w:rsidDel="00000000" w:rsidR="00000000" w:rsidRPr="00000000">
        <w:rPr>
          <w:highlight w:val="green"/>
          <w:rtl w:val="0"/>
        </w:rPr>
        <w:t xml:space="preserve">:</w:t>
      </w:r>
    </w:p>
    <w:p w:rsidR="00000000" w:rsidDel="00000000" w:rsidP="00000000" w:rsidRDefault="00000000" w:rsidRPr="00000000" w14:paraId="00000011">
      <w:pPr>
        <w:numPr>
          <w:ilvl w:val="1"/>
          <w:numId w:val="11"/>
        </w:numPr>
        <w:spacing w:after="240" w:before="0" w:beforeAutospacing="0" w:lineRule="auto"/>
        <w:ind w:left="1440" w:hanging="360"/>
        <w:rPr>
          <w:highlight w:val="green"/>
        </w:rPr>
      </w:pPr>
      <w:r w:rsidDel="00000000" w:rsidR="00000000" w:rsidRPr="00000000">
        <w:rPr>
          <w:highlight w:val="green"/>
          <w:rtl w:val="0"/>
        </w:rPr>
        <w:t xml:space="preserve">Number of chemotherapy cycles administered.</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tybwn2718g6a" w:id="3"/>
      <w:bookmarkEnd w:id="3"/>
      <w:r w:rsidDel="00000000" w:rsidR="00000000" w:rsidRPr="00000000">
        <w:rPr>
          <w:b w:val="1"/>
          <w:color w:val="000000"/>
          <w:sz w:val="26"/>
          <w:szCs w:val="26"/>
          <w:rtl w:val="0"/>
        </w:rPr>
        <w:t xml:space="preserve">Specific Chemotherapeutic Agents</w:t>
      </w:r>
    </w:p>
    <w:p w:rsidR="00000000" w:rsidDel="00000000" w:rsidP="00000000" w:rsidRDefault="00000000" w:rsidRPr="00000000" w14:paraId="00000014">
      <w:pPr>
        <w:numPr>
          <w:ilvl w:val="0"/>
          <w:numId w:val="7"/>
        </w:numPr>
        <w:spacing w:after="0" w:afterAutospacing="0" w:before="240" w:lineRule="auto"/>
        <w:ind w:left="720" w:hanging="360"/>
        <w:rPr>
          <w:highlight w:val="green"/>
        </w:rPr>
      </w:pPr>
      <w:r w:rsidDel="00000000" w:rsidR="00000000" w:rsidRPr="00000000">
        <w:rPr>
          <w:b w:val="1"/>
          <w:highlight w:val="green"/>
          <w:rtl w:val="0"/>
        </w:rPr>
        <w:t xml:space="preserve">5-Fluorouracil</w:t>
      </w:r>
      <w:r w:rsidDel="00000000" w:rsidR="00000000" w:rsidRPr="00000000">
        <w:rPr>
          <w:highlight w:val="green"/>
          <w:rtl w:val="0"/>
        </w:rPr>
        <w:t xml:space="preserve">:</w:t>
      </w:r>
    </w:p>
    <w:p w:rsidR="00000000" w:rsidDel="00000000" w:rsidP="00000000" w:rsidRDefault="00000000" w:rsidRPr="00000000" w14:paraId="00000015">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 chemotherapy drug often used in gastrointestinal cancers.</w:t>
      </w:r>
    </w:p>
    <w:p w:rsidR="00000000" w:rsidDel="00000000" w:rsidP="00000000" w:rsidRDefault="00000000" w:rsidRPr="00000000" w14:paraId="00000016">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Capecitabin</w:t>
      </w:r>
      <w:r w:rsidDel="00000000" w:rsidR="00000000" w:rsidRPr="00000000">
        <w:rPr>
          <w:highlight w:val="green"/>
          <w:rtl w:val="0"/>
        </w:rPr>
        <w:t xml:space="preserve">:</w:t>
      </w:r>
    </w:p>
    <w:p w:rsidR="00000000" w:rsidDel="00000000" w:rsidP="00000000" w:rsidRDefault="00000000" w:rsidRPr="00000000" w14:paraId="00000017">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An oral chemotherapy drug, a prodrug of 5-Fluorouracil.</w:t>
      </w:r>
    </w:p>
    <w:p w:rsidR="00000000" w:rsidDel="00000000" w:rsidP="00000000" w:rsidRDefault="00000000" w:rsidRPr="00000000" w14:paraId="00000018">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Oxaliplatin</w:t>
      </w:r>
      <w:r w:rsidDel="00000000" w:rsidR="00000000" w:rsidRPr="00000000">
        <w:rPr>
          <w:highlight w:val="green"/>
          <w:rtl w:val="0"/>
        </w:rPr>
        <w:t xml:space="preserve">:</w:t>
      </w:r>
    </w:p>
    <w:p w:rsidR="00000000" w:rsidDel="00000000" w:rsidP="00000000" w:rsidRDefault="00000000" w:rsidRPr="00000000" w14:paraId="00000019">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 platinum-based chemotherapy drug used for colorectal cancer.</w:t>
      </w:r>
    </w:p>
    <w:p w:rsidR="00000000" w:rsidDel="00000000" w:rsidP="00000000" w:rsidRDefault="00000000" w:rsidRPr="00000000" w14:paraId="0000001A">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Cisplatin</w:t>
      </w:r>
      <w:r w:rsidDel="00000000" w:rsidR="00000000" w:rsidRPr="00000000">
        <w:rPr>
          <w:highlight w:val="green"/>
          <w:rtl w:val="0"/>
        </w:rPr>
        <w:t xml:space="preserve">:</w:t>
      </w:r>
    </w:p>
    <w:p w:rsidR="00000000" w:rsidDel="00000000" w:rsidP="00000000" w:rsidRDefault="00000000" w:rsidRPr="00000000" w14:paraId="0000001B">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 platinum-based chemotherapy drug used in various cancers.</w:t>
      </w:r>
    </w:p>
    <w:p w:rsidR="00000000" w:rsidDel="00000000" w:rsidP="00000000" w:rsidRDefault="00000000" w:rsidRPr="00000000" w14:paraId="0000001C">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Epirubicin</w:t>
      </w:r>
      <w:r w:rsidDel="00000000" w:rsidR="00000000" w:rsidRPr="00000000">
        <w:rPr>
          <w:highlight w:val="green"/>
          <w:rtl w:val="0"/>
        </w:rPr>
        <w:t xml:space="preserve">:</w:t>
      </w:r>
    </w:p>
    <w:p w:rsidR="00000000" w:rsidDel="00000000" w:rsidP="00000000" w:rsidRDefault="00000000" w:rsidRPr="00000000" w14:paraId="0000001D">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An anthracycline chemotherapy drug.</w:t>
      </w:r>
    </w:p>
    <w:p w:rsidR="00000000" w:rsidDel="00000000" w:rsidP="00000000" w:rsidRDefault="00000000" w:rsidRPr="00000000" w14:paraId="0000001E">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Leucovorin</w:t>
      </w:r>
      <w:r w:rsidDel="00000000" w:rsidR="00000000" w:rsidRPr="00000000">
        <w:rPr>
          <w:highlight w:val="green"/>
          <w:rtl w:val="0"/>
        </w:rPr>
        <w:t xml:space="preserve">:</w:t>
      </w:r>
    </w:p>
    <w:p w:rsidR="00000000" w:rsidDel="00000000" w:rsidP="00000000" w:rsidRDefault="00000000" w:rsidRPr="00000000" w14:paraId="0000001F">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Enhances the effects of 5-Fluorouracil or reduces toxicity in other treatments.</w:t>
      </w:r>
    </w:p>
    <w:p w:rsidR="00000000" w:rsidDel="00000000" w:rsidP="00000000" w:rsidRDefault="00000000" w:rsidRPr="00000000" w14:paraId="00000020">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Doxorubicin</w:t>
      </w:r>
      <w:r w:rsidDel="00000000" w:rsidR="00000000" w:rsidRPr="00000000">
        <w:rPr>
          <w:highlight w:val="green"/>
          <w:rtl w:val="0"/>
        </w:rPr>
        <w:t xml:space="preserve">:</w:t>
      </w:r>
    </w:p>
    <w:p w:rsidR="00000000" w:rsidDel="00000000" w:rsidP="00000000" w:rsidRDefault="00000000" w:rsidRPr="00000000" w14:paraId="00000021">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An anthracycline chemotherapy drug.</w:t>
      </w:r>
    </w:p>
    <w:p w:rsidR="00000000" w:rsidDel="00000000" w:rsidP="00000000" w:rsidRDefault="00000000" w:rsidRPr="00000000" w14:paraId="00000022">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Sorafenib</w:t>
      </w:r>
      <w:r w:rsidDel="00000000" w:rsidR="00000000" w:rsidRPr="00000000">
        <w:rPr>
          <w:highlight w:val="green"/>
          <w:rtl w:val="0"/>
        </w:rPr>
        <w:t xml:space="preserve">:</w:t>
      </w:r>
    </w:p>
    <w:p w:rsidR="00000000" w:rsidDel="00000000" w:rsidP="00000000" w:rsidRDefault="00000000" w:rsidRPr="00000000" w14:paraId="00000023">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 targeted therapy for liver and kidney cancers.</w:t>
      </w:r>
    </w:p>
    <w:p w:rsidR="00000000" w:rsidDel="00000000" w:rsidP="00000000" w:rsidRDefault="00000000" w:rsidRPr="00000000" w14:paraId="00000024">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Gemcitabin</w:t>
      </w:r>
      <w:r w:rsidDel="00000000" w:rsidR="00000000" w:rsidRPr="00000000">
        <w:rPr>
          <w:highlight w:val="green"/>
          <w:rtl w:val="0"/>
        </w:rPr>
        <w:t xml:space="preserve">:</w:t>
      </w:r>
    </w:p>
    <w:p w:rsidR="00000000" w:rsidDel="00000000" w:rsidP="00000000" w:rsidRDefault="00000000" w:rsidRPr="00000000" w14:paraId="00000025">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 chemotherapy drug often used for pancreatic cancer.</w:t>
      </w:r>
    </w:p>
    <w:p w:rsidR="00000000" w:rsidDel="00000000" w:rsidP="00000000" w:rsidRDefault="00000000" w:rsidRPr="00000000" w14:paraId="00000026">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Irinotecan</w:t>
      </w:r>
      <w:r w:rsidDel="00000000" w:rsidR="00000000" w:rsidRPr="00000000">
        <w:rPr>
          <w:highlight w:val="green"/>
          <w:rtl w:val="0"/>
        </w:rPr>
        <w:t xml:space="preserve">:</w:t>
      </w:r>
    </w:p>
    <w:p w:rsidR="00000000" w:rsidDel="00000000" w:rsidP="00000000" w:rsidRDefault="00000000" w:rsidRPr="00000000" w14:paraId="00000027">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 chemotherapy drug used for colorectal cancer.</w:t>
      </w:r>
    </w:p>
    <w:p w:rsidR="00000000" w:rsidDel="00000000" w:rsidP="00000000" w:rsidRDefault="00000000" w:rsidRPr="00000000" w14:paraId="00000028">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Docetaxel</w:t>
      </w:r>
      <w:r w:rsidDel="00000000" w:rsidR="00000000" w:rsidRPr="00000000">
        <w:rPr>
          <w:highlight w:val="green"/>
          <w:rtl w:val="0"/>
        </w:rPr>
        <w:t xml:space="preserve">:</w:t>
      </w:r>
    </w:p>
    <w:p w:rsidR="00000000" w:rsidDel="00000000" w:rsidP="00000000" w:rsidRDefault="00000000" w:rsidRPr="00000000" w14:paraId="00000029">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 chemotherapy drug often used for breast, prostate, and lung cancers.</w:t>
      </w:r>
    </w:p>
    <w:p w:rsidR="00000000" w:rsidDel="00000000" w:rsidP="00000000" w:rsidRDefault="00000000" w:rsidRPr="00000000" w14:paraId="0000002A">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Paclitaxel</w:t>
      </w:r>
      <w:r w:rsidDel="00000000" w:rsidR="00000000" w:rsidRPr="00000000">
        <w:rPr>
          <w:highlight w:val="green"/>
          <w:rtl w:val="0"/>
        </w:rPr>
        <w:t xml:space="preserve">:</w:t>
      </w:r>
    </w:p>
    <w:p w:rsidR="00000000" w:rsidDel="00000000" w:rsidP="00000000" w:rsidRDefault="00000000" w:rsidRPr="00000000" w14:paraId="0000002B">
      <w:pPr>
        <w:numPr>
          <w:ilvl w:val="1"/>
          <w:numId w:val="7"/>
        </w:numPr>
        <w:spacing w:after="0" w:afterAutospacing="0" w:before="0" w:beforeAutospacing="0" w:lineRule="auto"/>
        <w:ind w:left="1440" w:hanging="360"/>
        <w:rPr>
          <w:highlight w:val="green"/>
        </w:rPr>
      </w:pPr>
      <w:r w:rsidDel="00000000" w:rsidR="00000000" w:rsidRPr="00000000">
        <w:rPr>
          <w:highlight w:val="green"/>
          <w:rtl w:val="0"/>
        </w:rPr>
        <w:t xml:space="preserve">A chemotherapy drug used for ovarian, breast, and lung cancers.</w:t>
      </w:r>
    </w:p>
    <w:p w:rsidR="00000000" w:rsidDel="00000000" w:rsidP="00000000" w:rsidRDefault="00000000" w:rsidRPr="00000000" w14:paraId="0000002C">
      <w:pPr>
        <w:numPr>
          <w:ilvl w:val="0"/>
          <w:numId w:val="7"/>
        </w:numPr>
        <w:spacing w:after="0" w:afterAutospacing="0" w:before="0" w:beforeAutospacing="0" w:lineRule="auto"/>
        <w:ind w:left="720" w:hanging="360"/>
        <w:rPr>
          <w:highlight w:val="green"/>
        </w:rPr>
      </w:pPr>
      <w:r w:rsidDel="00000000" w:rsidR="00000000" w:rsidRPr="00000000">
        <w:rPr>
          <w:b w:val="1"/>
          <w:highlight w:val="green"/>
          <w:rtl w:val="0"/>
        </w:rPr>
        <w:t xml:space="preserve">Carboplatin</w:t>
      </w:r>
      <w:r w:rsidDel="00000000" w:rsidR="00000000" w:rsidRPr="00000000">
        <w:rPr>
          <w:highlight w:val="green"/>
          <w:rtl w:val="0"/>
        </w:rPr>
        <w:t xml:space="preserve">:</w:t>
      </w:r>
    </w:p>
    <w:p w:rsidR="00000000" w:rsidDel="00000000" w:rsidP="00000000" w:rsidRDefault="00000000" w:rsidRPr="00000000" w14:paraId="0000002D">
      <w:pPr>
        <w:numPr>
          <w:ilvl w:val="1"/>
          <w:numId w:val="7"/>
        </w:numPr>
        <w:spacing w:after="240" w:before="0" w:beforeAutospacing="0" w:lineRule="auto"/>
        <w:ind w:left="1440" w:hanging="360"/>
        <w:rPr>
          <w:highlight w:val="green"/>
        </w:rPr>
      </w:pPr>
      <w:r w:rsidDel="00000000" w:rsidR="00000000" w:rsidRPr="00000000">
        <w:rPr>
          <w:highlight w:val="green"/>
          <w:rtl w:val="0"/>
        </w:rPr>
        <w:t xml:space="preserve">A platinum-based chemotherapy drug.</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t7blmm29o1i4" w:id="4"/>
      <w:bookmarkEnd w:id="4"/>
      <w:r w:rsidDel="00000000" w:rsidR="00000000" w:rsidRPr="00000000">
        <w:rPr>
          <w:b w:val="1"/>
          <w:color w:val="000000"/>
          <w:sz w:val="26"/>
          <w:szCs w:val="26"/>
          <w:rtl w:val="0"/>
        </w:rPr>
        <w:t xml:space="preserve">Additional Therapies</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b w:val="1"/>
          <w:rtl w:val="0"/>
        </w:rPr>
        <w:t xml:space="preserve">Folinsäure</w:t>
      </w:r>
      <w:r w:rsidDel="00000000" w:rsidR="00000000" w:rsidRPr="00000000">
        <w:rPr>
          <w:rtl w:val="0"/>
        </w:rPr>
        <w:t xml:space="preserve">:</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Used alongside chemotherapy to enhance its effectiveness.</w:t>
      </w:r>
    </w:p>
    <w:p w:rsidR="00000000" w:rsidDel="00000000" w:rsidP="00000000" w:rsidRDefault="00000000" w:rsidRPr="00000000" w14:paraId="00000032">
      <w:pPr>
        <w:numPr>
          <w:ilvl w:val="0"/>
          <w:numId w:val="2"/>
        </w:numPr>
        <w:spacing w:after="0" w:afterAutospacing="0" w:before="0" w:beforeAutospacing="0" w:lineRule="auto"/>
        <w:ind w:left="720" w:hanging="360"/>
      </w:pPr>
      <w:r w:rsidDel="00000000" w:rsidR="00000000" w:rsidRPr="00000000">
        <w:rPr>
          <w:b w:val="1"/>
          <w:rtl w:val="0"/>
        </w:rPr>
        <w:t xml:space="preserve">Andere Chemotherapeutika I, II, III</w:t>
      </w:r>
      <w:r w:rsidDel="00000000" w:rsidR="00000000" w:rsidRPr="00000000">
        <w:rPr>
          <w:rtl w:val="0"/>
        </w:rPr>
        <w:t xml:space="preserve">:</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Other chemotherapy drugs not listed above.</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Spezifische Antikörper</w:t>
      </w:r>
      <w:r w:rsidDel="00000000" w:rsidR="00000000" w:rsidRPr="00000000">
        <w:rPr>
          <w:rtl w:val="0"/>
        </w:rPr>
        <w:t xml:space="preserv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Targeted therapy using specific antibodies (e.g., monoclonal antibodies).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Spezifische Antikörper Text</w:t>
      </w:r>
      <w:r w:rsidDel="00000000" w:rsidR="00000000" w:rsidRPr="00000000">
        <w:rPr>
          <w:rtl w:val="0"/>
        </w:rPr>
        <w:t xml:space="preserve">:</w:t>
      </w:r>
    </w:p>
    <w:p w:rsidR="00000000" w:rsidDel="00000000" w:rsidP="00000000" w:rsidRDefault="00000000" w:rsidRPr="00000000" w14:paraId="00000037">
      <w:pPr>
        <w:numPr>
          <w:ilvl w:val="1"/>
          <w:numId w:val="2"/>
        </w:numPr>
        <w:spacing w:after="240" w:before="0" w:beforeAutospacing="0" w:lineRule="auto"/>
        <w:ind w:left="1440" w:hanging="360"/>
      </w:pPr>
      <w:r w:rsidDel="00000000" w:rsidR="00000000" w:rsidRPr="00000000">
        <w:rPr>
          <w:rtl w:val="0"/>
        </w:rPr>
        <w:t xml:space="preserve">Details about specific antibody therapies.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ftkshugg8y8e" w:id="5"/>
      <w:bookmarkEnd w:id="5"/>
      <w:r w:rsidDel="00000000" w:rsidR="00000000" w:rsidRPr="00000000">
        <w:rPr>
          <w:b w:val="1"/>
          <w:color w:val="000000"/>
          <w:sz w:val="26"/>
          <w:szCs w:val="26"/>
          <w:rtl w:val="0"/>
        </w:rPr>
        <w:t xml:space="preserve">Interventional Therapies</w:t>
      </w:r>
    </w:p>
    <w:p w:rsidR="00000000" w:rsidDel="00000000" w:rsidP="00000000" w:rsidRDefault="00000000" w:rsidRPr="00000000" w14:paraId="0000003A">
      <w:pPr>
        <w:numPr>
          <w:ilvl w:val="0"/>
          <w:numId w:val="8"/>
        </w:numPr>
        <w:spacing w:after="0" w:afterAutospacing="0" w:before="240" w:lineRule="auto"/>
        <w:ind w:left="720" w:hanging="360"/>
        <w:rPr>
          <w:highlight w:val="green"/>
        </w:rPr>
      </w:pPr>
      <w:r w:rsidDel="00000000" w:rsidR="00000000" w:rsidRPr="00000000">
        <w:rPr>
          <w:b w:val="1"/>
          <w:highlight w:val="green"/>
          <w:rtl w:val="0"/>
        </w:rPr>
        <w:t xml:space="preserve">TACE</w:t>
      </w:r>
      <w:r w:rsidDel="00000000" w:rsidR="00000000" w:rsidRPr="00000000">
        <w:rPr>
          <w:highlight w:val="green"/>
          <w:rtl w:val="0"/>
        </w:rPr>
        <w:t xml:space="preserve">:</w:t>
      </w:r>
    </w:p>
    <w:p w:rsidR="00000000" w:rsidDel="00000000" w:rsidP="00000000" w:rsidRDefault="00000000" w:rsidRPr="00000000" w14:paraId="0000003B">
      <w:pPr>
        <w:numPr>
          <w:ilvl w:val="1"/>
          <w:numId w:val="8"/>
        </w:numPr>
        <w:spacing w:after="0" w:afterAutospacing="0" w:before="0" w:beforeAutospacing="0" w:lineRule="auto"/>
        <w:ind w:left="1440" w:hanging="360"/>
        <w:rPr>
          <w:highlight w:val="green"/>
        </w:rPr>
      </w:pPr>
      <w:r w:rsidDel="00000000" w:rsidR="00000000" w:rsidRPr="00000000">
        <w:rPr>
          <w:highlight w:val="green"/>
          <w:rtl w:val="0"/>
        </w:rPr>
        <w:t xml:space="preserve">Transarterial chemoembolization, a targeted therapy for liver tumors.</w:t>
      </w:r>
    </w:p>
    <w:p w:rsidR="00000000" w:rsidDel="00000000" w:rsidP="00000000" w:rsidRDefault="00000000" w:rsidRPr="00000000" w14:paraId="0000003C">
      <w:pPr>
        <w:numPr>
          <w:ilvl w:val="0"/>
          <w:numId w:val="8"/>
        </w:numPr>
        <w:spacing w:after="0" w:afterAutospacing="0" w:before="0" w:beforeAutospacing="0" w:lineRule="auto"/>
        <w:ind w:left="720" w:hanging="360"/>
        <w:rPr>
          <w:highlight w:val="green"/>
        </w:rPr>
      </w:pPr>
      <w:r w:rsidDel="00000000" w:rsidR="00000000" w:rsidRPr="00000000">
        <w:rPr>
          <w:b w:val="1"/>
          <w:highlight w:val="green"/>
          <w:rtl w:val="0"/>
        </w:rPr>
        <w:t xml:space="preserve">RFA</w:t>
      </w:r>
      <w:r w:rsidDel="00000000" w:rsidR="00000000" w:rsidRPr="00000000">
        <w:rPr>
          <w:highlight w:val="green"/>
          <w:rtl w:val="0"/>
        </w:rPr>
        <w:t xml:space="preserve">:</w:t>
      </w:r>
    </w:p>
    <w:p w:rsidR="00000000" w:rsidDel="00000000" w:rsidP="00000000" w:rsidRDefault="00000000" w:rsidRPr="00000000" w14:paraId="0000003D">
      <w:pPr>
        <w:numPr>
          <w:ilvl w:val="1"/>
          <w:numId w:val="8"/>
        </w:numPr>
        <w:spacing w:after="0" w:afterAutospacing="0" w:before="0" w:beforeAutospacing="0" w:lineRule="auto"/>
        <w:ind w:left="1440" w:hanging="360"/>
        <w:rPr>
          <w:highlight w:val="green"/>
        </w:rPr>
      </w:pPr>
      <w:r w:rsidDel="00000000" w:rsidR="00000000" w:rsidRPr="00000000">
        <w:rPr>
          <w:highlight w:val="green"/>
          <w:rtl w:val="0"/>
        </w:rPr>
        <w:t xml:space="preserve">Radiofrequency ablation, a minimally invasive treatment for tumors.</w:t>
      </w:r>
    </w:p>
    <w:p w:rsidR="00000000" w:rsidDel="00000000" w:rsidP="00000000" w:rsidRDefault="00000000" w:rsidRPr="00000000" w14:paraId="0000003E">
      <w:pPr>
        <w:numPr>
          <w:ilvl w:val="0"/>
          <w:numId w:val="8"/>
        </w:numPr>
        <w:spacing w:after="0" w:afterAutospacing="0" w:before="0" w:beforeAutospacing="0" w:lineRule="auto"/>
        <w:ind w:left="720" w:hanging="360"/>
        <w:rPr>
          <w:highlight w:val="green"/>
        </w:rPr>
      </w:pPr>
      <w:r w:rsidDel="00000000" w:rsidR="00000000" w:rsidRPr="00000000">
        <w:rPr>
          <w:b w:val="1"/>
          <w:highlight w:val="green"/>
          <w:rtl w:val="0"/>
        </w:rPr>
        <w:t xml:space="preserve">TACE Zyklen</w:t>
      </w:r>
      <w:r w:rsidDel="00000000" w:rsidR="00000000" w:rsidRPr="00000000">
        <w:rPr>
          <w:highlight w:val="green"/>
          <w:rtl w:val="0"/>
        </w:rPr>
        <w:t xml:space="preserve">:</w:t>
      </w:r>
    </w:p>
    <w:p w:rsidR="00000000" w:rsidDel="00000000" w:rsidP="00000000" w:rsidRDefault="00000000" w:rsidRPr="00000000" w14:paraId="0000003F">
      <w:pPr>
        <w:numPr>
          <w:ilvl w:val="1"/>
          <w:numId w:val="8"/>
        </w:numPr>
        <w:spacing w:after="0" w:afterAutospacing="0" w:before="0" w:beforeAutospacing="0" w:lineRule="auto"/>
        <w:ind w:left="1440" w:hanging="360"/>
        <w:rPr>
          <w:highlight w:val="green"/>
        </w:rPr>
      </w:pPr>
      <w:r w:rsidDel="00000000" w:rsidR="00000000" w:rsidRPr="00000000">
        <w:rPr>
          <w:highlight w:val="green"/>
          <w:rtl w:val="0"/>
        </w:rPr>
        <w:t xml:space="preserve">Number of TACE cycles.</w:t>
      </w:r>
    </w:p>
    <w:p w:rsidR="00000000" w:rsidDel="00000000" w:rsidP="00000000" w:rsidRDefault="00000000" w:rsidRPr="00000000" w14:paraId="00000040">
      <w:pPr>
        <w:numPr>
          <w:ilvl w:val="0"/>
          <w:numId w:val="8"/>
        </w:numPr>
        <w:spacing w:after="0" w:afterAutospacing="0" w:before="0" w:beforeAutospacing="0" w:lineRule="auto"/>
        <w:ind w:left="720" w:hanging="360"/>
        <w:rPr>
          <w:highlight w:val="green"/>
        </w:rPr>
      </w:pPr>
      <w:r w:rsidDel="00000000" w:rsidR="00000000" w:rsidRPr="00000000">
        <w:rPr>
          <w:b w:val="1"/>
          <w:highlight w:val="green"/>
          <w:rtl w:val="0"/>
        </w:rPr>
        <w:t xml:space="preserve">RFA Zyklen</w:t>
      </w:r>
      <w:r w:rsidDel="00000000" w:rsidR="00000000" w:rsidRPr="00000000">
        <w:rPr>
          <w:highlight w:val="green"/>
          <w:rtl w:val="0"/>
        </w:rPr>
        <w:t xml:space="preserve">:</w:t>
      </w:r>
    </w:p>
    <w:p w:rsidR="00000000" w:rsidDel="00000000" w:rsidP="00000000" w:rsidRDefault="00000000" w:rsidRPr="00000000" w14:paraId="00000041">
      <w:pPr>
        <w:numPr>
          <w:ilvl w:val="1"/>
          <w:numId w:val="8"/>
        </w:numPr>
        <w:spacing w:after="0" w:afterAutospacing="0" w:before="0" w:beforeAutospacing="0" w:lineRule="auto"/>
        <w:ind w:left="1440" w:hanging="360"/>
        <w:rPr>
          <w:highlight w:val="green"/>
        </w:rPr>
      </w:pPr>
      <w:r w:rsidDel="00000000" w:rsidR="00000000" w:rsidRPr="00000000">
        <w:rPr>
          <w:highlight w:val="green"/>
          <w:rtl w:val="0"/>
        </w:rPr>
        <w:t xml:space="preserve">Number of RFA cycles.</w:t>
      </w:r>
    </w:p>
    <w:p w:rsidR="00000000" w:rsidDel="00000000" w:rsidP="00000000" w:rsidRDefault="00000000" w:rsidRPr="00000000" w14:paraId="00000042">
      <w:pPr>
        <w:numPr>
          <w:ilvl w:val="0"/>
          <w:numId w:val="8"/>
        </w:numPr>
        <w:spacing w:after="0" w:afterAutospacing="0" w:before="0" w:beforeAutospacing="0" w:lineRule="auto"/>
        <w:ind w:left="720" w:hanging="360"/>
        <w:rPr>
          <w:highlight w:val="green"/>
        </w:rPr>
      </w:pPr>
      <w:r w:rsidDel="00000000" w:rsidR="00000000" w:rsidRPr="00000000">
        <w:rPr>
          <w:b w:val="1"/>
          <w:highlight w:val="green"/>
          <w:rtl w:val="0"/>
        </w:rPr>
        <w:t xml:space="preserve">Photodynamische Therapie</w:t>
      </w:r>
      <w:r w:rsidDel="00000000" w:rsidR="00000000" w:rsidRPr="00000000">
        <w:rPr>
          <w:highlight w:val="green"/>
          <w:rtl w:val="0"/>
        </w:rPr>
        <w:t xml:space="preserve">:</w:t>
      </w:r>
    </w:p>
    <w:p w:rsidR="00000000" w:rsidDel="00000000" w:rsidP="00000000" w:rsidRDefault="00000000" w:rsidRPr="00000000" w14:paraId="00000043">
      <w:pPr>
        <w:numPr>
          <w:ilvl w:val="1"/>
          <w:numId w:val="8"/>
        </w:numPr>
        <w:spacing w:after="0" w:afterAutospacing="0" w:before="0" w:beforeAutospacing="0" w:lineRule="auto"/>
        <w:ind w:left="1440" w:hanging="360"/>
        <w:rPr>
          <w:highlight w:val="green"/>
        </w:rPr>
      </w:pPr>
      <w:r w:rsidDel="00000000" w:rsidR="00000000" w:rsidRPr="00000000">
        <w:rPr>
          <w:highlight w:val="green"/>
          <w:rtl w:val="0"/>
        </w:rPr>
        <w:t xml:space="preserve">Photodynamic therapy, a light-activated treatment for certain cancers.</w:t>
      </w:r>
    </w:p>
    <w:p w:rsidR="00000000" w:rsidDel="00000000" w:rsidP="00000000" w:rsidRDefault="00000000" w:rsidRPr="00000000" w14:paraId="00000044">
      <w:pPr>
        <w:numPr>
          <w:ilvl w:val="0"/>
          <w:numId w:val="8"/>
        </w:numPr>
        <w:spacing w:after="0" w:afterAutospacing="0" w:before="0" w:beforeAutospacing="0" w:lineRule="auto"/>
        <w:ind w:left="720" w:hanging="360"/>
      </w:pPr>
      <w:r w:rsidDel="00000000" w:rsidR="00000000" w:rsidRPr="00000000">
        <w:rPr>
          <w:b w:val="1"/>
          <w:rtl w:val="0"/>
        </w:rPr>
        <w:t xml:space="preserve">P</w:t>
      </w:r>
      <w:r w:rsidDel="00000000" w:rsidR="00000000" w:rsidRPr="00000000">
        <w:rPr>
          <w:b w:val="1"/>
          <w:highlight w:val="green"/>
          <w:rtl w:val="0"/>
        </w:rPr>
        <w:t xml:space="preserve">DT Zyklen</w:t>
      </w:r>
      <w:r w:rsidDel="00000000" w:rsidR="00000000" w:rsidRPr="00000000">
        <w:rPr>
          <w:highlight w:val="green"/>
          <w:rtl w:val="0"/>
        </w:rPr>
        <w:t xml:space="preserve">:</w:t>
      </w:r>
    </w:p>
    <w:p w:rsidR="00000000" w:rsidDel="00000000" w:rsidP="00000000" w:rsidRDefault="00000000" w:rsidRPr="00000000" w14:paraId="00000045">
      <w:pPr>
        <w:numPr>
          <w:ilvl w:val="1"/>
          <w:numId w:val="8"/>
        </w:numPr>
        <w:spacing w:after="240" w:before="0" w:beforeAutospacing="0" w:lineRule="auto"/>
        <w:ind w:left="1440" w:hanging="360"/>
        <w:rPr>
          <w:highlight w:val="green"/>
        </w:rPr>
      </w:pPr>
      <w:r w:rsidDel="00000000" w:rsidR="00000000" w:rsidRPr="00000000">
        <w:rPr>
          <w:highlight w:val="green"/>
          <w:rtl w:val="0"/>
        </w:rPr>
        <w:t xml:space="preserve">Number of photodynamic therapy cycles.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highlight w:val="green"/>
        </w:rPr>
      </w:pPr>
      <w:bookmarkStart w:colFirst="0" w:colLast="0" w:name="_mai7j8asf53o" w:id="6"/>
      <w:bookmarkEnd w:id="6"/>
      <w:r w:rsidDel="00000000" w:rsidR="00000000" w:rsidRPr="00000000">
        <w:rPr>
          <w:b w:val="1"/>
          <w:color w:val="000000"/>
          <w:sz w:val="26"/>
          <w:szCs w:val="26"/>
          <w:highlight w:val="green"/>
          <w:rtl w:val="0"/>
        </w:rPr>
        <w:t xml:space="preserve">Treatment Outcomes</w:t>
      </w:r>
    </w:p>
    <w:p w:rsidR="00000000" w:rsidDel="00000000" w:rsidP="00000000" w:rsidRDefault="00000000" w:rsidRPr="00000000" w14:paraId="00000048">
      <w:pPr>
        <w:numPr>
          <w:ilvl w:val="0"/>
          <w:numId w:val="14"/>
        </w:numPr>
        <w:spacing w:after="0" w:afterAutospacing="0" w:before="240" w:lineRule="auto"/>
        <w:ind w:left="720" w:hanging="360"/>
        <w:rPr>
          <w:highlight w:val="green"/>
        </w:rPr>
      </w:pPr>
      <w:r w:rsidDel="00000000" w:rsidR="00000000" w:rsidRPr="00000000">
        <w:rPr>
          <w:b w:val="1"/>
          <w:highlight w:val="green"/>
          <w:rtl w:val="0"/>
        </w:rPr>
        <w:t xml:space="preserve">Stabiler Verlauf</w:t>
      </w:r>
      <w:r w:rsidDel="00000000" w:rsidR="00000000" w:rsidRPr="00000000">
        <w:rPr>
          <w:highlight w:val="green"/>
          <w:rtl w:val="0"/>
        </w:rPr>
        <w:t xml:space="preserve">:</w:t>
      </w:r>
    </w:p>
    <w:p w:rsidR="00000000" w:rsidDel="00000000" w:rsidP="00000000" w:rsidRDefault="00000000" w:rsidRPr="00000000" w14:paraId="00000049">
      <w:pPr>
        <w:numPr>
          <w:ilvl w:val="1"/>
          <w:numId w:val="14"/>
        </w:numPr>
        <w:spacing w:after="0" w:afterAutospacing="0" w:before="0" w:beforeAutospacing="0" w:lineRule="auto"/>
        <w:ind w:left="1440" w:hanging="360"/>
        <w:rPr>
          <w:highlight w:val="green"/>
        </w:rPr>
      </w:pPr>
      <w:r w:rsidDel="00000000" w:rsidR="00000000" w:rsidRPr="00000000">
        <w:rPr>
          <w:highlight w:val="green"/>
          <w:rtl w:val="0"/>
        </w:rPr>
        <w:t xml:space="preserve">Stable disease, indicating no significant change in tumor size or progression.</w:t>
      </w:r>
    </w:p>
    <w:p w:rsidR="00000000" w:rsidDel="00000000" w:rsidP="00000000" w:rsidRDefault="00000000" w:rsidRPr="00000000" w14:paraId="0000004A">
      <w:pPr>
        <w:numPr>
          <w:ilvl w:val="0"/>
          <w:numId w:val="14"/>
        </w:numPr>
        <w:spacing w:after="0" w:afterAutospacing="0" w:before="0" w:beforeAutospacing="0" w:lineRule="auto"/>
        <w:ind w:left="720" w:hanging="360"/>
        <w:rPr>
          <w:highlight w:val="green"/>
        </w:rPr>
      </w:pPr>
      <w:r w:rsidDel="00000000" w:rsidR="00000000" w:rsidRPr="00000000">
        <w:rPr>
          <w:b w:val="1"/>
          <w:highlight w:val="green"/>
          <w:rtl w:val="0"/>
        </w:rPr>
        <w:t xml:space="preserve">Progression</w:t>
      </w:r>
      <w:r w:rsidDel="00000000" w:rsidR="00000000" w:rsidRPr="00000000">
        <w:rPr>
          <w:highlight w:val="green"/>
          <w:rtl w:val="0"/>
        </w:rPr>
        <w:t xml:space="preserve">:</w:t>
      </w:r>
    </w:p>
    <w:p w:rsidR="00000000" w:rsidDel="00000000" w:rsidP="00000000" w:rsidRDefault="00000000" w:rsidRPr="00000000" w14:paraId="0000004B">
      <w:pPr>
        <w:numPr>
          <w:ilvl w:val="1"/>
          <w:numId w:val="14"/>
        </w:numPr>
        <w:spacing w:after="0" w:afterAutospacing="0" w:before="0" w:beforeAutospacing="0" w:lineRule="auto"/>
        <w:ind w:left="1440" w:hanging="360"/>
        <w:rPr>
          <w:highlight w:val="green"/>
        </w:rPr>
      </w:pPr>
      <w:r w:rsidDel="00000000" w:rsidR="00000000" w:rsidRPr="00000000">
        <w:rPr>
          <w:highlight w:val="green"/>
          <w:rtl w:val="0"/>
        </w:rPr>
        <w:t xml:space="preserve">Disease progression, indicating tumor growth or spread.</w:t>
      </w:r>
    </w:p>
    <w:p w:rsidR="00000000" w:rsidDel="00000000" w:rsidP="00000000" w:rsidRDefault="00000000" w:rsidRPr="00000000" w14:paraId="0000004C">
      <w:pPr>
        <w:numPr>
          <w:ilvl w:val="0"/>
          <w:numId w:val="14"/>
        </w:numPr>
        <w:spacing w:after="0" w:afterAutospacing="0" w:before="0" w:beforeAutospacing="0" w:lineRule="auto"/>
        <w:ind w:left="720" w:hanging="360"/>
        <w:rPr>
          <w:highlight w:val="green"/>
        </w:rPr>
      </w:pPr>
      <w:r w:rsidDel="00000000" w:rsidR="00000000" w:rsidRPr="00000000">
        <w:rPr>
          <w:b w:val="1"/>
          <w:highlight w:val="green"/>
          <w:rtl w:val="0"/>
        </w:rPr>
        <w:t xml:space="preserve">Regression</w:t>
      </w:r>
      <w:r w:rsidDel="00000000" w:rsidR="00000000" w:rsidRPr="00000000">
        <w:rPr>
          <w:highlight w:val="green"/>
          <w:rtl w:val="0"/>
        </w:rPr>
        <w:t xml:space="preserve">:</w:t>
      </w:r>
    </w:p>
    <w:p w:rsidR="00000000" w:rsidDel="00000000" w:rsidP="00000000" w:rsidRDefault="00000000" w:rsidRPr="00000000" w14:paraId="0000004D">
      <w:pPr>
        <w:numPr>
          <w:ilvl w:val="1"/>
          <w:numId w:val="14"/>
        </w:numPr>
        <w:spacing w:after="0" w:afterAutospacing="0" w:before="0" w:beforeAutospacing="0" w:lineRule="auto"/>
        <w:ind w:left="1440" w:hanging="360"/>
        <w:rPr>
          <w:highlight w:val="green"/>
        </w:rPr>
      </w:pPr>
      <w:r w:rsidDel="00000000" w:rsidR="00000000" w:rsidRPr="00000000">
        <w:rPr>
          <w:highlight w:val="green"/>
          <w:rtl w:val="0"/>
        </w:rPr>
        <w:t xml:space="preserve">Tumor shrinkage as a result of treatment.</w:t>
      </w:r>
    </w:p>
    <w:p w:rsidR="00000000" w:rsidDel="00000000" w:rsidP="00000000" w:rsidRDefault="00000000" w:rsidRPr="00000000" w14:paraId="0000004E">
      <w:pPr>
        <w:numPr>
          <w:ilvl w:val="0"/>
          <w:numId w:val="14"/>
        </w:numPr>
        <w:spacing w:after="0" w:afterAutospacing="0" w:before="0" w:beforeAutospacing="0" w:lineRule="auto"/>
        <w:ind w:left="720" w:hanging="360"/>
        <w:rPr>
          <w:highlight w:val="green"/>
        </w:rPr>
      </w:pPr>
      <w:r w:rsidDel="00000000" w:rsidR="00000000" w:rsidRPr="00000000">
        <w:rPr>
          <w:b w:val="1"/>
          <w:highlight w:val="green"/>
          <w:rtl w:val="0"/>
        </w:rPr>
        <w:t xml:space="preserve">Remission</w:t>
      </w:r>
      <w:r w:rsidDel="00000000" w:rsidR="00000000" w:rsidRPr="00000000">
        <w:rPr>
          <w:highlight w:val="green"/>
          <w:rtl w:val="0"/>
        </w:rPr>
        <w:t xml:space="preserve">:</w:t>
      </w:r>
    </w:p>
    <w:p w:rsidR="00000000" w:rsidDel="00000000" w:rsidP="00000000" w:rsidRDefault="00000000" w:rsidRPr="00000000" w14:paraId="0000004F">
      <w:pPr>
        <w:numPr>
          <w:ilvl w:val="1"/>
          <w:numId w:val="14"/>
        </w:numPr>
        <w:spacing w:after="240" w:before="0" w:beforeAutospacing="0" w:lineRule="auto"/>
        <w:ind w:left="1440" w:hanging="360"/>
        <w:rPr>
          <w:highlight w:val="green"/>
        </w:rPr>
      </w:pPr>
      <w:r w:rsidDel="00000000" w:rsidR="00000000" w:rsidRPr="00000000">
        <w:rPr>
          <w:highlight w:val="green"/>
          <w:rtl w:val="0"/>
        </w:rPr>
        <w:t xml:space="preserve">Absence of detectable cancer following treatment.</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highlight w:val="green"/>
        </w:rPr>
      </w:pPr>
      <w:bookmarkStart w:colFirst="0" w:colLast="0" w:name="_wtjzethwcmkd" w:id="7"/>
      <w:bookmarkEnd w:id="7"/>
      <w:r w:rsidDel="00000000" w:rsidR="00000000" w:rsidRPr="00000000">
        <w:rPr>
          <w:b w:val="1"/>
          <w:color w:val="000000"/>
          <w:sz w:val="26"/>
          <w:szCs w:val="26"/>
          <w:highlight w:val="green"/>
          <w:rtl w:val="0"/>
        </w:rPr>
        <w:t xml:space="preserve">Decision Making</w:t>
      </w:r>
    </w:p>
    <w:p w:rsidR="00000000" w:rsidDel="00000000" w:rsidP="00000000" w:rsidRDefault="00000000" w:rsidRPr="00000000" w14:paraId="00000052">
      <w:pPr>
        <w:numPr>
          <w:ilvl w:val="0"/>
          <w:numId w:val="5"/>
        </w:numPr>
        <w:spacing w:after="0" w:afterAutospacing="0" w:before="240" w:lineRule="auto"/>
        <w:ind w:left="720" w:hanging="360"/>
        <w:rPr>
          <w:highlight w:val="green"/>
        </w:rPr>
      </w:pPr>
      <w:r w:rsidDel="00000000" w:rsidR="00000000" w:rsidRPr="00000000">
        <w:rPr>
          <w:b w:val="1"/>
          <w:highlight w:val="green"/>
          <w:rtl w:val="0"/>
        </w:rPr>
        <w:t xml:space="preserve">Tumorboardbeschluss</w:t>
      </w:r>
      <w:r w:rsidDel="00000000" w:rsidR="00000000" w:rsidRPr="00000000">
        <w:rPr>
          <w:highlight w:val="green"/>
          <w:rtl w:val="0"/>
        </w:rPr>
        <w:t xml:space="preserve">:</w:t>
      </w:r>
    </w:p>
    <w:p w:rsidR="00000000" w:rsidDel="00000000" w:rsidP="00000000" w:rsidRDefault="00000000" w:rsidRPr="00000000" w14:paraId="00000053">
      <w:pPr>
        <w:numPr>
          <w:ilvl w:val="1"/>
          <w:numId w:val="5"/>
        </w:numPr>
        <w:spacing w:after="240" w:before="0" w:beforeAutospacing="0" w:lineRule="auto"/>
        <w:ind w:left="1440" w:hanging="360"/>
        <w:rPr>
          <w:highlight w:val="green"/>
        </w:rPr>
      </w:pPr>
      <w:r w:rsidDel="00000000" w:rsidR="00000000" w:rsidRPr="00000000">
        <w:rPr>
          <w:highlight w:val="green"/>
          <w:rtl w:val="0"/>
        </w:rPr>
        <w:t xml:space="preserve">Decisions made by a multidisciplinary tumor board regarding the patient's treatment plan.</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This list provides a structured overview of neoadjuvant chemotherapy and associated therapies, along with details about treatment outcomes and planning.</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jlow7ty9h0nu" w:id="8"/>
      <w:bookmarkEnd w:id="8"/>
      <w:r w:rsidDel="00000000" w:rsidR="00000000" w:rsidRPr="00000000">
        <w:rPr>
          <w:b w:val="1"/>
          <w:color w:val="000000"/>
          <w:sz w:val="26"/>
          <w:szCs w:val="26"/>
          <w:rtl w:val="0"/>
        </w:rPr>
        <w:t xml:space="preserve">Decision and Implementation</w:t>
      </w:r>
    </w:p>
    <w:p w:rsidR="00000000" w:rsidDel="00000000" w:rsidP="00000000" w:rsidRDefault="00000000" w:rsidRPr="00000000" w14:paraId="00000057">
      <w:pPr>
        <w:numPr>
          <w:ilvl w:val="0"/>
          <w:numId w:val="3"/>
        </w:numPr>
        <w:spacing w:after="0" w:afterAutospacing="0" w:before="240" w:lineRule="auto"/>
        <w:ind w:left="720" w:hanging="360"/>
        <w:rPr>
          <w:highlight w:val="green"/>
        </w:rPr>
      </w:pPr>
      <w:r w:rsidDel="00000000" w:rsidR="00000000" w:rsidRPr="00000000">
        <w:rPr>
          <w:b w:val="1"/>
          <w:highlight w:val="green"/>
          <w:rtl w:val="0"/>
        </w:rPr>
        <w:t xml:space="preserve">Tumorboardbeschluss</w:t>
      </w:r>
      <w:r w:rsidDel="00000000" w:rsidR="00000000" w:rsidRPr="00000000">
        <w:rPr>
          <w:highlight w:val="green"/>
          <w:rtl w:val="0"/>
        </w:rPr>
        <w:t xml:space="preserve">:</w:t>
      </w:r>
    </w:p>
    <w:p w:rsidR="00000000" w:rsidDel="00000000" w:rsidP="00000000" w:rsidRDefault="00000000" w:rsidRPr="00000000" w14:paraId="00000058">
      <w:pPr>
        <w:numPr>
          <w:ilvl w:val="1"/>
          <w:numId w:val="3"/>
        </w:numPr>
        <w:spacing w:after="0" w:afterAutospacing="0" w:before="0" w:beforeAutospacing="0" w:lineRule="auto"/>
        <w:ind w:left="1440" w:hanging="360"/>
        <w:rPr>
          <w:highlight w:val="green"/>
        </w:rPr>
      </w:pPr>
      <w:r w:rsidDel="00000000" w:rsidR="00000000" w:rsidRPr="00000000">
        <w:rPr>
          <w:highlight w:val="green"/>
          <w:rtl w:val="0"/>
        </w:rPr>
        <w:t xml:space="preserve">Decision made by a multidisciplinary tumor board.</w:t>
      </w:r>
    </w:p>
    <w:p w:rsidR="00000000" w:rsidDel="00000000" w:rsidP="00000000" w:rsidRDefault="00000000" w:rsidRPr="00000000" w14:paraId="00000059">
      <w:pPr>
        <w:numPr>
          <w:ilvl w:val="0"/>
          <w:numId w:val="3"/>
        </w:numPr>
        <w:spacing w:after="0" w:afterAutospacing="0" w:before="0" w:beforeAutospacing="0" w:lineRule="auto"/>
        <w:ind w:left="720" w:hanging="360"/>
        <w:rPr>
          <w:highlight w:val="green"/>
        </w:rPr>
      </w:pPr>
      <w:r w:rsidDel="00000000" w:rsidR="00000000" w:rsidRPr="00000000">
        <w:rPr>
          <w:b w:val="1"/>
          <w:highlight w:val="green"/>
          <w:rtl w:val="0"/>
        </w:rPr>
        <w:t xml:space="preserve">Empfehlungen TuBo</w:t>
      </w:r>
      <w:r w:rsidDel="00000000" w:rsidR="00000000" w:rsidRPr="00000000">
        <w:rPr>
          <w:highlight w:val="green"/>
          <w:rtl w:val="0"/>
        </w:rPr>
        <w:t xml:space="preserve">:</w:t>
      </w:r>
    </w:p>
    <w:p w:rsidR="00000000" w:rsidDel="00000000" w:rsidP="00000000" w:rsidRDefault="00000000" w:rsidRPr="00000000" w14:paraId="0000005A">
      <w:pPr>
        <w:numPr>
          <w:ilvl w:val="1"/>
          <w:numId w:val="3"/>
        </w:numPr>
        <w:spacing w:after="0" w:afterAutospacing="0" w:before="0" w:beforeAutospacing="0" w:lineRule="auto"/>
        <w:ind w:left="1440" w:hanging="360"/>
        <w:rPr>
          <w:highlight w:val="green"/>
        </w:rPr>
      </w:pPr>
      <w:r w:rsidDel="00000000" w:rsidR="00000000" w:rsidRPr="00000000">
        <w:rPr>
          <w:highlight w:val="green"/>
          <w:rtl w:val="0"/>
        </w:rPr>
        <w:t xml:space="preserve">Recommendations provided by the tumor board.</w:t>
      </w:r>
    </w:p>
    <w:p w:rsidR="00000000" w:rsidDel="00000000" w:rsidP="00000000" w:rsidRDefault="00000000" w:rsidRPr="00000000" w14:paraId="0000005B">
      <w:pPr>
        <w:numPr>
          <w:ilvl w:val="0"/>
          <w:numId w:val="3"/>
        </w:numPr>
        <w:spacing w:after="0" w:afterAutospacing="0" w:before="0" w:beforeAutospacing="0" w:lineRule="auto"/>
        <w:ind w:left="720" w:hanging="360"/>
        <w:rPr>
          <w:highlight w:val="green"/>
        </w:rPr>
      </w:pPr>
      <w:r w:rsidDel="00000000" w:rsidR="00000000" w:rsidRPr="00000000">
        <w:rPr>
          <w:b w:val="1"/>
          <w:highlight w:val="green"/>
          <w:rtl w:val="0"/>
        </w:rPr>
        <w:t xml:space="preserve">Umsetzung TuBo</w:t>
      </w:r>
      <w:r w:rsidDel="00000000" w:rsidR="00000000" w:rsidRPr="00000000">
        <w:rPr>
          <w:highlight w:val="green"/>
          <w:rtl w:val="0"/>
        </w:rPr>
        <w:t xml:space="preserve">:</w:t>
      </w:r>
    </w:p>
    <w:p w:rsidR="00000000" w:rsidDel="00000000" w:rsidP="00000000" w:rsidRDefault="00000000" w:rsidRPr="00000000" w14:paraId="0000005C">
      <w:pPr>
        <w:numPr>
          <w:ilvl w:val="1"/>
          <w:numId w:val="3"/>
        </w:numPr>
        <w:spacing w:after="240" w:before="0" w:beforeAutospacing="0" w:lineRule="auto"/>
        <w:ind w:left="1440" w:hanging="360"/>
        <w:rPr>
          <w:highlight w:val="green"/>
        </w:rPr>
      </w:pPr>
      <w:r w:rsidDel="00000000" w:rsidR="00000000" w:rsidRPr="00000000">
        <w:rPr>
          <w:highlight w:val="green"/>
          <w:rtl w:val="0"/>
        </w:rPr>
        <w:t xml:space="preserve">Implementation of tumor board recommendations.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wtpp8dodqw7u" w:id="9"/>
      <w:bookmarkEnd w:id="9"/>
      <w:r w:rsidDel="00000000" w:rsidR="00000000" w:rsidRPr="00000000">
        <w:rPr>
          <w:b w:val="1"/>
          <w:color w:val="000000"/>
          <w:sz w:val="26"/>
          <w:szCs w:val="26"/>
          <w:rtl w:val="0"/>
        </w:rPr>
        <w:t xml:space="preserve">Dosage Details</w:t>
      </w:r>
    </w:p>
    <w:p w:rsidR="00000000" w:rsidDel="00000000" w:rsidP="00000000" w:rsidRDefault="00000000" w:rsidRPr="00000000" w14:paraId="0000005F">
      <w:pPr>
        <w:numPr>
          <w:ilvl w:val="0"/>
          <w:numId w:val="9"/>
        </w:numPr>
        <w:spacing w:after="0" w:afterAutospacing="0" w:before="240" w:lineRule="auto"/>
        <w:ind w:left="720" w:hanging="360"/>
        <w:rPr>
          <w:highlight w:val="green"/>
        </w:rPr>
      </w:pPr>
      <w:r w:rsidDel="00000000" w:rsidR="00000000" w:rsidRPr="00000000">
        <w:rPr>
          <w:b w:val="1"/>
          <w:highlight w:val="green"/>
          <w:rtl w:val="0"/>
        </w:rPr>
        <w:t xml:space="preserve">Dosis nach KOF</w:t>
      </w:r>
      <w:r w:rsidDel="00000000" w:rsidR="00000000" w:rsidRPr="00000000">
        <w:rPr>
          <w:highlight w:val="green"/>
          <w:rtl w:val="0"/>
        </w:rPr>
        <w:t xml:space="preserve">:</w:t>
      </w:r>
    </w:p>
    <w:p w:rsidR="00000000" w:rsidDel="00000000" w:rsidP="00000000" w:rsidRDefault="00000000" w:rsidRPr="00000000" w14:paraId="00000060">
      <w:pPr>
        <w:numPr>
          <w:ilvl w:val="1"/>
          <w:numId w:val="9"/>
        </w:numPr>
        <w:spacing w:after="0" w:afterAutospacing="0" w:before="0" w:beforeAutospacing="0" w:lineRule="auto"/>
        <w:ind w:left="1440" w:hanging="360"/>
        <w:rPr>
          <w:highlight w:val="green"/>
        </w:rPr>
      </w:pPr>
      <w:r w:rsidDel="00000000" w:rsidR="00000000" w:rsidRPr="00000000">
        <w:rPr>
          <w:highlight w:val="green"/>
          <w:rtl w:val="0"/>
        </w:rPr>
        <w:t xml:space="preserve">Dose calculated based on body surface area (BSA, "Körperoberfläche").</w:t>
      </w:r>
    </w:p>
    <w:p w:rsidR="00000000" w:rsidDel="00000000" w:rsidP="00000000" w:rsidRDefault="00000000" w:rsidRPr="00000000" w14:paraId="00000061">
      <w:pPr>
        <w:numPr>
          <w:ilvl w:val="0"/>
          <w:numId w:val="9"/>
        </w:numPr>
        <w:spacing w:after="0" w:afterAutospacing="0" w:before="0" w:beforeAutospacing="0" w:lineRule="auto"/>
        <w:ind w:left="720" w:hanging="360"/>
        <w:rPr>
          <w:highlight w:val="green"/>
        </w:rPr>
      </w:pPr>
      <w:r w:rsidDel="00000000" w:rsidR="00000000" w:rsidRPr="00000000">
        <w:rPr>
          <w:b w:val="1"/>
          <w:highlight w:val="green"/>
          <w:rtl w:val="0"/>
        </w:rPr>
        <w:t xml:space="preserve">Primäre Dosisreduktion</w:t>
      </w:r>
      <w:r w:rsidDel="00000000" w:rsidR="00000000" w:rsidRPr="00000000">
        <w:rPr>
          <w:highlight w:val="green"/>
          <w:rtl w:val="0"/>
        </w:rPr>
        <w:t xml:space="preserve">:</w:t>
      </w:r>
    </w:p>
    <w:p w:rsidR="00000000" w:rsidDel="00000000" w:rsidP="00000000" w:rsidRDefault="00000000" w:rsidRPr="00000000" w14:paraId="00000062">
      <w:pPr>
        <w:numPr>
          <w:ilvl w:val="1"/>
          <w:numId w:val="9"/>
        </w:numPr>
        <w:spacing w:after="0" w:afterAutospacing="0" w:before="0" w:beforeAutospacing="0" w:lineRule="auto"/>
        <w:ind w:left="1440" w:hanging="360"/>
        <w:rPr>
          <w:highlight w:val="green"/>
        </w:rPr>
      </w:pPr>
      <w:r w:rsidDel="00000000" w:rsidR="00000000" w:rsidRPr="00000000">
        <w:rPr>
          <w:highlight w:val="green"/>
          <w:rtl w:val="0"/>
        </w:rPr>
        <w:t xml:space="preserve">Initial dose reduction.</w:t>
      </w:r>
    </w:p>
    <w:p w:rsidR="00000000" w:rsidDel="00000000" w:rsidP="00000000" w:rsidRDefault="00000000" w:rsidRPr="00000000" w14:paraId="00000063">
      <w:pPr>
        <w:numPr>
          <w:ilvl w:val="0"/>
          <w:numId w:val="9"/>
        </w:numPr>
        <w:spacing w:after="0" w:afterAutospacing="0" w:before="0" w:beforeAutospacing="0" w:lineRule="auto"/>
        <w:ind w:left="720" w:hanging="360"/>
        <w:rPr>
          <w:highlight w:val="green"/>
        </w:rPr>
      </w:pPr>
      <w:r w:rsidDel="00000000" w:rsidR="00000000" w:rsidRPr="00000000">
        <w:rPr>
          <w:b w:val="1"/>
          <w:highlight w:val="green"/>
          <w:rtl w:val="0"/>
        </w:rPr>
        <w:t xml:space="preserve">Dosisreduktion im Verlauf</w:t>
      </w:r>
      <w:r w:rsidDel="00000000" w:rsidR="00000000" w:rsidRPr="00000000">
        <w:rPr>
          <w:highlight w:val="green"/>
          <w:rtl w:val="0"/>
        </w:rPr>
        <w:t xml:space="preserve">:</w:t>
      </w:r>
    </w:p>
    <w:p w:rsidR="00000000" w:rsidDel="00000000" w:rsidP="00000000" w:rsidRDefault="00000000" w:rsidRPr="00000000" w14:paraId="00000064">
      <w:pPr>
        <w:numPr>
          <w:ilvl w:val="1"/>
          <w:numId w:val="9"/>
        </w:numPr>
        <w:spacing w:after="240" w:before="0" w:beforeAutospacing="0" w:lineRule="auto"/>
        <w:ind w:left="1440" w:hanging="360"/>
        <w:rPr>
          <w:highlight w:val="green"/>
        </w:rPr>
      </w:pPr>
      <w:r w:rsidDel="00000000" w:rsidR="00000000" w:rsidRPr="00000000">
        <w:rPr>
          <w:highlight w:val="green"/>
          <w:rtl w:val="0"/>
        </w:rPr>
        <w:t xml:space="preserve">Dose reduction during the course of treatment.</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ch3mzluivld" w:id="10"/>
      <w:bookmarkEnd w:id="10"/>
      <w:r w:rsidDel="00000000" w:rsidR="00000000" w:rsidRPr="00000000">
        <w:rPr>
          <w:b w:val="1"/>
          <w:color w:val="000000"/>
          <w:sz w:val="26"/>
          <w:szCs w:val="26"/>
          <w:rtl w:val="0"/>
        </w:rPr>
        <w:t xml:space="preserve">Side Effects</w:t>
      </w:r>
    </w:p>
    <w:p w:rsidR="00000000" w:rsidDel="00000000" w:rsidP="00000000" w:rsidRDefault="00000000" w:rsidRPr="00000000" w14:paraId="00000067">
      <w:pPr>
        <w:numPr>
          <w:ilvl w:val="0"/>
          <w:numId w:val="13"/>
        </w:numPr>
        <w:spacing w:after="0" w:afterAutospacing="0" w:before="240" w:lineRule="auto"/>
        <w:ind w:left="720" w:hanging="360"/>
        <w:rPr>
          <w:highlight w:val="green"/>
        </w:rPr>
      </w:pPr>
      <w:r w:rsidDel="00000000" w:rsidR="00000000" w:rsidRPr="00000000">
        <w:rPr>
          <w:b w:val="1"/>
          <w:highlight w:val="green"/>
          <w:rtl w:val="0"/>
        </w:rPr>
        <w:t xml:space="preserve">Nebenwirkung der CX</w:t>
      </w:r>
      <w:r w:rsidDel="00000000" w:rsidR="00000000" w:rsidRPr="00000000">
        <w:rPr>
          <w:highlight w:val="green"/>
          <w:rtl w:val="0"/>
        </w:rPr>
        <w:t xml:space="preserve">:</w:t>
      </w:r>
    </w:p>
    <w:p w:rsidR="00000000" w:rsidDel="00000000" w:rsidP="00000000" w:rsidRDefault="00000000" w:rsidRPr="00000000" w14:paraId="00000068">
      <w:pPr>
        <w:numPr>
          <w:ilvl w:val="1"/>
          <w:numId w:val="13"/>
        </w:numPr>
        <w:spacing w:after="0" w:afterAutospacing="0" w:before="0" w:beforeAutospacing="0" w:lineRule="auto"/>
        <w:ind w:left="1440" w:hanging="360"/>
        <w:rPr>
          <w:highlight w:val="green"/>
        </w:rPr>
      </w:pPr>
      <w:r w:rsidDel="00000000" w:rsidR="00000000" w:rsidRPr="00000000">
        <w:rPr>
          <w:highlight w:val="green"/>
          <w:rtl w:val="0"/>
        </w:rPr>
        <w:t xml:space="preserve">Chemotherapy side effects.</w:t>
      </w:r>
    </w:p>
    <w:p w:rsidR="00000000" w:rsidDel="00000000" w:rsidP="00000000" w:rsidRDefault="00000000" w:rsidRPr="00000000" w14:paraId="00000069">
      <w:pPr>
        <w:numPr>
          <w:ilvl w:val="0"/>
          <w:numId w:val="13"/>
        </w:numPr>
        <w:spacing w:after="0" w:afterAutospacing="0" w:before="0" w:beforeAutospacing="0" w:lineRule="auto"/>
        <w:ind w:left="720" w:hanging="360"/>
        <w:rPr>
          <w:highlight w:val="green"/>
        </w:rPr>
      </w:pPr>
      <w:r w:rsidDel="00000000" w:rsidR="00000000" w:rsidRPr="00000000">
        <w:rPr>
          <w:b w:val="1"/>
          <w:highlight w:val="green"/>
          <w:rtl w:val="0"/>
        </w:rPr>
        <w:t xml:space="preserve">Emesis</w:t>
      </w:r>
      <w:r w:rsidDel="00000000" w:rsidR="00000000" w:rsidRPr="00000000">
        <w:rPr>
          <w:highlight w:val="green"/>
          <w:rtl w:val="0"/>
        </w:rPr>
        <w:t xml:space="preserve">:</w:t>
      </w:r>
    </w:p>
    <w:p w:rsidR="00000000" w:rsidDel="00000000" w:rsidP="00000000" w:rsidRDefault="00000000" w:rsidRPr="00000000" w14:paraId="0000006A">
      <w:pPr>
        <w:numPr>
          <w:ilvl w:val="1"/>
          <w:numId w:val="13"/>
        </w:numPr>
        <w:spacing w:after="0" w:afterAutospacing="0" w:before="0" w:beforeAutospacing="0" w:lineRule="auto"/>
        <w:ind w:left="1440" w:hanging="360"/>
        <w:rPr>
          <w:highlight w:val="green"/>
        </w:rPr>
      </w:pPr>
      <w:r w:rsidDel="00000000" w:rsidR="00000000" w:rsidRPr="00000000">
        <w:rPr>
          <w:highlight w:val="green"/>
          <w:rtl w:val="0"/>
        </w:rPr>
        <w:t xml:space="preserve">Vomiting caused by treatment.</w:t>
      </w:r>
    </w:p>
    <w:p w:rsidR="00000000" w:rsidDel="00000000" w:rsidP="00000000" w:rsidRDefault="00000000" w:rsidRPr="00000000" w14:paraId="0000006B">
      <w:pPr>
        <w:numPr>
          <w:ilvl w:val="0"/>
          <w:numId w:val="13"/>
        </w:numPr>
        <w:spacing w:after="0" w:afterAutospacing="0" w:before="0" w:beforeAutospacing="0" w:lineRule="auto"/>
        <w:ind w:left="720" w:hanging="360"/>
        <w:rPr>
          <w:highlight w:val="green"/>
        </w:rPr>
      </w:pPr>
      <w:r w:rsidDel="00000000" w:rsidR="00000000" w:rsidRPr="00000000">
        <w:rPr>
          <w:b w:val="1"/>
          <w:highlight w:val="green"/>
          <w:rtl w:val="0"/>
        </w:rPr>
        <w:t xml:space="preserve">Diarrhoe</w:t>
      </w:r>
      <w:r w:rsidDel="00000000" w:rsidR="00000000" w:rsidRPr="00000000">
        <w:rPr>
          <w:highlight w:val="green"/>
          <w:rtl w:val="0"/>
        </w:rPr>
        <w:t xml:space="preserve">:</w:t>
      </w:r>
    </w:p>
    <w:p w:rsidR="00000000" w:rsidDel="00000000" w:rsidP="00000000" w:rsidRDefault="00000000" w:rsidRPr="00000000" w14:paraId="0000006C">
      <w:pPr>
        <w:numPr>
          <w:ilvl w:val="1"/>
          <w:numId w:val="13"/>
        </w:numPr>
        <w:spacing w:after="0" w:afterAutospacing="0" w:before="0" w:beforeAutospacing="0" w:lineRule="auto"/>
        <w:ind w:left="1440" w:hanging="360"/>
        <w:rPr>
          <w:highlight w:val="green"/>
        </w:rPr>
      </w:pPr>
      <w:r w:rsidDel="00000000" w:rsidR="00000000" w:rsidRPr="00000000">
        <w:rPr>
          <w:highlight w:val="green"/>
          <w:rtl w:val="0"/>
        </w:rPr>
        <w:t xml:space="preserve">Diarrhea as a side effect.</w:t>
      </w:r>
    </w:p>
    <w:p w:rsidR="00000000" w:rsidDel="00000000" w:rsidP="00000000" w:rsidRDefault="00000000" w:rsidRPr="00000000" w14:paraId="0000006D">
      <w:pPr>
        <w:numPr>
          <w:ilvl w:val="0"/>
          <w:numId w:val="13"/>
        </w:numPr>
        <w:spacing w:after="0" w:afterAutospacing="0" w:before="0" w:beforeAutospacing="0" w:lineRule="auto"/>
        <w:ind w:left="720" w:hanging="360"/>
        <w:rPr>
          <w:highlight w:val="green"/>
        </w:rPr>
      </w:pPr>
      <w:r w:rsidDel="00000000" w:rsidR="00000000" w:rsidRPr="00000000">
        <w:rPr>
          <w:b w:val="1"/>
          <w:highlight w:val="green"/>
          <w:rtl w:val="0"/>
        </w:rPr>
        <w:t xml:space="preserve">Alopezie</w:t>
      </w:r>
      <w:r w:rsidDel="00000000" w:rsidR="00000000" w:rsidRPr="00000000">
        <w:rPr>
          <w:highlight w:val="green"/>
          <w:rtl w:val="0"/>
        </w:rPr>
        <w:t xml:space="preserve">:</w:t>
      </w:r>
    </w:p>
    <w:p w:rsidR="00000000" w:rsidDel="00000000" w:rsidP="00000000" w:rsidRDefault="00000000" w:rsidRPr="00000000" w14:paraId="0000006E">
      <w:pPr>
        <w:numPr>
          <w:ilvl w:val="1"/>
          <w:numId w:val="13"/>
        </w:numPr>
        <w:spacing w:after="0" w:afterAutospacing="0" w:before="0" w:beforeAutospacing="0" w:lineRule="auto"/>
        <w:ind w:left="1440" w:hanging="360"/>
        <w:rPr>
          <w:highlight w:val="green"/>
        </w:rPr>
      </w:pPr>
      <w:r w:rsidDel="00000000" w:rsidR="00000000" w:rsidRPr="00000000">
        <w:rPr>
          <w:highlight w:val="green"/>
          <w:rtl w:val="0"/>
        </w:rPr>
        <w:t xml:space="preserve">Hair loss (alopecia) due to chemotherapy.</w:t>
      </w:r>
    </w:p>
    <w:p w:rsidR="00000000" w:rsidDel="00000000" w:rsidP="00000000" w:rsidRDefault="00000000" w:rsidRPr="00000000" w14:paraId="0000006F">
      <w:pPr>
        <w:numPr>
          <w:ilvl w:val="0"/>
          <w:numId w:val="13"/>
        </w:numPr>
        <w:spacing w:after="0" w:afterAutospacing="0" w:before="0" w:beforeAutospacing="0" w:lineRule="auto"/>
        <w:ind w:left="720" w:hanging="360"/>
        <w:rPr>
          <w:highlight w:val="green"/>
        </w:rPr>
      </w:pPr>
      <w:r w:rsidDel="00000000" w:rsidR="00000000" w:rsidRPr="00000000">
        <w:rPr>
          <w:b w:val="1"/>
          <w:highlight w:val="green"/>
          <w:rtl w:val="0"/>
        </w:rPr>
        <w:t xml:space="preserve">Hans-Fuß-Syndrom</w:t>
      </w:r>
      <w:r w:rsidDel="00000000" w:rsidR="00000000" w:rsidRPr="00000000">
        <w:rPr>
          <w:highlight w:val="green"/>
          <w:rtl w:val="0"/>
        </w:rPr>
        <w:t xml:space="preserve">:</w:t>
      </w:r>
    </w:p>
    <w:p w:rsidR="00000000" w:rsidDel="00000000" w:rsidP="00000000" w:rsidRDefault="00000000" w:rsidRPr="00000000" w14:paraId="00000070">
      <w:pPr>
        <w:numPr>
          <w:ilvl w:val="1"/>
          <w:numId w:val="13"/>
        </w:numPr>
        <w:spacing w:after="0" w:afterAutospacing="0" w:before="0" w:beforeAutospacing="0" w:lineRule="auto"/>
        <w:ind w:left="1440" w:hanging="360"/>
        <w:rPr>
          <w:highlight w:val="green"/>
        </w:rPr>
      </w:pPr>
      <w:r w:rsidDel="00000000" w:rsidR="00000000" w:rsidRPr="00000000">
        <w:rPr>
          <w:highlight w:val="green"/>
          <w:rtl w:val="0"/>
        </w:rPr>
        <w:t xml:space="preserve">Hand-foot syndrome, a common side effect of certain chemotherapy drugs.</w:t>
      </w:r>
    </w:p>
    <w:p w:rsidR="00000000" w:rsidDel="00000000" w:rsidP="00000000" w:rsidRDefault="00000000" w:rsidRPr="00000000" w14:paraId="00000071">
      <w:pPr>
        <w:numPr>
          <w:ilvl w:val="0"/>
          <w:numId w:val="13"/>
        </w:numPr>
        <w:spacing w:after="0" w:afterAutospacing="0" w:before="0" w:beforeAutospacing="0" w:lineRule="auto"/>
        <w:ind w:left="720" w:hanging="360"/>
        <w:rPr>
          <w:highlight w:val="green"/>
        </w:rPr>
      </w:pPr>
      <w:r w:rsidDel="00000000" w:rsidR="00000000" w:rsidRPr="00000000">
        <w:rPr>
          <w:b w:val="1"/>
          <w:highlight w:val="green"/>
          <w:rtl w:val="0"/>
        </w:rPr>
        <w:t xml:space="preserve">KM-Depression</w:t>
      </w:r>
      <w:r w:rsidDel="00000000" w:rsidR="00000000" w:rsidRPr="00000000">
        <w:rPr>
          <w:highlight w:val="green"/>
          <w:rtl w:val="0"/>
        </w:rPr>
        <w:t xml:space="preserve">:</w:t>
      </w:r>
    </w:p>
    <w:p w:rsidR="00000000" w:rsidDel="00000000" w:rsidP="00000000" w:rsidRDefault="00000000" w:rsidRPr="00000000" w14:paraId="00000072">
      <w:pPr>
        <w:numPr>
          <w:ilvl w:val="1"/>
          <w:numId w:val="13"/>
        </w:numPr>
        <w:spacing w:after="0" w:afterAutospacing="0" w:before="0" w:beforeAutospacing="0" w:lineRule="auto"/>
        <w:ind w:left="1440" w:hanging="360"/>
        <w:rPr>
          <w:highlight w:val="green"/>
        </w:rPr>
      </w:pPr>
      <w:r w:rsidDel="00000000" w:rsidR="00000000" w:rsidRPr="00000000">
        <w:rPr>
          <w:highlight w:val="green"/>
          <w:rtl w:val="0"/>
        </w:rPr>
        <w:t xml:space="preserve">Bone marrow depression (reduced blood cell production).</w:t>
      </w:r>
    </w:p>
    <w:p w:rsidR="00000000" w:rsidDel="00000000" w:rsidP="00000000" w:rsidRDefault="00000000" w:rsidRPr="00000000" w14:paraId="00000073">
      <w:pPr>
        <w:numPr>
          <w:ilvl w:val="0"/>
          <w:numId w:val="13"/>
        </w:numPr>
        <w:spacing w:after="0" w:afterAutospacing="0" w:before="0" w:beforeAutospacing="0" w:lineRule="auto"/>
        <w:ind w:left="720" w:hanging="360"/>
        <w:rPr>
          <w:highlight w:val="green"/>
        </w:rPr>
      </w:pPr>
      <w:r w:rsidDel="00000000" w:rsidR="00000000" w:rsidRPr="00000000">
        <w:rPr>
          <w:b w:val="1"/>
          <w:highlight w:val="green"/>
          <w:rtl w:val="0"/>
        </w:rPr>
        <w:t xml:space="preserve">Neurotoxizität</w:t>
      </w:r>
      <w:r w:rsidDel="00000000" w:rsidR="00000000" w:rsidRPr="00000000">
        <w:rPr>
          <w:highlight w:val="green"/>
          <w:rtl w:val="0"/>
        </w:rPr>
        <w:t xml:space="preserve">:</w:t>
      </w:r>
    </w:p>
    <w:p w:rsidR="00000000" w:rsidDel="00000000" w:rsidP="00000000" w:rsidRDefault="00000000" w:rsidRPr="00000000" w14:paraId="00000074">
      <w:pPr>
        <w:numPr>
          <w:ilvl w:val="1"/>
          <w:numId w:val="13"/>
        </w:numPr>
        <w:spacing w:after="0" w:afterAutospacing="0" w:before="0" w:beforeAutospacing="0" w:lineRule="auto"/>
        <w:ind w:left="1440" w:hanging="360"/>
        <w:rPr>
          <w:highlight w:val="green"/>
        </w:rPr>
      </w:pPr>
      <w:r w:rsidDel="00000000" w:rsidR="00000000" w:rsidRPr="00000000">
        <w:rPr>
          <w:highlight w:val="green"/>
          <w:rtl w:val="0"/>
        </w:rPr>
        <w:t xml:space="preserve">Neurological toxicity caused by treatment.</w:t>
      </w:r>
    </w:p>
    <w:p w:rsidR="00000000" w:rsidDel="00000000" w:rsidP="00000000" w:rsidRDefault="00000000" w:rsidRPr="00000000" w14:paraId="00000075">
      <w:pPr>
        <w:numPr>
          <w:ilvl w:val="0"/>
          <w:numId w:val="13"/>
        </w:numPr>
        <w:spacing w:after="0" w:afterAutospacing="0" w:before="0" w:beforeAutospacing="0" w:lineRule="auto"/>
        <w:ind w:left="720" w:hanging="360"/>
        <w:rPr>
          <w:highlight w:val="green"/>
        </w:rPr>
      </w:pPr>
      <w:r w:rsidDel="00000000" w:rsidR="00000000" w:rsidRPr="00000000">
        <w:rPr>
          <w:b w:val="1"/>
          <w:highlight w:val="green"/>
          <w:rtl w:val="0"/>
        </w:rPr>
        <w:t xml:space="preserve">Ototoxizität</w:t>
      </w:r>
      <w:r w:rsidDel="00000000" w:rsidR="00000000" w:rsidRPr="00000000">
        <w:rPr>
          <w:highlight w:val="green"/>
          <w:rtl w:val="0"/>
        </w:rPr>
        <w:t xml:space="preserve">:</w:t>
      </w:r>
    </w:p>
    <w:p w:rsidR="00000000" w:rsidDel="00000000" w:rsidP="00000000" w:rsidRDefault="00000000" w:rsidRPr="00000000" w14:paraId="00000076">
      <w:pPr>
        <w:numPr>
          <w:ilvl w:val="1"/>
          <w:numId w:val="13"/>
        </w:numPr>
        <w:spacing w:after="0" w:afterAutospacing="0" w:before="0" w:beforeAutospacing="0" w:lineRule="auto"/>
        <w:ind w:left="1440" w:hanging="360"/>
        <w:rPr>
          <w:highlight w:val="green"/>
        </w:rPr>
      </w:pPr>
      <w:r w:rsidDel="00000000" w:rsidR="00000000" w:rsidRPr="00000000">
        <w:rPr>
          <w:highlight w:val="green"/>
          <w:rtl w:val="0"/>
        </w:rPr>
        <w:t xml:space="preserve">Hearing damage or loss (ototoxicity) as a side effect.</w:t>
      </w:r>
    </w:p>
    <w:p w:rsidR="00000000" w:rsidDel="00000000" w:rsidP="00000000" w:rsidRDefault="00000000" w:rsidRPr="00000000" w14:paraId="00000077">
      <w:pPr>
        <w:numPr>
          <w:ilvl w:val="0"/>
          <w:numId w:val="13"/>
        </w:numPr>
        <w:spacing w:after="0" w:afterAutospacing="0" w:before="0" w:beforeAutospacing="0" w:lineRule="auto"/>
        <w:ind w:left="720" w:hanging="360"/>
        <w:rPr>
          <w:highlight w:val="green"/>
        </w:rPr>
      </w:pPr>
      <w:r w:rsidDel="00000000" w:rsidR="00000000" w:rsidRPr="00000000">
        <w:rPr>
          <w:b w:val="1"/>
          <w:highlight w:val="green"/>
          <w:rtl w:val="0"/>
        </w:rPr>
        <w:t xml:space="preserve">AZ Verschlechterung</w:t>
      </w:r>
      <w:r w:rsidDel="00000000" w:rsidR="00000000" w:rsidRPr="00000000">
        <w:rPr>
          <w:highlight w:val="green"/>
          <w:rtl w:val="0"/>
        </w:rPr>
        <w:t xml:space="preserve">:</w:t>
      </w:r>
    </w:p>
    <w:p w:rsidR="00000000" w:rsidDel="00000000" w:rsidP="00000000" w:rsidRDefault="00000000" w:rsidRPr="00000000" w14:paraId="00000078">
      <w:pPr>
        <w:numPr>
          <w:ilvl w:val="1"/>
          <w:numId w:val="13"/>
        </w:numPr>
        <w:spacing w:after="0" w:afterAutospacing="0" w:before="0" w:beforeAutospacing="0" w:lineRule="auto"/>
        <w:ind w:left="1440" w:hanging="360"/>
        <w:rPr>
          <w:highlight w:val="green"/>
        </w:rPr>
      </w:pPr>
      <w:r w:rsidDel="00000000" w:rsidR="00000000" w:rsidRPr="00000000">
        <w:rPr>
          <w:highlight w:val="green"/>
          <w:rtl w:val="0"/>
        </w:rPr>
        <w:t xml:space="preserve">General deterioration in the patient's condition.</w:t>
      </w:r>
    </w:p>
    <w:p w:rsidR="00000000" w:rsidDel="00000000" w:rsidP="00000000" w:rsidRDefault="00000000" w:rsidRPr="00000000" w14:paraId="00000079">
      <w:pPr>
        <w:numPr>
          <w:ilvl w:val="0"/>
          <w:numId w:val="13"/>
        </w:numPr>
        <w:spacing w:after="0" w:afterAutospacing="0" w:before="0" w:beforeAutospacing="0" w:lineRule="auto"/>
        <w:ind w:left="720" w:hanging="360"/>
        <w:rPr>
          <w:highlight w:val="green"/>
        </w:rPr>
      </w:pPr>
      <w:r w:rsidDel="00000000" w:rsidR="00000000" w:rsidRPr="00000000">
        <w:rPr>
          <w:b w:val="1"/>
          <w:highlight w:val="green"/>
          <w:rtl w:val="0"/>
        </w:rPr>
        <w:t xml:space="preserve">Sonstige Nebenwirkungen</w:t>
      </w:r>
      <w:r w:rsidDel="00000000" w:rsidR="00000000" w:rsidRPr="00000000">
        <w:rPr>
          <w:highlight w:val="green"/>
          <w:rtl w:val="0"/>
        </w:rPr>
        <w:t xml:space="preserve">:</w:t>
      </w:r>
    </w:p>
    <w:p w:rsidR="00000000" w:rsidDel="00000000" w:rsidP="00000000" w:rsidRDefault="00000000" w:rsidRPr="00000000" w14:paraId="0000007A">
      <w:pPr>
        <w:numPr>
          <w:ilvl w:val="1"/>
          <w:numId w:val="13"/>
        </w:numPr>
        <w:spacing w:after="0" w:afterAutospacing="0" w:before="0" w:beforeAutospacing="0" w:lineRule="auto"/>
        <w:ind w:left="1440" w:hanging="360"/>
        <w:rPr>
          <w:highlight w:val="green"/>
        </w:rPr>
      </w:pPr>
      <w:r w:rsidDel="00000000" w:rsidR="00000000" w:rsidRPr="00000000">
        <w:rPr>
          <w:highlight w:val="green"/>
          <w:rtl w:val="0"/>
        </w:rPr>
        <w:t xml:space="preserve">Other side effects not listed.</w:t>
      </w:r>
    </w:p>
    <w:p w:rsidR="00000000" w:rsidDel="00000000" w:rsidP="00000000" w:rsidRDefault="00000000" w:rsidRPr="00000000" w14:paraId="0000007B">
      <w:pPr>
        <w:numPr>
          <w:ilvl w:val="0"/>
          <w:numId w:val="13"/>
        </w:numPr>
        <w:spacing w:after="0" w:afterAutospacing="0" w:before="0" w:beforeAutospacing="0" w:lineRule="auto"/>
        <w:ind w:left="720" w:hanging="360"/>
        <w:rPr>
          <w:highlight w:val="green"/>
        </w:rPr>
      </w:pPr>
      <w:r w:rsidDel="00000000" w:rsidR="00000000" w:rsidRPr="00000000">
        <w:rPr>
          <w:b w:val="1"/>
          <w:highlight w:val="green"/>
          <w:rtl w:val="0"/>
        </w:rPr>
        <w:t xml:space="preserve">Sonstige Nebenwirkungen Text</w:t>
      </w:r>
      <w:r w:rsidDel="00000000" w:rsidR="00000000" w:rsidRPr="00000000">
        <w:rPr>
          <w:highlight w:val="green"/>
          <w:rtl w:val="0"/>
        </w:rPr>
        <w:t xml:space="preserve">:</w:t>
      </w:r>
    </w:p>
    <w:p w:rsidR="00000000" w:rsidDel="00000000" w:rsidP="00000000" w:rsidRDefault="00000000" w:rsidRPr="00000000" w14:paraId="0000007C">
      <w:pPr>
        <w:numPr>
          <w:ilvl w:val="1"/>
          <w:numId w:val="13"/>
        </w:numPr>
        <w:spacing w:after="240" w:before="0" w:beforeAutospacing="0" w:lineRule="auto"/>
        <w:ind w:left="1440" w:hanging="360"/>
        <w:rPr>
          <w:highlight w:val="green"/>
        </w:rPr>
      </w:pPr>
      <w:r w:rsidDel="00000000" w:rsidR="00000000" w:rsidRPr="00000000">
        <w:rPr>
          <w:highlight w:val="green"/>
          <w:rtl w:val="0"/>
        </w:rPr>
        <w:t xml:space="preserve">Text field for specifying additional side effects.</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ikqay86rlrnf" w:id="11"/>
      <w:bookmarkEnd w:id="11"/>
      <w:r w:rsidDel="00000000" w:rsidR="00000000" w:rsidRPr="00000000">
        <w:rPr>
          <w:b w:val="1"/>
          <w:color w:val="000000"/>
          <w:sz w:val="26"/>
          <w:szCs w:val="26"/>
          <w:rtl w:val="0"/>
        </w:rPr>
        <w:t xml:space="preserve">Performance Status</w:t>
      </w:r>
    </w:p>
    <w:p w:rsidR="00000000" w:rsidDel="00000000" w:rsidP="00000000" w:rsidRDefault="00000000" w:rsidRPr="00000000" w14:paraId="0000007F">
      <w:pPr>
        <w:numPr>
          <w:ilvl w:val="0"/>
          <w:numId w:val="1"/>
        </w:numPr>
        <w:spacing w:after="0" w:afterAutospacing="0" w:before="240" w:lineRule="auto"/>
        <w:ind w:left="720" w:hanging="360"/>
        <w:rPr>
          <w:highlight w:val="green"/>
        </w:rPr>
      </w:pPr>
      <w:commentRangeStart w:id="0"/>
      <w:r w:rsidDel="00000000" w:rsidR="00000000" w:rsidRPr="00000000">
        <w:rPr>
          <w:b w:val="1"/>
          <w:highlight w:val="green"/>
          <w:rtl w:val="0"/>
        </w:rPr>
        <w:t xml:space="preserve">ECOG-Stadium</w:t>
      </w:r>
      <w:r w:rsidDel="00000000" w:rsidR="00000000" w:rsidRPr="00000000">
        <w:rPr>
          <w:highlight w:val="green"/>
          <w:rtl w:val="0"/>
        </w:rPr>
        <w:t xml:space="preserve">:</w:t>
      </w:r>
    </w:p>
    <w:p w:rsidR="00000000" w:rsidDel="00000000" w:rsidP="00000000" w:rsidRDefault="00000000" w:rsidRPr="00000000" w14:paraId="00000080">
      <w:pPr>
        <w:numPr>
          <w:ilvl w:val="1"/>
          <w:numId w:val="1"/>
        </w:numPr>
        <w:spacing w:after="0" w:afterAutospacing="0" w:before="0" w:beforeAutospacing="0" w:lineRule="auto"/>
        <w:ind w:left="1440" w:hanging="360"/>
        <w:rPr>
          <w:highlight w:val="green"/>
        </w:rPr>
      </w:pPr>
      <w:r w:rsidDel="00000000" w:rsidR="00000000" w:rsidRPr="00000000">
        <w:rPr>
          <w:highlight w:val="green"/>
          <w:rtl w:val="0"/>
        </w:rPr>
        <w:t xml:space="preserve">Eastern Cooperative Oncology Group (ECOG) performance status, which measures the patient's ability to perform daily activities.</w:t>
      </w:r>
    </w:p>
    <w:p w:rsidR="00000000" w:rsidDel="00000000" w:rsidP="00000000" w:rsidRDefault="00000000" w:rsidRPr="00000000" w14:paraId="00000081">
      <w:pPr>
        <w:numPr>
          <w:ilvl w:val="0"/>
          <w:numId w:val="1"/>
        </w:numPr>
        <w:spacing w:after="0" w:afterAutospacing="0" w:before="0" w:beforeAutospacing="0" w:lineRule="auto"/>
        <w:ind w:left="720" w:hanging="360"/>
        <w:rPr>
          <w:highlight w:val="green"/>
        </w:rPr>
      </w:pPr>
      <w:r w:rsidDel="00000000" w:rsidR="00000000" w:rsidRPr="00000000">
        <w:rPr>
          <w:b w:val="1"/>
          <w:highlight w:val="green"/>
          <w:rtl w:val="0"/>
        </w:rPr>
        <w:t xml:space="preserve">Karnofsky-Index (%)</w:t>
      </w:r>
      <w:r w:rsidDel="00000000" w:rsidR="00000000" w:rsidRPr="00000000">
        <w:rPr>
          <w:highlight w:val="green"/>
          <w:rtl w:val="0"/>
        </w:rPr>
        <w:t xml:space="preserve">:</w:t>
      </w:r>
    </w:p>
    <w:p w:rsidR="00000000" w:rsidDel="00000000" w:rsidP="00000000" w:rsidRDefault="00000000" w:rsidRPr="00000000" w14:paraId="00000082">
      <w:pPr>
        <w:numPr>
          <w:ilvl w:val="1"/>
          <w:numId w:val="1"/>
        </w:numPr>
        <w:spacing w:after="240" w:before="0" w:beforeAutospacing="0" w:lineRule="auto"/>
        <w:ind w:left="1440" w:hanging="360"/>
        <w:rPr>
          <w:highlight w:val="green"/>
        </w:rPr>
      </w:pPr>
      <w:r w:rsidDel="00000000" w:rsidR="00000000" w:rsidRPr="00000000">
        <w:rPr>
          <w:highlight w:val="green"/>
          <w:rtl w:val="0"/>
        </w:rPr>
        <w:t xml:space="preserve">Karnofsky Performance Scale, a percentage-based score assessing the patient’s functional status.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5dg7hqo3qc3h" w:id="12"/>
      <w:bookmarkEnd w:id="12"/>
      <w:r w:rsidDel="00000000" w:rsidR="00000000" w:rsidRPr="00000000">
        <w:rPr>
          <w:b w:val="1"/>
          <w:color w:val="000000"/>
          <w:sz w:val="26"/>
          <w:szCs w:val="26"/>
          <w:rtl w:val="0"/>
        </w:rPr>
        <w:t xml:space="preserve">Biomarkers and Genetics</w:t>
      </w:r>
    </w:p>
    <w:p w:rsidR="00000000" w:rsidDel="00000000" w:rsidP="00000000" w:rsidRDefault="00000000" w:rsidRPr="00000000" w14:paraId="00000085">
      <w:pPr>
        <w:numPr>
          <w:ilvl w:val="0"/>
          <w:numId w:val="4"/>
        </w:numPr>
        <w:spacing w:after="0" w:afterAutospacing="0" w:before="240" w:lineRule="auto"/>
        <w:ind w:left="720" w:hanging="360"/>
        <w:rPr>
          <w:highlight w:val="green"/>
        </w:rPr>
      </w:pPr>
      <w:commentRangeStart w:id="1"/>
      <w:r w:rsidDel="00000000" w:rsidR="00000000" w:rsidRPr="00000000">
        <w:rPr>
          <w:b w:val="1"/>
          <w:highlight w:val="green"/>
          <w:rtl w:val="0"/>
        </w:rPr>
        <w:t xml:space="preserve">HER-2 Status</w:t>
      </w:r>
      <w:r w:rsidDel="00000000" w:rsidR="00000000" w:rsidRPr="00000000">
        <w:rPr>
          <w:highlight w:val="green"/>
          <w:rtl w:val="0"/>
        </w:rPr>
        <w:t xml:space="preserve">:</w:t>
      </w:r>
    </w:p>
    <w:p w:rsidR="00000000" w:rsidDel="00000000" w:rsidP="00000000" w:rsidRDefault="00000000" w:rsidRPr="00000000" w14:paraId="00000086">
      <w:pPr>
        <w:numPr>
          <w:ilvl w:val="1"/>
          <w:numId w:val="4"/>
        </w:numPr>
        <w:spacing w:after="0" w:afterAutospacing="0" w:before="0" w:beforeAutospacing="0" w:lineRule="auto"/>
        <w:ind w:left="1440" w:hanging="360"/>
        <w:rPr>
          <w:highlight w:val="green"/>
        </w:rPr>
      </w:pPr>
      <w:r w:rsidDel="00000000" w:rsidR="00000000" w:rsidRPr="00000000">
        <w:rPr>
          <w:highlight w:val="green"/>
          <w:rtl w:val="0"/>
        </w:rPr>
        <w:t xml:space="preserve">Human epidermal growth factor receptor 2 (HER-2) status, often used in breast cancer and other cancers.</w:t>
      </w:r>
    </w:p>
    <w:p w:rsidR="00000000" w:rsidDel="00000000" w:rsidP="00000000" w:rsidRDefault="00000000" w:rsidRPr="00000000" w14:paraId="00000087">
      <w:pPr>
        <w:numPr>
          <w:ilvl w:val="0"/>
          <w:numId w:val="4"/>
        </w:numPr>
        <w:spacing w:after="0" w:afterAutospacing="0" w:before="0" w:beforeAutospacing="0" w:lineRule="auto"/>
        <w:ind w:left="720" w:hanging="360"/>
        <w:rPr>
          <w:highlight w:val="green"/>
        </w:rPr>
      </w:pPr>
      <w:r w:rsidDel="00000000" w:rsidR="00000000" w:rsidRPr="00000000">
        <w:rPr>
          <w:b w:val="1"/>
          <w:highlight w:val="green"/>
          <w:rtl w:val="0"/>
        </w:rPr>
        <w:t xml:space="preserve">Mikrosatelliten</w:t>
      </w:r>
      <w:r w:rsidDel="00000000" w:rsidR="00000000" w:rsidRPr="00000000">
        <w:rPr>
          <w:highlight w:val="green"/>
          <w:rtl w:val="0"/>
        </w:rPr>
        <w:t xml:space="preserve">:</w:t>
      </w:r>
    </w:p>
    <w:p w:rsidR="00000000" w:rsidDel="00000000" w:rsidP="00000000" w:rsidRDefault="00000000" w:rsidRPr="00000000" w14:paraId="00000088">
      <w:pPr>
        <w:numPr>
          <w:ilvl w:val="1"/>
          <w:numId w:val="4"/>
        </w:numPr>
        <w:spacing w:after="240" w:before="0" w:beforeAutospacing="0" w:lineRule="auto"/>
        <w:ind w:left="1440" w:hanging="360"/>
      </w:pPr>
      <w:r w:rsidDel="00000000" w:rsidR="00000000" w:rsidRPr="00000000">
        <w:rPr>
          <w:highlight w:val="green"/>
          <w:rtl w:val="0"/>
        </w:rPr>
        <w:t xml:space="preserve">Microsatellite instability, a genetic marker relevant in some cancers</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3tjudtsps7g2" w:id="13"/>
      <w:bookmarkEnd w:id="13"/>
      <w:r w:rsidDel="00000000" w:rsidR="00000000" w:rsidRPr="00000000">
        <w:rPr>
          <w:b w:val="1"/>
          <w:color w:val="000000"/>
          <w:sz w:val="26"/>
          <w:szCs w:val="26"/>
          <w:rtl w:val="0"/>
        </w:rPr>
        <w:t xml:space="preserve">Treatment Implementation</w:t>
      </w:r>
    </w:p>
    <w:p w:rsidR="00000000" w:rsidDel="00000000" w:rsidP="00000000" w:rsidRDefault="00000000" w:rsidRPr="00000000" w14:paraId="0000008B">
      <w:pPr>
        <w:numPr>
          <w:ilvl w:val="0"/>
          <w:numId w:val="12"/>
        </w:numPr>
        <w:spacing w:after="0" w:afterAutospacing="0" w:before="240" w:lineRule="auto"/>
        <w:ind w:left="720" w:hanging="360"/>
      </w:pPr>
      <w:r w:rsidDel="00000000" w:rsidR="00000000" w:rsidRPr="00000000">
        <w:rPr>
          <w:b w:val="1"/>
          <w:rtl w:val="0"/>
        </w:rPr>
        <w:t xml:space="preserve">Umsetzung Chemotherapie wegweisend</w:t>
      </w:r>
      <w:r w:rsidDel="00000000" w:rsidR="00000000" w:rsidRPr="00000000">
        <w:rPr>
          <w:rtl w:val="0"/>
        </w:rPr>
        <w:t xml:space="preserve">:</w:t>
      </w:r>
    </w:p>
    <w:p w:rsidR="00000000" w:rsidDel="00000000" w:rsidP="00000000" w:rsidRDefault="00000000" w:rsidRPr="00000000" w14:paraId="0000008C">
      <w:pPr>
        <w:numPr>
          <w:ilvl w:val="1"/>
          <w:numId w:val="12"/>
        </w:numPr>
        <w:spacing w:after="240" w:before="0" w:beforeAutospacing="0" w:lineRule="auto"/>
        <w:ind w:left="1440" w:hanging="360"/>
      </w:pPr>
      <w:r w:rsidDel="00000000" w:rsidR="00000000" w:rsidRPr="00000000">
        <w:rPr>
          <w:rtl w:val="0"/>
        </w:rPr>
        <w:t xml:space="preserve">Implementation of chemotherapy as a guiding treatment.</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t xml:space="preserve">This structured list captures important information for monitoring chemotherapy, including dosage adjustments, side effects, and the patient's overall condition. It also includes molecular and genetic markers relevant to personalized cancer therapy. </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ojtaba nayyeri" w:id="1" w:date="2025-02-12T17:49:46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if we can add classes</w:t>
      </w:r>
    </w:p>
  </w:comment>
  <w:comment w:author="mojtaba nayyeri" w:id="0" w:date="2025-02-12T17:48:50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ask if we have further info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8"/>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0"/>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