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 outlines fields related to </w:t>
      </w:r>
      <w:r w:rsidDel="00000000" w:rsidR="00000000" w:rsidRPr="00000000">
        <w:rPr>
          <w:b w:val="1"/>
          <w:rtl w:val="0"/>
        </w:rPr>
        <w:t xml:space="preserve">Liver Surgical Procedures (OP Verfahren Leber)</w:t>
      </w:r>
      <w:r w:rsidDel="00000000" w:rsidR="00000000" w:rsidRPr="00000000">
        <w:rPr>
          <w:rtl w:val="0"/>
        </w:rPr>
        <w:t xml:space="preserve">. Here's a detailed explanation of each field: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e6wslk9fn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identifier for the patient.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d4pfmxnkd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Standard and Advanced Resection Procedures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Anatomische Resektion 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Anatomical resection of the right liver lobe.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Anatomische Resektion Li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Anatomical resection of the left liver lobe.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Erweitert 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Extended resection of the right liver lobe.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Erweitert Li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Extended resection of the left liver lobe.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Trisegmentektomie 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Trisegmentectomy involving three segments on the right side.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Trisegmentektomie Li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Trisegmentectomy involving three segments on the left side.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r63t1gpn7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Specialized Resections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Keilresektion 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Wedge resection on the right side of the liver.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Linkslaterale 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Left lateral resection (removal of segments II and III).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Unisegmentresektion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Resection of a single liver segment.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Plurisegmentresektion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Resection of multiple liver segments.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Atypische 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Atypical resection, not following standard anatomical guidelines.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u6lxob2m0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Procedures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Pericystektomie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Surgical removal of liver cysts.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Entdachung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Fenestration or unroofing of cysts.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Exzision der Trokarstellen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Excision of trocar sites (minimally invasive surgical entry points).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Explorative Laparotomie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Exploratory open abdominal surgery.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Hilusresektion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Resection at the liver hilum (portal area).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Pfortaderresektion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Resection of the portal vein.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Arteria hepatica 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Resection of the hepatic artery.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Vena cava 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Resection of the inferior vena cava.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Choledochausresektion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Resection of the common bile duct.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Zwerchfellresektion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Resection of the diaphragm.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qax4ev1yd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Gallbladder and Transplant Procedures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Cholecystektomie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Removal of the gallbladder.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Gallenblasenbettresektion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Resection of the gallbladder bed.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Lebertransplantation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Liver transplantation.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Whipple 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Whipple procedure (pancreaticoduodenectomy).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zu0qvyn71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Operations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Andere Operation(en)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unspecified surgical procedures.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Andere Operationen, welche 1,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Descriptions of additional operations performed.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jb6ebdoee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Segment-Specific Details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Unisegmentresektion welches Segment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Specifies the segment removed in a single-segment resection.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Plurisegmentresektion Segmentangabe erstens, zweitens, drittens, viertens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specific segments removed in multi-segment resections.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Atypische Resektion 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Free-text description for atypical resections.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7rftpixdu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documentation tracks liver surgery procedures, covering both standard and advanced techniques, as well as other associated operations and outcomes. It ensures precise record-keeping for complex liver surgeries.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