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rPr>
          <w:b w:val="1"/>
          <w:bCs w:val="1"/>
          <w:color w:val="1c4587"/>
          <w:sz w:val="50"/>
          <w:szCs w:val="50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color w:val="1c4587"/>
          <w:sz w:val="50"/>
          <w:szCs w:val="50"/>
          <w:rtl w:val="0"/>
        </w:rPr>
        <w:t xml:space="preserve">   </w:t>
      </w:r>
      <w:r w:rsidDel="00000000" w:rsidR="00000000" w:rsidRPr="00000000">
        <w:rPr>
          <w:b w:val="1"/>
          <w:bCs w:val="1"/>
          <w:color w:val="1c4587"/>
          <w:sz w:val="50"/>
          <w:szCs w:val="50"/>
        </w:rPr>
        <w:drawing>
          <wp:inline distB="114300" distT="114300" distL="114300" distR="114300">
            <wp:extent cx="6257925" cy="166135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1661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45818e"/>
          <w:sz w:val="60"/>
          <w:szCs w:val="60"/>
        </w:rPr>
      </w:pPr>
      <w:r w:rsidDel="00000000" w:rsidR="00000000" w:rsidRPr="00000000">
        <w:rPr>
          <w:b w:val="1"/>
          <w:bCs w:val="1"/>
          <w:color w:val="1c4587"/>
          <w:sz w:val="50"/>
          <w:szCs w:val="50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1c4587"/>
          <w:sz w:val="60"/>
          <w:szCs w:val="60"/>
          <w:rtl w:val="0"/>
        </w:rPr>
        <w:t xml:space="preserve"> </w:t>
      </w:r>
      <w:r w:rsidDel="00000000" w:rsidR="00000000" w:rsidRPr="00000000">
        <w:rPr>
          <w:b w:val="1"/>
          <w:bCs w:val="1"/>
          <w:color w:val="45818e"/>
          <w:sz w:val="60"/>
          <w:szCs w:val="60"/>
          <w:rtl w:val="0"/>
        </w:rPr>
        <w:t xml:space="preserve"> Ease Pharma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1c458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134f5c"/>
          <w:sz w:val="36"/>
          <w:szCs w:val="36"/>
        </w:rPr>
      </w:pPr>
      <w:r w:rsidDel="00000000" w:rsidR="00000000" w:rsidRPr="00000000">
        <w:rPr>
          <w:b w:val="1"/>
          <w:bCs w:val="1"/>
          <w:color w:val="134f5c"/>
          <w:sz w:val="36"/>
          <w:szCs w:val="36"/>
          <w:rtl w:val="0"/>
        </w:rPr>
        <w:t xml:space="preserve">Project Overview:</w:t>
      </w:r>
    </w:p>
    <w:p w:rsidR="00000000" w:rsidDel="00000000" w:rsidP="00000000" w:rsidRDefault="00000000" w:rsidRPr="00000000" w14:paraId="0000000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sz w:val="32"/>
          <w:szCs w:val="32"/>
          <w:rtl w:val="0"/>
        </w:rPr>
        <w:t xml:space="preserve">EasePharma EasePharma is a lightweight, Flask-based e-commerce solution designed to streamline pharmacy operations. Built with a focus on simplicity and rapid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134f5c"/>
          <w:sz w:val="36"/>
          <w:szCs w:val="36"/>
        </w:rPr>
      </w:pPr>
      <w:bookmarkStart w:colFirst="0" w:colLast="0" w:name="_tkpn6hz6tvma" w:id="0"/>
      <w:bookmarkEnd w:id="0"/>
      <w:r w:rsidDel="00000000" w:rsidR="00000000" w:rsidRPr="00000000">
        <w:rPr>
          <w:b w:val="1"/>
          <w:bCs w:val="1"/>
          <w:color w:val="134f5c"/>
          <w:sz w:val="36"/>
          <w:szCs w:val="36"/>
          <w:rtl w:val="0"/>
        </w:rPr>
        <w:t xml:space="preserve">1. Completed Features (Implemented &amp; Ready)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following modules are fully coded and considered "Done" for the initial release.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134f5c"/>
          <w:sz w:val="36"/>
          <w:szCs w:val="36"/>
        </w:rPr>
      </w:pPr>
      <w:bookmarkStart w:colFirst="0" w:colLast="0" w:name="_iqluppvmnwju" w:id="1"/>
      <w:bookmarkEnd w:id="1"/>
      <w:r w:rsidDel="00000000" w:rsidR="00000000" w:rsidRPr="00000000">
        <w:rPr>
          <w:color w:val="134f5c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color w:val="134f5c"/>
          <w:sz w:val="36"/>
          <w:szCs w:val="36"/>
          <w:rtl w:val="0"/>
        </w:rPr>
        <w:t xml:space="preserve">Customer Storefront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Product Discovery: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Home Page:</w:t>
      </w:r>
      <w:r w:rsidDel="00000000" w:rsidR="00000000" w:rsidRPr="00000000">
        <w:rPr>
          <w:sz w:val="32"/>
          <w:szCs w:val="32"/>
          <w:rtl w:val="0"/>
        </w:rPr>
        <w:t xml:space="preserve"> dynamically lists products with images and prices.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Search: </w:t>
      </w:r>
      <w:r w:rsidDel="00000000" w:rsidR="00000000" w:rsidRPr="00000000">
        <w:rPr>
          <w:sz w:val="32"/>
          <w:szCs w:val="32"/>
          <w:rtl w:val="0"/>
        </w:rPr>
        <w:t xml:space="preserve">Functional search bar filtering products by name.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Categories:</w:t>
      </w:r>
      <w:r w:rsidDel="00000000" w:rsidR="00000000" w:rsidRPr="00000000">
        <w:rPr>
          <w:sz w:val="32"/>
          <w:szCs w:val="32"/>
          <w:rtl w:val="0"/>
        </w:rPr>
        <w:t xml:space="preserve"> Quick links for categories like "Vitamins" and "Personal Care."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Shopping Experience: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Cart Management: </w:t>
      </w:r>
      <w:r w:rsidDel="00000000" w:rsidR="00000000" w:rsidRPr="00000000">
        <w:rPr>
          <w:sz w:val="32"/>
          <w:szCs w:val="32"/>
          <w:rtl w:val="0"/>
        </w:rPr>
        <w:t xml:space="preserve">Users can add items to the cart; the system tracks quantity and calculates subtotals.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Checkout Flow: </w:t>
      </w:r>
      <w:r w:rsidDel="00000000" w:rsidR="00000000" w:rsidRPr="00000000">
        <w:rPr>
          <w:sz w:val="32"/>
          <w:szCs w:val="32"/>
          <w:rtl w:val="0"/>
        </w:rPr>
        <w:t xml:space="preserve">Users can review totals and place an order 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Order History:</w:t>
      </w:r>
      <w:r w:rsidDel="00000000" w:rsidR="00000000" w:rsidRPr="00000000">
        <w:rPr>
          <w:sz w:val="32"/>
          <w:szCs w:val="32"/>
          <w:rtl w:val="0"/>
        </w:rPr>
        <w:t xml:space="preserve"> Logged-in users can view a list of their past orders.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134f5c"/>
          <w:sz w:val="36"/>
          <w:szCs w:val="36"/>
        </w:rPr>
      </w:pPr>
      <w:bookmarkStart w:colFirst="0" w:colLast="0" w:name="_vktxyok0yvsx" w:id="2"/>
      <w:bookmarkEnd w:id="2"/>
      <w:r w:rsidDel="00000000" w:rsidR="00000000" w:rsidRPr="00000000">
        <w:rPr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color w:val="134f5c"/>
          <w:sz w:val="36"/>
          <w:szCs w:val="36"/>
          <w:rtl w:val="0"/>
        </w:rPr>
        <w:t xml:space="preserve">Authentication &amp; Security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User Accounts: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Registration:</w:t>
      </w:r>
      <w:r w:rsidDel="00000000" w:rsidR="00000000" w:rsidRPr="00000000">
        <w:rPr>
          <w:sz w:val="32"/>
          <w:szCs w:val="32"/>
          <w:rtl w:val="0"/>
        </w:rPr>
        <w:t xml:space="preserve"> New users can sign up (inputs: Name, Email, Password, Phone, Address).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Login/Logout:</w:t>
      </w:r>
      <w:r w:rsidDel="00000000" w:rsidR="00000000" w:rsidRPr="00000000">
        <w:rPr>
          <w:sz w:val="32"/>
          <w:szCs w:val="32"/>
          <w:rtl w:val="0"/>
        </w:rPr>
        <w:t xml:space="preserve"> Secure session management with password hashing.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Role-Based Access: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Admin Protection:</w:t>
      </w:r>
      <w:r w:rsidDel="00000000" w:rsidR="00000000" w:rsidRPr="00000000">
        <w:rPr>
          <w:sz w:val="32"/>
          <w:szCs w:val="32"/>
          <w:rtl w:val="0"/>
        </w:rPr>
        <w:t xml:space="preserve"> Middleware successfully blocks non-admins from accessing the Dashboard.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color w:val="000000"/>
          <w:sz w:val="32"/>
          <w:szCs w:val="32"/>
        </w:rPr>
      </w:pPr>
      <w:bookmarkStart w:colFirst="0" w:colLast="0" w:name="_4lwagunijdh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134f5c"/>
          <w:sz w:val="36"/>
          <w:szCs w:val="36"/>
        </w:rPr>
      </w:pPr>
      <w:bookmarkStart w:colFirst="0" w:colLast="0" w:name="_zw3h1kgp8lx" w:id="4"/>
      <w:bookmarkEnd w:id="4"/>
      <w:r w:rsidDel="00000000" w:rsidR="00000000" w:rsidRPr="00000000">
        <w:rPr>
          <w:color w:val="45818e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color w:val="134f5c"/>
          <w:sz w:val="36"/>
          <w:szCs w:val="36"/>
          <w:rtl w:val="0"/>
        </w:rPr>
        <w:t xml:space="preserve">Admin Administration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Inventory Control: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Create:</w:t>
      </w:r>
      <w:r w:rsidDel="00000000" w:rsidR="00000000" w:rsidRPr="00000000">
        <w:rPr>
          <w:sz w:val="32"/>
          <w:szCs w:val="32"/>
          <w:rtl w:val="0"/>
        </w:rPr>
        <w:t xml:space="preserve"> Admins can add new products via a form (Name, Price, SKU, Stock, Image URL).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Read: </w:t>
      </w:r>
      <w:r w:rsidDel="00000000" w:rsidR="00000000" w:rsidRPr="00000000">
        <w:rPr>
          <w:sz w:val="32"/>
          <w:szCs w:val="32"/>
          <w:rtl w:val="0"/>
        </w:rPr>
        <w:t xml:space="preserve">Tabular view of all inventory with stock level indicators (Green = Good, Red = Low).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Delete:</w:t>
      </w:r>
      <w:r w:rsidDel="00000000" w:rsidR="00000000" w:rsidRPr="00000000">
        <w:rPr>
          <w:sz w:val="32"/>
          <w:szCs w:val="32"/>
          <w:rtl w:val="0"/>
        </w:rPr>
        <w:t xml:space="preserve"> Admins can permanently remove products from the catalog.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Order Management: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Admins can view incoming orders on the dashboard.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Basic status updates are implemented in the controller.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color w:val="134f5c"/>
          <w:sz w:val="36"/>
          <w:szCs w:val="36"/>
        </w:rPr>
      </w:pPr>
      <w:r w:rsidDel="00000000" w:rsidR="00000000" w:rsidRPr="00000000">
        <w:rPr>
          <w:b w:val="1"/>
          <w:bCs w:val="1"/>
          <w:color w:val="134f5c"/>
          <w:sz w:val="36"/>
          <w:szCs w:val="36"/>
          <w:rtl w:val="0"/>
        </w:rPr>
        <w:t xml:space="preserve">2. Pending Features</w:t>
      </w:r>
    </w:p>
    <w:p w:rsidR="00000000" w:rsidDel="00000000" w:rsidP="00000000" w:rsidRDefault="00000000" w:rsidRPr="00000000" w14:paraId="0000002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1.Product Status page.</w:t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2.Order History page.</w:t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color w:val="134f5c"/>
          <w:sz w:val="36"/>
          <w:szCs w:val="36"/>
        </w:rPr>
      </w:pPr>
      <w:r w:rsidDel="00000000" w:rsidR="00000000" w:rsidRPr="00000000">
        <w:rPr>
          <w:b w:val="1"/>
          <w:bCs w:val="1"/>
          <w:color w:val="134f5c"/>
          <w:sz w:val="36"/>
          <w:szCs w:val="36"/>
          <w:rtl w:val="0"/>
        </w:rPr>
        <w:t xml:space="preserve">3.Bonus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134f5c"/>
          <w:sz w:val="36"/>
          <w:szCs w:val="36"/>
        </w:rPr>
      </w:pPr>
      <w:bookmarkStart w:colFirst="0" w:colLast="0" w:name="_gjcf0fbsl3a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34f5c"/>
          <w:sz w:val="36"/>
          <w:szCs w:val="36"/>
          <w:rtl w:val="0"/>
        </w:rPr>
        <w:t xml:space="preserve">1. Modularization (Flask Blueprints)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Concept: </w:t>
      </w:r>
      <w:r w:rsidDel="00000000" w:rsidR="00000000" w:rsidRPr="00000000">
        <w:rPr>
          <w:sz w:val="32"/>
          <w:szCs w:val="32"/>
          <w:rtl w:val="0"/>
        </w:rPr>
        <w:t xml:space="preserve">Instead of a monolithic structure, the application is decoupled into distinct functional modules using Flask Blueprints. Implementation: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Admin Module: </w:t>
      </w:r>
      <w:r w:rsidDel="00000000" w:rsidR="00000000" w:rsidRPr="00000000">
        <w:rPr>
          <w:sz w:val="32"/>
          <w:szCs w:val="32"/>
          <w:rtl w:val="0"/>
        </w:rPr>
        <w:t xml:space="preserve">Manages inventory.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Auth Module:</w:t>
      </w:r>
      <w:r w:rsidDel="00000000" w:rsidR="00000000" w:rsidRPr="00000000">
        <w:rPr>
          <w:sz w:val="32"/>
          <w:szCs w:val="32"/>
          <w:rtl w:val="0"/>
        </w:rPr>
        <w:t xml:space="preserve"> Handles user security, login, and registration.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Product Module:</w:t>
      </w:r>
      <w:r w:rsidDel="00000000" w:rsidR="00000000" w:rsidRPr="00000000">
        <w:rPr>
          <w:sz w:val="32"/>
          <w:szCs w:val="32"/>
          <w:rtl w:val="0"/>
        </w:rPr>
        <w:t xml:space="preserve"> Manages the customer-facing storefront and cart.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134f5c"/>
          <w:sz w:val="36"/>
          <w:szCs w:val="36"/>
        </w:rPr>
      </w:pPr>
      <w:bookmarkStart w:colFirst="0" w:colLast="0" w:name="_cq8michv2nfa" w:id="6"/>
      <w:bookmarkEnd w:id="6"/>
      <w:r w:rsidDel="00000000" w:rsidR="00000000" w:rsidRPr="00000000">
        <w:rPr>
          <w:b w:val="1"/>
          <w:bCs w:val="1"/>
          <w:color w:val="134f5c"/>
          <w:sz w:val="36"/>
          <w:szCs w:val="36"/>
          <w:rtl w:val="0"/>
        </w:rPr>
        <w:t xml:space="preserve"> 2. The Factory Pattern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Concept:</w:t>
      </w:r>
      <w:r w:rsidDel="00000000" w:rsidR="00000000" w:rsidRPr="00000000">
        <w:rPr>
          <w:sz w:val="32"/>
          <w:szCs w:val="32"/>
          <w:rtl w:val="0"/>
        </w:rPr>
        <w:t xml:space="preserve"> The application instance is created dynamically via a function rather than being a global variable. This allows for better configuration management and isolation during testing.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Implementation:</w:t>
      </w:r>
      <w:r w:rsidDel="00000000" w:rsidR="00000000" w:rsidRPr="00000000">
        <w:rPr>
          <w:sz w:val="32"/>
          <w:szCs w:val="32"/>
          <w:rtl w:val="0"/>
        </w:rPr>
        <w:t xml:space="preserve"> We defined a 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create_app()</w:t>
      </w:r>
      <w:r w:rsidDel="00000000" w:rsidR="00000000" w:rsidRPr="00000000">
        <w:rPr>
          <w:sz w:val="32"/>
          <w:szCs w:val="32"/>
          <w:rtl w:val="0"/>
        </w:rPr>
        <w:t xml:space="preserve"> function that initializes the Flask app, sets the configuration (like 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DATA_PATH</w:t>
      </w:r>
      <w:r w:rsidDel="00000000" w:rsidR="00000000" w:rsidRPr="00000000">
        <w:rPr>
          <w:sz w:val="32"/>
          <w:szCs w:val="32"/>
          <w:rtl w:val="0"/>
        </w:rPr>
        <w:t xml:space="preserve">), and registers blueprints.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134f5c"/>
          <w:sz w:val="36"/>
          <w:szCs w:val="36"/>
        </w:rPr>
      </w:pPr>
      <w:bookmarkStart w:colFirst="0" w:colLast="0" w:name="_5lp1tzo9w5ar" w:id="7"/>
      <w:bookmarkEnd w:id="7"/>
      <w:r w:rsidDel="00000000" w:rsidR="00000000" w:rsidRPr="00000000">
        <w:rPr>
          <w:b w:val="1"/>
          <w:bCs w:val="1"/>
          <w:color w:val="134f5c"/>
          <w:sz w:val="36"/>
          <w:szCs w:val="36"/>
          <w:rtl w:val="0"/>
        </w:rPr>
        <w:t xml:space="preserve">3. The Repository Pattern (Data Abstraction)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Concept:</w:t>
      </w:r>
      <w:r w:rsidDel="00000000" w:rsidR="00000000" w:rsidRPr="00000000">
        <w:rPr>
          <w:sz w:val="32"/>
          <w:szCs w:val="32"/>
          <w:rtl w:val="0"/>
        </w:rPr>
        <w:t xml:space="preserve"> Business logic is separated from data access logic. The Controllers do not read CSV files directly; they request data through a Model layer. 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Implementation:</w:t>
      </w:r>
      <w:r w:rsidDel="00000000" w:rsidR="00000000" w:rsidRPr="00000000">
        <w:rPr>
          <w:sz w:val="32"/>
          <w:szCs w:val="32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models/</w:t>
      </w:r>
      <w:r w:rsidDel="00000000" w:rsidR="00000000" w:rsidRPr="00000000">
        <w:rPr>
          <w:sz w:val="32"/>
          <w:szCs w:val="32"/>
          <w:rtl w:val="0"/>
        </w:rPr>
        <w:t xml:space="preserve"> directory contains classes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ProductModel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UserModel</w:t>
      </w:r>
      <w:r w:rsidDel="00000000" w:rsidR="00000000" w:rsidRPr="00000000">
        <w:rPr>
          <w:sz w:val="32"/>
          <w:szCs w:val="32"/>
          <w:rtl w:val="0"/>
        </w:rPr>
        <w:t xml:space="preserve">) that encapsulate all file I/O operations (Pandas/CSV handling). The Controllers remain clean and focused on routing. 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134f5c"/>
          <w:sz w:val="36"/>
          <w:szCs w:val="36"/>
        </w:rPr>
      </w:pPr>
      <w:bookmarkStart w:colFirst="0" w:colLast="0" w:name="_5s0oej38jdc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34f5c"/>
          <w:sz w:val="36"/>
          <w:szCs w:val="36"/>
          <w:rtl w:val="0"/>
        </w:rPr>
        <w:t xml:space="preserve">4. UI/UX &amp; Responsive Design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Concept:</w:t>
      </w:r>
      <w:r w:rsidDel="00000000" w:rsidR="00000000" w:rsidRPr="00000000">
        <w:rPr>
          <w:sz w:val="32"/>
          <w:szCs w:val="32"/>
          <w:rtl w:val="0"/>
        </w:rPr>
        <w:t xml:space="preserve"> A consistent, user-friendly interface that works on all devices.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Implementation: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Template Inheritance:</w:t>
      </w:r>
      <w:r w:rsidDel="00000000" w:rsidR="00000000" w:rsidRPr="00000000">
        <w:rPr>
          <w:sz w:val="32"/>
          <w:szCs w:val="32"/>
          <w:rtl w:val="0"/>
        </w:rPr>
        <w:t xml:space="preserve"> Used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base.html</w:t>
      </w:r>
      <w:r w:rsidDel="00000000" w:rsidR="00000000" w:rsidRPr="00000000">
        <w:rPr>
          <w:sz w:val="32"/>
          <w:szCs w:val="32"/>
          <w:rtl w:val="0"/>
        </w:rPr>
        <w:t xml:space="preserve"> to enforce a consistent Header/Footer across all 15+ pages.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Responsive Grid:</w:t>
      </w:r>
      <w:r w:rsidDel="00000000" w:rsidR="00000000" w:rsidRPr="00000000">
        <w:rPr>
          <w:sz w:val="32"/>
          <w:szCs w:val="32"/>
          <w:rtl w:val="0"/>
        </w:rPr>
        <w:t xml:space="preserve"> Utilized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Bootstrap 5</w:t>
      </w:r>
      <w:r w:rsidDel="00000000" w:rsidR="00000000" w:rsidRPr="00000000">
        <w:rPr>
          <w:sz w:val="32"/>
          <w:szCs w:val="32"/>
          <w:rtl w:val="0"/>
        </w:rPr>
        <w:t xml:space="preserve"> to ensure the Storefront and Admin Dashboard resize correctly for mobile devices.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Branding:</w:t>
      </w:r>
      <w:r w:rsidDel="00000000" w:rsidR="00000000" w:rsidRPr="00000000">
        <w:rPr>
          <w:sz w:val="32"/>
          <w:szCs w:val="32"/>
          <w:rtl w:val="0"/>
        </w:rPr>
        <w:t xml:space="preserve"> Custom CSS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style.css</w:t>
      </w:r>
      <w:r w:rsidDel="00000000" w:rsidR="00000000" w:rsidRPr="00000000">
        <w:rPr>
          <w:sz w:val="32"/>
          <w:szCs w:val="32"/>
          <w:rtl w:val="0"/>
        </w:rPr>
        <w:t xml:space="preserve">) implements a unified Teal color scheme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#008080</w:t>
      </w:r>
      <w:r w:rsidDel="00000000" w:rsidR="00000000" w:rsidRPr="00000000">
        <w:rPr>
          <w:sz w:val="32"/>
          <w:szCs w:val="32"/>
          <w:rtl w:val="0"/>
        </w:rPr>
        <w:t xml:space="preserve">) for professional branding.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134f5c"/>
          <w:sz w:val="36"/>
          <w:szCs w:val="36"/>
        </w:rPr>
      </w:pPr>
      <w:bookmarkStart w:colFirst="0" w:colLast="0" w:name="_umb5iolhujt7" w:id="9"/>
      <w:bookmarkEnd w:id="9"/>
      <w:r w:rsidDel="00000000" w:rsidR="00000000" w:rsidRPr="00000000">
        <w:rPr>
          <w:b w:val="1"/>
          <w:bCs w:val="1"/>
          <w:color w:val="134f5c"/>
          <w:sz w:val="36"/>
          <w:szCs w:val="36"/>
          <w:rtl w:val="0"/>
        </w:rPr>
        <w:t xml:space="preserve">5. Automated Testing (QA)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Concept:</w:t>
      </w:r>
      <w:r w:rsidDel="00000000" w:rsidR="00000000" w:rsidRPr="00000000">
        <w:rPr>
          <w:sz w:val="32"/>
          <w:szCs w:val="32"/>
          <w:rtl w:val="0"/>
        </w:rPr>
        <w:t xml:space="preserve"> Ensuring system stability through automated checks.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Implementation:</w:t>
      </w:r>
      <w:r w:rsidDel="00000000" w:rsidR="00000000" w:rsidRPr="00000000">
        <w:rPr>
          <w:sz w:val="32"/>
          <w:szCs w:val="32"/>
          <w:rtl w:val="0"/>
        </w:rPr>
        <w:t xml:space="preserve"> We implemented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unittest</w:t>
      </w:r>
      <w:r w:rsidDel="00000000" w:rsidR="00000000" w:rsidRPr="00000000">
        <w:rPr>
          <w:sz w:val="32"/>
          <w:szCs w:val="32"/>
          <w:rtl w:val="0"/>
        </w:rPr>
        <w:t xml:space="preserve"> suite that uses the Factory Pattern to spin up a temporary test environment. It verifies critical paths like the Home Page load and Admin Security redirects.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134f5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color w:val="134f5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