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Calibri"/>
          <w:b/>
          <w:sz w:val="32"/>
          <w:szCs w:val="32"/>
          <w:lang w:eastAsia="en-US"/>
        </w:rPr>
      </w:pPr>
      <w:r>
        <w:br w:type="page"/>
      </w:r>
      <w:r>
        <w:rPr>
          <w:rFonts w:eastAsia="Calibri"/>
          <w:b/>
          <w:sz w:val="32"/>
          <w:szCs w:val="32"/>
          <w:lang w:eastAsia="en-US"/>
        </w:rPr>
        <w:t>АННОТАЦИЯ</w:t>
      </w:r>
    </w:p>
    <w:p>
      <w:pPr>
        <w:spacing w:line="360" w:lineRule="auto"/>
        <w:jc w:val="both"/>
        <w:rPr>
          <w:rFonts w:eastAsia="Calibri"/>
          <w:b/>
          <w:sz w:val="28"/>
          <w:szCs w:val="28"/>
          <w:lang w:eastAsia="en-US"/>
        </w:rPr>
      </w:pPr>
    </w:p>
    <w:p>
      <w:pPr>
        <w:spacing w:line="360" w:lineRule="auto"/>
        <w:ind w:firstLine="709"/>
        <w:rPr>
          <w:rFonts w:eastAsia="Calibri"/>
          <w:sz w:val="28"/>
          <w:szCs w:val="28"/>
          <w:lang w:eastAsia="en-US"/>
        </w:rPr>
      </w:pPr>
      <w:r>
        <w:rPr>
          <w:rFonts w:eastAsia="Calibri"/>
          <w:sz w:val="28"/>
          <w:szCs w:val="28"/>
          <w:lang w:eastAsia="en-US"/>
        </w:rPr>
        <w:t xml:space="preserve">Пояснительная записка </w:t>
      </w:r>
      <w:r>
        <w:rPr>
          <w:rFonts w:eastAsia="Calibri"/>
          <w:sz w:val="28"/>
          <w:szCs w:val="28"/>
          <w:u w:val="single"/>
          <w:lang w:eastAsia="en-US"/>
        </w:rPr>
        <w:t>68</w:t>
      </w:r>
      <w:r>
        <w:rPr>
          <w:rFonts w:eastAsia="Calibri"/>
          <w:sz w:val="28"/>
          <w:szCs w:val="28"/>
          <w:lang w:eastAsia="en-US"/>
        </w:rPr>
        <w:t xml:space="preserve"> с., 40 рис., 12 табл., 12 источников, </w:t>
      </w:r>
      <w:r>
        <w:rPr>
          <w:rFonts w:eastAsia="Calibri"/>
          <w:sz w:val="28"/>
          <w:szCs w:val="28"/>
          <w:u w:val="single"/>
          <w:lang w:eastAsia="en-US"/>
        </w:rPr>
        <w:t>1</w:t>
      </w:r>
      <w:r>
        <w:rPr>
          <w:rFonts w:eastAsia="Calibri"/>
          <w:sz w:val="28"/>
          <w:szCs w:val="28"/>
          <w:lang w:eastAsia="en-US"/>
        </w:rPr>
        <w:t xml:space="preserve"> прил.</w:t>
      </w:r>
    </w:p>
    <w:p>
      <w:pPr>
        <w:spacing w:line="360" w:lineRule="auto"/>
        <w:ind w:firstLine="709"/>
        <w:rPr>
          <w:rFonts w:eastAsia="Calibri"/>
          <w:sz w:val="28"/>
          <w:szCs w:val="28"/>
          <w:lang w:eastAsia="en-US"/>
        </w:rPr>
      </w:pPr>
    </w:p>
    <w:p>
      <w:pPr>
        <w:spacing w:line="360" w:lineRule="auto"/>
        <w:ind w:firstLine="709"/>
        <w:rPr>
          <w:rFonts w:eastAsia="Calibri"/>
          <w:sz w:val="28"/>
          <w:szCs w:val="28"/>
          <w:lang w:val="ru-RU" w:eastAsia="en-US"/>
        </w:rPr>
      </w:pPr>
      <w:r>
        <w:rPr>
          <w:rFonts w:eastAsia="Calibri"/>
          <w:sz w:val="28"/>
          <w:szCs w:val="28"/>
          <w:lang w:eastAsia="en-US"/>
        </w:rPr>
        <w:t xml:space="preserve">ПРОГРАММНОЕ ОБЕСПЕЧЕНИЕ ДЛЯ </w:t>
      </w:r>
      <w:r>
        <w:rPr>
          <w:rFonts w:eastAsia="Calibri"/>
          <w:sz w:val="28"/>
          <w:szCs w:val="28"/>
          <w:lang w:val="ru-RU" w:eastAsia="en-US"/>
        </w:rPr>
        <w:t>ЗАПУСКА КОНСОЛЬНЫХ ПРИЛОЖЕНИЙ В УДАЛЁННОЙ СРЕДЕ</w:t>
      </w:r>
    </w:p>
    <w:p>
      <w:pPr>
        <w:spacing w:line="360" w:lineRule="auto"/>
        <w:ind w:firstLine="709"/>
        <w:rPr>
          <w:rFonts w:eastAsia="Calibri"/>
          <w:sz w:val="28"/>
          <w:szCs w:val="28"/>
          <w:lang w:val="ru-RU" w:eastAsia="en-US"/>
        </w:rPr>
      </w:pPr>
      <w:r>
        <w:rPr>
          <w:rFonts w:eastAsia="Calibri"/>
          <w:sz w:val="28"/>
          <w:szCs w:val="28"/>
          <w:lang w:eastAsia="en-US"/>
        </w:rPr>
        <w:t xml:space="preserve">Объектом исследования является </w:t>
      </w:r>
      <w:r>
        <w:rPr>
          <w:rFonts w:eastAsia="Calibri"/>
          <w:sz w:val="28"/>
          <w:szCs w:val="28"/>
          <w:lang w:val="ru-RU" w:eastAsia="en-US"/>
        </w:rPr>
        <w:t>задача облачного вычисления.</w:t>
      </w:r>
    </w:p>
    <w:p>
      <w:pPr>
        <w:spacing w:line="360" w:lineRule="auto"/>
        <w:ind w:firstLine="709"/>
        <w:rPr>
          <w:rFonts w:eastAsia="Calibri"/>
          <w:sz w:val="28"/>
          <w:szCs w:val="28"/>
          <w:lang w:val="ru-RU" w:eastAsia="en-US"/>
        </w:rPr>
      </w:pPr>
      <w:r>
        <w:rPr>
          <w:rFonts w:eastAsia="Calibri"/>
          <w:sz w:val="28"/>
          <w:szCs w:val="28"/>
          <w:lang w:eastAsia="en-US"/>
        </w:rPr>
        <w:t xml:space="preserve">Цель исследования – </w:t>
      </w:r>
      <w:r>
        <w:rPr>
          <w:rFonts w:eastAsia="Calibri"/>
          <w:sz w:val="28"/>
          <w:szCs w:val="28"/>
          <w:lang w:val="ru-RU" w:eastAsia="en-US"/>
        </w:rPr>
        <w:t>создание платформы для запуска консольных приложений в удалённой облачной среде</w:t>
      </w:r>
    </w:p>
    <w:p>
      <w:pPr>
        <w:spacing w:line="360" w:lineRule="auto"/>
        <w:ind w:firstLine="709"/>
        <w:rPr>
          <w:color w:val="000001"/>
          <w:sz w:val="28"/>
          <w:szCs w:val="28"/>
        </w:rPr>
      </w:pPr>
      <w:r>
        <w:rPr>
          <w:color w:val="000001"/>
          <w:sz w:val="28"/>
          <w:szCs w:val="28"/>
        </w:rPr>
        <w:t>Работа состоит из следующих разделов: теоретико-аналитическая часть, проектная часть, заключение и выводы. Теоретико-аналитическая часть включает в себя: анализ предметной области и постановку задачи, проектная часть – разработку архитектуры ПО, программную реализацию, тестирование ПО, оценку качества ПО и программную документацию: техническое задание, руководство программиста и руководство пользователя.</w:t>
      </w:r>
    </w:p>
    <w:p>
      <w:pPr>
        <w:spacing w:line="360" w:lineRule="auto"/>
        <w:ind w:firstLine="709"/>
        <w:jc w:val="left"/>
        <w:rPr>
          <w:rFonts w:eastAsia="Calibri"/>
          <w:sz w:val="28"/>
          <w:szCs w:val="28"/>
          <w:lang w:eastAsia="en-US"/>
        </w:rPr>
      </w:pPr>
      <w:r>
        <w:rPr>
          <w:rFonts w:eastAsia="Calibri"/>
          <w:sz w:val="28"/>
          <w:szCs w:val="28"/>
          <w:lang w:eastAsia="en-US"/>
        </w:rPr>
        <w:t xml:space="preserve">В результате разработано программное обеспечение </w:t>
      </w:r>
      <w:r>
        <w:rPr>
          <w:rFonts w:eastAsia="Calibri"/>
          <w:sz w:val="28"/>
          <w:szCs w:val="28"/>
          <w:lang w:val="ru-RU" w:eastAsia="en-US"/>
        </w:rPr>
        <w:t xml:space="preserve">- </w:t>
      </w:r>
      <w:r>
        <w:rPr>
          <w:rFonts w:eastAsia="Calibri"/>
          <w:sz w:val="28"/>
          <w:szCs w:val="28"/>
          <w:lang w:val="en-US" w:eastAsia="en-US"/>
        </w:rPr>
        <w:t xml:space="preserve">web </w:t>
      </w:r>
      <w:r>
        <w:rPr>
          <w:rFonts w:eastAsia="Calibri"/>
          <w:sz w:val="28"/>
          <w:szCs w:val="28"/>
          <w:lang w:val="ru-RU" w:eastAsia="en-US"/>
        </w:rPr>
        <w:t>приложение, позволяющее запускать консольные приложения в удалённой среде</w:t>
      </w:r>
      <w:r>
        <w:rPr>
          <w:rFonts w:eastAsia="Calibri"/>
          <w:sz w:val="28"/>
          <w:szCs w:val="28"/>
          <w:lang w:eastAsia="en-US"/>
        </w:rPr>
        <w:t>, обладающее такими характеристиками и функциями как:</w:t>
      </w:r>
    </w:p>
    <w:p>
      <w:pPr>
        <w:spacing w:after="200" w:line="360" w:lineRule="auto"/>
        <w:ind w:firstLine="708"/>
        <w:contextualSpacing/>
        <w:jc w:val="both"/>
        <w:rPr>
          <w:rFonts w:eastAsia="Calibri"/>
          <w:sz w:val="28"/>
          <w:szCs w:val="28"/>
          <w:lang w:val="ru-RU" w:eastAsia="en-US"/>
        </w:rPr>
      </w:pPr>
      <w:r>
        <w:rPr>
          <w:rFonts w:eastAsia="Calibri"/>
          <w:sz w:val="28"/>
          <w:szCs w:val="28"/>
          <w:lang w:eastAsia="en-US"/>
        </w:rPr>
        <w:t xml:space="preserve">– </w:t>
      </w:r>
      <w:r>
        <w:rPr>
          <w:rFonts w:eastAsia="Calibri"/>
          <w:sz w:val="28"/>
          <w:szCs w:val="28"/>
          <w:lang w:val="ru-RU" w:eastAsia="en-US"/>
        </w:rPr>
        <w:t>возможность выгружать проекты</w:t>
      </w:r>
    </w:p>
    <w:p>
      <w:pPr>
        <w:spacing w:after="200" w:line="360" w:lineRule="auto"/>
        <w:ind w:firstLine="708"/>
        <w:contextualSpacing/>
        <w:jc w:val="both"/>
        <w:rPr>
          <w:rFonts w:eastAsia="Calibri"/>
          <w:sz w:val="28"/>
          <w:szCs w:val="28"/>
          <w:lang w:val="ru-RU" w:eastAsia="en-US"/>
        </w:rPr>
      </w:pPr>
      <w:r>
        <w:rPr>
          <w:rFonts w:eastAsia="Calibri"/>
          <w:sz w:val="28"/>
          <w:szCs w:val="28"/>
          <w:lang w:eastAsia="en-US"/>
        </w:rPr>
        <w:t xml:space="preserve">– </w:t>
      </w:r>
      <w:r>
        <w:rPr>
          <w:rFonts w:eastAsia="Calibri"/>
          <w:sz w:val="28"/>
          <w:szCs w:val="28"/>
          <w:lang w:val="ru-RU" w:eastAsia="en-US"/>
        </w:rPr>
        <w:t>конфигурировать запуск проектов</w:t>
      </w:r>
    </w:p>
    <w:p>
      <w:pPr>
        <w:spacing w:after="200" w:line="360" w:lineRule="auto"/>
        <w:ind w:firstLine="708"/>
        <w:contextualSpacing/>
        <w:jc w:val="both"/>
        <w:rPr>
          <w:rFonts w:eastAsia="Calibri"/>
          <w:sz w:val="28"/>
          <w:szCs w:val="28"/>
          <w:lang w:eastAsia="en-US"/>
        </w:rPr>
      </w:pPr>
      <w:r>
        <w:rPr>
          <w:rFonts w:eastAsia="Calibri"/>
          <w:sz w:val="28"/>
          <w:szCs w:val="28"/>
          <w:lang w:eastAsia="en-US"/>
        </w:rPr>
        <w:t>–</w:t>
      </w:r>
      <w:r>
        <w:rPr>
          <w:rFonts w:eastAsia="Calibri"/>
          <w:sz w:val="28"/>
          <w:szCs w:val="28"/>
          <w:lang w:val="ru-RU" w:eastAsia="en-US"/>
        </w:rPr>
        <w:t xml:space="preserve"> </w:t>
      </w:r>
      <w:r>
        <w:rPr>
          <w:rFonts w:eastAsia="Calibri"/>
          <w:sz w:val="28"/>
          <w:szCs w:val="28"/>
          <w:lang w:val="ru-RU" w:eastAsia="en-US"/>
        </w:rPr>
        <w:tab/>
      </w:r>
      <w:r>
        <w:rPr>
          <w:rFonts w:eastAsia="Calibri"/>
          <w:sz w:val="28"/>
          <w:szCs w:val="28"/>
          <w:lang w:val="ru-RU" w:eastAsia="en-US"/>
        </w:rPr>
        <w:tab/>
      </w:r>
      <w:r>
        <w:rPr>
          <w:rFonts w:eastAsia="Calibri"/>
          <w:sz w:val="28"/>
          <w:szCs w:val="28"/>
          <w:lang w:val="ru-RU" w:eastAsia="en-US"/>
        </w:rPr>
        <w:tab/>
      </w:r>
      <w:r>
        <w:rPr>
          <w:rFonts w:eastAsia="Calibri"/>
          <w:sz w:val="28"/>
          <w:szCs w:val="28"/>
          <w:lang w:val="ru-RU" w:eastAsia="en-US"/>
        </w:rPr>
        <w:t>запускать проекты в удалённой среде.</w:t>
      </w:r>
      <w:r>
        <w:rPr>
          <w:rFonts w:eastAsia="Calibri"/>
          <w:sz w:val="28"/>
          <w:szCs w:val="28"/>
          <w:lang w:eastAsia="en-US"/>
        </w:rPr>
        <w:br w:type="page"/>
      </w: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tabs>
          <w:tab w:val="left" w:pos="750"/>
        </w:tabs>
        <w:rPr>
          <w:rFonts w:eastAsia="Calibri"/>
          <w:lang w:val="en-US" w:eastAsia="en-US"/>
        </w:rPr>
        <w:sectPr>
          <w:headerReference r:id="rId3" w:type="default"/>
          <w:footerReference r:id="rId4" w:type="default"/>
          <w:pgSz w:w="11906" w:h="16838"/>
          <w:pgMar w:top="851" w:right="567" w:bottom="2977" w:left="1418" w:header="709" w:footer="2103" w:gutter="0"/>
          <w:cols w:space="708" w:num="1"/>
          <w:docGrid w:linePitch="360" w:charSpace="0"/>
        </w:sectPr>
      </w:pPr>
    </w:p>
    <w:p>
      <w:pPr>
        <w:pStyle w:val="2"/>
        <w:numPr>
          <w:ilvl w:val="0"/>
          <w:numId w:val="0"/>
        </w:numPr>
        <w:spacing w:line="360" w:lineRule="auto"/>
      </w:pPr>
      <w:bookmarkStart w:id="0" w:name="_Toc516495366"/>
      <w:bookmarkStart w:id="1" w:name="_Toc75181255"/>
      <w:r>
        <w:t>ВВЕДЕНИЕ</w:t>
      </w:r>
      <w:bookmarkEnd w:id="0"/>
      <w:bookmarkEnd w:id="1"/>
    </w:p>
    <w:p>
      <w:pPr>
        <w:pStyle w:val="126"/>
        <w:rPr>
          <w:rFonts w:hint="default"/>
        </w:rPr>
      </w:pPr>
      <w:r>
        <w:rPr>
          <w:rFonts w:hint="default"/>
        </w:rPr>
        <w:t xml:space="preserve">Мы живём в мире, в котором информационные технологии играют важнейшую роль в экономике, производстве медицине, IT получило широкое распространение по всему миру, в том числе и в сфере обучения. IT направления стали неотъемлемой частью каждого вуза. Студенты обучающиеся на направлениях IT пишут огромное количество программ, в основном это классические консольные приложения. На текущий момент количество языков столь обширно и разнообразно, что не всегда на компьютерах в университете установлено нужное ПО. В связи с этим возникают трудности в проверки, хранении и выполнении огромного количества программ, написанных студентами. </w:t>
      </w:r>
    </w:p>
    <w:p>
      <w:pPr>
        <w:pStyle w:val="126"/>
        <w:rPr>
          <w:rFonts w:hint="default"/>
        </w:rPr>
      </w:pPr>
      <w:r>
        <w:rPr>
          <w:rFonts w:hint="default"/>
        </w:rPr>
        <w:t>Для работы с консольными программами чаще всего используются базовые средства: интерфейс программной строки. В системах Windows это Cmd.exe — интерпретатор командной строки для операционных систем OS/2, Windows CE и для семейства операционных систем, базирующихся на Windows NT.</w:t>
      </w:r>
    </w:p>
    <w:p>
      <w:pPr>
        <w:pStyle w:val="126"/>
        <w:rPr>
          <w:rFonts w:hint="default"/>
        </w:rPr>
      </w:pPr>
      <w:r>
        <w:rPr>
          <w:rFonts w:hint="default"/>
        </w:rPr>
        <w:t>В семействе Linux таким средством является Bash. Также часто используются специальные утилиты. Например, PowerShell — расширяемое средство автоматизации от Microsoft с открытым исходным кодом, состоящее из оболочки с интерфейсом командной строки и сопутствующего языка сценариев.</w:t>
      </w:r>
    </w:p>
    <w:p>
      <w:pPr>
        <w:pStyle w:val="126"/>
        <w:rPr>
          <w:rFonts w:hint="default"/>
        </w:rPr>
      </w:pPr>
      <w:r>
        <w:rPr>
          <w:rFonts w:hint="default"/>
        </w:rPr>
        <w:t xml:space="preserve">Студент разрабатывая программу чаще всего ставит целью воспроизвести определённый алгоритм, протестировать его на различных входных данных, при этом часто возникает проблема, как удобно хранить эти данные, использовать всегда консольный ввод или иметь заготовленные файлы. После написания очередной программы студент задумывается над тем, как показать результат работы, как продемонстрировать преподавателю или одногрупникам. Так же возникают проблемы связанные с удаленным форматом работы, или болезнью студента, как показать результат? Студент может просто скинуть файл исполняемого кода, но что если нужные внешние зависимости или же у преподавателя не установлена нужная версия среды выполнения кода программы. Для решения всех проблем, связанных с хранением исполняемых программ, наборов данных и передачей программ другим пользователям необходимо специальное ПО, которое позволяющее хранить, конфигурировать и собирать наборы данных. Целью проекта является разработка платформы, выполняющей функцию единой системы для запуска, хранения тестирования проектов, написанных студентами. </w:t>
      </w:r>
    </w:p>
    <w:p>
      <w:pPr>
        <w:pStyle w:val="126"/>
        <w:rPr>
          <w:rFonts w:hint="default"/>
        </w:rPr>
      </w:pPr>
      <w:r>
        <w:rPr>
          <w:rFonts w:hint="default"/>
        </w:rPr>
        <w:t>Платформа представляет собой web-приложение для выполнения облачных вычислений</w:t>
      </w:r>
    </w:p>
    <w:p>
      <w:pPr>
        <w:pStyle w:val="126"/>
        <w:rPr>
          <w:rFonts w:hint="default"/>
          <w:lang w:val="en-US"/>
        </w:rPr>
      </w:pPr>
      <w:r>
        <w:rPr>
          <w:rFonts w:hint="default"/>
          <w:lang w:val="ru-RU"/>
        </w:rPr>
        <w:t>Для достижение поставленной цели были поставлены следующие задачи</w:t>
      </w:r>
      <w:r>
        <w:rPr>
          <w:rFonts w:hint="default"/>
          <w:lang w:val="en-US"/>
        </w:rPr>
        <w:t xml:space="preserve">: </w:t>
      </w:r>
    </w:p>
    <w:p>
      <w:pPr>
        <w:pStyle w:val="107"/>
        <w:rPr>
          <w:rFonts w:hint="default"/>
          <w:lang w:val="ru-RU"/>
        </w:rPr>
      </w:pPr>
      <w:r>
        <w:rPr>
          <w:rFonts w:hint="default"/>
          <w:lang w:val="ru-RU"/>
        </w:rPr>
        <w:t xml:space="preserve">Провести анализ предметной области разработки </w:t>
      </w:r>
      <w:r>
        <w:rPr>
          <w:rFonts w:hint="default"/>
          <w:lang w:val="en-US"/>
        </w:rPr>
        <w:t>web-</w:t>
      </w:r>
      <w:r>
        <w:rPr>
          <w:rFonts w:hint="default"/>
          <w:lang w:val="ru-RU"/>
        </w:rPr>
        <w:t xml:space="preserve">приложений </w:t>
      </w:r>
    </w:p>
    <w:p>
      <w:pPr>
        <w:pStyle w:val="107"/>
        <w:rPr>
          <w:rFonts w:hint="default"/>
          <w:lang w:val="ru-RU"/>
        </w:rPr>
      </w:pPr>
      <w:r>
        <w:rPr>
          <w:rFonts w:hint="default"/>
          <w:lang w:val="ru-RU"/>
        </w:rPr>
        <w:t>Провести анализ существующих платформ</w:t>
      </w:r>
    </w:p>
    <w:p>
      <w:pPr>
        <w:pStyle w:val="107"/>
        <w:rPr>
          <w:rFonts w:hint="default"/>
          <w:lang w:val="ru-RU"/>
        </w:rPr>
      </w:pPr>
      <w:r>
        <w:rPr>
          <w:rFonts w:hint="default"/>
          <w:lang w:val="ru-RU"/>
        </w:rPr>
        <w:t>Выбрать подходящие средства реализации</w:t>
      </w:r>
    </w:p>
    <w:p>
      <w:pPr>
        <w:pStyle w:val="107"/>
        <w:rPr>
          <w:rFonts w:hint="default"/>
          <w:lang w:val="ru-RU"/>
        </w:rPr>
      </w:pPr>
      <w:r>
        <w:rPr>
          <w:rFonts w:hint="default"/>
          <w:lang w:val="ru-RU"/>
        </w:rPr>
        <w:t>Разработать алгоритм для выгрузки сборки и запуска</w:t>
      </w:r>
    </w:p>
    <w:p>
      <w:pPr>
        <w:pStyle w:val="107"/>
        <w:rPr>
          <w:rFonts w:hint="default" w:ascii="Times New Roman" w:hAnsi="Times New Roman" w:cs="Times New Roman"/>
          <w:sz w:val="28"/>
          <w:szCs w:val="28"/>
        </w:rPr>
      </w:pPr>
      <w:r>
        <w:rPr>
          <w:rFonts w:hint="default"/>
          <w:lang w:val="ru-RU"/>
        </w:rPr>
        <w:t>Разработать серверное ПО</w:t>
      </w:r>
    </w:p>
    <w:p>
      <w:pPr>
        <w:pStyle w:val="3"/>
        <w:numPr>
          <w:ilvl w:val="0"/>
          <w:numId w:val="0"/>
        </w:numPr>
        <w:ind w:left="709" w:leftChars="0"/>
        <w:jc w:val="center"/>
        <w:rPr>
          <w:rFonts w:hint="default"/>
        </w:rPr>
      </w:pPr>
      <w:r>
        <w:rPr>
          <w:rFonts w:hint="default" w:ascii="Times New Roman" w:hAnsi="Times New Roman" w:eastAsia="Calibri" w:cs="Times New Roman"/>
          <w:szCs w:val="28"/>
          <w:lang w:eastAsia="en-US"/>
        </w:rPr>
        <w:br w:type="page"/>
      </w:r>
      <w:bookmarkStart w:id="2" w:name="_Toc536301329"/>
      <w:bookmarkStart w:id="3" w:name="_Toc75181263"/>
      <w:r>
        <w:rPr>
          <w:rStyle w:val="113"/>
          <w:rFonts w:hint="default"/>
          <w:b/>
          <w:bCs/>
        </w:rPr>
        <w:t>Анализ проблемы и постановка задачи</w:t>
      </w:r>
      <w:bookmarkEnd w:id="2"/>
    </w:p>
    <w:p>
      <w:pPr>
        <w:pStyle w:val="3"/>
        <w:numPr>
          <w:ilvl w:val="0"/>
          <w:numId w:val="0"/>
        </w:numPr>
        <w:ind w:left="709" w:leftChars="0"/>
        <w:jc w:val="center"/>
        <w:rPr>
          <w:rFonts w:hint="default" w:ascii="Times New Roman" w:hAnsi="Times New Roman" w:cs="Times New Roman"/>
          <w:sz w:val="28"/>
          <w:szCs w:val="28"/>
          <w:lang w:val="ru-RU"/>
        </w:rPr>
      </w:pPr>
      <w:bookmarkStart w:id="4" w:name="_Toc536301330"/>
      <w:r>
        <w:rPr>
          <w:rFonts w:hint="default"/>
          <w:lang w:val="en-US"/>
        </w:rPr>
        <w:t xml:space="preserve">1.1 </w:t>
      </w:r>
      <w:r>
        <w:rPr>
          <w:rFonts w:hint="default"/>
        </w:rPr>
        <w:t>Анализ предметной области</w:t>
      </w:r>
      <w:bookmarkEnd w:id="4"/>
    </w:p>
    <w:p>
      <w:pPr>
        <w:pStyle w:val="126"/>
        <w:rPr>
          <w:rFonts w:hint="default" w:ascii="Times New Roman" w:hAnsi="Times New Roman" w:cs="Times New Roman"/>
          <w:lang w:val="ru-RU"/>
        </w:rPr>
      </w:pPr>
      <w:r>
        <w:rPr>
          <w:rFonts w:hint="default"/>
          <w:lang w:val="ru-RU"/>
        </w:rPr>
        <w:t>О</w:t>
      </w:r>
      <w:r>
        <w:rPr>
          <w:rFonts w:hint="default" w:ascii="Times New Roman" w:hAnsi="Times New Roman" w:cs="Times New Roman"/>
          <w:lang w:val="ru-RU"/>
        </w:rPr>
        <w:t xml:space="preserve">блачные вычисления - это специальные </w:t>
      </w:r>
      <w:r>
        <w:rPr>
          <w:rFonts w:hint="default" w:ascii="Times New Roman" w:hAnsi="Times New Roman" w:cs="Times New Roman"/>
          <w:lang w:val="en-US"/>
        </w:rPr>
        <w:t>web-</w:t>
      </w:r>
      <w:r>
        <w:rPr>
          <w:rFonts w:hint="default" w:ascii="Times New Roman" w:hAnsi="Times New Roman" w:cs="Times New Roman"/>
          <w:lang w:val="ru-RU"/>
        </w:rPr>
        <w:t>приложения для выполнения определённых операций и фонд удалённых вычислительных ресурсов.</w:t>
      </w:r>
    </w:p>
    <w:p>
      <w:pPr>
        <w:pStyle w:val="126"/>
        <w:rPr>
          <w:rFonts w:hint="default" w:ascii="Times New Roman" w:hAnsi="Times New Roman" w:cs="Times New Roman"/>
          <w:lang w:val="ru-RU"/>
        </w:rPr>
      </w:pPr>
      <w:r>
        <w:rPr>
          <w:rFonts w:hint="default" w:ascii="Times New Roman" w:hAnsi="Times New Roman" w:cs="Times New Roman"/>
          <w:lang w:val="ru-RU"/>
        </w:rPr>
        <w:t>На сегодняшний день, облачные платформы пользуются особой популярностью. С развитием бизнеса растёт роль конкуренции, так начала появляться необходимость в интернет ресурсах</w:t>
      </w:r>
      <w:r>
        <w:rPr>
          <w:rFonts w:hint="default" w:ascii="Times New Roman" w:hAnsi="Times New Roman" w:cs="Times New Roman"/>
          <w:lang w:val="en-US"/>
        </w:rPr>
        <w:t xml:space="preserve">: </w:t>
      </w:r>
      <w:r>
        <w:rPr>
          <w:rFonts w:hint="default" w:ascii="Times New Roman" w:hAnsi="Times New Roman" w:cs="Times New Roman"/>
          <w:lang w:val="ru-RU"/>
        </w:rPr>
        <w:t xml:space="preserve">личные сайты, </w:t>
      </w:r>
      <w:r>
        <w:rPr>
          <w:rFonts w:hint="default" w:ascii="Times New Roman" w:hAnsi="Times New Roman" w:cs="Times New Roman"/>
          <w:lang w:val="en-US"/>
        </w:rPr>
        <w:t xml:space="preserve">crm </w:t>
      </w:r>
      <w:r>
        <w:rPr>
          <w:rFonts w:hint="default" w:ascii="Times New Roman" w:hAnsi="Times New Roman" w:cs="Times New Roman"/>
          <w:lang w:val="ru-RU"/>
        </w:rPr>
        <w:t>системы</w:t>
      </w:r>
      <w:r>
        <w:rPr>
          <w:rFonts w:hint="default" w:cs="Times New Roman"/>
          <w:lang w:val="en-US"/>
        </w:rPr>
        <w:t xml:space="preserve">, erp </w:t>
      </w:r>
      <w:r>
        <w:rPr>
          <w:rFonts w:hint="default" w:cs="Times New Roman"/>
          <w:lang w:val="ru-RU"/>
        </w:rPr>
        <w:t>системы, корпоративные порталы, системы электронной коммерции. Однако разворачивать подобные приложения самим обычно дорого и сложно. Так появились компании - поставщики услуг, предоставляющие свои системы облачных вычислений, внутри которых разворачиваются требуемые приложения.</w:t>
      </w:r>
    </w:p>
    <w:p>
      <w:pPr>
        <w:pStyle w:val="126"/>
        <w:rPr>
          <w:rFonts w:hint="default" w:ascii="Times New Roman" w:hAnsi="Times New Roman" w:cs="Times New Roman"/>
          <w:lang w:val="ru-RU"/>
        </w:rPr>
      </w:pPr>
      <w:r>
        <w:rPr>
          <w:rFonts w:hint="default" w:ascii="Times New Roman" w:hAnsi="Times New Roman" w:cs="Times New Roman"/>
          <w:lang w:val="ru-RU"/>
        </w:rPr>
        <w:t>Главной целью подобных платформ ставится предоставление пользователю некоторого функционала обеспечивающего</w:t>
      </w:r>
      <w:r>
        <w:rPr>
          <w:rFonts w:hint="default" w:cs="Times New Roman"/>
          <w:lang w:val="ru-RU"/>
        </w:rPr>
        <w:t xml:space="preserve"> простое</w:t>
      </w:r>
      <w:r>
        <w:rPr>
          <w:rFonts w:hint="default" w:ascii="Times New Roman" w:hAnsi="Times New Roman" w:cs="Times New Roman"/>
          <w:lang w:val="ru-RU"/>
        </w:rPr>
        <w:t xml:space="preserve"> хранение, передачу, управление приложением на удалённом сервере.</w:t>
      </w:r>
    </w:p>
    <w:p>
      <w:pPr>
        <w:pStyle w:val="126"/>
        <w:rPr>
          <w:rFonts w:hint="default" w:ascii="Times New Roman" w:hAnsi="Times New Roman" w:cs="Times New Roman"/>
          <w:lang w:val="ru-RU"/>
        </w:rPr>
      </w:pPr>
      <w:r>
        <w:rPr>
          <w:rFonts w:hint="default" w:ascii="Times New Roman" w:hAnsi="Times New Roman" w:cs="Times New Roman"/>
          <w:lang w:val="ru-RU"/>
        </w:rPr>
        <w:t>Подобные платформы очень часто используются в сфере обучения программированию, например онлайн школы имеют платформы для быстрой проверки домашнего задания пользователей, в облачную систему загружается исходный код, после чего автоматически проверяется на заготовленных наборах данных.</w:t>
      </w:r>
    </w:p>
    <w:p>
      <w:pPr>
        <w:pStyle w:val="126"/>
        <w:rPr>
          <w:rFonts w:hint="default" w:ascii="Times New Roman" w:hAnsi="Times New Roman" w:cs="Times New Roman"/>
          <w:lang w:val="ru-RU"/>
        </w:rPr>
      </w:pPr>
      <w:r>
        <w:rPr>
          <w:rFonts w:hint="default" w:ascii="Times New Roman" w:hAnsi="Times New Roman" w:cs="Times New Roman"/>
          <w:lang w:val="ru-RU"/>
        </w:rPr>
        <w:t>Платформы, предоставляющие пользователю функционал для работы с другими приложениями, развёрнут</w:t>
      </w:r>
      <w:r>
        <w:rPr>
          <w:rFonts w:hint="default" w:cs="Times New Roman"/>
          <w:lang w:val="ru-RU"/>
        </w:rPr>
        <w:t>ы</w:t>
      </w:r>
      <w:r>
        <w:rPr>
          <w:rFonts w:hint="default" w:ascii="Times New Roman" w:hAnsi="Times New Roman" w:cs="Times New Roman"/>
          <w:lang w:val="ru-RU"/>
        </w:rPr>
        <w:t>ми на платформе, обладают важной спецификой - должны предлагать максимально широкий список поддерживаем языков, что становится одной из важнейших задач при разработке платформы.</w:t>
      </w:r>
    </w:p>
    <w:p>
      <w:pPr>
        <w:pStyle w:val="126"/>
        <w:rPr>
          <w:rFonts w:hint="default" w:ascii="Times New Roman" w:hAnsi="Times New Roman" w:cs="Times New Roman"/>
          <w:lang w:val="ru-RU"/>
        </w:rPr>
      </w:pPr>
      <w:r>
        <w:rPr>
          <w:rFonts w:hint="default" w:ascii="Times New Roman" w:hAnsi="Times New Roman" w:cs="Times New Roman"/>
          <w:lang w:val="ru-RU"/>
        </w:rPr>
        <w:t xml:space="preserve">Как было описано выше подобные платформы представляют собой </w:t>
      </w:r>
      <w:r>
        <w:rPr>
          <w:rFonts w:hint="default" w:ascii="Times New Roman" w:hAnsi="Times New Roman" w:cs="Times New Roman"/>
          <w:lang w:val="en-US"/>
        </w:rPr>
        <w:t>web</w:t>
      </w:r>
      <w:r>
        <w:rPr>
          <w:rFonts w:hint="default" w:ascii="Times New Roman" w:hAnsi="Times New Roman" w:cs="Times New Roman"/>
          <w:lang w:val="ru-RU"/>
        </w:rPr>
        <w:t>-приложения, соответственно имеют все характерные особенности - выполняются на сервере</w:t>
      </w:r>
      <w:r>
        <w:rPr>
          <w:rFonts w:hint="default" w:ascii="Times New Roman" w:hAnsi="Times New Roman" w:cs="Times New Roman"/>
          <w:lang w:val="en-US"/>
        </w:rPr>
        <w:t xml:space="preserve">: </w:t>
      </w:r>
      <w:r>
        <w:rPr>
          <w:rFonts w:hint="default" w:ascii="Times New Roman" w:hAnsi="Times New Roman" w:cs="Times New Roman"/>
          <w:lang w:val="ru-RU"/>
        </w:rPr>
        <w:t xml:space="preserve">клиент взаимодействует с сервером при помощи браузера, хранение данных осуществляется преимущественно в базе данных, обмен происходит по определённому протоколу. </w:t>
      </w:r>
    </w:p>
    <w:p>
      <w:pPr>
        <w:pStyle w:val="126"/>
        <w:rPr>
          <w:rFonts w:hint="default" w:ascii="Times New Roman" w:hAnsi="Times New Roman" w:cs="Times New Roman"/>
          <w:lang w:val="ru-RU"/>
        </w:rPr>
      </w:pPr>
      <w:r>
        <w:rPr>
          <w:rFonts w:hint="default" w:ascii="Times New Roman" w:hAnsi="Times New Roman" w:cs="Times New Roman"/>
          <w:lang w:val="ru-RU"/>
        </w:rPr>
        <w:t xml:space="preserve">При разработке </w:t>
      </w:r>
      <w:r>
        <w:rPr>
          <w:rFonts w:hint="default" w:ascii="Times New Roman" w:hAnsi="Times New Roman" w:cs="Times New Roman"/>
          <w:lang w:val="en-US"/>
        </w:rPr>
        <w:t xml:space="preserve">web </w:t>
      </w:r>
      <w:r>
        <w:rPr>
          <w:rFonts w:hint="default" w:ascii="Times New Roman" w:hAnsi="Times New Roman" w:cs="Times New Roman"/>
          <w:lang w:val="ru-RU"/>
        </w:rPr>
        <w:t xml:space="preserve">приложений, разработчик придерживается архитектурного </w:t>
      </w:r>
      <w:r>
        <w:rPr>
          <w:rFonts w:hint="default" w:cs="Times New Roman"/>
          <w:lang w:val="ru-RU"/>
        </w:rPr>
        <w:t>шаблона</w:t>
      </w:r>
      <w:r>
        <w:rPr>
          <w:rFonts w:hint="default" w:ascii="Times New Roman" w:hAnsi="Times New Roman" w:cs="Times New Roman"/>
          <w:lang w:val="en-US"/>
        </w:rPr>
        <w:t xml:space="preserve">, </w:t>
      </w:r>
      <w:r>
        <w:rPr>
          <w:rFonts w:hint="default" w:ascii="Times New Roman" w:hAnsi="Times New Roman" w:cs="Times New Roman"/>
          <w:lang w:val="ru-RU"/>
        </w:rPr>
        <w:t xml:space="preserve">в современном мире принято выделять 4 основных архитектурных </w:t>
      </w:r>
      <w:r>
        <w:rPr>
          <w:rFonts w:hint="default" w:cs="Times New Roman"/>
          <w:lang w:val="ru-RU"/>
        </w:rPr>
        <w:t>шаблона.</w:t>
      </w:r>
    </w:p>
    <w:tbl>
      <w:tblPr>
        <w:tblStyle w:val="37"/>
        <w:tblpPr w:leftFromText="180" w:rightFromText="180" w:vertAnchor="text" w:horzAnchor="page" w:tblpX="1497" w:tblpY="437"/>
        <w:tblOverlap w:val="never"/>
        <w:tblW w:w="98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73"/>
        <w:gridCol w:w="2638"/>
        <w:gridCol w:w="1887"/>
        <w:gridCol w:w="1825"/>
        <w:gridCol w:w="1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167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p>
        </w:tc>
        <w:tc>
          <w:tcPr>
            <w:tcW w:w="2638"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Rcp</w:t>
            </w:r>
          </w:p>
        </w:tc>
        <w:tc>
          <w:tcPr>
            <w:tcW w:w="1887"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SOAP</w:t>
            </w:r>
          </w:p>
        </w:tc>
        <w:tc>
          <w:tcPr>
            <w:tcW w:w="182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REST</w:t>
            </w:r>
          </w:p>
        </w:tc>
        <w:tc>
          <w:tcPr>
            <w:tcW w:w="186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GraphQl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78" w:hRule="atLeast"/>
        </w:trPr>
        <w:tc>
          <w:tcPr>
            <w:tcW w:w="167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Организация</w:t>
            </w:r>
          </w:p>
        </w:tc>
        <w:tc>
          <w:tcPr>
            <w:tcW w:w="2638"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Локальный вызов процедур</w:t>
            </w:r>
          </w:p>
        </w:tc>
        <w:tc>
          <w:tcPr>
            <w:tcW w:w="1887"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Равномерная структура сообщения</w:t>
            </w:r>
          </w:p>
        </w:tc>
        <w:tc>
          <w:tcPr>
            <w:tcW w:w="182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Соблюдение шести архитектурных ограничений</w:t>
            </w:r>
          </w:p>
        </w:tc>
        <w:tc>
          <w:tcPr>
            <w:tcW w:w="186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Описание схемы и системы типов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71" w:hRule="atLeast"/>
        </w:trPr>
        <w:tc>
          <w:tcPr>
            <w:tcW w:w="167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Формат</w:t>
            </w:r>
          </w:p>
        </w:tc>
        <w:tc>
          <w:tcPr>
            <w:tcW w:w="2638"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Json, XML, Protobuf, Thrift, FlatBuffers</w:t>
            </w:r>
          </w:p>
        </w:tc>
        <w:tc>
          <w:tcPr>
            <w:tcW w:w="1887"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XML</w:t>
            </w:r>
          </w:p>
        </w:tc>
        <w:tc>
          <w:tcPr>
            <w:tcW w:w="182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XML,JSON,HTML,plain text</w:t>
            </w:r>
          </w:p>
        </w:tc>
        <w:tc>
          <w:tcPr>
            <w:tcW w:w="186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JSON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0" w:hRule="atLeast"/>
        </w:trPr>
        <w:tc>
          <w:tcPr>
            <w:tcW w:w="167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Сложность применения</w:t>
            </w:r>
          </w:p>
        </w:tc>
        <w:tc>
          <w:tcPr>
            <w:tcW w:w="2638"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Просто</w:t>
            </w:r>
          </w:p>
        </w:tc>
        <w:tc>
          <w:tcPr>
            <w:tcW w:w="1887"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Сложно</w:t>
            </w:r>
          </w:p>
        </w:tc>
        <w:tc>
          <w:tcPr>
            <w:tcW w:w="182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Просто</w:t>
            </w:r>
          </w:p>
        </w:tc>
        <w:tc>
          <w:tcPr>
            <w:tcW w:w="186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Средне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50" w:hRule="atLeast"/>
        </w:trPr>
        <w:tc>
          <w:tcPr>
            <w:tcW w:w="167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Поддержка(community)</w:t>
            </w:r>
          </w:p>
        </w:tc>
        <w:tc>
          <w:tcPr>
            <w:tcW w:w="2638"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Большая</w:t>
            </w:r>
          </w:p>
        </w:tc>
        <w:tc>
          <w:tcPr>
            <w:tcW w:w="1887"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Маленькая</w:t>
            </w:r>
          </w:p>
        </w:tc>
        <w:tc>
          <w:tcPr>
            <w:tcW w:w="182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Большая</w:t>
            </w:r>
          </w:p>
        </w:tc>
        <w:tc>
          <w:tcPr>
            <w:tcW w:w="186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 xml:space="preserve">Набирает популярность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673" w:hRule="atLeast"/>
        </w:trPr>
        <w:tc>
          <w:tcPr>
            <w:tcW w:w="167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124"/>
              <w:rPr>
                <w:rFonts w:hint="default"/>
              </w:rPr>
            </w:pPr>
            <w:r>
              <w:rPr>
                <w:rFonts w:hint="default"/>
                <w:lang w:val="en-US" w:eastAsia="zh-CN"/>
              </w:rPr>
              <w:t>Применение</w:t>
            </w:r>
          </w:p>
        </w:tc>
        <w:tc>
          <w:tcPr>
            <w:tcW w:w="2638" w:type="dxa"/>
            <w:tcBorders>
              <w:top w:val="single" w:color="000000" w:sz="2" w:space="0"/>
              <w:left w:val="single" w:color="000000" w:sz="2" w:space="0"/>
              <w:bottom w:val="single" w:color="000000" w:sz="2" w:space="0"/>
              <w:right w:val="single" w:color="000000" w:sz="2" w:space="0"/>
            </w:tcBorders>
            <w:shd w:val="clear" w:color="auto" w:fill="auto"/>
            <w:vAlign w:val="top"/>
          </w:tcPr>
          <w:p>
            <w:pPr>
              <w:pStyle w:val="124"/>
              <w:rPr>
                <w:rFonts w:hint="default"/>
              </w:rPr>
            </w:pPr>
            <w:r>
              <w:rPr>
                <w:rFonts w:hint="default"/>
                <w:lang w:val="en-US" w:eastAsia="zh-CN"/>
              </w:rPr>
              <w:t>API-интерфейсы, ориентированные на команды и действия, внутренняя высокопроизводительная связь в массивных системах микросервисов.</w:t>
            </w:r>
          </w:p>
        </w:tc>
        <w:tc>
          <w:tcPr>
            <w:tcW w:w="1887" w:type="dxa"/>
            <w:tcBorders>
              <w:top w:val="single" w:color="000000" w:sz="2" w:space="0"/>
              <w:left w:val="single" w:color="000000" w:sz="2" w:space="0"/>
              <w:bottom w:val="single" w:color="000000" w:sz="2" w:space="0"/>
              <w:right w:val="single" w:color="000000" w:sz="2" w:space="0"/>
            </w:tcBorders>
            <w:shd w:val="clear" w:color="auto" w:fill="auto"/>
            <w:vAlign w:val="top"/>
          </w:tcPr>
          <w:p>
            <w:pPr>
              <w:pStyle w:val="124"/>
              <w:rPr>
                <w:rFonts w:hint="default"/>
              </w:rPr>
            </w:pPr>
            <w:r>
              <w:rPr>
                <w:rFonts w:hint="default"/>
                <w:lang w:val="en-US" w:eastAsia="zh-CN"/>
              </w:rPr>
              <w:t>Платежные шлюзы, CRM-решения, финансовые и телекоммуникационные услуги, поддержка устаревших систем</w:t>
            </w:r>
          </w:p>
        </w:tc>
        <w:tc>
          <w:tcPr>
            <w:tcW w:w="1825" w:type="dxa"/>
            <w:tcBorders>
              <w:top w:val="single" w:color="000000" w:sz="2" w:space="0"/>
              <w:left w:val="single" w:color="000000" w:sz="2" w:space="0"/>
              <w:bottom w:val="single" w:color="000000" w:sz="2" w:space="0"/>
              <w:right w:val="single" w:color="000000" w:sz="2" w:space="0"/>
            </w:tcBorders>
            <w:shd w:val="clear" w:color="auto" w:fill="auto"/>
            <w:vAlign w:val="top"/>
          </w:tcPr>
          <w:p>
            <w:pPr>
              <w:pStyle w:val="124"/>
              <w:rPr>
                <w:rFonts w:hint="default"/>
              </w:rPr>
            </w:pPr>
            <w:r>
              <w:rPr>
                <w:rFonts w:hint="default"/>
                <w:lang w:val="en-US" w:eastAsia="zh-CN"/>
              </w:rPr>
              <w:t>Простые приложения, управляемые ресурсами, с открытыми API</w:t>
            </w:r>
          </w:p>
        </w:tc>
        <w:tc>
          <w:tcPr>
            <w:tcW w:w="1863" w:type="dxa"/>
            <w:tcBorders>
              <w:top w:val="single" w:color="000000" w:sz="2" w:space="0"/>
              <w:left w:val="single" w:color="000000" w:sz="2" w:space="0"/>
              <w:bottom w:val="single" w:color="000000" w:sz="2" w:space="0"/>
              <w:right w:val="single" w:color="000000" w:sz="2" w:space="0"/>
            </w:tcBorders>
            <w:shd w:val="clear" w:color="auto" w:fill="auto"/>
            <w:vAlign w:val="top"/>
          </w:tcPr>
          <w:p>
            <w:pPr>
              <w:pStyle w:val="124"/>
              <w:rPr>
                <w:rFonts w:hint="default"/>
                <w:lang w:val="ru-RU"/>
              </w:rPr>
            </w:pPr>
            <w:r>
              <w:rPr>
                <w:rFonts w:hint="default"/>
                <w:lang w:val="en-US" w:eastAsia="zh-CN"/>
              </w:rPr>
              <w:t>Комплексные, микросервисные приложени</w:t>
            </w:r>
            <w:r>
              <w:rPr>
                <w:rFonts w:hint="default"/>
                <w:lang w:val="ru-RU" w:eastAsia="zh-CN"/>
              </w:rPr>
              <w:t>.</w:t>
            </w:r>
          </w:p>
        </w:tc>
      </w:tr>
    </w:tbl>
    <w:p>
      <w:pPr>
        <w:pStyle w:val="124"/>
        <w:rPr>
          <w:rFonts w:hint="default"/>
          <w:lang w:val="ru-RU"/>
        </w:rPr>
      </w:pPr>
    </w:p>
    <w:p>
      <w:pPr>
        <w:pStyle w:val="126"/>
        <w:rPr>
          <w:rFonts w:hint="default" w:ascii="Times New Roman" w:hAnsi="Times New Roman" w:cs="Times New Roman"/>
          <w:lang w:val="ru-RU"/>
        </w:rPr>
      </w:pPr>
    </w:p>
    <w:p>
      <w:pPr>
        <w:pStyle w:val="126"/>
        <w:rPr>
          <w:rFonts w:hint="default" w:cs="Times New Roman"/>
          <w:lang w:val="ru-RU"/>
        </w:rPr>
      </w:pPr>
      <w:r>
        <w:rPr>
          <w:rFonts w:hint="default" w:ascii="Times New Roman" w:hAnsi="Times New Roman" w:cs="Times New Roman"/>
          <w:lang w:val="ru-RU"/>
        </w:rPr>
        <w:t xml:space="preserve">Рассмотрим </w:t>
      </w:r>
      <w:r>
        <w:rPr>
          <w:rFonts w:hint="default" w:cs="Times New Roman"/>
          <w:lang w:val="ru-RU"/>
        </w:rPr>
        <w:t>данные архитектурные стили.</w:t>
      </w:r>
    </w:p>
    <w:p>
      <w:pPr>
        <w:pStyle w:val="4"/>
        <w:rPr>
          <w:rFonts w:hint="default"/>
          <w:lang w:val="ru-RU"/>
        </w:rPr>
      </w:pPr>
      <w:r>
        <w:rPr>
          <w:rFonts w:hint="default"/>
          <w:lang w:val="ru-RU"/>
        </w:rPr>
        <w:t xml:space="preserve">Архитектурный шаблон </w:t>
      </w:r>
      <w:r>
        <w:rPr>
          <w:rFonts w:hint="default"/>
          <w:lang w:val="en-US"/>
        </w:rPr>
        <w:t>Rest</w:t>
      </w:r>
    </w:p>
    <w:p>
      <w:pPr>
        <w:pStyle w:val="126"/>
        <w:rPr>
          <w:rFonts w:hint="default" w:ascii="Times New Roman" w:hAnsi="Times New Roman" w:cs="Times New Roman"/>
          <w:lang w:val="ru-RU"/>
        </w:rPr>
      </w:pPr>
      <w:r>
        <w:rPr>
          <w:lang w:val="en-US"/>
        </w:rPr>
        <w:t xml:space="preserve">Rest - </w:t>
      </w:r>
      <w:r>
        <w:t>архитектурный стиль, который описывает правила взаимодействия между клиентом и сервером. При этом используются HTTP-запросы, стандарт построения URL, форматы данных JSON и XML. REST API выдаёт ответ на запрос в формате JSON. Затем ответ нужно проанализировать, выбрать конкретные данные и извлечь их.</w:t>
      </w:r>
    </w:p>
    <w:p>
      <w:pPr>
        <w:pStyle w:val="126"/>
        <w:rPr>
          <w:rFonts w:hint="default" w:ascii="Times New Roman" w:hAnsi="Times New Roman" w:cs="Times New Roman"/>
          <w:lang w:val="ru-RU"/>
        </w:rPr>
      </w:pPr>
      <w:r>
        <w:rPr>
          <w:rFonts w:hint="default" w:ascii="Times New Roman" w:hAnsi="Times New Roman" w:cs="Times New Roman"/>
          <w:lang w:val="ru-RU"/>
        </w:rPr>
        <w:t xml:space="preserve">Архитектурный стиль </w:t>
      </w:r>
      <w:r>
        <w:rPr>
          <w:rFonts w:hint="default" w:ascii="Times New Roman" w:hAnsi="Times New Roman" w:cs="Times New Roman"/>
          <w:lang w:val="en-US"/>
        </w:rPr>
        <w:t xml:space="preserve">Rest </w:t>
      </w:r>
      <w:r>
        <w:rPr>
          <w:rFonts w:hint="default" w:ascii="Times New Roman" w:hAnsi="Times New Roman" w:cs="Times New Roman"/>
          <w:lang w:val="ru-RU"/>
        </w:rPr>
        <w:t>обладает шестью архитектурными ограничениями</w:t>
      </w:r>
    </w:p>
    <w:p>
      <w:pPr>
        <w:pStyle w:val="107"/>
        <w:rPr>
          <w:rFonts w:hint="default"/>
          <w:lang w:val="ru-RU"/>
        </w:rPr>
      </w:pPr>
      <w:r>
        <w:rPr>
          <w:rFonts w:hint="default"/>
          <w:lang w:val="ru-RU"/>
        </w:rPr>
        <w:t>единый интерфейс, позволяющий единообразное взаимодействие с сервером вне зависимости от типа устройства или приложения;</w:t>
      </w:r>
    </w:p>
    <w:p>
      <w:pPr>
        <w:pStyle w:val="107"/>
        <w:rPr>
          <w:rFonts w:hint="default"/>
          <w:lang w:val="ru-RU"/>
        </w:rPr>
      </w:pPr>
      <w:r>
        <w:rPr>
          <w:rFonts w:hint="default"/>
          <w:lang w:val="ru-RU"/>
        </w:rPr>
        <w:t xml:space="preserve">отсутствие состояния: необходимое состояние обработки запроса содержится в самом запросе без того, чтобы сервер хранил какие-либо относящиеся к сессии данные; </w:t>
      </w:r>
    </w:p>
    <w:p>
      <w:pPr>
        <w:pStyle w:val="107"/>
        <w:rPr>
          <w:rFonts w:hint="default"/>
          <w:lang w:val="ru-RU"/>
        </w:rPr>
      </w:pPr>
      <w:r>
        <w:rPr>
          <w:rFonts w:hint="default"/>
          <w:lang w:val="ru-RU"/>
        </w:rPr>
        <w:t>кэширование;</w:t>
      </w:r>
    </w:p>
    <w:p>
      <w:pPr>
        <w:pStyle w:val="107"/>
        <w:rPr>
          <w:rFonts w:hint="default"/>
          <w:lang w:val="ru-RU"/>
        </w:rPr>
      </w:pPr>
      <w:r>
        <w:rPr>
          <w:rFonts w:hint="default"/>
          <w:lang w:val="ru-RU"/>
        </w:rPr>
        <w:t>клиент-серверная архитектура: позволяет независимое развитие двух сторон;</w:t>
      </w:r>
    </w:p>
    <w:p>
      <w:pPr>
        <w:pStyle w:val="107"/>
        <w:rPr>
          <w:rFonts w:hint="default"/>
          <w:lang w:val="ru-RU"/>
        </w:rPr>
      </w:pPr>
      <w:r>
        <w:rPr>
          <w:rFonts w:hint="default"/>
          <w:lang w:val="ru-RU"/>
        </w:rPr>
        <w:t>многоуровневая система приложения;</w:t>
      </w:r>
    </w:p>
    <w:p>
      <w:pPr>
        <w:pStyle w:val="107"/>
        <w:rPr>
          <w:rFonts w:hint="default"/>
          <w:lang w:val="ru-RU"/>
        </w:rPr>
      </w:pPr>
      <w:r>
        <w:rPr>
          <w:rFonts w:hint="default"/>
          <w:lang w:val="ru-RU"/>
        </w:rPr>
        <w:t>возможность для сервера обеспечивать исполняемый код на клиенте.</w:t>
      </w:r>
    </w:p>
    <w:p>
      <w:pPr>
        <w:pStyle w:val="126"/>
        <w:rPr>
          <w:rFonts w:hint="default"/>
          <w:lang w:val="ru-RU"/>
        </w:rPr>
      </w:pPr>
      <w:r>
        <w:rPr>
          <w:rFonts w:hint="default"/>
          <w:lang w:val="ru-RU"/>
        </w:rPr>
        <w:t xml:space="preserve">В целом ограничения стиля </w:t>
      </w:r>
      <w:r>
        <w:rPr>
          <w:rFonts w:hint="default"/>
          <w:lang w:val="en-US"/>
        </w:rPr>
        <w:t xml:space="preserve">REST </w:t>
      </w:r>
      <w:r>
        <w:rPr>
          <w:rFonts w:hint="default"/>
          <w:lang w:val="ru-RU"/>
        </w:rPr>
        <w:t>являются скорее указаниями по применению и не требуют жёсткого соблюдения всех ограничений, предоставляя право выбора разработчику.</w:t>
      </w:r>
    </w:p>
    <w:p>
      <w:pPr>
        <w:pStyle w:val="4"/>
        <w:rPr>
          <w:rFonts w:hint="default"/>
          <w:lang w:val="en-US"/>
        </w:rPr>
      </w:pPr>
      <w:r>
        <w:rPr>
          <w:rFonts w:hint="default"/>
          <w:lang w:val="ru-RU"/>
        </w:rPr>
        <w:t xml:space="preserve">Архитектурный шаблон </w:t>
      </w:r>
      <w:r>
        <w:rPr>
          <w:rFonts w:hint="default"/>
          <w:lang w:val="en-US"/>
        </w:rPr>
        <w:t>RPC</w:t>
      </w:r>
    </w:p>
    <w:p>
      <w:pPr>
        <w:pStyle w:val="126"/>
        <w:rPr>
          <w:rFonts w:hint="default" w:ascii="Times New Roman" w:hAnsi="Times New Roman" w:cs="Times New Roman"/>
          <w:lang w:val="ru-RU"/>
        </w:rPr>
      </w:pPr>
      <w:r>
        <w:rPr>
          <w:rFonts w:hint="default" w:ascii="Times New Roman" w:hAnsi="Times New Roman" w:cs="Times New Roman"/>
          <w:lang w:val="en-US"/>
        </w:rPr>
        <w:t>Rpc(</w:t>
      </w:r>
      <w:r>
        <w:rPr>
          <w:rFonts w:hint="default" w:ascii="Times New Roman" w:hAnsi="Times New Roman" w:cs="Times New Roman"/>
          <w:lang w:val="ru-RU"/>
        </w:rPr>
        <w:t>удаленный вызов процедур</w:t>
      </w:r>
      <w:r>
        <w:rPr>
          <w:rFonts w:hint="default" w:ascii="Times New Roman" w:hAnsi="Times New Roman" w:cs="Times New Roman"/>
          <w:lang w:val="en-US"/>
        </w:rPr>
        <w:t xml:space="preserve">) - </w:t>
      </w:r>
      <w:r>
        <w:rPr>
          <w:rFonts w:hint="default" w:ascii="Times New Roman" w:hAnsi="Times New Roman" w:cs="Times New Roman"/>
          <w:lang w:val="ru-RU"/>
        </w:rPr>
        <w:t xml:space="preserve">данный архитектурный стиль представляет собой класс технологий, позволяющих </w:t>
      </w:r>
      <w:r>
        <w:rPr>
          <w:rFonts w:hint="default" w:cs="Times New Roman"/>
          <w:lang w:val="ru-RU"/>
        </w:rPr>
        <w:t xml:space="preserve">программ </w:t>
      </w:r>
      <w:r>
        <w:rPr>
          <w:rFonts w:hint="default" w:ascii="Times New Roman" w:hAnsi="Times New Roman" w:cs="Times New Roman"/>
          <w:lang w:val="ru-RU"/>
        </w:rPr>
        <w:t>вызывать функции в ином адресном пространстве(контексте).</w:t>
      </w:r>
    </w:p>
    <w:p>
      <w:pPr>
        <w:pStyle w:val="126"/>
        <w:rPr>
          <w:rFonts w:hint="default" w:ascii="Times New Roman" w:hAnsi="Times New Roman" w:cs="Times New Roman"/>
          <w:lang w:val="en-US"/>
        </w:rPr>
      </w:pPr>
      <w:r>
        <w:rPr>
          <w:rFonts w:hint="default" w:ascii="Times New Roman" w:hAnsi="Times New Roman" w:cs="Times New Roman"/>
          <w:lang w:val="ru-RU"/>
        </w:rPr>
        <w:t>Главная идея</w:t>
      </w:r>
      <w:r>
        <w:rPr>
          <w:rFonts w:hint="default" w:ascii="Times New Roman" w:hAnsi="Times New Roman" w:cs="Times New Roman"/>
          <w:lang w:val="en-US"/>
        </w:rPr>
        <w:t xml:space="preserve"> удалённых процедур состоит в расширении механизма передачи управления и данных внутри программы, выполняющейся на одном узле, на передачу управления и данных </w:t>
      </w:r>
      <w:r>
        <w:rPr>
          <w:rFonts w:hint="default" w:ascii="Times New Roman" w:hAnsi="Times New Roman" w:cs="Times New Roman"/>
          <w:lang w:val="ru-RU"/>
        </w:rPr>
        <w:t xml:space="preserve">в </w:t>
      </w:r>
      <w:r>
        <w:rPr>
          <w:rFonts w:hint="default" w:ascii="Times New Roman" w:hAnsi="Times New Roman" w:cs="Times New Roman"/>
          <w:lang w:val="en-US"/>
        </w:rPr>
        <w:t>сет</w:t>
      </w:r>
      <w:r>
        <w:rPr>
          <w:rFonts w:hint="default" w:ascii="Times New Roman" w:hAnsi="Times New Roman" w:cs="Times New Roman"/>
          <w:lang w:val="ru-RU"/>
        </w:rPr>
        <w:t>и</w:t>
      </w:r>
      <w:r>
        <w:rPr>
          <w:rFonts w:hint="default" w:ascii="Times New Roman" w:hAnsi="Times New Roman" w:cs="Times New Roman"/>
          <w:lang w:val="en-US"/>
        </w:rPr>
        <w:t>. Средства удалённого вызова процедур предназначены для облегчения организации распределённых вычислений и создания распределенных клиент-серверных информационных систем.</w:t>
      </w:r>
    </w:p>
    <w:p>
      <w:pPr>
        <w:pStyle w:val="126"/>
        <w:rPr>
          <w:rFonts w:hint="default" w:ascii="Times New Roman" w:hAnsi="Times New Roman" w:cs="Times New Roman"/>
          <w:lang w:val="en-US"/>
        </w:rPr>
      </w:pPr>
      <w:r>
        <w:rPr>
          <w:rFonts w:hint="default" w:ascii="Times New Roman" w:hAnsi="Times New Roman" w:cs="Times New Roman"/>
          <w:lang w:val="ru-RU"/>
        </w:rPr>
        <w:t xml:space="preserve">Основными чертами данной технологии являются </w:t>
      </w:r>
      <w:r>
        <w:rPr>
          <w:rFonts w:hint="default" w:ascii="Times New Roman" w:hAnsi="Times New Roman" w:cs="Times New Roman"/>
          <w:lang w:val="en-US"/>
        </w:rPr>
        <w:t>:</w:t>
      </w:r>
    </w:p>
    <w:p>
      <w:pPr>
        <w:pStyle w:val="107"/>
        <w:rPr>
          <w:rFonts w:hint="default"/>
          <w:lang w:val="ru-RU"/>
        </w:rPr>
      </w:pPr>
      <w:r>
        <w:rPr>
          <w:rFonts w:hint="default"/>
          <w:lang w:val="ru-RU"/>
        </w:rPr>
        <w:t>Ассиметричность - одна сторона являются инициатором</w:t>
      </w:r>
    </w:p>
    <w:p>
      <w:pPr>
        <w:pStyle w:val="107"/>
        <w:rPr>
          <w:rFonts w:hint="default" w:ascii="Times New Roman" w:hAnsi="Times New Roman" w:cs="Times New Roman"/>
          <w:sz w:val="28"/>
          <w:szCs w:val="28"/>
          <w:lang w:val="ru-RU"/>
        </w:rPr>
      </w:pPr>
      <w:r>
        <w:rPr>
          <w:rFonts w:hint="default"/>
          <w:lang w:val="ru-RU"/>
        </w:rPr>
        <w:t>Синхронность - поток вызывающий процедуру приостанавливается, до получения ответа</w:t>
      </w:r>
    </w:p>
    <w:p>
      <w:pPr>
        <w:pStyle w:val="126"/>
        <w:rPr>
          <w:rFonts w:hint="default"/>
          <w:lang w:val="ru-RU"/>
        </w:rPr>
      </w:pPr>
      <w:r>
        <w:rPr>
          <w:rFonts w:hint="default"/>
          <w:lang w:val="ru-RU"/>
        </w:rPr>
        <w:t xml:space="preserve">Развитием идей </w:t>
      </w:r>
      <w:r>
        <w:rPr>
          <w:rFonts w:hint="default"/>
          <w:lang w:val="en-US"/>
        </w:rPr>
        <w:t xml:space="preserve">RPC </w:t>
      </w:r>
      <w:r>
        <w:rPr>
          <w:rFonts w:hint="default"/>
          <w:lang w:val="ru-RU"/>
        </w:rPr>
        <w:t xml:space="preserve">является </w:t>
      </w:r>
      <w:r>
        <w:rPr>
          <w:rFonts w:hint="default"/>
          <w:lang w:val="en-US"/>
        </w:rPr>
        <w:t>gRPC -</w:t>
      </w:r>
      <w:r>
        <w:rPr>
          <w:rFonts w:hint="default"/>
          <w:lang w:val="ru-RU"/>
        </w:rPr>
        <w:t xml:space="preserve"> высокопроизводительный фреймворк, разработанный компанией </w:t>
      </w:r>
      <w:r>
        <w:rPr>
          <w:rFonts w:hint="default"/>
          <w:lang w:val="en-US"/>
        </w:rPr>
        <w:t xml:space="preserve">Google. gRPC </w:t>
      </w:r>
      <w:r>
        <w:rPr>
          <w:rFonts w:hint="default"/>
          <w:lang w:val="ru-RU"/>
        </w:rPr>
        <w:t>при должном изучении, довольной простой инструмент для создания распределительных систем(микросервисов)</w:t>
      </w:r>
      <w:r>
        <w:rPr>
          <w:rFonts w:hint="default"/>
          <w:lang w:val="en-US"/>
        </w:rPr>
        <w:t xml:space="preserve">. </w:t>
      </w:r>
      <w:r>
        <w:rPr>
          <w:rFonts w:hint="default"/>
          <w:lang w:val="ru-RU"/>
        </w:rPr>
        <w:t xml:space="preserve">Основными приемуществами </w:t>
      </w:r>
      <w:r>
        <w:rPr>
          <w:rFonts w:hint="default"/>
          <w:lang w:val="en-US"/>
        </w:rPr>
        <w:t xml:space="preserve">gRPC </w:t>
      </w:r>
      <w:r>
        <w:rPr>
          <w:rFonts w:hint="default"/>
          <w:lang w:val="ru-RU"/>
        </w:rPr>
        <w:t xml:space="preserve">являются встроенная поддержка балансировщика нагрузки, трассировки аутенфикации и проверки жизнеспособности сервисов. Высокая производительность достигается за счёт использования протокола </w:t>
      </w:r>
      <w:r>
        <w:rPr>
          <w:rFonts w:hint="default"/>
          <w:lang w:val="en-US"/>
        </w:rPr>
        <w:t>HTTP/2</w:t>
      </w:r>
      <w:r>
        <w:rPr>
          <w:rFonts w:hint="default"/>
          <w:lang w:val="ru-RU"/>
        </w:rPr>
        <w:t xml:space="preserve"> и и технологии </w:t>
      </w:r>
      <w:r>
        <w:rPr>
          <w:rFonts w:hint="default"/>
          <w:lang w:val="en-US"/>
        </w:rPr>
        <w:t>Protocol Buffers</w:t>
      </w:r>
      <w:r>
        <w:rPr>
          <w:rFonts w:hint="default"/>
          <w:lang w:val="ru-RU"/>
        </w:rPr>
        <w:t xml:space="preserve"> </w:t>
      </w:r>
      <w:r>
        <w:rPr>
          <w:rFonts w:hint="default"/>
          <w:lang w:val="en-US"/>
        </w:rPr>
        <w:t>.</w:t>
      </w:r>
      <w:r>
        <w:rPr>
          <w:rFonts w:hint="default"/>
          <w:lang w:val="ru-RU"/>
        </w:rPr>
        <w:t xml:space="preserve"> В настоящее время применяется в основном </w:t>
      </w:r>
      <w:r>
        <w:rPr>
          <w:rFonts w:hint="default"/>
          <w:lang w:val="en-US"/>
        </w:rPr>
        <w:t xml:space="preserve">gRPC </w:t>
      </w:r>
      <w:r>
        <w:rPr>
          <w:rFonts w:hint="default"/>
          <w:lang w:val="ru-RU"/>
        </w:rPr>
        <w:t>вместо</w:t>
      </w:r>
      <w:r>
        <w:rPr>
          <w:rFonts w:hint="default"/>
          <w:lang w:val="en-US"/>
        </w:rPr>
        <w:t xml:space="preserve"> RPC</w:t>
      </w:r>
      <w:r>
        <w:rPr>
          <w:rFonts w:hint="default"/>
          <w:lang w:val="ru-RU"/>
        </w:rPr>
        <w:t xml:space="preserve">. Для описания сообщений в </w:t>
      </w:r>
      <w:r>
        <w:rPr>
          <w:rFonts w:hint="default"/>
          <w:lang w:val="en-US"/>
        </w:rPr>
        <w:t xml:space="preserve">gRPC </w:t>
      </w:r>
      <w:r>
        <w:rPr>
          <w:rFonts w:hint="default"/>
          <w:lang w:val="ru-RU"/>
        </w:rPr>
        <w:t xml:space="preserve">системах используются специальные файлы </w:t>
      </w:r>
      <w:r>
        <w:rPr>
          <w:rFonts w:hint="default"/>
          <w:lang w:val="en-US"/>
        </w:rPr>
        <w:t>protobuf</w:t>
      </w:r>
      <w:r>
        <w:rPr>
          <w:rFonts w:hint="default"/>
          <w:lang w:val="ru-RU"/>
        </w:rPr>
        <w:t xml:space="preserve">. </w:t>
      </w:r>
    </w:p>
    <w:p>
      <w:pPr>
        <w:pStyle w:val="128"/>
      </w:pPr>
      <w:r>
        <w:drawing>
          <wp:inline distT="0" distB="0" distL="114300" distR="114300">
            <wp:extent cx="4984115" cy="3352800"/>
            <wp:effectExtent l="0" t="0" r="6985" b="0"/>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8"/>
                    <a:stretch>
                      <a:fillRect/>
                    </a:stretch>
                  </pic:blipFill>
                  <pic:spPr>
                    <a:xfrm>
                      <a:off x="0" y="0"/>
                      <a:ext cx="4984115" cy="3352800"/>
                    </a:xfrm>
                    <a:prstGeom prst="rect">
                      <a:avLst/>
                    </a:prstGeom>
                    <a:noFill/>
                    <a:ln w="9525">
                      <a:noFill/>
                    </a:ln>
                  </pic:spPr>
                </pic:pic>
              </a:graphicData>
            </a:graphic>
          </wp:inline>
        </w:drawing>
      </w:r>
    </w:p>
    <w:p>
      <w:pPr>
        <w:pStyle w:val="128"/>
        <w:rPr>
          <w:lang w:val="ru-RU"/>
        </w:rPr>
      </w:pPr>
      <w:r>
        <w:t xml:space="preserve">Рисунок </w:t>
      </w:r>
      <w:r>
        <w:fldChar w:fldCharType="begin"/>
      </w:r>
      <w:r>
        <w:instrText xml:space="preserve"> SEQ Рисунок \* ARABIC </w:instrText>
      </w:r>
      <w:r>
        <w:fldChar w:fldCharType="separate"/>
      </w:r>
      <w:r>
        <w:t>1</w:t>
      </w:r>
      <w:r>
        <w:fldChar w:fldCharType="end"/>
      </w:r>
      <w:r>
        <w:rPr>
          <w:lang w:val="ru-RU"/>
        </w:rPr>
        <w:t xml:space="preserve"> - содержание protobuf файла</w:t>
      </w:r>
    </w:p>
    <w:p>
      <w:pPr>
        <w:pStyle w:val="126"/>
        <w:rPr>
          <w:lang w:val="en-US"/>
        </w:rPr>
      </w:pPr>
      <w:r>
        <w:rPr>
          <w:lang w:val="ru-RU"/>
        </w:rPr>
        <w:t xml:space="preserve">Для написания </w:t>
      </w:r>
      <w:r>
        <w:rPr>
          <w:lang w:val="en-US"/>
        </w:rPr>
        <w:t xml:space="preserve">protobuf </w:t>
      </w:r>
      <w:r>
        <w:rPr>
          <w:lang w:val="ru-RU"/>
        </w:rPr>
        <w:t xml:space="preserve">файла применяется специальный язык описания интерфейсов </w:t>
      </w:r>
      <w:r>
        <w:rPr>
          <w:lang w:val="en-US"/>
        </w:rPr>
        <w:t>IDL</w:t>
      </w:r>
      <w:r>
        <w:rPr>
          <w:lang w:val="ru-RU"/>
        </w:rPr>
        <w:t xml:space="preserve">. Пример </w:t>
      </w:r>
      <w:r>
        <w:rPr>
          <w:lang w:val="en-US"/>
        </w:rPr>
        <w:t xml:space="preserve">protobuf </w:t>
      </w:r>
      <w:r>
        <w:rPr>
          <w:lang w:val="ru-RU"/>
        </w:rPr>
        <w:t xml:space="preserve">файла, написанного на </w:t>
      </w:r>
      <w:r>
        <w:rPr>
          <w:lang w:val="en-US"/>
        </w:rPr>
        <w:t xml:space="preserve">IDL </w:t>
      </w:r>
      <w:r>
        <w:rPr>
          <w:lang w:val="ru-RU"/>
        </w:rPr>
        <w:t xml:space="preserve">представлен на рисунке 1. </w:t>
      </w:r>
    </w:p>
    <w:p>
      <w:pPr>
        <w:pStyle w:val="126"/>
        <w:rPr>
          <w:lang w:val="ru-RU"/>
        </w:rPr>
      </w:pPr>
      <w:r>
        <w:rPr>
          <w:lang w:val="ru-RU"/>
        </w:rPr>
        <w:t xml:space="preserve">Таким образом, при использовании данной технологии, на этапе написания </w:t>
      </w:r>
      <w:r>
        <w:rPr>
          <w:lang w:val="en-US"/>
        </w:rPr>
        <w:t xml:space="preserve">protobuf </w:t>
      </w:r>
      <w:r>
        <w:rPr>
          <w:lang w:val="ru-RU"/>
        </w:rPr>
        <w:t>файлов определяются сообщения и методы для формирования взаимодействия всей распределённой системы.</w:t>
      </w:r>
    </w:p>
    <w:p>
      <w:pPr>
        <w:pStyle w:val="126"/>
        <w:rPr>
          <w:rFonts w:hint="default"/>
          <w:lang w:val="ru-RU"/>
        </w:rPr>
      </w:pPr>
      <w:r>
        <w:rPr>
          <w:rFonts w:hint="default"/>
          <w:lang w:val="ru-RU"/>
        </w:rPr>
        <w:t>Данные файлы содержат описание структуры</w:t>
      </w:r>
    </w:p>
    <w:p>
      <w:pPr>
        <w:pStyle w:val="128"/>
      </w:pPr>
      <w:r>
        <w:drawing>
          <wp:inline distT="0" distB="0" distL="114300" distR="114300">
            <wp:extent cx="4889500" cy="2185670"/>
            <wp:effectExtent l="0" t="0" r="6350" b="5080"/>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9"/>
                    <a:stretch>
                      <a:fillRect/>
                    </a:stretch>
                  </pic:blipFill>
                  <pic:spPr>
                    <a:xfrm>
                      <a:off x="0" y="0"/>
                      <a:ext cx="4889500" cy="2185670"/>
                    </a:xfrm>
                    <a:prstGeom prst="rect">
                      <a:avLst/>
                    </a:prstGeom>
                    <a:noFill/>
                    <a:ln w="9525">
                      <a:noFill/>
                    </a:ln>
                  </pic:spPr>
                </pic:pic>
              </a:graphicData>
            </a:graphic>
          </wp:inline>
        </w:drawing>
      </w:r>
    </w:p>
    <w:p>
      <w:pPr>
        <w:pStyle w:val="128"/>
        <w:rPr>
          <w:rFonts w:hint="default"/>
          <w:lang w:val="en-US"/>
        </w:rPr>
      </w:pPr>
      <w:r>
        <w:t xml:space="preserve">Рисунок </w:t>
      </w:r>
      <w:r>
        <w:fldChar w:fldCharType="begin"/>
      </w:r>
      <w:r>
        <w:instrText xml:space="preserve"> SEQ Рисунок \* ARABIC </w:instrText>
      </w:r>
      <w:r>
        <w:fldChar w:fldCharType="separate"/>
      </w:r>
      <w:r>
        <w:t>2</w:t>
      </w:r>
      <w:r>
        <w:fldChar w:fldCharType="end"/>
      </w:r>
      <w:r>
        <w:rPr>
          <w:lang w:val="en-US"/>
        </w:rPr>
        <w:t xml:space="preserve"> - </w:t>
      </w:r>
      <w:r>
        <w:rPr>
          <w:lang w:val="ru-RU"/>
        </w:rPr>
        <w:t xml:space="preserve">архитектура </w:t>
      </w:r>
      <w:r>
        <w:rPr>
          <w:lang w:val="en-US"/>
        </w:rPr>
        <w:t>gRPC</w:t>
      </w:r>
      <w:r>
        <w:rPr>
          <w:lang w:val="ru-RU"/>
        </w:rPr>
        <w:t xml:space="preserve"> системы</w:t>
      </w:r>
    </w:p>
    <w:p>
      <w:pPr>
        <w:pStyle w:val="107"/>
        <w:numPr>
          <w:numId w:val="0"/>
        </w:numPr>
        <w:ind w:left="709" w:leftChars="0"/>
        <w:rPr>
          <w:rFonts w:hint="default"/>
          <w:lang w:val="ru-RU"/>
        </w:rPr>
      </w:pPr>
    </w:p>
    <w:p>
      <w:pPr>
        <w:pStyle w:val="4"/>
        <w:rPr>
          <w:rFonts w:hint="default"/>
          <w:lang w:val="en-US"/>
        </w:rPr>
      </w:pPr>
      <w:r>
        <w:rPr>
          <w:rFonts w:hint="default"/>
          <w:lang w:val="ru-RU"/>
        </w:rPr>
        <w:t xml:space="preserve">Архитектурный шаблон </w:t>
      </w:r>
      <w:r>
        <w:rPr>
          <w:rFonts w:hint="default"/>
          <w:lang w:val="en-US"/>
        </w:rPr>
        <w:t>SOAP</w:t>
      </w:r>
    </w:p>
    <w:p>
      <w:pPr>
        <w:pStyle w:val="126"/>
        <w:rPr>
          <w:rFonts w:hint="default"/>
          <w:lang w:val="ru-RU"/>
        </w:rPr>
      </w:pPr>
      <w:r>
        <w:rPr>
          <w:rFonts w:hint="default"/>
          <w:lang w:val="en-US"/>
        </w:rPr>
        <w:t xml:space="preserve">SOAP </w:t>
      </w:r>
      <w:r>
        <w:rPr>
          <w:rFonts w:hint="default"/>
          <w:lang w:val="ru-RU"/>
        </w:rPr>
        <w:t>- архитектурный стиль применяемый для создания сервисно-ориентированных приложений. Данный архитектурный шаблон имеет некоторые особенности.</w:t>
      </w:r>
    </w:p>
    <w:p>
      <w:pPr>
        <w:pStyle w:val="126"/>
        <w:rPr>
          <w:rFonts w:hint="default"/>
          <w:lang w:val="ru-RU"/>
        </w:rPr>
      </w:pPr>
      <w:r>
        <w:rPr>
          <w:rFonts w:hint="default"/>
          <w:lang w:val="ru-RU"/>
        </w:rPr>
        <w:t xml:space="preserve">При использовании </w:t>
      </w:r>
      <w:r>
        <w:rPr>
          <w:rFonts w:hint="default"/>
          <w:lang w:val="en-US"/>
        </w:rPr>
        <w:t xml:space="preserve">SOAP </w:t>
      </w:r>
      <w:r>
        <w:rPr>
          <w:rFonts w:hint="default"/>
          <w:lang w:val="ru-RU"/>
        </w:rPr>
        <w:t xml:space="preserve">используется протокол </w:t>
      </w:r>
      <w:r>
        <w:rPr>
          <w:rFonts w:hint="default"/>
          <w:lang w:val="en-US"/>
        </w:rPr>
        <w:t xml:space="preserve">WSDL </w:t>
      </w:r>
      <w:r>
        <w:rPr>
          <w:rFonts w:hint="default"/>
          <w:lang w:val="ru-RU"/>
        </w:rPr>
        <w:t xml:space="preserve">, который является языком описания веб-служб. Другими словами данный стиль подразумевает, что клиенту и разработчику веб службы не нужно общаться и договариваться о формате, достаточно просто применять </w:t>
      </w:r>
      <w:r>
        <w:rPr>
          <w:rFonts w:hint="default"/>
          <w:lang w:val="en-US"/>
        </w:rPr>
        <w:t>wsdl</w:t>
      </w:r>
      <w:r>
        <w:rPr>
          <w:rFonts w:hint="default"/>
          <w:lang w:val="ru-RU"/>
        </w:rPr>
        <w:t xml:space="preserve">, клиент знает, как инкапсулировать запрос и вызвать службу если имеет </w:t>
      </w:r>
      <w:r>
        <w:rPr>
          <w:rFonts w:hint="default"/>
          <w:lang w:val="en-US"/>
        </w:rPr>
        <w:t xml:space="preserve">wsdl </w:t>
      </w:r>
      <w:r>
        <w:rPr>
          <w:rFonts w:hint="default"/>
          <w:lang w:val="ru-RU"/>
        </w:rPr>
        <w:t xml:space="preserve">файл. В свою очередь полный набор </w:t>
      </w:r>
      <w:r>
        <w:rPr>
          <w:rFonts w:hint="default"/>
          <w:lang w:val="en-US"/>
        </w:rPr>
        <w:t xml:space="preserve">WSDL </w:t>
      </w:r>
      <w:r>
        <w:rPr>
          <w:rFonts w:hint="default"/>
          <w:lang w:val="ru-RU"/>
        </w:rPr>
        <w:t xml:space="preserve">так же имеет определение структуры сообщения и связывает данную информацию с телом запроса </w:t>
      </w:r>
      <w:r>
        <w:rPr>
          <w:rFonts w:hint="default"/>
          <w:lang w:val="en-US"/>
        </w:rPr>
        <w:t>SOAP</w:t>
      </w:r>
      <w:r>
        <w:rPr>
          <w:rFonts w:hint="default"/>
          <w:lang w:val="ru-RU"/>
        </w:rPr>
        <w:t xml:space="preserve">.   Пример структуры </w:t>
      </w:r>
      <w:r>
        <w:rPr>
          <w:rFonts w:hint="default"/>
          <w:lang w:val="en-US"/>
        </w:rPr>
        <w:t>WSDL</w:t>
      </w:r>
      <w:r>
        <w:rPr>
          <w:rFonts w:hint="default"/>
          <w:lang w:val="ru-RU"/>
        </w:rPr>
        <w:t xml:space="preserve"> приведён на рисунке 3.</w:t>
      </w:r>
    </w:p>
    <w:p>
      <w:pPr>
        <w:rPr>
          <w:rFonts w:hint="default"/>
          <w:lang w:val="ru-RU"/>
        </w:rPr>
      </w:pPr>
    </w:p>
    <w:p>
      <w:pPr>
        <w:rPr>
          <w:rFonts w:hint="default"/>
          <w:lang w:val="ru-RU"/>
        </w:rPr>
      </w:pPr>
    </w:p>
    <w:p>
      <w:pPr>
        <w:pStyle w:val="114"/>
      </w:pPr>
      <w:r>
        <w:drawing>
          <wp:inline distT="0" distB="0" distL="114300" distR="114300">
            <wp:extent cx="4208780" cy="1482725"/>
            <wp:effectExtent l="0" t="0" r="1270" b="3175"/>
            <wp:docPr id="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
                    <pic:cNvPicPr>
                      <a:picLocks noChangeAspect="1"/>
                    </pic:cNvPicPr>
                  </pic:nvPicPr>
                  <pic:blipFill>
                    <a:blip r:embed="rId10"/>
                    <a:stretch>
                      <a:fillRect/>
                    </a:stretch>
                  </pic:blipFill>
                  <pic:spPr>
                    <a:xfrm>
                      <a:off x="0" y="0"/>
                      <a:ext cx="4208780" cy="1482725"/>
                    </a:xfrm>
                    <a:prstGeom prst="rect">
                      <a:avLst/>
                    </a:prstGeom>
                    <a:noFill/>
                    <a:ln w="9525">
                      <a:noFill/>
                    </a:ln>
                  </pic:spPr>
                </pic:pic>
              </a:graphicData>
            </a:graphic>
          </wp:inline>
        </w:drawing>
      </w:r>
    </w:p>
    <w:p>
      <w:pPr>
        <w:pStyle w:val="128"/>
        <w:rPr>
          <w:lang w:val="ru-RU"/>
        </w:rPr>
      </w:pPr>
      <w:r>
        <w:t xml:space="preserve">Рисунок </w:t>
      </w:r>
      <w:r>
        <w:fldChar w:fldCharType="begin"/>
      </w:r>
      <w:r>
        <w:instrText xml:space="preserve"> SEQ Рисунок \* ARABIC </w:instrText>
      </w:r>
      <w:r>
        <w:fldChar w:fldCharType="separate"/>
      </w:r>
      <w:r>
        <w:t>3</w:t>
      </w:r>
      <w:r>
        <w:fldChar w:fldCharType="end"/>
      </w:r>
      <w:r>
        <w:rPr>
          <w:lang w:val="ru-RU"/>
        </w:rPr>
        <w:t xml:space="preserve"> - WSDL файл</w:t>
      </w:r>
    </w:p>
    <w:p>
      <w:pPr>
        <w:pStyle w:val="114"/>
        <w:rPr>
          <w:rFonts w:hint="default"/>
          <w:lang w:val="ru-RU"/>
        </w:rPr>
      </w:pPr>
    </w:p>
    <w:p>
      <w:pPr>
        <w:pStyle w:val="4"/>
        <w:rPr>
          <w:rFonts w:hint="default"/>
          <w:lang w:val="en-US"/>
        </w:rPr>
      </w:pPr>
      <w:r>
        <w:rPr>
          <w:rFonts w:hint="default"/>
          <w:lang w:val="ru-RU"/>
        </w:rPr>
        <w:t xml:space="preserve">Архитектурный шаблон </w:t>
      </w:r>
      <w:r>
        <w:rPr>
          <w:rFonts w:hint="default"/>
          <w:lang w:val="en-US"/>
        </w:rPr>
        <w:t>GraphQl</w:t>
      </w:r>
    </w:p>
    <w:p>
      <w:pPr>
        <w:rPr>
          <w:rFonts w:hint="default"/>
          <w:lang w:val="en-US"/>
        </w:rPr>
      </w:pPr>
    </w:p>
    <w:p>
      <w:pPr>
        <w:pStyle w:val="126"/>
        <w:rPr>
          <w:rFonts w:hint="default"/>
          <w:lang w:val="ru-RU"/>
        </w:rPr>
      </w:pPr>
      <w:r>
        <w:t xml:space="preserve">GraphQL </w:t>
      </w:r>
      <w:r>
        <w:rPr>
          <w:lang w:val="ru-RU"/>
        </w:rPr>
        <w:t xml:space="preserve">новый шаблон построения </w:t>
      </w:r>
      <w:r>
        <w:rPr>
          <w:lang w:val="en-US"/>
        </w:rPr>
        <w:t xml:space="preserve">web </w:t>
      </w:r>
      <w:r>
        <w:rPr>
          <w:lang w:val="ru-RU"/>
        </w:rPr>
        <w:t xml:space="preserve">приложений, данная технология была разработана </w:t>
      </w:r>
      <w:r>
        <w:t>в 2012 году как альтернатив</w:t>
      </w:r>
      <w:r>
        <w:rPr>
          <w:lang w:val="ru-RU"/>
        </w:rPr>
        <w:t>а</w:t>
      </w:r>
      <w:r>
        <w:t xml:space="preserve"> REST. </w:t>
      </w:r>
      <w:r>
        <w:rPr>
          <w:lang w:val="ru-RU"/>
        </w:rPr>
        <w:t xml:space="preserve">Если при использовании </w:t>
      </w:r>
      <w:r>
        <w:rPr>
          <w:lang w:val="en-US"/>
        </w:rPr>
        <w:t>REST</w:t>
      </w:r>
      <w:r>
        <w:rPr>
          <w:lang w:val="ru-RU"/>
        </w:rPr>
        <w:t xml:space="preserve"> необходимо проанализировать полученные, а лишь затем запросить связанные данные, то </w:t>
      </w:r>
      <w:r>
        <w:t xml:space="preserve">GraphQL </w:t>
      </w:r>
      <w:r>
        <w:rPr>
          <w:lang w:val="ru-RU"/>
        </w:rPr>
        <w:t>позволяет получить все связанные данные за один запрос, даже если они находятся в разных источниках.</w:t>
      </w:r>
      <w:r>
        <w:rPr>
          <w:rFonts w:hint="default"/>
          <w:lang w:val="ru-RU"/>
        </w:rPr>
        <w:t xml:space="preserve"> </w:t>
      </w:r>
      <w:r>
        <w:rPr>
          <w:rFonts w:hint="default"/>
        </w:rPr>
        <w:t>Благодаря этому технология извлечения данных GraphQ</w:t>
      </w:r>
      <w:r>
        <w:rPr>
          <w:rFonts w:hint="default"/>
          <w:lang w:val="en-US"/>
        </w:rPr>
        <w:t>l</w:t>
      </w:r>
      <w:r>
        <w:rPr>
          <w:rFonts w:hint="default"/>
        </w:rPr>
        <w:t xml:space="preserve"> удобнее и практичнее, чем REST.</w:t>
      </w:r>
      <w:r>
        <w:rPr>
          <w:rFonts w:hint="default"/>
          <w:lang w:val="ru-RU"/>
        </w:rPr>
        <w:t xml:space="preserve"> </w:t>
      </w:r>
      <w:r>
        <w:rPr>
          <w:rFonts w:hint="default"/>
          <w:lang w:val="en-US"/>
        </w:rPr>
        <w:t xml:space="preserve">REST </w:t>
      </w:r>
      <w:r>
        <w:rPr>
          <w:rFonts w:hint="default"/>
          <w:lang w:val="ru-RU"/>
        </w:rPr>
        <w:t>получил особую популярность при разработке проектов, имеющих клиент серверную архитектуру, поскольку клиентскому приложению гораздо легче получить все необходимые связанные данные.</w:t>
      </w:r>
    </w:p>
    <w:p>
      <w:pPr>
        <w:pStyle w:val="126"/>
        <w:rPr>
          <w:rFonts w:hint="default"/>
          <w:lang w:val="en-US"/>
        </w:rPr>
      </w:pPr>
      <w:r>
        <w:rPr>
          <w:lang w:val="ru-RU"/>
        </w:rPr>
        <w:t>П</w:t>
      </w:r>
      <w:r>
        <w:t>реимущества</w:t>
      </w:r>
      <w:r>
        <w:rPr>
          <w:rFonts w:hint="default"/>
        </w:rPr>
        <w:t> </w:t>
      </w:r>
      <w:r>
        <w:rPr>
          <w:rFonts w:hint="default"/>
          <w:lang w:val="en-US"/>
        </w:rPr>
        <w:t>GraphQl:</w:t>
      </w:r>
    </w:p>
    <w:p>
      <w:pPr>
        <w:pStyle w:val="107"/>
        <w:rPr>
          <w:rFonts w:hint="default"/>
          <w:lang w:val="en-US"/>
        </w:rPr>
      </w:pPr>
      <w:r>
        <w:rPr>
          <w:rFonts w:hint="default"/>
          <w:lang w:val="ru-RU"/>
        </w:rPr>
        <w:t>Нет необходимости создавать</w:t>
      </w:r>
      <w:r>
        <w:rPr>
          <w:rFonts w:hint="default"/>
          <w:lang w:val="en-US"/>
        </w:rPr>
        <w:t xml:space="preserve"> </w:t>
      </w:r>
      <w:r>
        <w:rPr>
          <w:rFonts w:hint="default"/>
          <w:lang w:val="ru-RU"/>
        </w:rPr>
        <w:t xml:space="preserve">несколько </w:t>
      </w:r>
      <w:r>
        <w:rPr>
          <w:rFonts w:hint="default"/>
          <w:lang w:val="en-US"/>
        </w:rPr>
        <w:t xml:space="preserve">REST </w:t>
      </w:r>
      <w:r>
        <w:rPr>
          <w:rFonts w:hint="default"/>
          <w:lang w:val="ru-RU"/>
        </w:rPr>
        <w:t xml:space="preserve">запросов. </w:t>
      </w:r>
    </w:p>
    <w:p>
      <w:pPr>
        <w:pStyle w:val="107"/>
        <w:rPr>
          <w:rFonts w:hint="default"/>
          <w:lang w:val="en-US"/>
        </w:rPr>
      </w:pPr>
      <w:r>
        <w:rPr>
          <w:rFonts w:hint="default"/>
          <w:lang w:val="ru-RU"/>
        </w:rPr>
        <w:t>Нет привязанности к базе данных или механизму хранению</w:t>
      </w:r>
    </w:p>
    <w:p>
      <w:pPr>
        <w:pStyle w:val="107"/>
        <w:rPr>
          <w:rFonts w:hint="default"/>
          <w:lang w:val="en-US"/>
        </w:rPr>
      </w:pPr>
      <w:r>
        <w:rPr>
          <w:rFonts w:hint="default"/>
          <w:lang w:val="ru-RU"/>
        </w:rPr>
        <w:t>Используется заранее описанная система данных для формирования запросов</w:t>
      </w:r>
    </w:p>
    <w:p>
      <w:pPr>
        <w:pStyle w:val="107"/>
        <w:numPr>
          <w:numId w:val="0"/>
        </w:numPr>
        <w:ind w:left="709" w:leftChars="0"/>
        <w:rPr>
          <w:rFonts w:hint="default"/>
          <w:lang w:val="ru-RU"/>
        </w:rPr>
      </w:pPr>
      <w:r>
        <w:rPr>
          <w:rFonts w:hint="default"/>
          <w:lang w:val="ru-RU"/>
        </w:rPr>
        <w:t xml:space="preserve">Для описания запросов используется файла </w:t>
      </w:r>
      <w:r>
        <w:rPr>
          <w:rFonts w:hint="default"/>
          <w:lang w:val="en-US"/>
        </w:rPr>
        <w:t>scheme</w:t>
      </w:r>
      <w:r>
        <w:rPr>
          <w:rFonts w:hint="default"/>
          <w:lang w:val="ru-RU"/>
        </w:rPr>
        <w:t xml:space="preserve"> - схема. </w:t>
      </w:r>
    </w:p>
    <w:p>
      <w:pPr>
        <w:pStyle w:val="114"/>
      </w:pPr>
      <w:r>
        <w:drawing>
          <wp:inline distT="0" distB="0" distL="114300" distR="114300">
            <wp:extent cx="5078095" cy="2485390"/>
            <wp:effectExtent l="0" t="0" r="8255" b="10160"/>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1"/>
                    <a:stretch>
                      <a:fillRect/>
                    </a:stretch>
                  </pic:blipFill>
                  <pic:spPr>
                    <a:xfrm>
                      <a:off x="0" y="0"/>
                      <a:ext cx="5078095" cy="2485390"/>
                    </a:xfrm>
                    <a:prstGeom prst="rect">
                      <a:avLst/>
                    </a:prstGeom>
                    <a:noFill/>
                    <a:ln w="9525">
                      <a:noFill/>
                    </a:ln>
                  </pic:spPr>
                </pic:pic>
              </a:graphicData>
            </a:graphic>
          </wp:inline>
        </w:drawing>
      </w:r>
    </w:p>
    <w:p>
      <w:pPr>
        <w:pStyle w:val="128"/>
        <w:rPr>
          <w:lang w:val="en-US"/>
        </w:rPr>
      </w:pPr>
      <w:r>
        <w:t xml:space="preserve">Рисунок </w:t>
      </w:r>
      <w:r>
        <w:fldChar w:fldCharType="begin"/>
      </w:r>
      <w:r>
        <w:instrText xml:space="preserve"> SEQ Рисунок \* ARABIC </w:instrText>
      </w:r>
      <w:r>
        <w:fldChar w:fldCharType="separate"/>
      </w:r>
      <w:r>
        <w:t>4</w:t>
      </w:r>
      <w:r>
        <w:fldChar w:fldCharType="end"/>
      </w:r>
      <w:r>
        <w:rPr>
          <w:lang w:val="en-US"/>
        </w:rPr>
        <w:t xml:space="preserve"> - архитектура системы, использующей GraphQl</w:t>
      </w:r>
    </w:p>
    <w:p>
      <w:pPr>
        <w:pStyle w:val="4"/>
        <w:rPr>
          <w:rFonts w:hint="default"/>
          <w:lang w:val="ru-RU"/>
        </w:rPr>
      </w:pPr>
      <w:r>
        <w:rPr>
          <w:rFonts w:hint="default"/>
          <w:lang w:val="ru-RU"/>
        </w:rPr>
        <w:t xml:space="preserve"> </w:t>
      </w:r>
    </w:p>
    <w:p>
      <w:pPr>
        <w:pStyle w:val="112"/>
        <w:rPr>
          <w:rFonts w:hint="default"/>
        </w:rPr>
      </w:pPr>
      <w:r>
        <w:rPr>
          <w:rFonts w:hint="default"/>
          <w:lang w:val="ru-RU"/>
        </w:rPr>
        <w:t xml:space="preserve">1.3 </w:t>
      </w:r>
      <w:r>
        <w:rPr>
          <w:rFonts w:hint="default"/>
        </w:rPr>
        <w:t>Постановка задачи</w:t>
      </w:r>
    </w:p>
    <w:p>
      <w:pPr>
        <w:pStyle w:val="2"/>
        <w:numPr>
          <w:ilvl w:val="0"/>
          <w:numId w:val="0"/>
        </w:numPr>
        <w:ind w:left="360" w:leftChars="0"/>
        <w:jc w:val="center"/>
        <w:rPr>
          <w:rFonts w:hint="default"/>
        </w:rPr>
      </w:pPr>
    </w:p>
    <w:p>
      <w:pPr>
        <w:pStyle w:val="3"/>
        <w:rPr>
          <w:rFonts w:hint="default" w:ascii="Times New Roman" w:hAnsi="Times New Roman" w:cs="Times New Roman"/>
          <w:sz w:val="28"/>
          <w:szCs w:val="28"/>
          <w:lang w:val="ru-RU"/>
        </w:rPr>
      </w:pPr>
      <w:bookmarkStart w:id="5" w:name="_Toc536301334"/>
      <w:r>
        <w:rPr>
          <w:rFonts w:hint="default"/>
        </w:rPr>
        <w:t>1.3.</w:t>
      </w:r>
      <w:r>
        <w:rPr>
          <w:rFonts w:hint="default"/>
          <w:lang w:val="ru-RU"/>
        </w:rPr>
        <w:t>1</w:t>
      </w:r>
      <w:r>
        <w:rPr>
          <w:rFonts w:hint="default"/>
        </w:rPr>
        <w:t xml:space="preserve"> </w:t>
      </w:r>
      <w:bookmarkEnd w:id="5"/>
      <w:r>
        <w:rPr>
          <w:rFonts w:hint="default"/>
          <w:lang w:val="ru-RU"/>
        </w:rPr>
        <w:t>Содержательная постановка задачи</w:t>
      </w:r>
    </w:p>
    <w:p>
      <w:pPr>
        <w:pStyle w:val="126"/>
        <w:rPr>
          <w:rFonts w:hint="default" w:ascii="Times New Roman" w:hAnsi="Times New Roman" w:cs="Times New Roman"/>
          <w:lang w:val="ru-RU"/>
        </w:rPr>
      </w:pPr>
      <w:r>
        <w:rPr>
          <w:rFonts w:hint="default" w:ascii="Times New Roman" w:hAnsi="Times New Roman" w:cs="Times New Roman"/>
          <w:lang w:val="ru-RU"/>
        </w:rPr>
        <w:t>Целью выпускной квалификационной работы является разработка</w:t>
      </w:r>
      <w:r>
        <w:rPr>
          <w:rFonts w:hint="default" w:cs="Times New Roman"/>
          <w:lang w:val="ru-RU"/>
        </w:rPr>
        <w:t xml:space="preserve"> прототипа системы облачных вычислений -</w:t>
      </w:r>
      <w:r>
        <w:rPr>
          <w:rFonts w:hint="default" w:ascii="Times New Roman" w:hAnsi="Times New Roman" w:cs="Times New Roman"/>
          <w:lang w:val="ru-RU"/>
        </w:rPr>
        <w:t xml:space="preserve"> </w:t>
      </w:r>
      <w:r>
        <w:rPr>
          <w:rFonts w:hint="default" w:cs="Times New Roman"/>
          <w:lang w:val="ru-RU"/>
        </w:rPr>
        <w:t>серверного ПО</w:t>
      </w:r>
      <w:r>
        <w:rPr>
          <w:rFonts w:hint="default" w:ascii="Times New Roman" w:hAnsi="Times New Roman" w:cs="Times New Roman"/>
          <w:lang w:val="ru-RU"/>
        </w:rPr>
        <w:t>, позволяюще</w:t>
      </w:r>
      <w:r>
        <w:rPr>
          <w:rFonts w:hint="default" w:cs="Times New Roman"/>
          <w:lang w:val="ru-RU"/>
        </w:rPr>
        <w:t>го</w:t>
      </w:r>
      <w:r>
        <w:rPr>
          <w:rFonts w:hint="default" w:ascii="Times New Roman" w:hAnsi="Times New Roman" w:cs="Times New Roman"/>
          <w:lang w:val="ru-RU"/>
        </w:rPr>
        <w:t xml:space="preserve"> выгружать консольные приложения в свободный доступ,</w:t>
      </w:r>
      <w:r>
        <w:rPr>
          <w:rFonts w:hint="default" w:cs="Times New Roman"/>
          <w:lang w:val="ru-RU"/>
        </w:rPr>
        <w:t xml:space="preserve"> а так же предоставляющего возможность</w:t>
      </w:r>
      <w:r>
        <w:rPr>
          <w:rFonts w:hint="default" w:ascii="Times New Roman" w:hAnsi="Times New Roman" w:cs="Times New Roman"/>
          <w:lang w:val="ru-RU"/>
        </w:rPr>
        <w:t xml:space="preserve"> конфигурировать, загружать</w:t>
      </w:r>
      <w:r>
        <w:rPr>
          <w:rFonts w:hint="default" w:cs="Times New Roman"/>
          <w:lang w:val="ru-RU"/>
        </w:rPr>
        <w:t>, запускать приложения, загружать</w:t>
      </w:r>
      <w:r>
        <w:rPr>
          <w:rFonts w:hint="default" w:ascii="Times New Roman" w:hAnsi="Times New Roman" w:cs="Times New Roman"/>
          <w:lang w:val="ru-RU"/>
        </w:rPr>
        <w:t xml:space="preserve"> наборы данных</w:t>
      </w:r>
      <w:r>
        <w:rPr>
          <w:rFonts w:hint="default" w:cs="Times New Roman"/>
          <w:lang w:val="ru-RU"/>
        </w:rPr>
        <w:t xml:space="preserve"> и проводить тестирование программы на них.</w:t>
      </w:r>
    </w:p>
    <w:p>
      <w:pPr>
        <w:pStyle w:val="126"/>
        <w:rPr>
          <w:rFonts w:hint="default" w:ascii="Times New Roman" w:hAnsi="Times New Roman" w:cs="Times New Roman"/>
          <w:lang w:val="ru-RU"/>
        </w:rPr>
      </w:pPr>
      <w:r>
        <w:rPr>
          <w:rFonts w:hint="default" w:ascii="Times New Roman" w:hAnsi="Times New Roman" w:cs="Times New Roman"/>
          <w:lang w:val="ru-RU"/>
        </w:rPr>
        <w:t>Сборка приложения проходит на основе конфигурации, предоставленной пользователем, на этапе выгрузки приложения.</w:t>
      </w:r>
    </w:p>
    <w:p>
      <w:pPr>
        <w:pStyle w:val="126"/>
        <w:rPr>
          <w:rFonts w:hint="default" w:ascii="Times New Roman" w:hAnsi="Times New Roman" w:cs="Times New Roman"/>
          <w:lang w:val="en-US"/>
        </w:rPr>
      </w:pPr>
      <w:r>
        <w:rPr>
          <w:rFonts w:hint="default" w:ascii="Times New Roman" w:hAnsi="Times New Roman" w:cs="Times New Roman"/>
          <w:lang w:val="ru-RU"/>
        </w:rPr>
        <w:t xml:space="preserve">Данная работа представляет собой </w:t>
      </w:r>
      <w:r>
        <w:rPr>
          <w:rFonts w:hint="default" w:ascii="Times New Roman" w:hAnsi="Times New Roman" w:cs="Times New Roman"/>
          <w:lang w:val="en-US"/>
        </w:rPr>
        <w:t xml:space="preserve">web </w:t>
      </w:r>
      <w:r>
        <w:rPr>
          <w:rFonts w:hint="default" w:ascii="Times New Roman" w:hAnsi="Times New Roman" w:cs="Times New Roman"/>
          <w:lang w:val="ru-RU"/>
        </w:rPr>
        <w:t xml:space="preserve">приложение на писанное на языке программирования </w:t>
      </w:r>
      <w:r>
        <w:rPr>
          <w:rFonts w:hint="default" w:ascii="Times New Roman" w:hAnsi="Times New Roman" w:cs="Times New Roman"/>
          <w:lang w:val="en-US"/>
        </w:rPr>
        <w:t>go.</w:t>
      </w:r>
      <w:r>
        <w:rPr>
          <w:rFonts w:hint="default" w:ascii="Times New Roman" w:hAnsi="Times New Roman" w:cs="Times New Roman"/>
          <w:lang w:val="ru-RU"/>
        </w:rPr>
        <w:t xml:space="preserve"> </w:t>
      </w:r>
    </w:p>
    <w:p>
      <w:pPr>
        <w:pStyle w:val="126"/>
        <w:rPr>
          <w:rFonts w:hint="default" w:ascii="Times New Roman" w:hAnsi="Times New Roman" w:cs="Times New Roman"/>
          <w:lang w:val="ru-RU"/>
        </w:rPr>
      </w:pPr>
      <w:r>
        <w:rPr>
          <w:rFonts w:hint="default" w:ascii="Times New Roman" w:hAnsi="Times New Roman" w:cs="Times New Roman"/>
          <w:lang w:val="ru-RU"/>
        </w:rPr>
        <w:t xml:space="preserve">Программа должна иметь следующий функционал - </w:t>
      </w:r>
    </w:p>
    <w:p>
      <w:pPr>
        <w:pStyle w:val="107"/>
        <w:rPr>
          <w:rFonts w:hint="default"/>
          <w:lang w:val="ru-RU"/>
        </w:rPr>
      </w:pPr>
      <w:r>
        <w:rPr>
          <w:rFonts w:hint="default"/>
          <w:lang w:val="ru-RU"/>
        </w:rPr>
        <w:t>выгрузка проекта</w:t>
      </w:r>
      <w:r>
        <w:rPr>
          <w:rFonts w:hint="default"/>
          <w:lang w:val="en-US"/>
        </w:rPr>
        <w:t xml:space="preserve"> </w:t>
      </w:r>
      <w:r>
        <w:rPr>
          <w:rFonts w:hint="default"/>
          <w:lang w:val="ru-RU"/>
        </w:rPr>
        <w:t>в систему</w:t>
      </w:r>
    </w:p>
    <w:p>
      <w:pPr>
        <w:pStyle w:val="107"/>
        <w:rPr>
          <w:rFonts w:hint="default"/>
          <w:lang w:val="ru-RU"/>
        </w:rPr>
      </w:pPr>
      <w:r>
        <w:rPr>
          <w:rFonts w:hint="default"/>
          <w:lang w:val="ru-RU"/>
        </w:rPr>
        <w:t>конфигурирование</w:t>
      </w:r>
    </w:p>
    <w:p>
      <w:pPr>
        <w:pStyle w:val="107"/>
        <w:rPr>
          <w:rFonts w:hint="default"/>
          <w:lang w:val="ru-RU"/>
        </w:rPr>
      </w:pPr>
      <w:r>
        <w:rPr>
          <w:rFonts w:hint="default"/>
          <w:lang w:val="ru-RU"/>
        </w:rPr>
        <w:t>билд проекта</w:t>
      </w:r>
    </w:p>
    <w:p>
      <w:pPr>
        <w:pStyle w:val="107"/>
        <w:rPr>
          <w:rFonts w:hint="default"/>
          <w:lang w:val="ru-RU"/>
        </w:rPr>
      </w:pPr>
      <w:r>
        <w:rPr>
          <w:rFonts w:hint="default"/>
          <w:lang w:val="ru-RU"/>
        </w:rPr>
        <w:t>запуск проекта</w:t>
      </w:r>
    </w:p>
    <w:p>
      <w:pPr>
        <w:pStyle w:val="107"/>
        <w:rPr>
          <w:rFonts w:hint="default" w:ascii="Times New Roman" w:hAnsi="Times New Roman" w:cs="Times New Roman"/>
          <w:lang w:val="ru-RU"/>
        </w:rPr>
      </w:pPr>
      <w:r>
        <w:rPr>
          <w:rFonts w:hint="default"/>
          <w:lang w:val="ru-RU"/>
        </w:rPr>
        <w:t>выгрузка тестовых данных</w:t>
      </w:r>
    </w:p>
    <w:p>
      <w:pPr>
        <w:pStyle w:val="126"/>
        <w:rPr>
          <w:rFonts w:hint="default" w:ascii="Times New Roman" w:hAnsi="Times New Roman" w:cs="Times New Roman"/>
          <w:lang w:val="ru-RU"/>
        </w:rPr>
      </w:pPr>
    </w:p>
    <w:p>
      <w:pPr>
        <w:pStyle w:val="126"/>
        <w:rPr>
          <w:rFonts w:hint="default" w:ascii="Times New Roman" w:hAnsi="Times New Roman" w:cs="Times New Roman"/>
          <w:lang w:val="ru-RU"/>
        </w:rPr>
      </w:pPr>
      <w:r>
        <w:rPr>
          <w:rFonts w:hint="default" w:ascii="Times New Roman" w:hAnsi="Times New Roman" w:cs="Times New Roman"/>
          <w:lang w:val="ru-RU"/>
        </w:rPr>
        <w:t>Выгрузка проекта предоставляет собой архив, содержащий папку и исходные файлы с кодом.</w:t>
      </w:r>
    </w:p>
    <w:p>
      <w:pPr>
        <w:pStyle w:val="126"/>
        <w:rPr>
          <w:rFonts w:hint="default" w:ascii="Times New Roman" w:hAnsi="Times New Roman" w:cs="Times New Roman"/>
          <w:lang w:val="en-US"/>
        </w:rPr>
      </w:pPr>
      <w:r>
        <w:rPr>
          <w:rFonts w:hint="default" w:ascii="Times New Roman" w:hAnsi="Times New Roman" w:cs="Times New Roman"/>
          <w:lang w:val="ru-RU"/>
        </w:rPr>
        <w:t>После запуска проекта на платформе пользователю должны быть доступны два режима ввода</w:t>
      </w:r>
      <w:r>
        <w:rPr>
          <w:rFonts w:hint="default" w:ascii="Times New Roman" w:hAnsi="Times New Roman" w:cs="Times New Roman"/>
          <w:lang w:val="en-US"/>
        </w:rPr>
        <w:t>:</w:t>
      </w:r>
    </w:p>
    <w:p>
      <w:pPr>
        <w:pStyle w:val="107"/>
        <w:rPr>
          <w:rFonts w:hint="default"/>
          <w:lang w:val="en-US"/>
        </w:rPr>
      </w:pPr>
      <w:r>
        <w:rPr>
          <w:rFonts w:hint="default"/>
          <w:lang w:val="ru-RU"/>
        </w:rPr>
        <w:t>Ручной ввод данных</w:t>
      </w:r>
    </w:p>
    <w:p>
      <w:pPr>
        <w:pStyle w:val="107"/>
        <w:rPr>
          <w:rFonts w:hint="default"/>
          <w:lang w:val="en-US"/>
        </w:rPr>
      </w:pPr>
      <w:r>
        <w:rPr>
          <w:rFonts w:hint="default"/>
          <w:lang w:val="ru-RU"/>
        </w:rPr>
        <w:t>Использование одного из заготовленных файлов с входными данными.</w:t>
      </w:r>
    </w:p>
    <w:p>
      <w:pPr>
        <w:rPr>
          <w:rFonts w:hint="default"/>
          <w:lang w:val="ru-RU"/>
        </w:rPr>
      </w:pPr>
    </w:p>
    <w:p>
      <w:pPr>
        <w:pStyle w:val="3"/>
        <w:rPr>
          <w:rFonts w:hint="default" w:ascii="Times New Roman" w:hAnsi="Times New Roman" w:cs="Times New Roman"/>
          <w:lang w:val="ru-RU"/>
        </w:rPr>
      </w:pPr>
      <w:r>
        <w:rPr>
          <w:rFonts w:hint="default"/>
          <w:lang w:val="ru-RU"/>
        </w:rPr>
        <w:t>1.3.2 Формальная постановка задачи</w:t>
      </w:r>
    </w:p>
    <w:p>
      <w:pPr>
        <w:pStyle w:val="126"/>
        <w:rPr>
          <w:rFonts w:hint="default" w:cs="Times New Roman"/>
          <w:lang w:val="ru-RU"/>
        </w:rPr>
      </w:pPr>
      <w:r>
        <w:rPr>
          <w:rFonts w:hint="default" w:cs="Times New Roman"/>
          <w:lang w:val="ru-RU"/>
        </w:rPr>
        <w:t>На рисунке приведена схема, соответствующая формальной постановке задачи.</w:t>
      </w:r>
    </w:p>
    <w:p>
      <w:pPr>
        <w:pStyle w:val="114"/>
        <w:rPr>
          <w:rFonts w:hint="default"/>
          <w:lang w:val="ru-RU"/>
        </w:rPr>
      </w:pPr>
      <w:r>
        <w:rPr>
          <w:rFonts w:hint="default"/>
          <w:lang w:val="ru-RU"/>
        </w:rPr>
        <w:drawing>
          <wp:inline distT="0" distB="0" distL="114300" distR="114300">
            <wp:extent cx="5943600" cy="2743200"/>
            <wp:effectExtent l="0" t="0" r="0" b="0"/>
            <wp:docPr id="18" name="Изображение 18" descr="Пустой диаграммой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Пустой диаграммой (2)"/>
                    <pic:cNvPicPr>
                      <a:picLocks noChangeAspect="1"/>
                    </pic:cNvPicPr>
                  </pic:nvPicPr>
                  <pic:blipFill>
                    <a:blip r:embed="rId12"/>
                    <a:stretch>
                      <a:fillRect/>
                    </a:stretch>
                  </pic:blipFill>
                  <pic:spPr>
                    <a:xfrm>
                      <a:off x="0" y="0"/>
                      <a:ext cx="5943600" cy="2743200"/>
                    </a:xfrm>
                    <a:prstGeom prst="rect">
                      <a:avLst/>
                    </a:prstGeom>
                  </pic:spPr>
                </pic:pic>
              </a:graphicData>
            </a:graphic>
          </wp:inline>
        </w:drawing>
      </w:r>
    </w:p>
    <w:p>
      <w:pPr>
        <w:pStyle w:val="128"/>
        <w:rPr>
          <w:rFonts w:hint="default"/>
          <w:lang w:val="ru-RU"/>
        </w:rPr>
      </w:pPr>
      <w:r>
        <w:t xml:space="preserve">Рисунок </w:t>
      </w:r>
      <w:r>
        <w:fldChar w:fldCharType="begin"/>
      </w:r>
      <w:r>
        <w:instrText xml:space="preserve"> SEQ Рисунок \* ARABIC </w:instrText>
      </w:r>
      <w:r>
        <w:fldChar w:fldCharType="separate"/>
      </w:r>
      <w:r>
        <w:t>5</w:t>
      </w:r>
      <w:r>
        <w:fldChar w:fldCharType="end"/>
      </w:r>
      <w:r>
        <w:rPr>
          <w:lang w:val="ru-RU"/>
        </w:rPr>
        <w:t xml:space="preserve"> - формальная постановка задачи</w:t>
      </w:r>
    </w:p>
    <w:p>
      <w:pPr>
        <w:pStyle w:val="114"/>
        <w:rPr>
          <w:rFonts w:hint="default"/>
          <w:lang w:val="ru-RU"/>
        </w:rPr>
      </w:pPr>
    </w:p>
    <w:p>
      <w:pPr>
        <w:pStyle w:val="126"/>
        <w:rPr>
          <w:rFonts w:hint="default"/>
          <w:lang w:val="ru-RU"/>
        </w:rPr>
      </w:pPr>
      <w:r>
        <w:rPr>
          <w:rFonts w:hint="default"/>
          <w:lang w:val="ru-RU"/>
        </w:rPr>
        <w:t xml:space="preserve">Входными данными являются </w:t>
      </w:r>
    </w:p>
    <w:p>
      <w:pPr>
        <w:pStyle w:val="107"/>
        <w:rPr>
          <w:rFonts w:hint="default"/>
          <w:lang w:val="ru-RU"/>
        </w:rPr>
      </w:pPr>
      <w:r>
        <w:rPr>
          <w:rFonts w:hint="default"/>
          <w:lang w:val="ru-RU"/>
        </w:rPr>
        <w:t>Код проекта</w:t>
      </w:r>
    </w:p>
    <w:p>
      <w:pPr>
        <w:pStyle w:val="107"/>
        <w:rPr>
          <w:rFonts w:hint="default"/>
          <w:lang w:val="en-US"/>
        </w:rPr>
      </w:pPr>
      <w:r>
        <w:rPr>
          <w:rFonts w:hint="default"/>
          <w:lang w:val="ru-RU"/>
        </w:rPr>
        <w:t>Конфигурация проекта</w:t>
      </w:r>
    </w:p>
    <w:p>
      <w:pPr>
        <w:pStyle w:val="126"/>
        <w:rPr>
          <w:rFonts w:hint="default" w:ascii="Times New Roman" w:hAnsi="Times New Roman" w:cs="Times New Roman"/>
        </w:rPr>
      </w:pPr>
      <w:r>
        <w:rPr>
          <w:rFonts w:hint="default" w:ascii="Times New Roman" w:hAnsi="Times New Roman" w:cs="Times New Roman"/>
        </w:rPr>
        <w:t>Механизмами исполнения являются:</w:t>
      </w:r>
    </w:p>
    <w:p>
      <w:pPr>
        <w:pStyle w:val="107"/>
        <w:rPr>
          <w:rFonts w:hint="default"/>
        </w:rPr>
      </w:pPr>
      <w:r>
        <w:rPr>
          <w:rFonts w:hint="default"/>
          <w:lang w:val="ru-RU"/>
        </w:rPr>
        <w:t>Программные методы</w:t>
      </w:r>
    </w:p>
    <w:p>
      <w:pPr>
        <w:pStyle w:val="107"/>
        <w:rPr>
          <w:rFonts w:hint="default"/>
        </w:rPr>
      </w:pPr>
      <w:r>
        <w:rPr>
          <w:rFonts w:hint="default"/>
          <w:lang w:val="ru-RU"/>
        </w:rPr>
        <w:t>П</w:t>
      </w:r>
      <w:r>
        <w:rPr>
          <w:rFonts w:hint="default"/>
        </w:rPr>
        <w:t>ользователь</w:t>
      </w:r>
    </w:p>
    <w:p>
      <w:pPr>
        <w:pStyle w:val="107"/>
        <w:rPr>
          <w:rFonts w:hint="default"/>
        </w:rPr>
      </w:pPr>
      <w:r>
        <w:rPr>
          <w:rFonts w:hint="default"/>
          <w:lang w:val="ru-RU"/>
        </w:rPr>
        <w:t>П</w:t>
      </w:r>
      <w:r>
        <w:rPr>
          <w:rFonts w:hint="default"/>
        </w:rPr>
        <w:t>рограммн</w:t>
      </w:r>
      <w:r>
        <w:rPr>
          <w:rFonts w:hint="default"/>
          <w:lang w:val="ru-RU"/>
        </w:rPr>
        <w:t>ые</w:t>
      </w:r>
      <w:r>
        <w:rPr>
          <w:rFonts w:hint="default"/>
        </w:rPr>
        <w:t xml:space="preserve"> </w:t>
      </w:r>
      <w:r>
        <w:rPr>
          <w:rFonts w:hint="default"/>
          <w:lang w:val="ru-RU"/>
        </w:rPr>
        <w:t>и технические средства</w:t>
      </w:r>
    </w:p>
    <w:p>
      <w:pPr>
        <w:pStyle w:val="126"/>
        <w:numPr>
          <w:ilvl w:val="0"/>
          <w:numId w:val="0"/>
        </w:numPr>
        <w:ind w:leftChars="0"/>
        <w:rPr>
          <w:rFonts w:hint="default" w:ascii="Times New Roman" w:hAnsi="Times New Roman" w:cs="Times New Roman"/>
        </w:rPr>
      </w:pPr>
    </w:p>
    <w:p>
      <w:pPr>
        <w:pStyle w:val="126"/>
        <w:rPr>
          <w:rFonts w:hint="default"/>
          <w:lang w:val="ru-RU"/>
        </w:rPr>
      </w:pPr>
      <w:r>
        <w:rPr>
          <w:rFonts w:hint="default"/>
          <w:lang w:val="ru-RU"/>
        </w:rPr>
        <w:t xml:space="preserve">В качестве результата имеем запущенную реплику приложения. </w:t>
      </w:r>
    </w:p>
    <w:p>
      <w:pPr>
        <w:pStyle w:val="126"/>
        <w:rPr>
          <w:rFonts w:hint="default"/>
          <w:lang w:val="ru-RU"/>
        </w:rPr>
      </w:pPr>
      <w:r>
        <w:rPr>
          <w:rFonts w:hint="default"/>
          <w:lang w:val="ru-RU"/>
        </w:rPr>
        <w:t>Реплика запущенного приложения - изолированный процесс работы пользователя с приложением, к которому имеет доступ только пользователь, его запустивший.</w:t>
      </w:r>
    </w:p>
    <w:p>
      <w:pPr>
        <w:pStyle w:val="126"/>
        <w:rPr>
          <w:rFonts w:hint="default"/>
          <w:lang w:val="ru-RU"/>
        </w:rPr>
      </w:pPr>
      <w:r>
        <w:rPr>
          <w:rFonts w:hint="default"/>
          <w:lang w:val="ru-RU"/>
        </w:rPr>
        <w:t>Задача выгрузки сборки и запуска приложений может быть декомпозирована в соответствии с рисунком 2.</w:t>
      </w:r>
    </w:p>
    <w:p>
      <w:pPr>
        <w:pStyle w:val="126"/>
        <w:rPr>
          <w:rFonts w:hint="default"/>
          <w:lang w:val="ru-RU"/>
        </w:rPr>
      </w:pPr>
    </w:p>
    <w:p>
      <w:pPr>
        <w:pStyle w:val="126"/>
        <w:rPr>
          <w:rFonts w:hint="default"/>
          <w:highlight w:val="yellow"/>
          <w:lang w:val="ru-RU"/>
        </w:rPr>
      </w:pPr>
      <w:r>
        <w:rPr>
          <w:rFonts w:hint="default"/>
          <w:highlight w:val="yellow"/>
          <w:lang w:val="ru-RU"/>
        </w:rPr>
        <w:t>НАРИСОВАТЬ</w:t>
      </w:r>
    </w:p>
    <w:p>
      <w:pPr>
        <w:pStyle w:val="126"/>
        <w:rPr>
          <w:lang w:eastAsia="ru-RU"/>
        </w:rPr>
      </w:pPr>
    </w:p>
    <w:p>
      <w:pPr>
        <w:pStyle w:val="128"/>
        <w:rPr>
          <w:lang w:val="ru-RU" w:eastAsia="ru-RU"/>
        </w:rPr>
      </w:pPr>
      <w:r>
        <w:t xml:space="preserve">Рисунок </w:t>
      </w:r>
      <w:r>
        <w:fldChar w:fldCharType="begin"/>
      </w:r>
      <w:r>
        <w:instrText xml:space="preserve"> SEQ Рисунок \* ARABIC </w:instrText>
      </w:r>
      <w:r>
        <w:fldChar w:fldCharType="separate"/>
      </w:r>
      <w:r>
        <w:t>6</w:t>
      </w:r>
      <w:r>
        <w:fldChar w:fldCharType="end"/>
      </w:r>
      <w:r>
        <w:rPr>
          <w:lang w:val="ru-RU"/>
        </w:rPr>
        <w:t xml:space="preserve"> - декомпозиция задачи</w:t>
      </w:r>
    </w:p>
    <w:p>
      <w:pPr>
        <w:pStyle w:val="126"/>
        <w:rPr>
          <w:lang w:val="en-US" w:eastAsia="ru-RU"/>
        </w:rPr>
      </w:pPr>
      <w:r>
        <w:rPr>
          <w:lang w:eastAsia="ru-RU"/>
        </w:rPr>
        <w:t>На</w:t>
      </w:r>
      <w:r>
        <w:rPr>
          <w:lang w:val="en-US" w:eastAsia="ru-RU"/>
        </w:rPr>
        <w:t xml:space="preserve"> этапе выгрузки производится считывание данных данных из запроса пользователя с последующим сохранением в приложении. </w:t>
      </w:r>
    </w:p>
    <w:p>
      <w:pPr>
        <w:pStyle w:val="126"/>
        <w:rPr>
          <w:rFonts w:hint="default"/>
          <w:lang w:val="en-US" w:eastAsia="ru-RU"/>
        </w:rPr>
      </w:pPr>
      <w:r>
        <w:rPr>
          <w:rFonts w:hint="default"/>
          <w:lang w:val="en-US" w:eastAsia="ru-RU"/>
        </w:rPr>
        <w:t>На этапе конфигурирования система осуществляет настройку проекта</w:t>
      </w:r>
    </w:p>
    <w:p>
      <w:pPr>
        <w:pStyle w:val="126"/>
        <w:rPr>
          <w:rFonts w:hint="default"/>
          <w:lang w:val="ru-RU" w:eastAsia="ru-RU"/>
        </w:rPr>
      </w:pPr>
    </w:p>
    <w:p>
      <w:pPr>
        <w:pStyle w:val="3"/>
        <w:rPr>
          <w:rFonts w:hint="default"/>
          <w:lang w:val="ru-RU"/>
        </w:rPr>
      </w:pPr>
      <w:r>
        <w:rPr>
          <w:rFonts w:hint="default"/>
          <w:lang w:val="ru-RU"/>
        </w:rPr>
        <w:t>Выводы по главе</w:t>
      </w:r>
    </w:p>
    <w:p>
      <w:pPr>
        <w:pStyle w:val="126"/>
        <w:rPr>
          <w:rFonts w:hint="default" w:ascii="Times New Roman" w:hAnsi="Times New Roman" w:cs="Times New Roman"/>
          <w:lang w:val="ru-RU"/>
        </w:rPr>
      </w:pPr>
      <w:r>
        <w:rPr>
          <w:rFonts w:hint="default" w:ascii="Times New Roman" w:hAnsi="Times New Roman" w:cs="Times New Roman"/>
          <w:lang w:val="ru-RU"/>
        </w:rPr>
        <w:t xml:space="preserve">В результате анализа предметной области выявлены характерные признаки </w:t>
      </w:r>
      <w:r>
        <w:rPr>
          <w:rFonts w:hint="default" w:ascii="Times New Roman" w:hAnsi="Times New Roman" w:cs="Times New Roman"/>
          <w:lang w:val="en-US"/>
        </w:rPr>
        <w:t xml:space="preserve">web </w:t>
      </w:r>
      <w:r>
        <w:rPr>
          <w:rFonts w:hint="default" w:ascii="Times New Roman" w:hAnsi="Times New Roman" w:cs="Times New Roman"/>
          <w:lang w:val="ru-RU"/>
        </w:rPr>
        <w:t>приложений, рассмотрены основные архитектурные стили, а так же была сформулирована и декомпозирована задача по сборке и запуску приложений консольного типа в удалённой среде.</w:t>
      </w:r>
    </w:p>
    <w:p>
      <w:pPr>
        <w:pStyle w:val="126"/>
        <w:rPr>
          <w:rFonts w:hint="default" w:ascii="Times New Roman" w:hAnsi="Times New Roman" w:cs="Times New Roman"/>
          <w:lang w:val="ru-RU"/>
        </w:rPr>
      </w:pPr>
    </w:p>
    <w:bookmarkEnd w:id="3"/>
    <w:p>
      <w:pPr>
        <w:pStyle w:val="89"/>
        <w:jc w:val="center"/>
        <w:rPr>
          <w:rFonts w:hint="default"/>
          <w:lang w:val="ru-RU"/>
        </w:rPr>
      </w:pPr>
      <w:bookmarkStart w:id="6" w:name="_Toc536301336"/>
      <w:r>
        <w:rPr>
          <w:rFonts w:hint="default"/>
          <w:lang w:val="ru-RU"/>
        </w:rPr>
        <w:t xml:space="preserve">2 </w:t>
      </w:r>
      <w:bookmarkEnd w:id="6"/>
      <w:r>
        <w:rPr>
          <w:rFonts w:hint="default"/>
          <w:lang w:val="ru-RU"/>
        </w:rPr>
        <w:t>Анализ методов решения задачи выгрузки сборки, запуска приложений в удалённой среде</w:t>
      </w:r>
    </w:p>
    <w:p>
      <w:pPr>
        <w:pStyle w:val="3"/>
        <w:rPr>
          <w:rFonts w:hint="default"/>
          <w:lang w:val="ru-RU"/>
        </w:rPr>
      </w:pPr>
      <w:r>
        <w:rPr>
          <w:rFonts w:hint="default"/>
          <w:lang w:val="ru-RU"/>
        </w:rPr>
        <w:t>2.1 Обзор метода выгрузки проекта на сервер</w:t>
      </w:r>
    </w:p>
    <w:p>
      <w:pPr>
        <w:pStyle w:val="126"/>
        <w:rPr>
          <w:rFonts w:hint="default"/>
          <w:lang w:val="ru-RU"/>
        </w:rPr>
      </w:pPr>
      <w:r>
        <w:rPr>
          <w:rFonts w:hint="default"/>
          <w:lang w:val="ru-RU"/>
        </w:rPr>
        <w:t xml:space="preserve">Данные в веб приложениях передаются с помощью протокола передачи данных, в качестве протокола передачи данных в дипломной работе был выбран протокол </w:t>
      </w:r>
      <w:r>
        <w:rPr>
          <w:rFonts w:hint="default"/>
          <w:lang w:val="en-US"/>
        </w:rPr>
        <w:t xml:space="preserve">rest </w:t>
      </w:r>
      <w:r>
        <w:rPr>
          <w:rFonts w:hint="default"/>
          <w:lang w:val="ru-RU"/>
        </w:rPr>
        <w:t xml:space="preserve">и соответствующий ему протокол </w:t>
      </w:r>
      <w:r>
        <w:rPr>
          <w:rFonts w:hint="default"/>
          <w:lang w:val="en-US"/>
        </w:rPr>
        <w:t>http</w:t>
      </w:r>
      <w:r>
        <w:rPr>
          <w:rFonts w:hint="default"/>
          <w:lang w:val="ru-RU"/>
        </w:rPr>
        <w:t xml:space="preserve">. </w:t>
      </w:r>
    </w:p>
    <w:p>
      <w:pPr>
        <w:pStyle w:val="126"/>
        <w:rPr>
          <w:rFonts w:hint="default"/>
          <w:lang w:val="ru-RU"/>
        </w:rPr>
      </w:pPr>
      <w:r>
        <w:rPr>
          <w:rFonts w:hint="default"/>
          <w:lang w:val="ru-RU"/>
        </w:rPr>
        <w:t>HTTP сообщения - самый используемый способ обмена данными между сервером и клиентом. Существует два типа сообщений: запросы, отправляемые клиентом, для того чтобы инициировать реакцию со стороны сервера, и ответы от сервера.</w:t>
      </w:r>
    </w:p>
    <w:p>
      <w:pPr>
        <w:pStyle w:val="126"/>
        <w:rPr>
          <w:rFonts w:hint="default"/>
          <w:lang w:val="ru-RU"/>
        </w:rPr>
      </w:pPr>
      <w:r>
        <w:rPr>
          <w:rFonts w:hint="default"/>
          <w:lang w:val="ru-RU"/>
        </w:rPr>
        <w:t xml:space="preserve">Сообщения HTTP состоят из текстовой информации в кодировке ASCII, записанной в несколько строк. В более ранних версиях протокола </w:t>
      </w:r>
      <w:r>
        <w:rPr>
          <w:rFonts w:hint="default"/>
          <w:lang w:val="en-US"/>
        </w:rPr>
        <w:t xml:space="preserve">HTTP </w:t>
      </w:r>
      <w:r>
        <w:rPr>
          <w:rFonts w:hint="default"/>
          <w:lang w:val="ru-RU"/>
        </w:rPr>
        <w:t>сообщения пересылались в качестве обычного текста. В HTTP/2 текстовое сообщение разделяется на фреймы, для того чтобы выполнить оптимизацию и повысить производительность.</w:t>
      </w:r>
    </w:p>
    <w:p>
      <w:pPr>
        <w:pStyle w:val="126"/>
        <w:rPr>
          <w:rFonts w:hint="default"/>
          <w:lang w:val="ru-RU"/>
        </w:rPr>
      </w:pPr>
      <w:r>
        <w:rPr>
          <w:rFonts w:hint="default"/>
          <w:lang w:val="ru-RU"/>
        </w:rPr>
        <w:t>Веб разработчики  не создают текстовые сообщения HTTP самостоятельно - данную задачу выполняет программа, браузер, прокси или веб-сервер. Они обеспечивают создание HTTP сообщений через конфигурационные файлы (для прокси и серверов), APIs (для браузеров) или другие интерфейсы.</w:t>
      </w:r>
    </w:p>
    <w:p>
      <w:pPr>
        <w:pStyle w:val="126"/>
        <w:rPr>
          <w:rFonts w:hint="default"/>
          <w:lang w:val="ru-RU"/>
        </w:rPr>
      </w:pPr>
      <w:r>
        <w:rPr>
          <w:rFonts w:hint="default"/>
          <w:lang w:val="ru-RU"/>
        </w:rPr>
        <w:t>Программа на стороне сервера принимает тело запроса декодирует его в указанный тип данных.</w:t>
      </w:r>
    </w:p>
    <w:p>
      <w:pPr>
        <w:pStyle w:val="3"/>
        <w:rPr>
          <w:rFonts w:hint="default"/>
          <w:lang w:val="ru-RU"/>
        </w:rPr>
      </w:pPr>
      <w:r>
        <w:rPr>
          <w:rFonts w:hint="default"/>
          <w:lang w:val="ru-RU"/>
        </w:rPr>
        <w:t>2.2 Обзор методов сохранения данных в системе</w:t>
      </w:r>
    </w:p>
    <w:p>
      <w:pPr>
        <w:pStyle w:val="126"/>
        <w:rPr>
          <w:rFonts w:hint="default" w:ascii="Times New Roman" w:hAnsi="Times New Roman" w:cs="Times New Roman"/>
          <w:lang w:val="ru-RU" w:eastAsia="en-US"/>
        </w:rPr>
      </w:pPr>
      <w:r>
        <w:rPr>
          <w:rFonts w:hint="default" w:ascii="Times New Roman" w:hAnsi="Times New Roman" w:cs="Times New Roman"/>
          <w:lang w:val="ru-RU" w:eastAsia="en-US"/>
        </w:rPr>
        <w:t>Одной из основных задач является - задача сохранения данных пользователя в системе</w:t>
      </w:r>
      <w:r>
        <w:rPr>
          <w:rFonts w:hint="default" w:ascii="Times New Roman" w:hAnsi="Times New Roman" w:cs="Times New Roman"/>
          <w:lang w:val="en-US" w:eastAsia="en-US"/>
        </w:rPr>
        <w:t xml:space="preserve">: </w:t>
      </w:r>
      <w:r>
        <w:rPr>
          <w:rFonts w:hint="default" w:ascii="Times New Roman" w:hAnsi="Times New Roman" w:cs="Times New Roman"/>
          <w:lang w:val="ru-RU" w:eastAsia="en-US"/>
        </w:rPr>
        <w:t>проект, тестовые наборы данных.</w:t>
      </w:r>
    </w:p>
    <w:p>
      <w:pPr>
        <w:pStyle w:val="126"/>
        <w:rPr>
          <w:rFonts w:hint="default" w:ascii="Times New Roman" w:hAnsi="Times New Roman" w:cs="Times New Roman"/>
          <w:lang w:val="ru-RU" w:eastAsia="en-US"/>
        </w:rPr>
      </w:pPr>
      <w:r>
        <w:rPr>
          <w:rFonts w:hint="default" w:ascii="Times New Roman" w:hAnsi="Times New Roman" w:cs="Times New Roman"/>
          <w:lang w:val="ru-RU" w:eastAsia="en-US"/>
        </w:rPr>
        <w:t xml:space="preserve">При разработке </w:t>
      </w:r>
      <w:r>
        <w:rPr>
          <w:rFonts w:hint="default" w:ascii="Times New Roman" w:hAnsi="Times New Roman" w:cs="Times New Roman"/>
          <w:lang w:val="en-US" w:eastAsia="en-US"/>
        </w:rPr>
        <w:t xml:space="preserve">web </w:t>
      </w:r>
      <w:r>
        <w:rPr>
          <w:rFonts w:hint="default" w:ascii="Times New Roman" w:hAnsi="Times New Roman" w:cs="Times New Roman"/>
          <w:lang w:val="ru-RU" w:eastAsia="en-US"/>
        </w:rPr>
        <w:t xml:space="preserve">приложений применяются разные подходы к сохранению данных, для хранения больших, связанных наборов данных применяются базы данных. </w:t>
      </w:r>
    </w:p>
    <w:p>
      <w:pPr>
        <w:pStyle w:val="126"/>
        <w:rPr>
          <w:rFonts w:hint="default" w:ascii="Times New Roman" w:hAnsi="Times New Roman" w:cs="Times New Roman"/>
          <w:lang w:val="en-US" w:eastAsia="en-US"/>
        </w:rPr>
      </w:pPr>
      <w:r>
        <w:rPr>
          <w:rFonts w:hint="default" w:ascii="Times New Roman" w:hAnsi="Times New Roman" w:cs="Times New Roman"/>
          <w:lang w:val="ru-RU" w:eastAsia="en-US"/>
        </w:rPr>
        <w:t>Существует несколько основных видов баз данных</w:t>
      </w:r>
      <w:r>
        <w:rPr>
          <w:rFonts w:hint="default" w:ascii="Times New Roman" w:hAnsi="Times New Roman" w:cs="Times New Roman"/>
          <w:lang w:val="en-US" w:eastAsia="en-US"/>
        </w:rPr>
        <w:t>:</w:t>
      </w:r>
    </w:p>
    <w:p>
      <w:pPr>
        <w:pStyle w:val="107"/>
        <w:rPr>
          <w:rFonts w:hint="default"/>
          <w:lang w:val="en-US" w:eastAsia="en-US"/>
        </w:rPr>
      </w:pPr>
      <w:r>
        <w:rPr>
          <w:rFonts w:hint="default"/>
          <w:lang w:val="ru-RU" w:eastAsia="en-US"/>
        </w:rPr>
        <w:t>Простейший тип(файл)</w:t>
      </w:r>
    </w:p>
    <w:p>
      <w:pPr>
        <w:pStyle w:val="107"/>
        <w:rPr>
          <w:rFonts w:hint="default"/>
          <w:lang w:val="en-US" w:eastAsia="en-US"/>
        </w:rPr>
      </w:pPr>
      <w:r>
        <w:rPr>
          <w:rFonts w:hint="default"/>
          <w:lang w:val="ru-RU" w:eastAsia="en-US"/>
        </w:rPr>
        <w:t>Реляционные</w:t>
      </w:r>
    </w:p>
    <w:p>
      <w:pPr>
        <w:pStyle w:val="107"/>
        <w:rPr>
          <w:rFonts w:hint="default" w:ascii="Times New Roman" w:hAnsi="Times New Roman" w:cs="Times New Roman"/>
          <w:lang w:val="ru-RU" w:eastAsia="en-US"/>
        </w:rPr>
      </w:pPr>
      <w:r>
        <w:rPr>
          <w:rFonts w:hint="default"/>
          <w:lang w:val="en-US" w:eastAsia="en-US"/>
        </w:rPr>
        <w:t>“NoSQL”</w:t>
      </w:r>
    </w:p>
    <w:p>
      <w:pPr>
        <w:pStyle w:val="126"/>
        <w:rPr>
          <w:rFonts w:hint="default"/>
          <w:lang w:val="ru-RU" w:eastAsia="en-US"/>
        </w:rPr>
      </w:pPr>
      <w:r>
        <w:rPr>
          <w:rFonts w:hint="default"/>
          <w:lang w:val="ru-RU" w:eastAsia="en-US"/>
        </w:rPr>
        <w:t xml:space="preserve">Базы данных простейшего типа представляют собой базы для хранения простых структур данных, для этого может применяться самый простой способ хранения - текстовые файлы, в наше время данный метод применяется при работе с небольшими объёмами информации. Для разделения полей при использовании данного подхода используется символ разделитель, обычно это точка с запятой или запятая. </w:t>
      </w:r>
    </w:p>
    <w:p>
      <w:pPr>
        <w:pStyle w:val="114"/>
        <w:rPr>
          <w:rFonts w:hint="default"/>
        </w:rPr>
      </w:pPr>
      <w:r>
        <w:rPr>
          <w:rFonts w:hint="default"/>
        </w:rPr>
        <w:drawing>
          <wp:inline distT="0" distB="0" distL="114300" distR="114300">
            <wp:extent cx="3989705" cy="2409190"/>
            <wp:effectExtent l="0" t="0" r="10795" b="1016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3"/>
                    <a:stretch>
                      <a:fillRect/>
                    </a:stretch>
                  </pic:blipFill>
                  <pic:spPr>
                    <a:xfrm>
                      <a:off x="0" y="0"/>
                      <a:ext cx="3989705" cy="2409190"/>
                    </a:xfrm>
                    <a:prstGeom prst="rect">
                      <a:avLst/>
                    </a:prstGeom>
                    <a:noFill/>
                    <a:ln w="9525">
                      <a:noFill/>
                    </a:ln>
                  </pic:spPr>
                </pic:pic>
              </a:graphicData>
            </a:graphic>
          </wp:inline>
        </w:drawing>
      </w:r>
    </w:p>
    <w:p>
      <w:pPr>
        <w:pStyle w:val="128"/>
        <w:rPr>
          <w:rFonts w:hint="default"/>
          <w:lang w:val="ru-RU"/>
        </w:rPr>
      </w:pPr>
      <w:r>
        <w:t xml:space="preserve">Рисунок </w:t>
      </w:r>
      <w:r>
        <w:fldChar w:fldCharType="begin"/>
      </w:r>
      <w:r>
        <w:instrText xml:space="preserve"> SEQ Рисунок \* ARABIC </w:instrText>
      </w:r>
      <w:r>
        <w:fldChar w:fldCharType="separate"/>
      </w:r>
      <w:r>
        <w:t>7</w:t>
      </w:r>
      <w:r>
        <w:fldChar w:fldCharType="end"/>
      </w:r>
      <w:r>
        <w:rPr>
          <w:lang w:val="ru-RU"/>
        </w:rPr>
        <w:t xml:space="preserve"> - файл /etc/passwd в *nix системе</w:t>
      </w:r>
    </w:p>
    <w:p>
      <w:pPr>
        <w:rPr>
          <w:rFonts w:hint="default" w:ascii="Times New Roman" w:hAnsi="Times New Roman" w:cs="Times New Roman"/>
          <w:lang w:val="ru-RU"/>
        </w:rPr>
      </w:pPr>
    </w:p>
    <w:p>
      <w:pPr>
        <w:pStyle w:val="126"/>
        <w:rPr>
          <w:rFonts w:hint="default" w:cs="Times New Roman"/>
          <w:lang w:val="ru-RU"/>
        </w:rPr>
      </w:pPr>
      <w:r>
        <w:rPr>
          <w:rFonts w:hint="default" w:ascii="Times New Roman" w:hAnsi="Times New Roman" w:cs="Times New Roman"/>
          <w:lang w:val="ru-RU"/>
        </w:rPr>
        <w:t>Как следствие при данном подходе присутствует ограничение типа и уровня сложности хранимой информации, тяжело установить связи между данными, невозможно разумно выполнять выборку и управление большими наборами данных</w:t>
      </w:r>
      <w:r>
        <w:rPr>
          <w:rFonts w:hint="default" w:cs="Times New Roman"/>
          <w:lang w:val="ru-RU"/>
        </w:rPr>
        <w:t>.</w:t>
      </w:r>
    </w:p>
    <w:p>
      <w:pPr>
        <w:pStyle w:val="126"/>
        <w:rPr>
          <w:rFonts w:hint="default" w:ascii="Times New Roman" w:hAnsi="Times New Roman" w:cs="Times New Roman"/>
          <w:lang w:val="ru-RU" w:eastAsia="en-US"/>
        </w:rPr>
      </w:pPr>
      <w:r>
        <w:rPr>
          <w:rFonts w:hint="default" w:ascii="Times New Roman" w:hAnsi="Times New Roman" w:cs="Times New Roman"/>
          <w:lang w:val="ru-RU"/>
        </w:rPr>
        <w:t xml:space="preserve">Можно сделать вывод, что данный тип баз данных практичен только для систем с небольшим требованием к чтению и записи, как следствие </w:t>
      </w:r>
      <w:r>
        <w:rPr>
          <w:rFonts w:hint="default" w:ascii="Times New Roman" w:hAnsi="Times New Roman" w:cs="Times New Roman"/>
          <w:lang w:val="ru-RU" w:eastAsia="en-US"/>
        </w:rPr>
        <w:t xml:space="preserve">чаще всего применяется для хранения конфигурационных данных. Примерами баз данных данного типа могут служить </w:t>
      </w:r>
      <w:r>
        <w:rPr>
          <w:rFonts w:hint="default" w:ascii="Times New Roman" w:hAnsi="Times New Roman" w:cs="Times New Roman"/>
          <w:lang w:val="en-US" w:eastAsia="en-US"/>
        </w:rPr>
        <w:t xml:space="preserve">cvs </w:t>
      </w:r>
      <w:r>
        <w:rPr>
          <w:rFonts w:hint="default" w:ascii="Times New Roman" w:hAnsi="Times New Roman" w:cs="Times New Roman"/>
          <w:lang w:val="ru-RU" w:eastAsia="en-US"/>
        </w:rPr>
        <w:t>файлы и</w:t>
      </w:r>
      <w:r>
        <w:rPr>
          <w:rFonts w:hint="default" w:ascii="Times New Roman" w:hAnsi="Times New Roman" w:cs="Times New Roman"/>
          <w:lang w:val="en-US" w:eastAsia="en-US"/>
        </w:rPr>
        <w:t xml:space="preserve"> </w:t>
      </w:r>
      <w:r>
        <w:rPr>
          <w:rFonts w:hint="default" w:ascii="Times New Roman" w:hAnsi="Times New Roman" w:cs="Times New Roman"/>
          <w:lang w:val="ru-RU" w:eastAsia="en-US"/>
        </w:rPr>
        <w:t xml:space="preserve">системные файлы в </w:t>
      </w:r>
      <w:r>
        <w:rPr>
          <w:rFonts w:hint="default" w:ascii="Times New Roman" w:hAnsi="Times New Roman" w:cs="Times New Roman"/>
          <w:lang w:val="en-US" w:eastAsia="en-US"/>
        </w:rPr>
        <w:t>unix</w:t>
      </w:r>
      <w:r>
        <w:rPr>
          <w:rFonts w:hint="default" w:ascii="Times New Roman" w:hAnsi="Times New Roman" w:cs="Times New Roman"/>
          <w:lang w:val="ru-RU" w:eastAsia="en-US"/>
        </w:rPr>
        <w:t xml:space="preserve"> системах </w:t>
      </w:r>
    </w:p>
    <w:p>
      <w:pPr>
        <w:pStyle w:val="126"/>
        <w:rPr>
          <w:rFonts w:hint="default"/>
          <w:lang w:val="ru-RU" w:eastAsia="en-US"/>
        </w:rPr>
      </w:pPr>
      <w:r>
        <w:rPr>
          <w:rFonts w:hint="default"/>
          <w:lang w:val="ru-RU" w:eastAsia="en-US"/>
        </w:rPr>
        <w:t>Так же к базам данных простейшего типа относятся сетевые и иерархические базы данных, однако они хоть и решают проблему связи данных, но тем не менее, остаются непригодными для хранения больших наборов связанных данных с возможностью данные по фильтру.</w:t>
      </w:r>
    </w:p>
    <w:p>
      <w:pPr>
        <w:pStyle w:val="126"/>
        <w:rPr>
          <w:rFonts w:hint="default"/>
          <w:lang w:val="ru-RU" w:eastAsia="en-US"/>
        </w:rPr>
      </w:pPr>
      <w:r>
        <w:rPr>
          <w:rFonts w:hint="default"/>
          <w:lang w:val="ru-RU" w:eastAsia="en-US"/>
        </w:rPr>
        <w:t xml:space="preserve">Рассмотрим два следующих основных вида баз данных.Реляционные базы данных - самый старый тип баз данных, широко используемый в данный момент, данные организованы с помощью таблиц. Каждая строка в таблице является отдельной записью, а значение в каждом столбце свойством записи. Данный тип имеет высокоорганизованную структуру, что делает реляционные базы данных адаптируемым инструментом для работы с различными типами данных. Для доступа к данным используется язык </w:t>
      </w:r>
      <w:r>
        <w:rPr>
          <w:rFonts w:hint="default"/>
          <w:lang w:val="en-US" w:eastAsia="en-US"/>
        </w:rPr>
        <w:t xml:space="preserve">SQL </w:t>
      </w:r>
      <w:r>
        <w:rPr>
          <w:rFonts w:hint="default"/>
          <w:lang w:val="ru-RU" w:eastAsia="en-US"/>
        </w:rPr>
        <w:t>и его диалекты в зависимости от конкретной базы.</w:t>
      </w:r>
    </w:p>
    <w:p>
      <w:pPr>
        <w:pStyle w:val="126"/>
        <w:rPr>
          <w:rFonts w:hint="default" w:ascii="Times New Roman" w:hAnsi="Times New Roman" w:cs="Times New Roman"/>
          <w:lang w:val="en-US" w:eastAsia="en-US"/>
        </w:rPr>
      </w:pPr>
      <w:r>
        <w:rPr>
          <w:rFonts w:hint="default" w:ascii="Times New Roman" w:hAnsi="Times New Roman" w:cs="Times New Roman"/>
          <w:lang w:val="ru-RU" w:eastAsia="en-US"/>
        </w:rPr>
        <w:t xml:space="preserve">Самыми распространёнными базами данных на данный момент являются </w:t>
      </w:r>
      <w:r>
        <w:rPr>
          <w:rFonts w:hint="default" w:ascii="Times New Roman" w:hAnsi="Times New Roman" w:cs="Times New Roman"/>
          <w:lang w:val="en-US" w:eastAsia="en-US"/>
        </w:rPr>
        <w:t>PostgreSQL</w:t>
      </w:r>
      <w:r>
        <w:rPr>
          <w:rFonts w:hint="default" w:ascii="Times New Roman" w:hAnsi="Times New Roman" w:cs="Times New Roman"/>
          <w:lang w:val="ru-RU" w:eastAsia="en-US"/>
        </w:rPr>
        <w:t xml:space="preserve"> и</w:t>
      </w:r>
      <w:r>
        <w:rPr>
          <w:rFonts w:hint="default" w:ascii="Times New Roman" w:hAnsi="Times New Roman" w:cs="Times New Roman"/>
          <w:lang w:val="en-US" w:eastAsia="en-US"/>
        </w:rPr>
        <w:t xml:space="preserve"> MySQL</w:t>
      </w:r>
    </w:p>
    <w:p>
      <w:pPr>
        <w:pStyle w:val="126"/>
        <w:rPr>
          <w:rFonts w:hint="default"/>
          <w:lang w:val="ru-RU" w:eastAsia="en-US"/>
        </w:rPr>
      </w:pPr>
      <w:r>
        <w:rPr>
          <w:rFonts w:hint="default"/>
          <w:lang w:val="en-US" w:eastAsia="en-US"/>
        </w:rPr>
        <w:t xml:space="preserve">“NoSQL” - </w:t>
      </w:r>
      <w:r>
        <w:rPr>
          <w:rFonts w:hint="default"/>
          <w:lang w:val="ru-RU" w:eastAsia="en-US"/>
        </w:rPr>
        <w:t xml:space="preserve">на представляют отдельную группу видов баз данных, не использующих подходы значительно отличающиеся от классического реляционного подхода. </w:t>
      </w:r>
    </w:p>
    <w:p>
      <w:pPr>
        <w:pStyle w:val="126"/>
        <w:ind w:left="0" w:leftChars="0" w:firstLine="0" w:firstLineChars="0"/>
        <w:rPr>
          <w:rFonts w:hint="default" w:ascii="Times New Roman" w:hAnsi="Times New Roman" w:cs="Times New Roman"/>
          <w:lang w:val="ru-RU" w:eastAsia="en-US"/>
        </w:rPr>
      </w:pPr>
      <w:r>
        <w:rPr>
          <w:rFonts w:hint="default" w:ascii="Times New Roman" w:hAnsi="Times New Roman" w:cs="Times New Roman"/>
          <w:lang w:val="ru-RU" w:eastAsia="en-US"/>
        </w:rPr>
        <w:t xml:space="preserve">Рассмотрим основные подходы  </w:t>
      </w:r>
      <w:r>
        <w:rPr>
          <w:rFonts w:hint="default" w:ascii="Times New Roman" w:hAnsi="Times New Roman" w:cs="Times New Roman"/>
          <w:lang w:val="en-US" w:eastAsia="en-US"/>
        </w:rPr>
        <w:t xml:space="preserve">NoSQL </w:t>
      </w:r>
      <w:r>
        <w:rPr>
          <w:rFonts w:hint="default" w:ascii="Times New Roman" w:hAnsi="Times New Roman" w:cs="Times New Roman"/>
          <w:lang w:val="ru-RU" w:eastAsia="en-US"/>
        </w:rPr>
        <w:t>баз данных</w:t>
      </w:r>
    </w:p>
    <w:p>
      <w:pPr>
        <w:pStyle w:val="107"/>
        <w:rPr>
          <w:rFonts w:hint="default"/>
          <w:lang w:val="ru-RU" w:eastAsia="en-US"/>
        </w:rPr>
      </w:pPr>
      <w:r>
        <w:rPr>
          <w:rFonts w:hint="default"/>
          <w:lang w:val="ru-RU" w:eastAsia="en-US"/>
        </w:rPr>
        <w:t>Ключ-значение</w:t>
      </w:r>
    </w:p>
    <w:p>
      <w:pPr>
        <w:pStyle w:val="107"/>
        <w:rPr>
          <w:rFonts w:hint="default"/>
          <w:lang w:val="ru-RU" w:eastAsia="en-US"/>
        </w:rPr>
      </w:pPr>
      <w:r>
        <w:rPr>
          <w:rFonts w:hint="default"/>
          <w:lang w:val="ru-RU" w:eastAsia="en-US"/>
        </w:rPr>
        <w:t>Документоориентированные БД</w:t>
      </w:r>
    </w:p>
    <w:p>
      <w:pPr>
        <w:pStyle w:val="126"/>
        <w:rPr>
          <w:rFonts w:hint="default"/>
          <w:lang w:val="ru-RU" w:eastAsia="en-US"/>
        </w:rPr>
      </w:pPr>
      <w:r>
        <w:rPr>
          <w:rFonts w:hint="default"/>
          <w:lang w:val="ru-RU" w:eastAsia="en-US"/>
        </w:rPr>
        <w:t xml:space="preserve">Базы данных ключ значение - базы данных в которых информацию хранится по ключу, а в качестве сохраняемая запись хранится, как </w:t>
      </w:r>
      <w:r>
        <w:rPr>
          <w:rFonts w:hint="default"/>
          <w:lang w:val="en-US" w:eastAsia="en-US"/>
        </w:rPr>
        <w:t xml:space="preserve">blob </w:t>
      </w:r>
      <w:r>
        <w:rPr>
          <w:rFonts w:hint="default"/>
          <w:lang w:val="ru-RU" w:eastAsia="en-US"/>
        </w:rPr>
        <w:t>объект</w:t>
      </w:r>
    </w:p>
    <w:p>
      <w:pPr>
        <w:pStyle w:val="126"/>
        <w:rPr>
          <w:rFonts w:hint="default"/>
          <w:lang w:val="ru-RU" w:eastAsia="en-US"/>
        </w:rPr>
      </w:pPr>
      <w:r>
        <w:rPr>
          <w:rFonts w:hint="default"/>
          <w:lang w:val="ru-RU" w:eastAsia="en-US"/>
        </w:rPr>
        <w:t>Хранилища данного вила обеспечивают крайне быстрый доступ к данным, однако в хранилищах данного вида нет схемы отношений между данными и типов, что вызывает трудности при использовании.</w:t>
      </w:r>
    </w:p>
    <w:p>
      <w:pPr>
        <w:pStyle w:val="126"/>
        <w:rPr>
          <w:rFonts w:hint="default"/>
          <w:lang w:val="ru-RU" w:eastAsia="en-US"/>
        </w:rPr>
      </w:pPr>
      <w:r>
        <w:rPr>
          <w:rFonts w:hint="default"/>
          <w:lang w:val="ru-RU" w:eastAsia="en-US"/>
        </w:rPr>
        <w:t xml:space="preserve">Самыми распространёнными базами данных типа </w:t>
      </w:r>
      <w:r>
        <w:rPr>
          <w:rFonts w:hint="default"/>
          <w:lang w:val="en-US" w:eastAsia="en-US"/>
        </w:rPr>
        <w:t>“</w:t>
      </w:r>
      <w:r>
        <w:rPr>
          <w:rFonts w:hint="default"/>
          <w:lang w:val="ru-RU" w:eastAsia="en-US"/>
        </w:rPr>
        <w:t>ключ-значения</w:t>
      </w:r>
      <w:r>
        <w:rPr>
          <w:rFonts w:hint="default"/>
          <w:lang w:val="en-US" w:eastAsia="en-US"/>
        </w:rPr>
        <w:t>”</w:t>
      </w:r>
      <w:r>
        <w:rPr>
          <w:rFonts w:hint="default"/>
          <w:lang w:val="ru-RU" w:eastAsia="en-US"/>
        </w:rPr>
        <w:t xml:space="preserve"> являются </w:t>
      </w:r>
    </w:p>
    <w:p>
      <w:pPr>
        <w:pStyle w:val="107"/>
        <w:rPr>
          <w:rFonts w:hint="default"/>
          <w:lang w:val="en-US" w:eastAsia="en-US"/>
        </w:rPr>
      </w:pPr>
      <w:r>
        <w:rPr>
          <w:rFonts w:hint="default"/>
          <w:lang w:val="en-US" w:eastAsia="en-US"/>
        </w:rPr>
        <w:t>Redis</w:t>
      </w:r>
    </w:p>
    <w:p>
      <w:pPr>
        <w:pStyle w:val="107"/>
        <w:rPr>
          <w:rFonts w:hint="default"/>
          <w:lang w:val="en-US" w:eastAsia="en-US"/>
        </w:rPr>
      </w:pPr>
      <w:r>
        <w:rPr>
          <w:rFonts w:hint="default"/>
          <w:lang w:val="en-US" w:eastAsia="en-US"/>
        </w:rPr>
        <w:t>Memcached</w:t>
      </w:r>
    </w:p>
    <w:p>
      <w:pPr>
        <w:pStyle w:val="107"/>
        <w:rPr>
          <w:rFonts w:hint="default"/>
          <w:lang w:val="ru-RU" w:eastAsia="en-US"/>
        </w:rPr>
      </w:pPr>
      <w:r>
        <w:rPr>
          <w:rFonts w:hint="default"/>
          <w:lang w:val="en-US" w:eastAsia="en-US"/>
        </w:rPr>
        <w:t>Etcd</w:t>
      </w:r>
    </w:p>
    <w:p>
      <w:pPr>
        <w:pStyle w:val="126"/>
        <w:rPr>
          <w:rFonts w:hint="default"/>
          <w:lang w:val="en-US" w:eastAsia="en-US"/>
        </w:rPr>
      </w:pPr>
      <w:r>
        <w:rPr>
          <w:rFonts w:hint="default"/>
          <w:lang w:val="ru-RU" w:eastAsia="en-US"/>
        </w:rPr>
        <w:t xml:space="preserve">Документоориентированные БД - отличаются от баз </w:t>
      </w:r>
      <w:r>
        <w:rPr>
          <w:rFonts w:hint="default"/>
          <w:lang w:val="en-US" w:eastAsia="en-US"/>
        </w:rPr>
        <w:t>“</w:t>
      </w:r>
      <w:r>
        <w:rPr>
          <w:rFonts w:hint="default"/>
          <w:lang w:val="ru-RU" w:eastAsia="en-US"/>
        </w:rPr>
        <w:t>ключ-значение</w:t>
      </w:r>
      <w:r>
        <w:rPr>
          <w:rFonts w:hint="default"/>
          <w:lang w:val="en-US" w:eastAsia="en-US"/>
        </w:rPr>
        <w:t>”</w:t>
      </w:r>
      <w:r>
        <w:rPr>
          <w:rFonts w:hint="default"/>
          <w:lang w:val="ru-RU" w:eastAsia="en-US"/>
        </w:rPr>
        <w:t xml:space="preserve"> тем, что вместо </w:t>
      </w:r>
      <w:r>
        <w:rPr>
          <w:rFonts w:hint="default"/>
          <w:lang w:val="en-US" w:eastAsia="en-US"/>
        </w:rPr>
        <w:t xml:space="preserve">blob </w:t>
      </w:r>
      <w:r>
        <w:rPr>
          <w:rFonts w:hint="default"/>
          <w:lang w:val="ru-RU" w:eastAsia="en-US"/>
        </w:rPr>
        <w:t xml:space="preserve">объектов хранят данные в формате </w:t>
      </w:r>
      <w:r>
        <w:rPr>
          <w:rFonts w:hint="default"/>
          <w:lang w:val="en-US" w:eastAsia="en-US"/>
        </w:rPr>
        <w:t>JSON, BSON, XML</w:t>
      </w:r>
      <w:r>
        <w:rPr>
          <w:rFonts w:hint="default"/>
          <w:lang w:val="ru-RU" w:eastAsia="en-US"/>
        </w:rPr>
        <w:t xml:space="preserve">, примером данной базы данных может служить </w:t>
      </w:r>
      <w:r>
        <w:rPr>
          <w:rFonts w:hint="default"/>
          <w:lang w:val="en-US" w:eastAsia="en-US"/>
        </w:rPr>
        <w:t>MongoDB</w:t>
      </w:r>
    </w:p>
    <w:p>
      <w:pPr>
        <w:pStyle w:val="126"/>
        <w:rPr>
          <w:rFonts w:hint="default"/>
          <w:lang w:val="en-US" w:eastAsia="en-US"/>
        </w:rPr>
      </w:pPr>
      <w:r>
        <w:rPr>
          <w:rFonts w:hint="default"/>
          <w:lang w:val="ru-RU" w:eastAsia="en-US"/>
        </w:rPr>
        <w:t>Вывод</w:t>
      </w:r>
      <w:r>
        <w:rPr>
          <w:rFonts w:hint="default"/>
          <w:lang w:val="en-US" w:eastAsia="en-US"/>
        </w:rPr>
        <w:t xml:space="preserve">: </w:t>
      </w:r>
      <w:r>
        <w:rPr>
          <w:rFonts w:hint="default"/>
          <w:lang w:val="ru-RU" w:eastAsia="en-US"/>
        </w:rPr>
        <w:t xml:space="preserve">таким образом, для целей проекта лучше всего подходит - реляционные базы данных. В качестве основной БД в проекте применяется </w:t>
      </w:r>
      <w:r>
        <w:rPr>
          <w:rFonts w:hint="default"/>
          <w:lang w:val="en-US" w:eastAsia="en-US"/>
        </w:rPr>
        <w:t>PostgreSQL.</w:t>
      </w:r>
    </w:p>
    <w:p>
      <w:pPr>
        <w:pStyle w:val="3"/>
        <w:rPr>
          <w:rFonts w:hint="default" w:ascii="Times New Roman" w:hAnsi="Times New Roman" w:cs="Times New Roman"/>
          <w:lang w:val="ru-RU" w:eastAsia="en-US"/>
        </w:rPr>
      </w:pPr>
      <w:r>
        <w:rPr>
          <w:rFonts w:hint="default"/>
          <w:lang w:val="en-US" w:eastAsia="en-US"/>
        </w:rPr>
        <w:t>2.</w:t>
      </w:r>
      <w:r>
        <w:rPr>
          <w:rFonts w:hint="default"/>
          <w:lang w:val="ru-RU" w:eastAsia="en-US"/>
        </w:rPr>
        <w:t>3</w:t>
      </w:r>
      <w:r>
        <w:rPr>
          <w:rFonts w:hint="default"/>
          <w:lang w:val="en-US" w:eastAsia="en-US"/>
        </w:rPr>
        <w:t xml:space="preserve"> </w:t>
      </w:r>
      <w:r>
        <w:rPr>
          <w:rFonts w:hint="default"/>
          <w:lang w:val="ru-RU" w:eastAsia="en-US"/>
        </w:rPr>
        <w:t>Задача сборки проекта на удалённом сервере</w:t>
      </w:r>
    </w:p>
    <w:p>
      <w:pPr>
        <w:pStyle w:val="126"/>
        <w:rPr>
          <w:rFonts w:hint="default" w:ascii="Times New Roman" w:hAnsi="Times New Roman" w:cs="Times New Roman"/>
          <w:lang w:val="ru-RU" w:eastAsia="en-US"/>
        </w:rPr>
      </w:pPr>
      <w:r>
        <w:rPr>
          <w:rFonts w:hint="default" w:ascii="Times New Roman" w:hAnsi="Times New Roman" w:cs="Times New Roman"/>
          <w:lang w:val="ru-RU" w:eastAsia="en-US"/>
        </w:rPr>
        <w:t xml:space="preserve">Стандартные консольные приложения собираются посредством выполнения команды сборки, для выполнения сборки необходимы сторонние зависимости, например для сборки исполняемого кода на языке </w:t>
      </w:r>
      <w:r>
        <w:rPr>
          <w:rFonts w:hint="default" w:ascii="Times New Roman" w:hAnsi="Times New Roman" w:cs="Times New Roman"/>
          <w:lang w:val="en-US" w:eastAsia="en-US"/>
        </w:rPr>
        <w:t>GO</w:t>
      </w:r>
      <w:r>
        <w:rPr>
          <w:rFonts w:hint="default" w:ascii="Times New Roman" w:hAnsi="Times New Roman" w:cs="Times New Roman"/>
          <w:lang w:val="ru-RU" w:eastAsia="en-US"/>
        </w:rPr>
        <w:t xml:space="preserve">, на компьютере разработчика должен быть установлен компилятор </w:t>
      </w:r>
      <w:r>
        <w:rPr>
          <w:rFonts w:hint="default" w:ascii="Times New Roman" w:hAnsi="Times New Roman" w:cs="Times New Roman"/>
          <w:lang w:val="en-US" w:eastAsia="en-US"/>
        </w:rPr>
        <w:t>GO</w:t>
      </w:r>
      <w:r>
        <w:rPr>
          <w:rFonts w:hint="default" w:ascii="Times New Roman" w:hAnsi="Times New Roman" w:cs="Times New Roman"/>
          <w:lang w:val="ru-RU" w:eastAsia="en-US"/>
        </w:rPr>
        <w:t>, аналогично для других языков, кроме того зачастую пользовательские программы требуют зависимости, такие как сторонние библиотеки, отсюда возникает проблема сборки.</w:t>
      </w:r>
    </w:p>
    <w:p>
      <w:pPr>
        <w:pStyle w:val="126"/>
        <w:rPr>
          <w:rFonts w:hint="default" w:ascii="Times New Roman" w:hAnsi="Times New Roman" w:cs="Times New Roman"/>
          <w:lang w:val="en-US" w:eastAsia="en-US"/>
        </w:rPr>
      </w:pPr>
      <w:r>
        <w:rPr>
          <w:rFonts w:hint="default" w:ascii="Times New Roman" w:hAnsi="Times New Roman" w:cs="Times New Roman"/>
          <w:lang w:val="ru-RU" w:eastAsia="en-US"/>
        </w:rPr>
        <w:t>Для выполнения консольных приложений необходимо место на жёстком диске, вычислительная мощность и так далее</w:t>
      </w:r>
      <w:r>
        <w:rPr>
          <w:rFonts w:hint="default" w:cs="Times New Roman"/>
          <w:lang w:val="ru-RU" w:eastAsia="en-US"/>
        </w:rPr>
        <w:t>. З</w:t>
      </w:r>
      <w:r>
        <w:rPr>
          <w:rFonts w:hint="default" w:ascii="Times New Roman" w:hAnsi="Times New Roman" w:cs="Times New Roman"/>
          <w:lang w:val="ru-RU" w:eastAsia="en-US"/>
        </w:rPr>
        <w:t>апущенные процессы пользовательских программ необходимо не только создавать, но и запускать, а так же утилизировать. Для решения данной проблемы рассмотрим следующий уровень изоляции пользовательского приложения - контейнеризацию.</w:t>
      </w:r>
    </w:p>
    <w:p>
      <w:pPr>
        <w:pStyle w:val="126"/>
        <w:rPr>
          <w:rFonts w:hint="default" w:ascii="Times New Roman" w:hAnsi="Times New Roman" w:cs="Times New Roman"/>
          <w:lang w:val="ru-RU" w:eastAsia="en-US"/>
        </w:rPr>
      </w:pPr>
      <w:r>
        <w:rPr>
          <w:rFonts w:hint="default" w:ascii="Times New Roman" w:hAnsi="Times New Roman" w:cs="Times New Roman"/>
          <w:lang w:val="ru-RU" w:eastAsia="en-US"/>
        </w:rPr>
        <w:t>В рамках данной концепции, пользовательское приложение запускается в изолированной среде на сервере называемое контейнером.</w:t>
      </w:r>
    </w:p>
    <w:p>
      <w:pPr>
        <w:pStyle w:val="126"/>
        <w:rPr>
          <w:rFonts w:hint="default" w:ascii="Times New Roman" w:hAnsi="Times New Roman" w:cs="Times New Roman"/>
        </w:rPr>
      </w:pPr>
      <w:r>
        <w:rPr>
          <w:rFonts w:hint="default" w:ascii="Times New Roman" w:hAnsi="Times New Roman" w:cs="Times New Roman"/>
        </w:rPr>
        <w:t xml:space="preserve">Контейнер — это набор процессов, изолированных от основной операционной системы. </w:t>
      </w:r>
      <w:r>
        <w:rPr>
          <w:rFonts w:hint="default" w:ascii="Times New Roman" w:hAnsi="Times New Roman" w:cs="Times New Roman"/>
          <w:lang w:val="ru-RU"/>
        </w:rPr>
        <w:t>При контейнеризации п</w:t>
      </w:r>
      <w:r>
        <w:rPr>
          <w:rFonts w:hint="default" w:ascii="Times New Roman" w:hAnsi="Times New Roman" w:cs="Times New Roman"/>
        </w:rPr>
        <w:t xml:space="preserve">риложения работают </w:t>
      </w:r>
      <w:r>
        <w:rPr>
          <w:rFonts w:hint="default" w:ascii="Times New Roman" w:hAnsi="Times New Roman" w:cs="Times New Roman"/>
          <w:lang w:val="ru-RU"/>
        </w:rPr>
        <w:t xml:space="preserve">исключительно </w:t>
      </w:r>
      <w:r>
        <w:rPr>
          <w:rFonts w:hint="default" w:ascii="Times New Roman" w:hAnsi="Times New Roman" w:cs="Times New Roman"/>
        </w:rPr>
        <w:t>внутри контейнеров, и не имеют доступа к основной операционной системе</w:t>
      </w:r>
      <w:r>
        <w:rPr>
          <w:rFonts w:hint="default" w:ascii="Times New Roman" w:hAnsi="Times New Roman" w:cs="Times New Roman"/>
          <w:lang w:val="ru-RU"/>
        </w:rPr>
        <w:t>, благодаря этому возрастает безопасность приложений</w:t>
      </w:r>
      <w:r>
        <w:rPr>
          <w:rFonts w:hint="default" w:ascii="Times New Roman" w:hAnsi="Times New Roman" w:cs="Times New Roman"/>
        </w:rPr>
        <w:t xml:space="preserve">, </w:t>
      </w:r>
      <w:r>
        <w:rPr>
          <w:rFonts w:hint="default" w:ascii="Times New Roman" w:hAnsi="Times New Roman" w:cs="Times New Roman"/>
          <w:lang w:val="ru-RU"/>
        </w:rPr>
        <w:t>поскольку</w:t>
      </w:r>
      <w:r>
        <w:rPr>
          <w:rFonts w:hint="default" w:ascii="Times New Roman" w:hAnsi="Times New Roman" w:cs="Times New Roman"/>
        </w:rPr>
        <w:t xml:space="preserve"> они не смогут случайно или умышленно навредить основной системе. Если приложение в контейнере завершится с ошибкой или зависнет, это никак не затронет основную ОС.</w:t>
      </w:r>
    </w:p>
    <w:p>
      <w:pPr>
        <w:pStyle w:val="126"/>
        <w:rPr>
          <w:rFonts w:hint="default" w:cs="Times New Roman"/>
          <w:lang w:val="ru-RU" w:eastAsia="en-US"/>
        </w:rPr>
      </w:pPr>
      <w:r>
        <w:rPr>
          <w:rFonts w:hint="default" w:ascii="Times New Roman" w:hAnsi="Times New Roman" w:cs="Times New Roman"/>
          <w:lang w:val="ru-RU" w:eastAsia="en-US"/>
        </w:rPr>
        <w:t xml:space="preserve"> При контейнерной виртуализации отсутствуют расходы на эмуляцию виртуального оборудования и загрузки всей операционной системы в контейнер, вместо этого используется легковесная версия операционной системы, позволяющие взаимодействие лишь через консоль. Такой подход так же позволяет экономить место на жестом диске машины, поскольку легковесный образ операционной системы весит в десятке раз меньше базового, так легковесный образ </w:t>
      </w:r>
      <w:r>
        <w:rPr>
          <w:rFonts w:hint="default" w:ascii="Times New Roman" w:hAnsi="Times New Roman" w:cs="Times New Roman"/>
          <w:lang w:val="en-US" w:eastAsia="en-US"/>
        </w:rPr>
        <w:t>linux</w:t>
      </w:r>
      <w:r>
        <w:rPr>
          <w:rFonts w:hint="default" w:ascii="Times New Roman" w:hAnsi="Times New Roman" w:cs="Times New Roman"/>
          <w:lang w:val="ru-RU" w:eastAsia="en-US"/>
        </w:rPr>
        <w:t xml:space="preserve"> весит около 5МБ.</w:t>
      </w:r>
      <w:r>
        <w:rPr>
          <w:rFonts w:hint="default" w:cs="Times New Roman"/>
          <w:lang w:val="ru-RU" w:eastAsia="en-US"/>
        </w:rPr>
        <w:t xml:space="preserve"> </w:t>
      </w:r>
      <w:r>
        <w:rPr>
          <w:rFonts w:hint="default" w:ascii="Times New Roman" w:hAnsi="Times New Roman" w:cs="Times New Roman"/>
          <w:lang w:val="ru-RU" w:eastAsia="en-US"/>
        </w:rPr>
        <w:t>С применением данного подхода, достигается требуемый уровень изоляции запускаемых пользовательских приложений.</w:t>
      </w:r>
      <w:r>
        <w:rPr>
          <w:rFonts w:hint="default" w:cs="Times New Roman"/>
          <w:lang w:val="ru-RU" w:eastAsia="en-US"/>
        </w:rPr>
        <w:t xml:space="preserve"> </w:t>
      </w:r>
      <w:r>
        <w:rPr>
          <w:rFonts w:hint="default" w:ascii="Times New Roman" w:hAnsi="Times New Roman" w:cs="Times New Roman"/>
          <w:lang w:val="ru-RU" w:eastAsia="en-US"/>
        </w:rPr>
        <w:t xml:space="preserve">Для решения поставленной задачи на данном этапе выбраны </w:t>
      </w:r>
      <w:r>
        <w:rPr>
          <w:rFonts w:hint="default" w:ascii="Times New Roman" w:hAnsi="Times New Roman" w:cs="Times New Roman"/>
          <w:lang w:val="en-US" w:eastAsia="en-US"/>
        </w:rPr>
        <w:t xml:space="preserve">docker </w:t>
      </w:r>
      <w:r>
        <w:rPr>
          <w:rFonts w:hint="default" w:ascii="Times New Roman" w:hAnsi="Times New Roman" w:cs="Times New Roman"/>
          <w:lang w:val="ru-RU" w:eastAsia="en-US"/>
        </w:rPr>
        <w:t xml:space="preserve">контейнеры. </w:t>
      </w:r>
      <w:r>
        <w:rPr>
          <w:rFonts w:hint="default" w:ascii="Times New Roman" w:hAnsi="Times New Roman" w:cs="Times New Roman"/>
          <w:lang w:val="en-US" w:eastAsia="en-US"/>
        </w:rPr>
        <w:t xml:space="preserve">Docker </w:t>
      </w:r>
      <w:r>
        <w:rPr>
          <w:rFonts w:hint="default" w:ascii="Times New Roman" w:hAnsi="Times New Roman" w:cs="Times New Roman"/>
          <w:lang w:val="ru-RU" w:eastAsia="en-US"/>
        </w:rPr>
        <w:t>предлагает простые инструменты взаимодействия с контейнерами.</w:t>
      </w:r>
      <w:r>
        <w:rPr>
          <w:rFonts w:hint="default" w:cs="Times New Roman"/>
          <w:lang w:val="ru-RU" w:eastAsia="en-US"/>
        </w:rPr>
        <w:t xml:space="preserve"> </w:t>
      </w:r>
      <w:r>
        <w:rPr>
          <w:rFonts w:hint="default" w:ascii="Times New Roman" w:hAnsi="Times New Roman" w:cs="Times New Roman"/>
          <w:lang w:val="ru-RU" w:eastAsia="en-US"/>
        </w:rPr>
        <w:t>Перед запуском контейнера необходимо создать образ. Образ это исполняемый пакет, содержащий исходный код, необходимые библиотеки, переменные окружения и файлы конфигурации. После создания образа на его основе создаётся контейнер</w:t>
      </w:r>
      <w:r>
        <w:rPr>
          <w:rFonts w:hint="default" w:cs="Times New Roman"/>
          <w:lang w:val="ru-RU" w:eastAsia="en-US"/>
        </w:rPr>
        <w:t>, содержащий приложение. В реализуемой системе должна быть предусмотрена возможность работы нескольких пользователей с один и тем же проектом, для ждя решения поставленной задачи на этапе анализа было выбрано следующее решение -выделять собственный контейнер для работы пользователя с конкретным приложениям. Для идентификации такого процесса работы пользователя с приложением, введём термин - реплика приложения. Таким образом, на</w:t>
      </w:r>
      <w:r>
        <w:rPr>
          <w:rFonts w:hint="default" w:ascii="Times New Roman" w:hAnsi="Times New Roman" w:cs="Times New Roman"/>
          <w:lang w:val="ru-RU" w:eastAsia="en-US"/>
        </w:rPr>
        <w:t xml:space="preserve"> каждую реплику пользовательского приложения выделятся собственный контейнер, с которым </w:t>
      </w:r>
      <w:r>
        <w:rPr>
          <w:rFonts w:hint="default" w:cs="Times New Roman"/>
          <w:lang w:val="ru-RU" w:eastAsia="en-US"/>
        </w:rPr>
        <w:t xml:space="preserve">возможно </w:t>
      </w:r>
      <w:r>
        <w:rPr>
          <w:rFonts w:hint="default" w:ascii="Times New Roman" w:hAnsi="Times New Roman" w:cs="Times New Roman"/>
          <w:lang w:val="ru-RU" w:eastAsia="en-US"/>
        </w:rPr>
        <w:t>взаимодейств</w:t>
      </w:r>
      <w:r>
        <w:rPr>
          <w:rFonts w:hint="default" w:cs="Times New Roman"/>
          <w:lang w:val="ru-RU" w:eastAsia="en-US"/>
        </w:rPr>
        <w:t>ие, благодаря этому разные пользователи имеют возможность работать с одним и тем же проектом параллельно, запуская свою собственную реплику приложения.</w:t>
      </w:r>
    </w:p>
    <w:p>
      <w:pPr>
        <w:pStyle w:val="126"/>
        <w:rPr>
          <w:rFonts w:hint="default" w:cs="Times New Roman"/>
          <w:lang w:val="ru-RU" w:eastAsia="en-US"/>
        </w:rPr>
      </w:pPr>
    </w:p>
    <w:p>
      <w:pPr>
        <w:pStyle w:val="3"/>
        <w:jc w:val="center"/>
        <w:rPr>
          <w:rFonts w:hint="default" w:ascii="Times New Roman" w:hAnsi="Times New Roman" w:cs="Times New Roman"/>
          <w:sz w:val="28"/>
          <w:szCs w:val="28"/>
          <w:lang w:val="ru-RU"/>
        </w:rPr>
      </w:pPr>
      <w:r>
        <w:rPr>
          <w:rFonts w:hint="default"/>
          <w:lang w:val="ru-RU"/>
        </w:rPr>
        <w:t>2.4 Анализ существующего ПО</w:t>
      </w:r>
    </w:p>
    <w:p>
      <w:pPr>
        <w:pStyle w:val="126"/>
        <w:rPr>
          <w:rFonts w:hint="default" w:ascii="Times New Roman" w:hAnsi="Times New Roman" w:cs="Times New Roman"/>
          <w:lang w:val="ru-RU"/>
        </w:rPr>
      </w:pPr>
      <w:r>
        <w:rPr>
          <w:rFonts w:hint="default" w:ascii="Times New Roman" w:hAnsi="Times New Roman" w:cs="Times New Roman"/>
          <w:lang w:val="ru-RU"/>
        </w:rPr>
        <w:t>Рассмотрим несколько сервисов, реализующих облачные вычисления.</w:t>
      </w:r>
    </w:p>
    <w:p>
      <w:pPr>
        <w:pStyle w:val="4"/>
        <w:rPr>
          <w:rFonts w:hint="default"/>
          <w:lang w:val="ru-RU"/>
        </w:rPr>
      </w:pPr>
      <w:r>
        <w:rPr>
          <w:rFonts w:hint="default"/>
          <w:lang w:val="en-US"/>
        </w:rPr>
        <w:t>Microsoft Azure</w:t>
      </w:r>
    </w:p>
    <w:p>
      <w:pPr>
        <w:pStyle w:val="126"/>
        <w:rPr>
          <w:rFonts w:hint="default" w:cs="Times New Roman"/>
          <w:lang w:val="en-US"/>
        </w:rPr>
      </w:pPr>
      <w:r>
        <w:rPr>
          <w:rFonts w:hint="default" w:ascii="Times New Roman" w:hAnsi="Times New Roman" w:cs="Times New Roman"/>
          <w:lang w:val="ru-RU"/>
        </w:rPr>
        <w:t xml:space="preserve">Как было описано выше, компания </w:t>
      </w:r>
      <w:r>
        <w:rPr>
          <w:rFonts w:hint="default" w:ascii="Times New Roman" w:hAnsi="Times New Roman" w:cs="Times New Roman"/>
          <w:lang w:val="en-US"/>
        </w:rPr>
        <w:t xml:space="preserve">Microsoft </w:t>
      </w:r>
      <w:r>
        <w:rPr>
          <w:rFonts w:hint="default" w:ascii="Times New Roman" w:hAnsi="Times New Roman" w:cs="Times New Roman"/>
          <w:lang w:val="ru-RU"/>
        </w:rPr>
        <w:t xml:space="preserve">предосталяет </w:t>
      </w:r>
      <w:r>
        <w:rPr>
          <w:rFonts w:hint="default" w:ascii="Times New Roman" w:hAnsi="Times New Roman" w:cs="Times New Roman"/>
          <w:lang w:val="en-US"/>
        </w:rPr>
        <w:t>Microsoft Azure</w:t>
      </w:r>
      <w:r>
        <w:rPr>
          <w:rFonts w:hint="default" w:ascii="Times New Roman" w:hAnsi="Times New Roman" w:cs="Times New Roman"/>
          <w:lang w:val="ru-RU"/>
        </w:rPr>
        <w:t>, платформу позволяющую развернуть своё приложение удалённо</w:t>
      </w:r>
      <w:r>
        <w:rPr>
          <w:rFonts w:hint="default" w:ascii="Times New Roman" w:hAnsi="Times New Roman" w:cs="Times New Roman"/>
          <w:lang w:val="en-US"/>
        </w:rPr>
        <w:t xml:space="preserve">. </w:t>
      </w:r>
      <w:r>
        <w:rPr>
          <w:rFonts w:hint="default" w:ascii="Times New Roman" w:hAnsi="Times New Roman" w:cs="Times New Roman"/>
          <w:lang w:val="ru-RU"/>
        </w:rPr>
        <w:t>Помимо этого данная платформа предоставляет широкий дополнительный функционал для разработчиков</w:t>
      </w:r>
      <w:r>
        <w:rPr>
          <w:rFonts w:hint="default" w:cs="Times New Roman"/>
          <w:lang w:val="en-US"/>
        </w:rPr>
        <w:t>.</w:t>
      </w:r>
      <w:r>
        <w:rPr>
          <w:rFonts w:hint="default" w:cs="Times New Roman"/>
          <w:lang w:val="ru-RU"/>
        </w:rPr>
        <w:t xml:space="preserve"> Рассмотрим основные функции</w:t>
      </w:r>
      <w:r>
        <w:rPr>
          <w:rFonts w:hint="default" w:cs="Times New Roman"/>
          <w:lang w:val="en-US"/>
        </w:rPr>
        <w:t xml:space="preserve"> Azure</w:t>
      </w:r>
      <w:r>
        <w:rPr>
          <w:rFonts w:hint="default" w:cs="Times New Roman"/>
          <w:lang w:val="ru-RU"/>
        </w:rPr>
        <w:t xml:space="preserve"> для проведения вычислений, заявленные в документации</w:t>
      </w:r>
      <w:r>
        <w:rPr>
          <w:rFonts w:hint="default" w:cs="Times New Roman"/>
          <w:lang w:val="en-US"/>
        </w:rPr>
        <w:t xml:space="preserve">: </w:t>
      </w:r>
    </w:p>
    <w:p>
      <w:pPr>
        <w:pStyle w:val="107"/>
        <w:rPr>
          <w:rFonts w:hint="default" w:ascii="Times New Roman" w:hAnsi="Times New Roman" w:cs="Times New Roman"/>
          <w:color w:val="auto"/>
        </w:rPr>
      </w:pPr>
      <w:r>
        <w:rPr>
          <w:rFonts w:hint="default" w:ascii="Times New Roman" w:hAnsi="Times New Roman" w:cs="Times New Roman"/>
          <w:color w:val="auto"/>
        </w:rPr>
        <w:t>Сервис Virtual Machines позволяет пользователям запускать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"https://ru.wikipedia.org/wiki/%D0%92%D0%B8%D1%80%D1%82%D1%83%D0%B0%D0%BB%D1%8C%D0%BD%D0%B0%D1%8F_%D0%BC%D0%B0%D1%88%D0%B8%D0%BD%D0%B0" \o "Виртуальная машина" </w:instrText>
      </w:r>
      <w:r>
        <w:rPr>
          <w:rFonts w:hint="default" w:ascii="Times New Roman" w:hAnsi="Times New Roman" w:cs="Times New Roman"/>
          <w:color w:val="auto"/>
        </w:rPr>
        <w:fldChar w:fldCharType="separate"/>
      </w:r>
      <w:r>
        <w:rPr>
          <w:rStyle w:val="35"/>
          <w:rFonts w:hint="default" w:ascii="Times New Roman" w:hAnsi="Times New Roman" w:eastAsia="sans-serif" w:cs="Times New Roman"/>
          <w:i w:val="0"/>
          <w:caps w:val="0"/>
          <w:color w:val="auto"/>
          <w:spacing w:val="0"/>
          <w:szCs w:val="21"/>
          <w:u w:val="none"/>
          <w:bdr w:val="none" w:color="auto" w:sz="0" w:space="0"/>
          <w:shd w:val="clear" w:fill="FFFFFF"/>
        </w:rPr>
        <w:t>виртуальные машины</w:t>
      </w:r>
      <w:r>
        <w:rPr>
          <w:rFonts w:hint="default" w:ascii="Times New Roman" w:hAnsi="Times New Roman" w:cs="Times New Roman"/>
          <w:color w:val="auto"/>
        </w:rPr>
        <w:fldChar w:fldCharType="end"/>
      </w:r>
      <w:r>
        <w:rPr>
          <w:rFonts w:hint="default" w:ascii="Times New Roman" w:hAnsi="Times New Roman" w:cs="Times New Roman"/>
          <w:color w:val="auto"/>
        </w:rPr>
        <w:t> общего назначения под управлением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"https://ru.wikipedia.org/wiki/Windows" \o "Windows" </w:instrText>
      </w:r>
      <w:r>
        <w:rPr>
          <w:rFonts w:hint="default" w:ascii="Times New Roman" w:hAnsi="Times New Roman" w:cs="Times New Roman"/>
          <w:color w:val="auto"/>
        </w:rPr>
        <w:fldChar w:fldCharType="separate"/>
      </w:r>
      <w:r>
        <w:rPr>
          <w:rStyle w:val="35"/>
          <w:rFonts w:hint="default" w:ascii="Times New Roman" w:hAnsi="Times New Roman" w:eastAsia="sans-serif" w:cs="Times New Roman"/>
          <w:i w:val="0"/>
          <w:caps w:val="0"/>
          <w:color w:val="auto"/>
          <w:spacing w:val="0"/>
          <w:szCs w:val="21"/>
          <w:u w:val="none"/>
          <w:bdr w:val="none" w:color="auto" w:sz="0" w:space="0"/>
          <w:shd w:val="clear" w:fill="FFFFFF"/>
        </w:rPr>
        <w:t>Microsoft Windows</w:t>
      </w:r>
      <w:r>
        <w:rPr>
          <w:rFonts w:hint="default" w:ascii="Times New Roman" w:hAnsi="Times New Roman" w:cs="Times New Roman"/>
          <w:color w:val="auto"/>
        </w:rPr>
        <w:fldChar w:fldCharType="end"/>
      </w:r>
      <w:r>
        <w:rPr>
          <w:rFonts w:hint="default" w:ascii="Times New Roman" w:hAnsi="Times New Roman" w:cs="Times New Roman"/>
          <w:color w:val="auto"/>
        </w:rPr>
        <w:t>,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"https://ru.wikipedia.org/wiki/Linux" \o "Linux" </w:instrText>
      </w:r>
      <w:r>
        <w:rPr>
          <w:rFonts w:hint="default" w:ascii="Times New Roman" w:hAnsi="Times New Roman" w:cs="Times New Roman"/>
          <w:color w:val="auto"/>
        </w:rPr>
        <w:fldChar w:fldCharType="separate"/>
      </w:r>
      <w:r>
        <w:rPr>
          <w:rStyle w:val="35"/>
          <w:rFonts w:hint="default" w:ascii="Times New Roman" w:hAnsi="Times New Roman" w:eastAsia="sans-serif" w:cs="Times New Roman"/>
          <w:i w:val="0"/>
          <w:caps w:val="0"/>
          <w:color w:val="auto"/>
          <w:spacing w:val="0"/>
          <w:szCs w:val="21"/>
          <w:u w:val="none"/>
          <w:bdr w:val="none" w:color="auto" w:sz="0" w:space="0"/>
          <w:shd w:val="clear" w:fill="FFFFFF"/>
        </w:rPr>
        <w:t>Linux</w:t>
      </w:r>
      <w:r>
        <w:rPr>
          <w:rFonts w:hint="default" w:ascii="Times New Roman" w:hAnsi="Times New Roman" w:cs="Times New Roman"/>
          <w:color w:val="auto"/>
        </w:rPr>
        <w:fldChar w:fldCharType="end"/>
      </w:r>
      <w:r>
        <w:rPr>
          <w:rFonts w:hint="default" w:ascii="Times New Roman" w:hAnsi="Times New Roman" w:cs="Times New Roman"/>
          <w:color w:val="auto"/>
        </w:rPr>
        <w:t>, а также преднастроенные образы популярных сервисных пакетов.</w:t>
      </w:r>
    </w:p>
    <w:p>
      <w:pPr>
        <w:pStyle w:val="107"/>
        <w:rPr>
          <w:rFonts w:hint="default" w:ascii="Times New Roman" w:hAnsi="Times New Roman" w:cs="Times New Roman"/>
          <w:color w:val="auto"/>
        </w:rPr>
      </w:pPr>
      <w:r>
        <w:rPr>
          <w:rFonts w:hint="default" w:ascii="Times New Roman" w:hAnsi="Times New Roman" w:cs="Times New Roman"/>
          <w:color w:val="auto"/>
        </w:rPr>
        <w:t>Служба Приложений позволяет разработчикам публиковать веб-сайты и управлять ими.</w:t>
      </w:r>
    </w:p>
    <w:p>
      <w:pPr>
        <w:pStyle w:val="107"/>
        <w:rPr>
          <w:rFonts w:hint="default" w:ascii="Times New Roman" w:hAnsi="Times New Roman" w:cs="Times New Roman"/>
          <w:color w:val="auto"/>
        </w:rPr>
      </w:pPr>
      <w:r>
        <w:rPr>
          <w:rFonts w:hint="default" w:ascii="Times New Roman" w:hAnsi="Times New Roman" w:cs="Times New Roman"/>
          <w:color w:val="auto"/>
        </w:rPr>
        <w:t>Сервис хостинга веб-сайтов позволяет разработчикам создавать сайты с использованием .NET, PHP, Node.js или Python и разворачивать их с использованием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"https://ru.wikipedia.org/wiki/FTP" \o "FTP" </w:instrText>
      </w:r>
      <w:r>
        <w:rPr>
          <w:rFonts w:hint="default" w:ascii="Times New Roman" w:hAnsi="Times New Roman" w:cs="Times New Roman"/>
          <w:color w:val="auto"/>
        </w:rPr>
        <w:fldChar w:fldCharType="separate"/>
      </w:r>
      <w:r>
        <w:rPr>
          <w:rStyle w:val="35"/>
          <w:rFonts w:hint="default" w:ascii="Times New Roman" w:hAnsi="Times New Roman" w:eastAsia="sans-serif" w:cs="Times New Roman"/>
          <w:i w:val="0"/>
          <w:caps w:val="0"/>
          <w:color w:val="auto"/>
          <w:spacing w:val="0"/>
          <w:szCs w:val="21"/>
          <w:u w:val="none"/>
          <w:bdr w:val="none" w:color="auto" w:sz="0" w:space="0"/>
          <w:shd w:val="clear" w:fill="FFFFFF"/>
        </w:rPr>
        <w:t>FTP</w:t>
      </w:r>
      <w:r>
        <w:rPr>
          <w:rFonts w:hint="default" w:ascii="Times New Roman" w:hAnsi="Times New Roman" w:cs="Times New Roman"/>
          <w:color w:val="auto"/>
        </w:rPr>
        <w:fldChar w:fldCharType="end"/>
      </w:r>
      <w:r>
        <w:rPr>
          <w:rFonts w:hint="default" w:ascii="Times New Roman" w:hAnsi="Times New Roman" w:cs="Times New Roman"/>
          <w:color w:val="auto"/>
        </w:rPr>
        <w:t>,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"https://ru.wikipedia.org/wiki/Git" \o "Git" </w:instrText>
      </w:r>
      <w:r>
        <w:rPr>
          <w:rFonts w:hint="default" w:ascii="Times New Roman" w:hAnsi="Times New Roman" w:cs="Times New Roman"/>
          <w:color w:val="auto"/>
        </w:rPr>
        <w:fldChar w:fldCharType="separate"/>
      </w:r>
      <w:r>
        <w:rPr>
          <w:rStyle w:val="35"/>
          <w:rFonts w:hint="default" w:ascii="Times New Roman" w:hAnsi="Times New Roman" w:eastAsia="sans-serif" w:cs="Times New Roman"/>
          <w:i w:val="0"/>
          <w:caps w:val="0"/>
          <w:color w:val="auto"/>
          <w:spacing w:val="0"/>
          <w:szCs w:val="21"/>
          <w:u w:val="none"/>
          <w:bdr w:val="none" w:color="auto" w:sz="0" w:space="0"/>
          <w:shd w:val="clear" w:fill="FFFFFF"/>
        </w:rPr>
        <w:t>Git</w:t>
      </w:r>
      <w:r>
        <w:rPr>
          <w:rFonts w:hint="default" w:ascii="Times New Roman" w:hAnsi="Times New Roman" w:cs="Times New Roman"/>
          <w:color w:val="auto"/>
        </w:rPr>
        <w:fldChar w:fldCharType="end"/>
      </w:r>
      <w:r>
        <w:rPr>
          <w:rFonts w:hint="default" w:ascii="Times New Roman" w:hAnsi="Times New Roman" w:cs="Times New Roman"/>
          <w:color w:val="auto"/>
        </w:rPr>
        <w:t>,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"https://ru.wikipedia.org/wiki/Mercurial" \o "Mercurial" </w:instrText>
      </w:r>
      <w:r>
        <w:rPr>
          <w:rFonts w:hint="default" w:ascii="Times New Roman" w:hAnsi="Times New Roman" w:cs="Times New Roman"/>
          <w:color w:val="auto"/>
        </w:rPr>
        <w:fldChar w:fldCharType="separate"/>
      </w:r>
      <w:r>
        <w:rPr>
          <w:rStyle w:val="35"/>
          <w:rFonts w:hint="default" w:ascii="Times New Roman" w:hAnsi="Times New Roman" w:eastAsia="sans-serif" w:cs="Times New Roman"/>
          <w:i w:val="0"/>
          <w:caps w:val="0"/>
          <w:color w:val="auto"/>
          <w:spacing w:val="0"/>
          <w:szCs w:val="21"/>
          <w:u w:val="none"/>
          <w:bdr w:val="none" w:color="auto" w:sz="0" w:space="0"/>
          <w:shd w:val="clear" w:fill="FFFFFF"/>
        </w:rPr>
        <w:t>Mercurial</w:t>
      </w:r>
      <w:r>
        <w:rPr>
          <w:rFonts w:hint="default" w:ascii="Times New Roman" w:hAnsi="Times New Roman" w:cs="Times New Roman"/>
          <w:color w:val="auto"/>
        </w:rPr>
        <w:fldChar w:fldCharType="end"/>
      </w:r>
      <w:r>
        <w:rPr>
          <w:rFonts w:hint="default" w:ascii="Times New Roman" w:hAnsi="Times New Roman" w:cs="Times New Roman"/>
          <w:color w:val="auto"/>
        </w:rPr>
        <w:t>,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"https://ru.wikipedia.org/wiki/Team_Foundation_Server" \o "Team Foundation Server" </w:instrText>
      </w:r>
      <w:r>
        <w:rPr>
          <w:rFonts w:hint="default" w:ascii="Times New Roman" w:hAnsi="Times New Roman" w:cs="Times New Roman"/>
          <w:color w:val="auto"/>
        </w:rPr>
        <w:fldChar w:fldCharType="separate"/>
      </w:r>
      <w:r>
        <w:rPr>
          <w:rStyle w:val="35"/>
          <w:rFonts w:hint="default" w:ascii="Times New Roman" w:hAnsi="Times New Roman" w:eastAsia="sans-serif" w:cs="Times New Roman"/>
          <w:i w:val="0"/>
          <w:caps w:val="0"/>
          <w:color w:val="auto"/>
          <w:spacing w:val="0"/>
          <w:szCs w:val="21"/>
          <w:u w:val="none"/>
          <w:bdr w:val="none" w:color="auto" w:sz="0" w:space="0"/>
          <w:shd w:val="clear" w:fill="FFFFFF"/>
        </w:rPr>
        <w:t>Team Foundation Server</w:t>
      </w:r>
      <w:r>
        <w:rPr>
          <w:rFonts w:hint="default" w:ascii="Times New Roman" w:hAnsi="Times New Roman" w:cs="Times New Roman"/>
          <w:color w:val="auto"/>
        </w:rPr>
        <w:fldChar w:fldCharType="end"/>
      </w:r>
      <w:r>
        <w:rPr>
          <w:rFonts w:hint="default" w:ascii="Times New Roman" w:hAnsi="Times New Roman" w:cs="Times New Roman"/>
          <w:color w:val="auto"/>
        </w:rPr>
        <w:t> или загружать через пользовательский портал.</w:t>
      </w:r>
    </w:p>
    <w:p>
      <w:pPr>
        <w:pStyle w:val="107"/>
        <w:rPr>
          <w:rFonts w:hint="default" w:ascii="Times New Roman" w:hAnsi="Times New Roman" w:cs="Times New Roman"/>
          <w:lang w:val="ru-RU"/>
        </w:rPr>
      </w:pPr>
      <w:r>
        <w:rPr>
          <w:rFonts w:hint="default" w:ascii="Times New Roman" w:hAnsi="Times New Roman" w:cs="Times New Roman"/>
          <w:color w:val="auto"/>
        </w:rPr>
        <w:t>WebJobs или, другими словами, приложения, которые могут быть развернуты в среде App Service для реализации фоновой обработки. Эту обработку можно запускать по расписанию, по требованию или выполнять непрерывно. Службы Blob, Table и Queue могут использоваться для связи между WebApps и WebJobs и для отслеживания состояния.</w:t>
      </w:r>
    </w:p>
    <w:p>
      <w:pPr>
        <w:pStyle w:val="107"/>
        <w:numPr>
          <w:numId w:val="0"/>
        </w:numPr>
        <w:ind w:left="709" w:leftChars="0"/>
        <w:rPr>
          <w:rFonts w:hint="default"/>
          <w:lang w:val="ru-RU"/>
        </w:rPr>
      </w:pPr>
    </w:p>
    <w:p>
      <w:pPr>
        <w:pStyle w:val="126"/>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135245" cy="1914525"/>
            <wp:effectExtent l="0" t="0" r="8255" b="9525"/>
            <wp:docPr id="4"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descr="IMG_256"/>
                    <pic:cNvPicPr>
                      <a:picLocks noChangeAspect="1"/>
                    </pic:cNvPicPr>
                  </pic:nvPicPr>
                  <pic:blipFill>
                    <a:blip r:embed="rId14"/>
                    <a:stretch>
                      <a:fillRect/>
                    </a:stretch>
                  </pic:blipFill>
                  <pic:spPr>
                    <a:xfrm>
                      <a:off x="0" y="0"/>
                      <a:ext cx="5135245" cy="1914525"/>
                    </a:xfrm>
                    <a:prstGeom prst="rect">
                      <a:avLst/>
                    </a:prstGeom>
                    <a:noFill/>
                    <a:ln w="9525">
                      <a:noFill/>
                    </a:ln>
                  </pic:spPr>
                </pic:pic>
              </a:graphicData>
            </a:graphic>
          </wp:inline>
        </w:drawing>
      </w:r>
    </w:p>
    <w:p>
      <w:pPr>
        <w:pStyle w:val="128"/>
        <w:rPr>
          <w:rFonts w:hint="default"/>
          <w:lang w:val="ru-RU"/>
        </w:rPr>
      </w:pPr>
      <w:r>
        <w:t xml:space="preserve">Рисунок </w:t>
      </w:r>
      <w:r>
        <w:fldChar w:fldCharType="begin"/>
      </w:r>
      <w:r>
        <w:instrText xml:space="preserve"> SEQ Рисунок \* ARABIC </w:instrText>
      </w:r>
      <w:r>
        <w:fldChar w:fldCharType="separate"/>
      </w:r>
      <w:r>
        <w:t>8</w:t>
      </w:r>
      <w:r>
        <w:fldChar w:fldCharType="end"/>
      </w:r>
      <w:r>
        <w:rPr>
          <w:lang w:val="ru-RU"/>
        </w:rPr>
        <w:t xml:space="preserve"> - интерфейс Microsoft Azure</w:t>
      </w:r>
    </w:p>
    <w:p>
      <w:pPr>
        <w:pStyle w:val="126"/>
        <w:ind w:left="0" w:leftChars="0" w:firstLine="0" w:firstLineChars="0"/>
        <w:rPr>
          <w:rFonts w:hint="default" w:ascii="Times New Roman" w:hAnsi="Times New Roman" w:cs="Times New Roman"/>
          <w:lang w:val="ru-RU"/>
        </w:rPr>
      </w:pPr>
    </w:p>
    <w:p>
      <w:pPr>
        <w:pStyle w:val="4"/>
        <w:rPr>
          <w:rFonts w:hint="default"/>
          <w:lang w:val="en-US"/>
        </w:rPr>
      </w:pPr>
      <w:r>
        <w:rPr>
          <w:rFonts w:hint="default"/>
          <w:lang w:val="en-US"/>
        </w:rPr>
        <w:t>Amazon Web Service</w:t>
      </w:r>
    </w:p>
    <w:p>
      <w:pPr>
        <w:pStyle w:val="126"/>
        <w:rPr>
          <w:rFonts w:hint="default" w:ascii="Times New Roman" w:hAnsi="Times New Roman" w:cs="Times New Roman"/>
          <w:lang w:val="ru-RU"/>
        </w:rPr>
      </w:pPr>
      <w:r>
        <w:rPr>
          <w:rFonts w:hint="default" w:ascii="Times New Roman" w:hAnsi="Times New Roman" w:cs="Times New Roman"/>
          <w:lang w:val="en-US"/>
        </w:rPr>
        <w:t xml:space="preserve">Amazon Web Service </w:t>
      </w:r>
      <w:r>
        <w:rPr>
          <w:rFonts w:hint="default" w:ascii="Times New Roman" w:hAnsi="Times New Roman" w:cs="Times New Roman"/>
          <w:lang w:val="ru-RU"/>
        </w:rPr>
        <w:t xml:space="preserve">на данный момент является самой распространённой в мире облачной платформой, предоставляющей широчайший круг возможностей благодаря внутренним сервисам. </w:t>
      </w:r>
    </w:p>
    <w:p>
      <w:pPr>
        <w:pStyle w:val="126"/>
        <w:rPr>
          <w:rFonts w:hint="default" w:ascii="Times New Roman" w:hAnsi="Times New Roman" w:cs="Times New Roman"/>
          <w:lang w:val="ru-RU"/>
        </w:rPr>
      </w:pPr>
      <w:r>
        <w:rPr>
          <w:rFonts w:hint="default" w:ascii="Times New Roman" w:hAnsi="Times New Roman" w:cs="Times New Roman"/>
          <w:lang w:val="ru-RU"/>
        </w:rPr>
        <w:t xml:space="preserve">Рассмотрим какие возможности предоставляет данная платформа </w:t>
      </w:r>
    </w:p>
    <w:p>
      <w:pPr>
        <w:pStyle w:val="107"/>
        <w:rPr>
          <w:rFonts w:hint="default"/>
        </w:rPr>
      </w:pPr>
      <w:r>
        <w:rPr>
          <w:rFonts w:hint="default"/>
        </w:rPr>
        <w:t>Elastic Compute Cloud (EC2). Сервис предоставляет подписчикам виртуальные серверные платформы, системы хранения данных и балансировщик нагрузки.</w:t>
      </w:r>
    </w:p>
    <w:p>
      <w:pPr>
        <w:pStyle w:val="107"/>
        <w:rPr>
          <w:rFonts w:hint="default"/>
          <w:lang w:val="ru-RU"/>
        </w:rPr>
      </w:pPr>
      <w:r>
        <w:rPr>
          <w:rFonts w:hint="default"/>
        </w:rPr>
        <w:t>Simple Storage (S3) предоставляет подписчикам распределенное дисковое пространство с максимальным объемом 5 Тб. </w:t>
      </w:r>
    </w:p>
    <w:p>
      <w:pPr>
        <w:pStyle w:val="107"/>
        <w:rPr>
          <w:rFonts w:hint="default"/>
        </w:rPr>
      </w:pPr>
      <w:r>
        <w:rPr>
          <w:rFonts w:hint="default"/>
        </w:rPr>
        <w:t>Relational Database Service предоставляет пользователям виртуальную базу данных, которая расположена на выделенном сервере.</w:t>
      </w:r>
    </w:p>
    <w:p>
      <w:pPr>
        <w:pStyle w:val="107"/>
        <w:rPr>
          <w:rFonts w:hint="default"/>
        </w:rPr>
      </w:pPr>
      <w:r>
        <w:rPr>
          <w:rFonts w:hint="default"/>
        </w:rPr>
        <w:t>Route 53 дает пользователям возможность поднимать DNS-сервер в облаке Amazon.</w:t>
      </w:r>
    </w:p>
    <w:p>
      <w:pPr>
        <w:pStyle w:val="126"/>
        <w:rPr>
          <w:rFonts w:hint="default" w:ascii="Times New Roman" w:hAnsi="Times New Roman" w:cs="Times New Roman"/>
        </w:rPr>
      </w:pPr>
      <w:r>
        <w:rPr>
          <w:rFonts w:hint="default" w:ascii="Times New Roman" w:hAnsi="Times New Roman" w:eastAsia="SimSun" w:cs="Times New Roman"/>
          <w:sz w:val="24"/>
          <w:szCs w:val="24"/>
        </w:rPr>
        <w:drawing>
          <wp:inline distT="0" distB="0" distL="114300" distR="114300">
            <wp:extent cx="304800" cy="304800"/>
            <wp:effectExtent l="0" t="0" r="0" b="0"/>
            <wp:docPr id="5"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5067300" cy="2242185"/>
            <wp:effectExtent l="0" t="0" r="0" b="5715"/>
            <wp:docPr id="13"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1"/>
                    <pic:cNvPicPr>
                      <a:picLocks noChangeAspect="1"/>
                    </pic:cNvPicPr>
                  </pic:nvPicPr>
                  <pic:blipFill>
                    <a:blip r:embed="rId16"/>
                    <a:stretch>
                      <a:fillRect/>
                    </a:stretch>
                  </pic:blipFill>
                  <pic:spPr>
                    <a:xfrm>
                      <a:off x="0" y="0"/>
                      <a:ext cx="5067300" cy="2242185"/>
                    </a:xfrm>
                    <a:prstGeom prst="rect">
                      <a:avLst/>
                    </a:prstGeom>
                    <a:noFill/>
                    <a:ln w="9525">
                      <a:noFill/>
                    </a:ln>
                  </pic:spPr>
                </pic:pic>
              </a:graphicData>
            </a:graphic>
          </wp:inline>
        </w:drawing>
      </w:r>
    </w:p>
    <w:p>
      <w:pPr>
        <w:pStyle w:val="128"/>
        <w:rPr>
          <w:rFonts w:hint="default"/>
          <w:lang w:val="en-US"/>
        </w:rPr>
      </w:pPr>
      <w:r>
        <w:t xml:space="preserve">Рисунок </w:t>
      </w:r>
      <w:r>
        <w:fldChar w:fldCharType="begin"/>
      </w:r>
      <w:r>
        <w:instrText xml:space="preserve"> SEQ Рисунок \* ARABIC </w:instrText>
      </w:r>
      <w:r>
        <w:fldChar w:fldCharType="separate"/>
      </w:r>
      <w:r>
        <w:t>9</w:t>
      </w:r>
      <w:r>
        <w:fldChar w:fldCharType="end"/>
      </w:r>
      <w:r>
        <w:rPr>
          <w:lang w:val="en-US"/>
        </w:rPr>
        <w:t xml:space="preserve"> - список сервисов Amazon Web Service</w:t>
      </w:r>
    </w:p>
    <w:p>
      <w:pPr>
        <w:pStyle w:val="114"/>
        <w:rPr>
          <w:rFonts w:hint="default" w:cs="Times New Roman"/>
          <w:lang w:val="ru-RU"/>
        </w:rPr>
      </w:pPr>
    </w:p>
    <w:p>
      <w:pPr>
        <w:pStyle w:val="126"/>
        <w:rPr>
          <w:rFonts w:hint="default" w:cs="Times New Roman"/>
          <w:lang w:val="ru-RU"/>
        </w:rPr>
      </w:pPr>
      <w:r>
        <w:rPr>
          <w:rFonts w:hint="default" w:cs="Times New Roman"/>
          <w:lang w:val="ru-RU"/>
        </w:rPr>
        <w:t xml:space="preserve">Основной функционал </w:t>
      </w:r>
      <w:r>
        <w:rPr>
          <w:rFonts w:hint="default" w:cs="Times New Roman"/>
          <w:lang w:val="en-US"/>
        </w:rPr>
        <w:t xml:space="preserve">Amazon Web Services </w:t>
      </w:r>
      <w:r>
        <w:rPr>
          <w:rFonts w:hint="default" w:cs="Times New Roman"/>
          <w:lang w:val="ru-RU"/>
        </w:rPr>
        <w:t xml:space="preserve">реализует сервис </w:t>
      </w:r>
      <w:r>
        <w:rPr>
          <w:rFonts w:hint="default" w:cs="Times New Roman"/>
          <w:lang w:val="en-US"/>
        </w:rPr>
        <w:t>EC2</w:t>
      </w:r>
      <w:r>
        <w:rPr>
          <w:rFonts w:hint="default" w:cs="Times New Roman"/>
          <w:lang w:val="ru-RU"/>
        </w:rPr>
        <w:t>. Данный сервис предоставляет пользователям арендовать виртуальные сервера в том числе для запуска собственных приложений.</w:t>
      </w:r>
    </w:p>
    <w:p>
      <w:pPr>
        <w:pStyle w:val="126"/>
        <w:rPr>
          <w:rFonts w:hint="default" w:cs="Times New Roman"/>
          <w:lang w:val="ru-RU"/>
        </w:rPr>
      </w:pPr>
    </w:p>
    <w:p>
      <w:pPr>
        <w:pStyle w:val="4"/>
        <w:rPr>
          <w:rFonts w:hint="default"/>
          <w:lang w:val="ru-RU"/>
        </w:rPr>
      </w:pPr>
      <w:r>
        <w:rPr>
          <w:rFonts w:hint="default"/>
          <w:lang w:val="ru-RU"/>
        </w:rPr>
        <w:t>Общие черты</w:t>
      </w:r>
      <w:r>
        <w:rPr>
          <w:rFonts w:hint="default"/>
          <w:lang w:val="en-US"/>
        </w:rPr>
        <w:t xml:space="preserve"> </w:t>
      </w:r>
      <w:r>
        <w:rPr>
          <w:rFonts w:hint="default"/>
          <w:lang w:val="ru-RU"/>
        </w:rPr>
        <w:t>рассматриваемого ПО</w:t>
      </w:r>
    </w:p>
    <w:p>
      <w:pPr>
        <w:pStyle w:val="126"/>
        <w:rPr>
          <w:rFonts w:hint="default"/>
          <w:lang w:val="ru-RU"/>
        </w:rPr>
      </w:pPr>
      <w:r>
        <w:rPr>
          <w:rFonts w:hint="default"/>
          <w:lang w:val="ru-RU"/>
        </w:rPr>
        <w:t>Рассматриваемые программные продукты имеют общие черты. Так оба программных продукта имеют поддержку основных языков программирования и платформ для разработки.</w:t>
      </w:r>
    </w:p>
    <w:p>
      <w:pPr>
        <w:pStyle w:val="126"/>
        <w:rPr>
          <w:rFonts w:hint="default"/>
          <w:lang w:val="en-US"/>
        </w:rPr>
      </w:pPr>
      <w:r>
        <w:rPr>
          <w:rFonts w:hint="default"/>
          <w:lang w:val="ru-RU"/>
        </w:rPr>
        <w:t>Среди поддерживаемых языков</w:t>
      </w:r>
      <w:r>
        <w:rPr>
          <w:rFonts w:hint="default"/>
          <w:lang w:val="en-US"/>
        </w:rPr>
        <w:t xml:space="preserve"> </w:t>
      </w:r>
      <w:r>
        <w:rPr>
          <w:rFonts w:hint="default"/>
          <w:lang w:val="ru-RU"/>
        </w:rPr>
        <w:t>и платформ присутствуют</w:t>
      </w:r>
      <w:r>
        <w:rPr>
          <w:rFonts w:hint="default"/>
          <w:lang w:val="en-US"/>
        </w:rPr>
        <w:t>:</w:t>
      </w:r>
    </w:p>
    <w:p>
      <w:pPr>
        <w:pStyle w:val="107"/>
        <w:rPr>
          <w:rFonts w:hint="default"/>
          <w:lang w:val="ru-RU"/>
        </w:rPr>
      </w:pPr>
      <w:r>
        <w:rPr>
          <w:rFonts w:hint="default"/>
          <w:lang w:val="en-US"/>
        </w:rPr>
        <w:t>.NET</w:t>
      </w:r>
    </w:p>
    <w:p>
      <w:pPr>
        <w:pStyle w:val="107"/>
        <w:rPr>
          <w:rFonts w:hint="default"/>
          <w:lang w:val="ru-RU"/>
        </w:rPr>
      </w:pPr>
      <w:r>
        <w:rPr>
          <w:rFonts w:hint="default"/>
          <w:lang w:val="en-US"/>
        </w:rPr>
        <w:t>Java</w:t>
      </w:r>
    </w:p>
    <w:p>
      <w:pPr>
        <w:pStyle w:val="107"/>
        <w:rPr>
          <w:rFonts w:hint="default"/>
          <w:lang w:val="ru-RU"/>
        </w:rPr>
      </w:pPr>
      <w:r>
        <w:rPr>
          <w:rFonts w:hint="default"/>
          <w:lang w:val="en-US"/>
        </w:rPr>
        <w:t>NodeJS</w:t>
      </w:r>
    </w:p>
    <w:p>
      <w:pPr>
        <w:pStyle w:val="107"/>
        <w:rPr>
          <w:rFonts w:hint="default"/>
          <w:lang w:val="ru-RU"/>
        </w:rPr>
      </w:pPr>
      <w:r>
        <w:rPr>
          <w:rFonts w:hint="default"/>
          <w:lang w:val="en-US"/>
        </w:rPr>
        <w:t>Go</w:t>
      </w:r>
    </w:p>
    <w:p>
      <w:pPr>
        <w:pStyle w:val="107"/>
        <w:rPr>
          <w:rFonts w:hint="default"/>
          <w:lang w:val="ru-RU"/>
        </w:rPr>
      </w:pPr>
      <w:r>
        <w:rPr>
          <w:rFonts w:hint="default"/>
          <w:lang w:val="en-US"/>
        </w:rPr>
        <w:t>Python</w:t>
      </w:r>
    </w:p>
    <w:p>
      <w:pPr>
        <w:pStyle w:val="107"/>
        <w:rPr>
          <w:rFonts w:hint="default"/>
          <w:lang w:val="ru-RU"/>
        </w:rPr>
      </w:pPr>
      <w:r>
        <w:rPr>
          <w:rFonts w:hint="default"/>
          <w:lang w:val="en-US"/>
        </w:rPr>
        <w:t>PHP</w:t>
      </w:r>
    </w:p>
    <w:p>
      <w:pPr>
        <w:pStyle w:val="107"/>
        <w:numPr>
          <w:numId w:val="0"/>
        </w:numPr>
        <w:ind w:left="709" w:leftChars="0"/>
        <w:rPr>
          <w:rFonts w:hint="default"/>
          <w:lang w:val="ru-RU"/>
        </w:rPr>
      </w:pPr>
    </w:p>
    <w:p>
      <w:pPr>
        <w:pStyle w:val="126"/>
        <w:rPr>
          <w:rFonts w:hint="default"/>
          <w:lang w:val="ru-RU"/>
        </w:rPr>
      </w:pPr>
      <w:r>
        <w:rPr>
          <w:rFonts w:hint="default"/>
          <w:lang w:val="ru-RU"/>
        </w:rPr>
        <w:t>Программные компоненты предоставляют некоторое виртуальное рабочее пространство или виртуальные машины для запуска приложений пользователя.</w:t>
      </w:r>
    </w:p>
    <w:p>
      <w:pPr>
        <w:pStyle w:val="107"/>
        <w:numPr>
          <w:numId w:val="0"/>
        </w:numPr>
        <w:ind w:left="709" w:leftChars="0"/>
        <w:rPr>
          <w:rFonts w:hint="default"/>
          <w:lang w:val="ru-RU"/>
        </w:rPr>
      </w:pPr>
    </w:p>
    <w:p>
      <w:pPr>
        <w:pStyle w:val="3"/>
        <w:jc w:val="center"/>
      </w:pPr>
      <w:r>
        <w:t>Выводы по главе</w:t>
      </w:r>
    </w:p>
    <w:p>
      <w:pPr>
        <w:pStyle w:val="126"/>
      </w:pPr>
      <w:r>
        <w:t xml:space="preserve">В результате анализа возможных методов решения задачи </w:t>
      </w:r>
      <w:r>
        <w:rPr>
          <w:lang w:val="ru-RU"/>
        </w:rPr>
        <w:t xml:space="preserve">выгрузки </w:t>
      </w:r>
      <w:r>
        <w:t xml:space="preserve">сборки и запуска приложений, выбран метод контейнерной виртуализации, </w:t>
      </w:r>
      <w:r>
        <w:rPr>
          <w:lang w:val="ru-RU"/>
        </w:rPr>
        <w:t xml:space="preserve">так как методы исходя из анализа ПО методы виртуализации применяются для решения поставленных задач, а так же </w:t>
      </w:r>
      <w:r>
        <w:t>позволя</w:t>
      </w:r>
      <w:r>
        <w:rPr>
          <w:lang w:val="ru-RU"/>
        </w:rPr>
        <w:t>ю</w:t>
      </w:r>
      <w:r>
        <w:t xml:space="preserve">т быстро производить сборку и запуск. </w:t>
      </w:r>
      <w:r>
        <w:rPr>
          <w:lang w:val="ru-RU"/>
        </w:rPr>
        <w:tab/>
      </w:r>
      <w:r>
        <w:t xml:space="preserve">При анализе существующего программного обеспечения для решения этой задачи выявлена нехватка </w:t>
      </w:r>
      <w:r>
        <w:rPr>
          <w:lang w:val="ru-RU"/>
        </w:rPr>
        <w:t xml:space="preserve">простых, общедоступных </w:t>
      </w:r>
      <w:r>
        <w:t>программ, подобных разрабатываемой в рамках данной выпускной квалификационной работы.</w:t>
      </w:r>
    </w:p>
    <w:p>
      <w:pPr>
        <w:pStyle w:val="126"/>
        <w:rPr>
          <w:lang w:val="ru-RU"/>
        </w:rPr>
      </w:pPr>
      <w:r>
        <w:t xml:space="preserve"> </w:t>
      </w:r>
    </w:p>
    <w:p>
      <w:pPr>
        <w:pStyle w:val="3"/>
        <w:rPr>
          <w:rFonts w:hint="default"/>
          <w:lang w:val="ru-RU" w:eastAsia="en-US"/>
        </w:rPr>
      </w:pPr>
      <w:r>
        <w:rPr>
          <w:rFonts w:hint="default"/>
          <w:lang w:val="ru-RU" w:eastAsia="en-US"/>
        </w:rPr>
        <w:t>3 Программное обеспечение задачи загрузки  сборки и запуска консольных приложений</w:t>
      </w:r>
    </w:p>
    <w:p>
      <w:pPr>
        <w:pStyle w:val="3"/>
        <w:rPr>
          <w:rFonts w:hint="default"/>
          <w:lang w:val="ru-RU" w:eastAsia="en-US"/>
        </w:rPr>
      </w:pPr>
      <w:r>
        <w:rPr>
          <w:rFonts w:hint="default"/>
          <w:lang w:val="ru-RU" w:eastAsia="en-US"/>
        </w:rPr>
        <w:t>3.1 Архитектура приложения</w:t>
      </w:r>
    </w:p>
    <w:p>
      <w:pPr>
        <w:pStyle w:val="126"/>
        <w:rPr>
          <w:lang w:val="ru-RU"/>
        </w:rPr>
      </w:pPr>
      <w:r>
        <w:rPr>
          <w:lang w:val="ru-RU"/>
        </w:rPr>
        <w:t>В разрабатываемом приложении используется контейнерная виртуализация, по этой причине компоненты системы, а так же загружаемые пользовательские приложения выполняются в обособленных контейнерах. Таким образом система в совокупности представляет собой набор отдельных компонентов.</w:t>
      </w:r>
    </w:p>
    <w:p>
      <w:pPr>
        <w:pStyle w:val="126"/>
        <w:rPr>
          <w:lang w:val="ru-RU"/>
        </w:rPr>
      </w:pPr>
      <w:r>
        <w:rPr>
          <w:lang w:val="ru-RU"/>
        </w:rPr>
        <w:t xml:space="preserve">При проектировании архитектуры были рассмотрены два подхода построения приложений </w:t>
      </w:r>
      <w:r>
        <w:rPr>
          <w:lang w:val="en-US"/>
        </w:rPr>
        <w:t xml:space="preserve">- </w:t>
      </w:r>
      <w:r>
        <w:rPr>
          <w:lang w:val="ru-RU"/>
        </w:rPr>
        <w:t>микросервисная архитектура и монолитная.</w:t>
      </w:r>
    </w:p>
    <w:p>
      <w:pPr>
        <w:pStyle w:val="126"/>
        <w:rPr>
          <w:rFonts w:ascii="SimSun" w:hAnsi="SimSun" w:eastAsia="SimSun" w:cs="SimSun"/>
          <w:sz w:val="24"/>
          <w:szCs w:val="24"/>
        </w:rPr>
      </w:pPr>
      <w:r>
        <w:rPr>
          <w:lang w:val="ru-RU"/>
        </w:rPr>
        <w:t xml:space="preserve">Монолитная архитектура - традициональная модель построения программного обеспечения, при которой различные части приложения объединяются в единую систему. При разработке монолитных приложения выделяют уровни и слои, которые в свою очередь выполняют определённую задачу. </w:t>
      </w:r>
      <w:r>
        <w:t>Уровень</w:t>
      </w:r>
      <w:r>
        <w:rPr>
          <w:rFonts w:hint="default"/>
        </w:rPr>
        <w:t> — глубина, на которой рассматривается определ</w:t>
      </w:r>
      <w:r>
        <w:rPr>
          <w:rFonts w:hint="default"/>
          <w:lang w:val="ru-RU"/>
        </w:rPr>
        <w:t>ё</w:t>
      </w:r>
      <w:r>
        <w:rPr>
          <w:rFonts w:hint="default"/>
        </w:rPr>
        <w:t>нная часть функционала продукта. </w:t>
      </w:r>
      <w:r>
        <w:rPr>
          <w:rStyle w:val="127"/>
        </w:rPr>
        <w:t>Слой</w:t>
      </w:r>
      <w:r>
        <w:rPr>
          <w:rStyle w:val="127"/>
          <w:rFonts w:hint="default"/>
        </w:rPr>
        <w:t> — уровень, зависимый от другого уровня. Отсюда следует, что уровень независимый от другого уровня, не считается слоем</w:t>
      </w:r>
      <w:r>
        <w:rPr>
          <w:rStyle w:val="127"/>
          <w:rFonts w:hint="default"/>
          <w:lang w:val="ru-RU"/>
        </w:rPr>
        <w:t>. Другими словами в данной терминологии, каждый слой является уровнем, но не каждый уровень является слоем. Пример многоуровневой системы рассмотрен на рисунке.</w:t>
      </w:r>
    </w:p>
    <w:p>
      <w:pPr>
        <w:pStyle w:val="114"/>
      </w:pPr>
      <w:r>
        <w:drawing>
          <wp:inline distT="0" distB="0" distL="114300" distR="114300">
            <wp:extent cx="4672965" cy="3368675"/>
            <wp:effectExtent l="0" t="0" r="13335" b="3175"/>
            <wp:docPr id="6"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descr="IMG_256"/>
                    <pic:cNvPicPr>
                      <a:picLocks noChangeAspect="1"/>
                    </pic:cNvPicPr>
                  </pic:nvPicPr>
                  <pic:blipFill>
                    <a:blip r:embed="rId17"/>
                    <a:srcRect l="6764" t="1969" r="5608" b="10273"/>
                    <a:stretch>
                      <a:fillRect/>
                    </a:stretch>
                  </pic:blipFill>
                  <pic:spPr>
                    <a:xfrm>
                      <a:off x="0" y="0"/>
                      <a:ext cx="4672965" cy="3368675"/>
                    </a:xfrm>
                    <a:prstGeom prst="rect">
                      <a:avLst/>
                    </a:prstGeom>
                    <a:noFill/>
                    <a:ln w="9525">
                      <a:noFill/>
                    </a:ln>
                  </pic:spPr>
                </pic:pic>
              </a:graphicData>
            </a:graphic>
          </wp:inline>
        </w:drawing>
      </w:r>
    </w:p>
    <w:p>
      <w:pPr>
        <w:pStyle w:val="128"/>
        <w:rPr>
          <w:lang w:val="ru-RU"/>
        </w:rPr>
      </w:pPr>
      <w:r>
        <w:t xml:space="preserve">Рисунок </w:t>
      </w:r>
      <w:r>
        <w:fldChar w:fldCharType="begin"/>
      </w:r>
      <w:r>
        <w:instrText xml:space="preserve"> SEQ Рисунок \* ARABIC </w:instrText>
      </w:r>
      <w:r>
        <w:fldChar w:fldCharType="separate"/>
      </w:r>
      <w:r>
        <w:t>10</w:t>
      </w:r>
      <w:r>
        <w:fldChar w:fldCharType="end"/>
      </w:r>
      <w:r>
        <w:rPr>
          <w:lang w:val="ru-RU"/>
        </w:rPr>
        <w:t xml:space="preserve"> - уровни системы</w:t>
      </w:r>
    </w:p>
    <w:p>
      <w:pPr>
        <w:pStyle w:val="126"/>
        <w:rPr>
          <w:lang w:val="ru-RU"/>
        </w:rPr>
      </w:pPr>
    </w:p>
    <w:p>
      <w:pPr>
        <w:pStyle w:val="126"/>
        <w:rPr>
          <w:lang w:val="ru-RU"/>
        </w:rPr>
      </w:pPr>
      <w:r>
        <w:rPr>
          <w:lang w:val="ru-RU"/>
        </w:rPr>
        <w:t>При проектировании приложений обычно выделяют следующие базовые уровни.</w:t>
      </w:r>
    </w:p>
    <w:p>
      <w:pPr>
        <w:pStyle w:val="126"/>
        <w:numPr>
          <w:ilvl w:val="0"/>
          <w:numId w:val="5"/>
        </w:numPr>
      </w:pPr>
      <w:r>
        <w:rPr>
          <w:lang w:val="ru-RU"/>
        </w:rPr>
        <w:t xml:space="preserve">Уровень </w:t>
      </w:r>
      <w:r>
        <w:t>представления</w:t>
      </w:r>
      <w:r>
        <w:rPr>
          <w:lang w:val="en-US"/>
        </w:rPr>
        <w:t>.</w:t>
      </w:r>
      <w:r>
        <w:rPr>
          <w:lang w:val="ru-RU"/>
        </w:rPr>
        <w:t xml:space="preserve"> С данным уровнем пользователь взаимодействует напрямую</w:t>
      </w:r>
      <w:r>
        <w:t>. Реализацией</w:t>
      </w:r>
      <w:r>
        <w:rPr>
          <w:lang w:val="ru-RU"/>
        </w:rPr>
        <w:t xml:space="preserve"> данного слоя может служить веб страница или интерфейс пользователя в приложении</w:t>
      </w:r>
      <w:r>
        <w:rPr>
          <w:lang w:val="en-US"/>
        </w:rPr>
        <w:t>.</w:t>
      </w:r>
    </w:p>
    <w:p>
      <w:pPr>
        <w:pStyle w:val="126"/>
        <w:numPr>
          <w:ilvl w:val="0"/>
          <w:numId w:val="5"/>
        </w:numPr>
      </w:pPr>
      <w:r>
        <w:rPr>
          <w:rFonts w:hint="default"/>
        </w:rPr>
        <w:t xml:space="preserve">Сервисный </w:t>
      </w:r>
      <w:r>
        <w:rPr>
          <w:rFonts w:hint="default"/>
          <w:lang w:val="ru-RU"/>
        </w:rPr>
        <w:t>уровень. Данный уровень реализует взаимодействие между уровнями представления и безнес логики. Примерами реализации данного слоя могут служить контроллеры, веб-сервисы и слушатели очередей сообщений.</w:t>
      </w:r>
    </w:p>
    <w:p>
      <w:pPr>
        <w:pStyle w:val="126"/>
        <w:numPr>
          <w:ilvl w:val="0"/>
          <w:numId w:val="5"/>
        </w:numPr>
      </w:pPr>
      <w:r>
        <w:rPr>
          <w:rFonts w:hint="default"/>
          <w:lang w:val="ru-RU"/>
        </w:rPr>
        <w:t xml:space="preserve">Уровень </w:t>
      </w:r>
      <w:r>
        <w:rPr>
          <w:rFonts w:hint="default"/>
        </w:rPr>
        <w:t xml:space="preserve">бизнес-логики, </w:t>
      </w:r>
      <w:r>
        <w:rPr>
          <w:rFonts w:hint="default"/>
          <w:lang w:val="ru-RU"/>
        </w:rPr>
        <w:t>на данном уровне реализуется основная логика приложения. Компоненты, находящиеся на данном уровне обрабатывают запросы от компонентов сервисного уровня, кроме того используют компоненты уровня доступа к данным для обращения к источникам данных.</w:t>
      </w:r>
    </w:p>
    <w:p>
      <w:pPr>
        <w:pStyle w:val="126"/>
        <w:numPr>
          <w:ilvl w:val="0"/>
          <w:numId w:val="5"/>
        </w:numPr>
      </w:pPr>
      <w:r>
        <w:rPr>
          <w:rFonts w:hint="default"/>
          <w:lang w:val="ru-RU"/>
        </w:rPr>
        <w:t xml:space="preserve">Уровень </w:t>
      </w:r>
      <w:r>
        <w:rPr>
          <w:rFonts w:hint="default"/>
        </w:rPr>
        <w:t>доступа к данным — набор компонентов для доступа к хранимым данным. В качестве источников данных могут выступать различного рода базы данных, SOAP и REST-сервисы, файлы на файловой системе</w:t>
      </w:r>
      <w:r>
        <w:rPr>
          <w:rFonts w:hint="default"/>
          <w:lang w:val="ru-RU"/>
        </w:rPr>
        <w:t>.</w:t>
      </w:r>
      <w:r>
        <w:rPr>
          <w:rFonts w:hint="default"/>
        </w:rPr>
        <w:t>.</w:t>
      </w:r>
      <w:r>
        <w:rPr>
          <w:rFonts w:hint="default"/>
          <w:lang w:val="ru-RU"/>
        </w:rPr>
        <w:t xml:space="preserve"> Классификация баз данных, характерных для данного уровня была рассмотрена выше.</w:t>
      </w:r>
    </w:p>
    <w:p>
      <w:pPr>
        <w:pStyle w:val="126"/>
        <w:rPr>
          <w:lang w:val="ru-RU"/>
        </w:rPr>
      </w:pPr>
      <w:r>
        <w:rPr>
          <w:lang w:val="ru-RU"/>
        </w:rPr>
        <w:t xml:space="preserve"> </w:t>
      </w:r>
      <w:r>
        <w:rPr>
          <w:rFonts w:hint="default"/>
        </w:rPr>
        <w:t xml:space="preserve">Направление зависимостей между </w:t>
      </w:r>
      <w:r>
        <w:rPr>
          <w:rFonts w:hint="default"/>
          <w:lang w:val="ru-RU"/>
        </w:rPr>
        <w:t xml:space="preserve">уровнями </w:t>
      </w:r>
      <w:r>
        <w:rPr>
          <w:rFonts w:hint="default"/>
        </w:rPr>
        <w:t xml:space="preserve">идёт от </w:t>
      </w:r>
      <w:r>
        <w:rPr>
          <w:rFonts w:hint="default"/>
          <w:lang w:val="ru-RU"/>
        </w:rPr>
        <w:t xml:space="preserve">уровня </w:t>
      </w:r>
      <w:r>
        <w:rPr>
          <w:rFonts w:hint="default"/>
        </w:rPr>
        <w:t xml:space="preserve">представления к </w:t>
      </w:r>
      <w:r>
        <w:rPr>
          <w:rFonts w:hint="default"/>
          <w:lang w:val="ru-RU"/>
        </w:rPr>
        <w:t xml:space="preserve">уровню </w:t>
      </w:r>
      <w:r>
        <w:rPr>
          <w:rFonts w:hint="default"/>
        </w:rPr>
        <w:t xml:space="preserve">доступа к данным. В идеальной </w:t>
      </w:r>
      <w:r>
        <w:rPr>
          <w:rFonts w:hint="default"/>
          <w:lang w:val="ru-RU"/>
        </w:rPr>
        <w:t xml:space="preserve">системе </w:t>
      </w:r>
      <w:r>
        <w:rPr>
          <w:rFonts w:hint="default"/>
        </w:rPr>
        <w:t xml:space="preserve">каждый </w:t>
      </w:r>
      <w:r>
        <w:rPr>
          <w:rFonts w:hint="default"/>
          <w:lang w:val="ru-RU"/>
        </w:rPr>
        <w:t xml:space="preserve">уровень </w:t>
      </w:r>
      <w:r>
        <w:rPr>
          <w:rFonts w:hint="default"/>
        </w:rPr>
        <w:t xml:space="preserve">зависит </w:t>
      </w:r>
      <w:r>
        <w:rPr>
          <w:rFonts w:hint="default"/>
          <w:lang w:val="ru-RU"/>
        </w:rPr>
        <w:t xml:space="preserve">исключительно </w:t>
      </w:r>
      <w:r>
        <w:rPr>
          <w:rFonts w:hint="default"/>
        </w:rPr>
        <w:t xml:space="preserve">от следующего </w:t>
      </w:r>
      <w:r>
        <w:rPr>
          <w:rFonts w:hint="default"/>
          <w:lang w:val="ru-RU"/>
        </w:rPr>
        <w:t>уровня.</w:t>
      </w:r>
      <w:r>
        <w:rPr>
          <w:rFonts w:hint="default"/>
        </w:rPr>
        <w:t xml:space="preserve"> </w:t>
      </w:r>
      <w:r>
        <w:rPr>
          <w:rFonts w:hint="default"/>
          <w:lang w:val="ru-RU"/>
        </w:rPr>
        <w:t xml:space="preserve">Другими словами уровень </w:t>
      </w:r>
      <w:r>
        <w:rPr>
          <w:rFonts w:hint="default"/>
        </w:rPr>
        <w:t xml:space="preserve">представления зависит от сервисного </w:t>
      </w:r>
      <w:r>
        <w:rPr>
          <w:rFonts w:hint="default"/>
          <w:lang w:val="ru-RU"/>
        </w:rPr>
        <w:t>уровня. Например представление зависит от контроллера. С</w:t>
      </w:r>
      <w:r>
        <w:rPr>
          <w:rFonts w:hint="default"/>
        </w:rPr>
        <w:t xml:space="preserve">ервисный </w:t>
      </w:r>
      <w:r>
        <w:rPr>
          <w:rFonts w:hint="default"/>
          <w:lang w:val="ru-RU"/>
        </w:rPr>
        <w:t xml:space="preserve">уровень </w:t>
      </w:r>
      <w:r>
        <w:rPr>
          <w:rFonts w:hint="default"/>
        </w:rPr>
        <w:t>зависит от слоя бизнес-логики</w:t>
      </w:r>
      <w:r>
        <w:rPr>
          <w:rFonts w:hint="default"/>
          <w:lang w:val="ru-RU"/>
        </w:rPr>
        <w:t xml:space="preserve">, </w:t>
      </w:r>
      <w:r>
        <w:rPr>
          <w:rFonts w:hint="default"/>
        </w:rPr>
        <w:t xml:space="preserve">например, контроллер зависит от бизнес-сервиса, а </w:t>
      </w:r>
      <w:r>
        <w:rPr>
          <w:rFonts w:hint="default"/>
          <w:lang w:val="ru-RU"/>
        </w:rPr>
        <w:t xml:space="preserve">уровень </w:t>
      </w:r>
      <w:r>
        <w:rPr>
          <w:rFonts w:hint="default"/>
        </w:rPr>
        <w:t xml:space="preserve">бизнес-логики </w:t>
      </w:r>
      <w:r>
        <w:rPr>
          <w:rFonts w:hint="default"/>
          <w:lang w:val="ru-RU"/>
        </w:rPr>
        <w:t>зависит</w:t>
      </w:r>
      <w:r>
        <w:rPr>
          <w:rFonts w:hint="default"/>
        </w:rPr>
        <w:t xml:space="preserve"> от </w:t>
      </w:r>
      <w:r>
        <w:rPr>
          <w:rFonts w:hint="default"/>
          <w:lang w:val="ru-RU"/>
        </w:rPr>
        <w:t xml:space="preserve">уровня </w:t>
      </w:r>
      <w:r>
        <w:rPr>
          <w:rFonts w:hint="default"/>
        </w:rPr>
        <w:t>доступа к данным</w:t>
      </w:r>
      <w:r>
        <w:rPr>
          <w:rFonts w:hint="default"/>
          <w:lang w:val="ru-RU"/>
        </w:rPr>
        <w:t>. Н</w:t>
      </w:r>
      <w:r>
        <w:rPr>
          <w:rFonts w:hint="default"/>
        </w:rPr>
        <w:t>апример, бизнес-сервис зависит от репозитория. При этом компоненты бизнес-</w:t>
      </w:r>
      <w:r>
        <w:rPr>
          <w:rFonts w:hint="default"/>
          <w:lang w:val="ru-RU"/>
        </w:rPr>
        <w:t>уровня</w:t>
      </w:r>
      <w:r>
        <w:rPr>
          <w:rFonts w:hint="default"/>
        </w:rPr>
        <w:t xml:space="preserve"> могут зависеть от других компонентов бизнес-</w:t>
      </w:r>
      <w:r>
        <w:rPr>
          <w:rFonts w:hint="default"/>
          <w:lang w:val="ru-RU"/>
        </w:rPr>
        <w:t>уровня</w:t>
      </w:r>
      <w:r>
        <w:rPr>
          <w:rFonts w:hint="default"/>
        </w:rPr>
        <w:t xml:space="preserve">, тогда как в других </w:t>
      </w:r>
      <w:r>
        <w:rPr>
          <w:rFonts w:hint="default"/>
          <w:lang w:val="ru-RU"/>
        </w:rPr>
        <w:t xml:space="preserve">уровнях </w:t>
      </w:r>
      <w:r>
        <w:rPr>
          <w:rFonts w:hint="default"/>
        </w:rPr>
        <w:t>аналогичные зависимости нежелательны</w:t>
      </w:r>
      <w:r>
        <w:rPr>
          <w:rFonts w:hint="default"/>
          <w:lang w:val="ru-RU"/>
        </w:rPr>
        <w:t>. Например зависимость одного контроллера от другого</w:t>
      </w:r>
      <w:r>
        <w:rPr>
          <w:rFonts w:hint="default"/>
        </w:rPr>
        <w:t>. Так же нежелательны зависимости в обратном направлении</w:t>
      </w:r>
      <w:r>
        <w:rPr>
          <w:rFonts w:hint="default"/>
          <w:lang w:val="ru-RU"/>
        </w:rPr>
        <w:t xml:space="preserve">, то есть к примеру </w:t>
      </w:r>
      <w:r>
        <w:rPr>
          <w:rFonts w:hint="default"/>
        </w:rPr>
        <w:t>бизнес-</w:t>
      </w:r>
      <w:r>
        <w:rPr>
          <w:rFonts w:hint="default"/>
          <w:lang w:val="ru-RU"/>
        </w:rPr>
        <w:t xml:space="preserve">уровнь </w:t>
      </w:r>
      <w:r>
        <w:rPr>
          <w:rFonts w:hint="default"/>
        </w:rPr>
        <w:t xml:space="preserve">не должен зависеть от сервисного </w:t>
      </w:r>
      <w:r>
        <w:rPr>
          <w:rFonts w:hint="default"/>
          <w:lang w:val="ru-RU"/>
        </w:rPr>
        <w:t>уровня.</w:t>
      </w:r>
      <w:r>
        <w:rPr>
          <w:rFonts w:hint="default"/>
        </w:rPr>
        <w:t xml:space="preserve"> </w:t>
      </w:r>
      <w:r>
        <w:rPr>
          <w:rFonts w:hint="default"/>
          <w:lang w:val="ru-RU"/>
        </w:rPr>
        <w:t xml:space="preserve">Так же не желательны </w:t>
      </w:r>
      <w:r>
        <w:rPr>
          <w:rFonts w:hint="default"/>
        </w:rPr>
        <w:t xml:space="preserve">зависимости между </w:t>
      </w:r>
      <w:r>
        <w:rPr>
          <w:rFonts w:hint="default"/>
          <w:lang w:val="ru-RU"/>
        </w:rPr>
        <w:t>уровнями</w:t>
      </w:r>
      <w:r>
        <w:rPr>
          <w:rFonts w:hint="default"/>
        </w:rPr>
        <w:t>, не являющимися соседними</w:t>
      </w:r>
      <w:r>
        <w:rPr>
          <w:rFonts w:hint="default"/>
          <w:lang w:val="ru-RU"/>
        </w:rPr>
        <w:t xml:space="preserve">. Так </w:t>
      </w:r>
      <w:r>
        <w:rPr>
          <w:rFonts w:hint="default"/>
        </w:rPr>
        <w:t xml:space="preserve">сервисный </w:t>
      </w:r>
      <w:r>
        <w:rPr>
          <w:rFonts w:hint="default"/>
          <w:lang w:val="ru-RU"/>
        </w:rPr>
        <w:t xml:space="preserve">уровень </w:t>
      </w:r>
      <w:r>
        <w:rPr>
          <w:rFonts w:hint="default"/>
        </w:rPr>
        <w:t xml:space="preserve">не должен зависеть от </w:t>
      </w:r>
      <w:r>
        <w:rPr>
          <w:rFonts w:hint="default"/>
          <w:lang w:val="ru-RU"/>
        </w:rPr>
        <w:t xml:space="preserve">уровня </w:t>
      </w:r>
      <w:r>
        <w:rPr>
          <w:rFonts w:hint="default"/>
        </w:rPr>
        <w:t>доступа к данным</w:t>
      </w:r>
      <w:r>
        <w:rPr>
          <w:rFonts w:hint="default"/>
          <w:lang w:val="ru-RU"/>
        </w:rPr>
        <w:t xml:space="preserve">. Сами же уровни выделяются в модули приложения. Модуль это </w:t>
      </w:r>
    </w:p>
    <w:p>
      <w:pPr>
        <w:pStyle w:val="126"/>
        <w:rPr>
          <w:rFonts w:hint="default"/>
          <w:lang w:val="ru-RU"/>
        </w:rPr>
      </w:pPr>
      <w:r>
        <w:rPr>
          <w:rFonts w:hint="default"/>
          <w:lang w:val="ru-RU"/>
        </w:rPr>
        <w:t>Грубое н</w:t>
      </w:r>
      <w:r>
        <w:rPr>
          <w:rFonts w:hint="default"/>
        </w:rPr>
        <w:t xml:space="preserve">есоблюдение </w:t>
      </w:r>
      <w:r>
        <w:rPr>
          <w:rFonts w:hint="default"/>
          <w:lang w:val="ru-RU"/>
        </w:rPr>
        <w:t xml:space="preserve">распределения зависимостей </w:t>
      </w:r>
      <w:r>
        <w:rPr>
          <w:rFonts w:hint="default"/>
        </w:rPr>
        <w:t xml:space="preserve">между </w:t>
      </w:r>
      <w:r>
        <w:rPr>
          <w:rFonts w:hint="default"/>
          <w:lang w:val="ru-RU"/>
        </w:rPr>
        <w:t xml:space="preserve">уровнями </w:t>
      </w:r>
      <w:r>
        <w:rPr>
          <w:rFonts w:hint="default"/>
        </w:rPr>
        <w:t>непременно приводит к путанице, замедляет процесс разработки и развития проекта и делает процесс поддержки проекта трудоёмким и дорогим.</w:t>
      </w:r>
      <w:r>
        <w:rPr>
          <w:rFonts w:hint="default"/>
          <w:lang w:val="ru-RU"/>
        </w:rPr>
        <w:t xml:space="preserve"> Нарушение общих принципов построения уровней сигнализирует о непонимании разработчика системы поставленных задач и методов их решения. Однако н</w:t>
      </w:r>
      <w:r>
        <w:rPr>
          <w:rFonts w:hint="default"/>
        </w:rPr>
        <w:t xml:space="preserve">а практике </w:t>
      </w:r>
      <w:r>
        <w:rPr>
          <w:rFonts w:hint="default"/>
          <w:lang w:val="ru-RU"/>
        </w:rPr>
        <w:t xml:space="preserve">же </w:t>
      </w:r>
      <w:r>
        <w:rPr>
          <w:rFonts w:hint="default"/>
        </w:rPr>
        <w:t xml:space="preserve">приходится сталкиваться с </w:t>
      </w:r>
      <w:r>
        <w:rPr>
          <w:rFonts w:hint="default"/>
          <w:lang w:val="ru-RU"/>
        </w:rPr>
        <w:t>ситуациями</w:t>
      </w:r>
      <w:r>
        <w:rPr>
          <w:rFonts w:hint="default"/>
        </w:rPr>
        <w:t>, когда бизнес-логика частично или полностью находится в контроллере</w:t>
      </w:r>
      <w:r>
        <w:rPr>
          <w:rFonts w:hint="default"/>
          <w:lang w:val="ru-RU"/>
        </w:rPr>
        <w:t>, некоторые погрешности считаются допустимыми, однако общая логика распределения все равно должная явно прослеживаться.</w:t>
      </w:r>
    </w:p>
    <w:p>
      <w:pPr>
        <w:pStyle w:val="126"/>
        <w:rPr>
          <w:color w:val="202122"/>
          <w:shd w:val="clear" w:color="auto" w:fill="FFFFFF"/>
          <w:lang w:val="ru-RU"/>
        </w:rPr>
      </w:pPr>
      <w:r>
        <w:rPr>
          <w:color w:val="202122"/>
          <w:shd w:val="clear" w:color="auto" w:fill="FFFFFF"/>
          <w:lang w:val="ru-RU"/>
        </w:rPr>
        <w:t xml:space="preserve">В монолитной системе модули легко взаимодействуют друг с другом, что является важной особенностью монолитных систем, а так же главным преимуществом перед микросервисной моделью. Такие системы легко проектировать и разрабатывать. </w:t>
      </w:r>
    </w:p>
    <w:p>
      <w:pPr>
        <w:pStyle w:val="126"/>
        <w:rPr>
          <w:lang w:val="ru-RU"/>
        </w:rPr>
      </w:pPr>
      <w:r>
        <w:rPr>
          <w:color w:val="202122"/>
          <w:shd w:val="clear" w:color="auto" w:fill="FFFFFF"/>
          <w:lang w:val="ru-RU"/>
        </w:rPr>
        <w:t xml:space="preserve">Монолитная архитектура так же имеет несколько недостатков. Связность модулей </w:t>
      </w:r>
      <w:r>
        <w:rPr>
          <w:rFonts w:hint="default"/>
          <w:color w:val="202122"/>
          <w:shd w:val="clear" w:color="auto" w:fill="FFFFFF"/>
          <w:lang w:val="ru-RU"/>
        </w:rPr>
        <w:t xml:space="preserve">ограничивает использование различных технологий в одном проекте, поскольку монолитная система собирается, как единая система, отсюда например возникает ограничение в применении нескольких языков программирования, не имеющих встроенных средств интеграции. К примеру, существует возможность написать монолитное приложение с использованием языка программирования </w:t>
      </w:r>
      <w:r>
        <w:rPr>
          <w:rFonts w:hint="default"/>
          <w:color w:val="202122"/>
          <w:shd w:val="clear" w:color="auto" w:fill="FFFFFF"/>
          <w:lang w:val="en-US"/>
        </w:rPr>
        <w:t xml:space="preserve">JAVA </w:t>
      </w:r>
      <w:r>
        <w:rPr>
          <w:rFonts w:hint="default"/>
          <w:color w:val="202122"/>
          <w:shd w:val="clear" w:color="auto" w:fill="FFFFFF"/>
          <w:lang w:val="ru-RU"/>
        </w:rPr>
        <w:t xml:space="preserve">и </w:t>
      </w:r>
      <w:r>
        <w:rPr>
          <w:rFonts w:hint="default"/>
          <w:color w:val="202122"/>
          <w:shd w:val="clear" w:color="auto" w:fill="FFFFFF"/>
          <w:lang w:val="en-US"/>
        </w:rPr>
        <w:t>Kotlin</w:t>
      </w:r>
      <w:r>
        <w:rPr>
          <w:rFonts w:hint="default"/>
          <w:color w:val="202122"/>
          <w:shd w:val="clear" w:color="auto" w:fill="FFFFFF"/>
          <w:lang w:val="ru-RU"/>
        </w:rPr>
        <w:t xml:space="preserve"> вместе, поскольку оба языка являются языками семейства </w:t>
      </w:r>
      <w:r>
        <w:rPr>
          <w:rFonts w:hint="default"/>
          <w:color w:val="202122"/>
          <w:shd w:val="clear" w:color="auto" w:fill="FFFFFF"/>
          <w:lang w:val="en-US"/>
        </w:rPr>
        <w:t>JVM</w:t>
      </w:r>
      <w:r>
        <w:rPr>
          <w:rFonts w:hint="default"/>
          <w:color w:val="202122"/>
          <w:shd w:val="clear" w:color="auto" w:fill="FFFFFF"/>
          <w:lang w:val="ru-RU"/>
        </w:rPr>
        <w:t xml:space="preserve">. Но нет </w:t>
      </w:r>
      <w:r>
        <w:rPr>
          <w:rFonts w:hint="default"/>
          <w:lang w:val="ru-RU"/>
        </w:rPr>
        <w:t xml:space="preserve">приемлемой возможности использовать язык </w:t>
      </w:r>
      <w:r>
        <w:rPr>
          <w:rFonts w:hint="default"/>
          <w:lang w:val="en-US"/>
        </w:rPr>
        <w:t xml:space="preserve">PYTHON </w:t>
      </w:r>
      <w:r>
        <w:rPr>
          <w:rFonts w:hint="default"/>
          <w:lang w:val="ru-RU"/>
        </w:rPr>
        <w:t xml:space="preserve">и </w:t>
      </w:r>
      <w:r>
        <w:rPr>
          <w:rFonts w:hint="default"/>
          <w:lang w:val="en-US"/>
        </w:rPr>
        <w:t xml:space="preserve">Go </w:t>
      </w:r>
      <w:r>
        <w:rPr>
          <w:rFonts w:hint="default"/>
          <w:lang w:val="ru-RU"/>
        </w:rPr>
        <w:t>в одном проекте при использовании монолитной архитектуры. Другим важным недостатком является возможная проблема надёжности, так как монолитная система является ц</w:t>
      </w:r>
      <w:r>
        <w:t>ентрализованн</w:t>
      </w:r>
      <w:r>
        <w:rPr>
          <w:lang w:val="ru-RU"/>
        </w:rPr>
        <w:t>ой, следовательно имеет единую точку отказа. В свою очередь микросервисная архитектура является распределённой.</w:t>
      </w:r>
    </w:p>
    <w:p>
      <w:pPr>
        <w:pStyle w:val="126"/>
        <w:rPr>
          <w:rFonts w:hint="default"/>
          <w:lang w:val="ru-RU"/>
        </w:rPr>
      </w:pPr>
      <w:r>
        <w:t xml:space="preserve">В централизованной вычислительной системе </w:t>
      </w:r>
      <w:r>
        <w:rPr>
          <w:lang w:val="ru-RU"/>
        </w:rPr>
        <w:t>вся работа выполняется на одной машине</w:t>
      </w:r>
      <w:r>
        <w:t xml:space="preserve">. </w:t>
      </w:r>
      <w:r>
        <w:rPr>
          <w:lang w:val="ru-RU"/>
        </w:rPr>
        <w:t xml:space="preserve">Главное </w:t>
      </w:r>
      <w:r>
        <w:t xml:space="preserve">различие между централизованными и распределенными системами заключается в модели взаимодействия между узлами. Состояние централизованной системы </w:t>
      </w:r>
      <w:r>
        <w:rPr>
          <w:lang w:val="ru-RU"/>
        </w:rPr>
        <w:t xml:space="preserve">располагается </w:t>
      </w:r>
      <w:r>
        <w:t>в центральном узле, к которому индивидуально обращаются клиенты.</w:t>
      </w:r>
      <w:r>
        <w:rPr>
          <w:lang w:val="ru-RU"/>
        </w:rPr>
        <w:t xml:space="preserve"> В </w:t>
      </w:r>
      <w:r>
        <w:t xml:space="preserve">централизованной </w:t>
      </w:r>
      <w:r>
        <w:rPr>
          <w:lang w:val="ru-RU"/>
        </w:rPr>
        <w:t xml:space="preserve">системе </w:t>
      </w:r>
      <w:r>
        <w:t xml:space="preserve">все узлы обращаются к центральному узлу, </w:t>
      </w:r>
      <w:r>
        <w:rPr>
          <w:lang w:val="ru-RU"/>
        </w:rPr>
        <w:t>из за этого возможна перегрузка сети, следовательно работа такой системы может быть замедлена</w:t>
      </w:r>
      <w:r>
        <w:t>. Централизованная система имеет единую точку отказа, тогда как в распределенной системе такой точки нет</w:t>
      </w:r>
      <w:r>
        <w:rPr>
          <w:lang w:val="ru-RU"/>
        </w:rPr>
        <w:t>, следовательно риски отказа ниже.</w:t>
      </w:r>
    </w:p>
    <w:p>
      <w:pPr>
        <w:pStyle w:val="126"/>
        <w:rPr>
          <w:rFonts w:hint="default"/>
          <w:color w:val="202122"/>
          <w:shd w:val="clear" w:color="auto" w:fill="FFFFFF"/>
          <w:lang w:val="ru-RU"/>
        </w:rPr>
      </w:pPr>
      <w:r>
        <w:rPr>
          <w:rFonts w:hint="default"/>
          <w:lang w:val="ru-RU"/>
        </w:rPr>
        <w:t>В качестве вывода следуе</w:t>
      </w:r>
      <w:r>
        <w:rPr>
          <w:rFonts w:hint="default"/>
          <w:color w:val="202122"/>
          <w:shd w:val="clear" w:color="auto" w:fill="FFFFFF"/>
          <w:lang w:val="ru-RU"/>
        </w:rPr>
        <w:t>т сказать, что монолитная архитектура хорошо подходит для разработки небольших приложений в одной команде, использующей единый стек технологий.</w:t>
      </w:r>
    </w:p>
    <w:p>
      <w:pPr>
        <w:pStyle w:val="126"/>
        <w:rPr>
          <w:lang w:val="ru-RU"/>
        </w:rPr>
      </w:pPr>
      <w:r>
        <w:rPr>
          <w:lang w:val="ru-RU"/>
        </w:rPr>
        <w:t xml:space="preserve">Микросервисная архитектура - широко распространённый подход к построению программного обеспечения. При использовании данного подхода приложение разбивается на автономные, слабо связные, легко изменяемые компоненты, имеющими чётко определённые интерфейсы. В такой системе один сервис предоставляет свой функционал другому посредству сети, для этого нужны строго определённые интерфейсы или </w:t>
      </w:r>
      <w:r>
        <w:rPr>
          <w:lang w:val="en-US"/>
        </w:rPr>
        <w:t>API</w:t>
      </w:r>
      <w:r>
        <w:rPr>
          <w:lang w:val="ru-RU"/>
        </w:rPr>
        <w:t xml:space="preserve">. </w:t>
      </w:r>
      <w:r>
        <w:rPr>
          <w:rFonts w:cs="Times New Roman"/>
          <w:color w:val="202122"/>
          <w:szCs w:val="28"/>
          <w:shd w:val="clear" w:color="auto" w:fill="FFFFFF"/>
          <w:lang w:val="en-US"/>
        </w:rPr>
        <w:t>API</w:t>
      </w:r>
      <w:r>
        <w:rPr>
          <w:rFonts w:cs="Times New Roman"/>
          <w:color w:val="202122"/>
          <w:szCs w:val="28"/>
          <w:shd w:val="clear" w:color="auto" w:fill="FFFFFF"/>
        </w:rPr>
        <w:t xml:space="preserve">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Fonts w:cs="Times New Roman"/>
          <w:color w:val="202122"/>
          <w:szCs w:val="28"/>
          <w:shd w:val="clear" w:color="auto" w:fill="FFFFFF"/>
          <w:lang w:val="ru-RU"/>
        </w:rPr>
        <w:t>.</w:t>
      </w:r>
    </w:p>
    <w:p>
      <w:pPr>
        <w:pStyle w:val="126"/>
        <w:rPr>
          <w:rFonts w:hint="default"/>
          <w:lang w:val="ru-RU" w:eastAsia="en-US"/>
        </w:rPr>
      </w:pPr>
      <w:r>
        <w:rPr>
          <w:rFonts w:hint="default"/>
          <w:lang w:val="ru-RU" w:eastAsia="en-US"/>
        </w:rPr>
        <w:t xml:space="preserve">Микросервисная архитектура не исключает выделения модулей при построении проекта, что больше характерно для монолитных систем, но понятия </w:t>
      </w:r>
      <w:r>
        <w:rPr>
          <w:rFonts w:hint="default"/>
          <w:lang w:val="en-US" w:eastAsia="en-US"/>
        </w:rPr>
        <w:t>‘</w:t>
      </w:r>
      <w:r>
        <w:rPr>
          <w:rFonts w:hint="default"/>
          <w:lang w:val="ru-RU" w:eastAsia="en-US"/>
        </w:rPr>
        <w:t>модуль</w:t>
      </w:r>
      <w:r>
        <w:rPr>
          <w:rFonts w:hint="default"/>
          <w:lang w:val="en-US" w:eastAsia="en-US"/>
        </w:rPr>
        <w:t>’</w:t>
      </w:r>
      <w:r>
        <w:rPr>
          <w:rFonts w:hint="default"/>
          <w:lang w:val="ru-RU" w:eastAsia="en-US"/>
        </w:rPr>
        <w:t xml:space="preserve"> заменяется понятием </w:t>
      </w:r>
      <w:r>
        <w:rPr>
          <w:rFonts w:hint="default"/>
          <w:lang w:val="en-US" w:eastAsia="en-US"/>
        </w:rPr>
        <w:t>‘</w:t>
      </w:r>
      <w:r>
        <w:rPr>
          <w:rFonts w:hint="default"/>
          <w:lang w:val="ru-RU" w:eastAsia="en-US"/>
        </w:rPr>
        <w:t>сервис</w:t>
      </w:r>
      <w:r>
        <w:rPr>
          <w:rFonts w:hint="default"/>
          <w:lang w:val="en-US" w:eastAsia="en-US"/>
        </w:rPr>
        <w:t>’</w:t>
      </w:r>
      <w:r>
        <w:rPr>
          <w:rFonts w:hint="default"/>
          <w:lang w:val="ru-RU" w:eastAsia="en-US"/>
        </w:rPr>
        <w:t xml:space="preserve">. При данном подходе уже </w:t>
      </w:r>
      <w:r>
        <w:rPr>
          <w:rFonts w:hint="default"/>
          <w:lang w:val="en-US" w:eastAsia="en-US"/>
        </w:rPr>
        <w:t>‘</w:t>
      </w:r>
      <w:r>
        <w:rPr>
          <w:rFonts w:hint="default"/>
          <w:lang w:val="ru-RU" w:eastAsia="en-US"/>
        </w:rPr>
        <w:t>сервис</w:t>
      </w:r>
      <w:r>
        <w:rPr>
          <w:rFonts w:hint="default"/>
          <w:lang w:val="en-US" w:eastAsia="en-US"/>
        </w:rPr>
        <w:t>’</w:t>
      </w:r>
      <w:r>
        <w:rPr>
          <w:rFonts w:hint="default"/>
          <w:lang w:val="ru-RU" w:eastAsia="en-US"/>
        </w:rPr>
        <w:t xml:space="preserve"> становится функционально и логически обособленной частью программы. Однако сами сервисы, по прежнему, строятся из модулей, кроме того различные сервисы могут использовать одни и те же модули, как внешние импортируемые зависимости, что является распространённой практикой.</w:t>
      </w:r>
    </w:p>
    <w:p>
      <w:pPr>
        <w:pStyle w:val="126"/>
        <w:rPr>
          <w:rFonts w:hint="default"/>
          <w:lang w:val="ru-RU" w:eastAsia="en-US"/>
        </w:rPr>
      </w:pPr>
      <w:r>
        <w:rPr>
          <w:rFonts w:hint="default"/>
          <w:lang w:val="ru-RU" w:eastAsia="en-US"/>
        </w:rPr>
        <w:t>Микросервисная архитектура имеет ряд преимуществ. Первым и самым важным преимуществом является отказоустойчивость, то есть при возникновении ошибки или сбое в работе одного из сервисов, все остальные продолжат работу. Другим важным преимуществом является свобода выбора технологий используемых в сервисах. Поскольку сервисы связаны с помощью интерфейсов, сборка каждого может происходить изолировано от остальных, появляется свобода в выборе инструментов для создание каждого сервиса. Другими словами, все сервисы могут быть написаны на разных языках программирования с использованием разных библиотек и фреймворков, что позволяет разным командам работать над одним проектом, применяя разные технологии или же вводя свои, точно зная, что это не повлияет на работу той части проекта, которой занимается другая команда.</w:t>
      </w:r>
    </w:p>
    <w:p>
      <w:pPr>
        <w:pStyle w:val="126"/>
        <w:rPr>
          <w:rFonts w:hint="default"/>
          <w:lang w:val="ru-RU" w:eastAsia="en-US"/>
        </w:rPr>
      </w:pPr>
      <w:r>
        <w:rPr>
          <w:rFonts w:hint="default"/>
          <w:lang w:val="ru-RU" w:eastAsia="en-US"/>
        </w:rPr>
        <w:t xml:space="preserve">Микросервисная архитектура имеет ряд недостатков. Самый критичный это отладка, когда микросервисов становится слишком много, порой бывает сложно найти ошибку, определить в каком именно сервисе и в какой момент времени произошла ошибка. Кроме того несмотря на отказоустойчивость системы в целом, нет никаких гарантий, что после отключения одного из компонентов, остальные продолжат работать корректно. </w:t>
      </w:r>
    </w:p>
    <w:p>
      <w:pPr>
        <w:pStyle w:val="126"/>
        <w:rPr>
          <w:rFonts w:hint="default"/>
          <w:lang w:val="ru-RU" w:eastAsia="en-US"/>
        </w:rPr>
      </w:pPr>
      <w:r>
        <w:rPr>
          <w:rFonts w:hint="default"/>
          <w:lang w:val="ru-RU" w:eastAsia="en-US"/>
        </w:rPr>
        <w:t xml:space="preserve"> Рассмотрим данный пример. Сервис А производит расчёты, сервис </w:t>
      </w:r>
      <w:r>
        <w:rPr>
          <w:rFonts w:hint="default"/>
          <w:lang w:val="en-US" w:eastAsia="en-US"/>
        </w:rPr>
        <w:t xml:space="preserve">B </w:t>
      </w:r>
      <w:r>
        <w:rPr>
          <w:rFonts w:hint="default"/>
          <w:lang w:val="ru-RU" w:eastAsia="en-US"/>
        </w:rPr>
        <w:t xml:space="preserve">формирует на базе расчётов отчёты и передаёт их далее пользователю или с следующую систему по цепочке. При возникновении ошибки в системе </w:t>
      </w:r>
      <w:r>
        <w:rPr>
          <w:rFonts w:hint="default"/>
          <w:lang w:val="en-US" w:eastAsia="en-US"/>
        </w:rPr>
        <w:t xml:space="preserve">A </w:t>
      </w:r>
      <w:r>
        <w:rPr>
          <w:rFonts w:hint="default"/>
          <w:lang w:val="ru-RU" w:eastAsia="en-US"/>
        </w:rPr>
        <w:t xml:space="preserve">система </w:t>
      </w:r>
      <w:r>
        <w:rPr>
          <w:rFonts w:hint="default"/>
          <w:lang w:val="en-US" w:eastAsia="en-US"/>
        </w:rPr>
        <w:t xml:space="preserve">B </w:t>
      </w:r>
      <w:r>
        <w:rPr>
          <w:rFonts w:hint="default"/>
          <w:lang w:val="ru-RU" w:eastAsia="en-US"/>
        </w:rPr>
        <w:t xml:space="preserve">не сможет получить расчёт, а значит не выполнит поставленную задачу - не сформирует отчёт, хоть и будет работать и в целом будет доступна пользователю. Соответственно, хоть системы </w:t>
      </w:r>
      <w:r>
        <w:rPr>
          <w:rFonts w:hint="default"/>
          <w:lang w:val="en-US" w:eastAsia="en-US"/>
        </w:rPr>
        <w:t xml:space="preserve">A </w:t>
      </w:r>
      <w:r>
        <w:rPr>
          <w:rFonts w:hint="default"/>
          <w:lang w:val="ru-RU" w:eastAsia="en-US"/>
        </w:rPr>
        <w:t xml:space="preserve">и </w:t>
      </w:r>
      <w:r>
        <w:rPr>
          <w:rFonts w:hint="default"/>
          <w:lang w:val="en-US" w:eastAsia="en-US"/>
        </w:rPr>
        <w:t>B</w:t>
      </w:r>
      <w:r>
        <w:rPr>
          <w:rFonts w:hint="default"/>
          <w:lang w:val="ru-RU" w:eastAsia="en-US"/>
        </w:rPr>
        <w:t xml:space="preserve"> в совокупности</w:t>
      </w:r>
      <w:r>
        <w:rPr>
          <w:rFonts w:hint="default"/>
          <w:lang w:val="en-US" w:eastAsia="en-US"/>
        </w:rPr>
        <w:t xml:space="preserve"> </w:t>
      </w:r>
      <w:r>
        <w:rPr>
          <w:rFonts w:hint="default"/>
          <w:lang w:val="ru-RU" w:eastAsia="en-US"/>
        </w:rPr>
        <w:t>представляют единую микросервисную систему, в случае отказа одного компонента единая система поставленную задачу не выполняет.</w:t>
      </w:r>
    </w:p>
    <w:p>
      <w:pPr>
        <w:pStyle w:val="126"/>
        <w:rPr>
          <w:rFonts w:hint="default"/>
          <w:lang w:val="ru-RU" w:eastAsia="en-US"/>
        </w:rPr>
      </w:pPr>
      <w:r>
        <w:rPr>
          <w:rFonts w:hint="default"/>
          <w:lang w:val="ru-RU" w:eastAsia="en-US"/>
        </w:rPr>
        <w:t xml:space="preserve">Исходя из этого можно сделать вывод, что применять микросервисы необходимо осознано, четко понимая, зачем выделяется определённая логика в отдельный сервис. </w:t>
      </w:r>
    </w:p>
    <w:p>
      <w:pPr>
        <w:pStyle w:val="126"/>
        <w:rPr>
          <w:rFonts w:hint="default"/>
          <w:lang w:val="ru-RU" w:eastAsia="en-US"/>
        </w:rPr>
      </w:pPr>
      <w:r>
        <w:rPr>
          <w:rFonts w:hint="default"/>
          <w:lang w:val="ru-RU" w:eastAsia="en-US"/>
        </w:rPr>
        <w:t>Имея опыт работы с микросервисами лично, могу сказать, что данная концепция выглядит как решение большинства проблем описанных выше, но наделе зачастую создаёт куда больше новых. На мой взгляд к микросервисам следует прибегать в случае прямой необходимости введу проблем с производительностью или в том случае, когда на этапе проектирования в системе есть блоки, которые точно необходимо использовать, как разные сервисы, например при интеграции с какой то другой системой из вне или при использовании микросервиса авторизации.</w:t>
      </w:r>
    </w:p>
    <w:p>
      <w:pPr>
        <w:pStyle w:val="126"/>
        <w:rPr>
          <w:rFonts w:hint="default"/>
          <w:lang w:val="ru-RU" w:eastAsia="en-US"/>
        </w:rPr>
      </w:pPr>
      <w:r>
        <w:rPr>
          <w:rFonts w:hint="default"/>
          <w:lang w:val="ru-RU" w:eastAsia="en-US"/>
        </w:rPr>
        <w:t xml:space="preserve">Другим подходом, часто применяем на практике, является использование </w:t>
      </w:r>
      <w:r>
        <w:t>централизованн</w:t>
      </w:r>
      <w:r>
        <w:rPr>
          <w:lang w:val="ru-RU"/>
        </w:rPr>
        <w:t xml:space="preserve">ых систем вместе как сервисов, все принципы микросервисов сохраняются за исключением использования приставки </w:t>
      </w:r>
      <w:r>
        <w:rPr>
          <w:rFonts w:hint="default"/>
          <w:lang w:val="en-US"/>
        </w:rPr>
        <w:t>“</w:t>
      </w:r>
      <w:r>
        <w:rPr>
          <w:rFonts w:hint="default"/>
          <w:lang w:val="ru-RU"/>
        </w:rPr>
        <w:t>микро</w:t>
      </w:r>
      <w:r>
        <w:rPr>
          <w:rFonts w:hint="default"/>
          <w:lang w:val="en-US"/>
        </w:rPr>
        <w:t>”</w:t>
      </w:r>
      <w:r>
        <w:rPr>
          <w:rFonts w:hint="default"/>
          <w:lang w:val="ru-RU"/>
        </w:rPr>
        <w:t xml:space="preserve">, другими словами сервисы могут быть настолько большими, насколько это необходимо, для соблюдения баланса между отладкой, поиском ошибок и </w:t>
      </w:r>
      <w:r>
        <w:rPr>
          <w:lang w:val="ru-RU"/>
        </w:rPr>
        <w:t xml:space="preserve"> производительностью. Не стоит </w:t>
      </w:r>
      <w:r>
        <w:rPr>
          <w:rFonts w:hint="default"/>
          <w:lang w:val="en-US"/>
        </w:rPr>
        <w:t>“</w:t>
      </w:r>
      <w:r>
        <w:rPr>
          <w:rFonts w:hint="default"/>
          <w:lang w:val="ru-RU"/>
        </w:rPr>
        <w:t>дробить</w:t>
      </w:r>
      <w:r>
        <w:rPr>
          <w:rFonts w:hint="default"/>
          <w:lang w:val="en-US"/>
        </w:rPr>
        <w:t>”</w:t>
      </w:r>
      <w:r>
        <w:rPr>
          <w:rFonts w:hint="default"/>
          <w:lang w:val="ru-RU"/>
        </w:rPr>
        <w:t xml:space="preserve"> единую логику на сервисы, если нет прямой необходимости.</w:t>
      </w:r>
    </w:p>
    <w:p>
      <w:pPr>
        <w:pStyle w:val="114"/>
        <w:rPr>
          <w:lang w:val="en-US" w:eastAsia="zh-CN"/>
        </w:rPr>
      </w:pPr>
      <w:r>
        <w:rPr>
          <w:lang w:val="en-US" w:eastAsia="zh-CN"/>
        </w:rPr>
        <w:drawing>
          <wp:inline distT="0" distB="0" distL="114300" distR="114300">
            <wp:extent cx="4856480" cy="2428240"/>
            <wp:effectExtent l="0" t="0" r="1270" b="10160"/>
            <wp:docPr id="2"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descr="IMG_256"/>
                    <pic:cNvPicPr>
                      <a:picLocks noChangeAspect="1"/>
                    </pic:cNvPicPr>
                  </pic:nvPicPr>
                  <pic:blipFill>
                    <a:blip r:embed="rId18"/>
                    <a:stretch>
                      <a:fillRect/>
                    </a:stretch>
                  </pic:blipFill>
                  <pic:spPr>
                    <a:xfrm>
                      <a:off x="0" y="0"/>
                      <a:ext cx="4856480" cy="2428240"/>
                    </a:xfrm>
                    <a:prstGeom prst="rect">
                      <a:avLst/>
                    </a:prstGeom>
                    <a:noFill/>
                    <a:ln w="9525">
                      <a:noFill/>
                    </a:ln>
                  </pic:spPr>
                </pic:pic>
              </a:graphicData>
            </a:graphic>
          </wp:inline>
        </w:drawing>
      </w:r>
    </w:p>
    <w:p>
      <w:pPr>
        <w:pStyle w:val="128"/>
        <w:rPr>
          <w:rFonts w:hint="default"/>
          <w:lang w:val="ru-RU" w:eastAsia="en-US"/>
        </w:rPr>
      </w:pPr>
      <w:r>
        <w:t xml:space="preserve">Рисунок </w:t>
      </w:r>
      <w:r>
        <w:fldChar w:fldCharType="begin"/>
      </w:r>
      <w:r>
        <w:instrText xml:space="preserve"> SEQ Рисунок \* ARABIC </w:instrText>
      </w:r>
      <w:r>
        <w:fldChar w:fldCharType="separate"/>
      </w:r>
      <w:r>
        <w:t>11</w:t>
      </w:r>
      <w:r>
        <w:fldChar w:fldCharType="end"/>
      </w:r>
      <w:r>
        <w:rPr>
          <w:lang w:val="ru-RU"/>
        </w:rPr>
        <w:t xml:space="preserve"> - рассматриваемые архитектуры</w:t>
      </w:r>
    </w:p>
    <w:p>
      <w:pPr>
        <w:pStyle w:val="114"/>
        <w:rPr>
          <w:rFonts w:hint="default"/>
          <w:lang w:val="ru-RU" w:eastAsia="en-US"/>
        </w:rPr>
      </w:pPr>
      <w:r>
        <w:rPr>
          <w:rFonts w:hint="default"/>
          <w:lang w:val="ru-RU" w:eastAsia="en-US"/>
        </w:rPr>
        <w:drawing>
          <wp:inline distT="0" distB="0" distL="114300" distR="114300">
            <wp:extent cx="5210175" cy="2930525"/>
            <wp:effectExtent l="0" t="0" r="9525" b="3175"/>
            <wp:docPr id="16" name="Изображение 16" descr="Пустой диаграммо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Пустой диаграммой (1)"/>
                    <pic:cNvPicPr>
                      <a:picLocks noChangeAspect="1"/>
                    </pic:cNvPicPr>
                  </pic:nvPicPr>
                  <pic:blipFill>
                    <a:blip r:embed="rId19"/>
                    <a:srcRect l="5187"/>
                    <a:stretch>
                      <a:fillRect/>
                    </a:stretch>
                  </pic:blipFill>
                  <pic:spPr>
                    <a:xfrm>
                      <a:off x="0" y="0"/>
                      <a:ext cx="5210175" cy="2930525"/>
                    </a:xfrm>
                    <a:prstGeom prst="rect">
                      <a:avLst/>
                    </a:prstGeom>
                  </pic:spPr>
                </pic:pic>
              </a:graphicData>
            </a:graphic>
          </wp:inline>
        </w:drawing>
      </w:r>
    </w:p>
    <w:p>
      <w:pPr>
        <w:pStyle w:val="128"/>
        <w:rPr>
          <w:rFonts w:hint="default"/>
          <w:lang w:val="ru-RU" w:eastAsia="en-US"/>
        </w:rPr>
      </w:pPr>
      <w:r>
        <w:t xml:space="preserve">Рисунок </w:t>
      </w:r>
      <w:r>
        <w:fldChar w:fldCharType="begin"/>
      </w:r>
      <w:r>
        <w:instrText xml:space="preserve"> SEQ Рисунок \* ARABIC </w:instrText>
      </w:r>
      <w:r>
        <w:fldChar w:fldCharType="separate"/>
      </w:r>
      <w:r>
        <w:t>12</w:t>
      </w:r>
      <w:r>
        <w:fldChar w:fldCharType="end"/>
      </w:r>
      <w:r>
        <w:rPr>
          <w:lang w:val="ru-RU"/>
        </w:rPr>
        <w:t xml:space="preserve"> - общая схема программного решения</w:t>
      </w:r>
    </w:p>
    <w:p>
      <w:pPr>
        <w:pStyle w:val="114"/>
        <w:rPr>
          <w:rFonts w:hint="default"/>
          <w:lang w:val="ru-RU" w:eastAsia="en-US"/>
        </w:rPr>
      </w:pPr>
    </w:p>
    <w:p>
      <w:pPr>
        <w:pStyle w:val="126"/>
        <w:rPr>
          <w:rFonts w:hint="default"/>
          <w:lang w:val="ru-RU" w:eastAsia="en-US"/>
        </w:rPr>
      </w:pPr>
      <w:r>
        <w:rPr>
          <w:rFonts w:hint="default"/>
          <w:lang w:val="ru-RU" w:eastAsia="en-US"/>
        </w:rPr>
        <w:t xml:space="preserve">Микросервис </w:t>
      </w:r>
      <w:r>
        <w:rPr>
          <w:rFonts w:hint="default"/>
          <w:lang w:val="en-US" w:eastAsia="en-US"/>
        </w:rPr>
        <w:t xml:space="preserve">core-service </w:t>
      </w:r>
      <w:r>
        <w:rPr>
          <w:rFonts w:hint="default"/>
          <w:lang w:val="ru-RU" w:eastAsia="en-US"/>
        </w:rPr>
        <w:t xml:space="preserve">представляет собой </w:t>
      </w:r>
      <w:r>
        <w:rPr>
          <w:rFonts w:hint="default"/>
          <w:lang w:val="en-US" w:eastAsia="en-US"/>
        </w:rPr>
        <w:t>web-</w:t>
      </w:r>
      <w:r>
        <w:rPr>
          <w:rFonts w:hint="default"/>
          <w:lang w:val="ru-RU" w:eastAsia="en-US"/>
        </w:rPr>
        <w:t>приложение, выполняющее базовый функционал всего проекта.</w:t>
      </w:r>
    </w:p>
    <w:p>
      <w:pPr>
        <w:pStyle w:val="126"/>
        <w:rPr>
          <w:rFonts w:hint="default"/>
          <w:lang w:val="en-US" w:eastAsia="en-US"/>
        </w:rPr>
      </w:pPr>
      <w:r>
        <w:rPr>
          <w:rFonts w:hint="default"/>
          <w:lang w:val="en-US" w:eastAsia="en-US"/>
        </w:rPr>
        <w:t>core-service</w:t>
      </w:r>
      <w:r>
        <w:rPr>
          <w:rFonts w:hint="default"/>
          <w:lang w:val="ru-RU" w:eastAsia="en-US"/>
        </w:rPr>
        <w:t xml:space="preserve"> обеспечивает</w:t>
      </w:r>
      <w:r>
        <w:rPr>
          <w:rFonts w:hint="default"/>
          <w:lang w:val="en-US" w:eastAsia="en-US"/>
        </w:rPr>
        <w:t xml:space="preserve"> crud </w:t>
      </w:r>
      <w:r>
        <w:rPr>
          <w:rFonts w:hint="default"/>
          <w:lang w:val="ru-RU" w:eastAsia="en-US"/>
        </w:rPr>
        <w:t>операции основных сущностей</w:t>
      </w:r>
      <w:r>
        <w:rPr>
          <w:rFonts w:hint="default"/>
          <w:lang w:val="en-US" w:eastAsia="en-US"/>
        </w:rPr>
        <w:t>:</w:t>
      </w:r>
    </w:p>
    <w:p>
      <w:pPr>
        <w:pStyle w:val="107"/>
        <w:rPr>
          <w:rFonts w:hint="default"/>
          <w:lang w:val="en-US" w:eastAsia="en-US"/>
        </w:rPr>
      </w:pPr>
      <w:r>
        <w:rPr>
          <w:rFonts w:hint="default"/>
          <w:lang w:val="ru-RU" w:eastAsia="en-US"/>
        </w:rPr>
        <w:t>проект</w:t>
      </w:r>
    </w:p>
    <w:p>
      <w:pPr>
        <w:pStyle w:val="107"/>
        <w:rPr>
          <w:rFonts w:hint="default"/>
          <w:lang w:val="en-US" w:eastAsia="en-US"/>
        </w:rPr>
      </w:pPr>
      <w:r>
        <w:rPr>
          <w:rFonts w:hint="default"/>
          <w:lang w:val="ru-RU" w:eastAsia="en-US"/>
        </w:rPr>
        <w:t>конфигурация проекта</w:t>
      </w:r>
    </w:p>
    <w:p>
      <w:pPr>
        <w:pStyle w:val="107"/>
        <w:rPr>
          <w:rFonts w:hint="default"/>
          <w:lang w:val="en-US" w:eastAsia="en-US"/>
        </w:rPr>
      </w:pPr>
      <w:r>
        <w:rPr>
          <w:rFonts w:hint="default"/>
          <w:lang w:val="ru-RU" w:eastAsia="en-US"/>
        </w:rPr>
        <w:t xml:space="preserve">пользователь </w:t>
      </w:r>
    </w:p>
    <w:p>
      <w:pPr>
        <w:pStyle w:val="107"/>
        <w:rPr>
          <w:rFonts w:hint="default"/>
          <w:lang w:val="en-US" w:eastAsia="en-US"/>
        </w:rPr>
      </w:pPr>
      <w:r>
        <w:rPr>
          <w:rFonts w:hint="default"/>
          <w:lang w:val="ru-RU" w:eastAsia="en-US"/>
        </w:rPr>
        <w:t>набор тестовых данных</w:t>
      </w:r>
    </w:p>
    <w:p>
      <w:pPr>
        <w:pStyle w:val="107"/>
        <w:rPr>
          <w:rFonts w:hint="default"/>
          <w:lang w:val="en-US" w:eastAsia="en-US"/>
        </w:rPr>
      </w:pPr>
      <w:r>
        <w:rPr>
          <w:rFonts w:hint="default"/>
          <w:lang w:val="en-US" w:eastAsia="en-US"/>
        </w:rPr>
        <w:t xml:space="preserve">docker - </w:t>
      </w:r>
      <w:r>
        <w:rPr>
          <w:rFonts w:hint="default"/>
          <w:lang w:val="ru-RU" w:eastAsia="en-US"/>
        </w:rPr>
        <w:t>конфигурация</w:t>
      </w:r>
    </w:p>
    <w:p>
      <w:pPr>
        <w:pStyle w:val="114"/>
      </w:pPr>
    </w:p>
    <w:p>
      <w:pPr>
        <w:pStyle w:val="114"/>
      </w:pPr>
      <w:r>
        <w:drawing>
          <wp:inline distT="0" distB="0" distL="114300" distR="114300">
            <wp:extent cx="3562985" cy="4380230"/>
            <wp:effectExtent l="0" t="0" r="18415" b="1270"/>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20"/>
                    <a:stretch>
                      <a:fillRect/>
                    </a:stretch>
                  </pic:blipFill>
                  <pic:spPr>
                    <a:xfrm>
                      <a:off x="0" y="0"/>
                      <a:ext cx="3562985" cy="4380230"/>
                    </a:xfrm>
                    <a:prstGeom prst="rect">
                      <a:avLst/>
                    </a:prstGeom>
                    <a:noFill/>
                    <a:ln w="9525">
                      <a:noFill/>
                    </a:ln>
                  </pic:spPr>
                </pic:pic>
              </a:graphicData>
            </a:graphic>
          </wp:inline>
        </w:drawing>
      </w:r>
    </w:p>
    <w:p>
      <w:pPr>
        <w:pStyle w:val="128"/>
        <w:rPr>
          <w:lang w:val="ru-RU"/>
        </w:rPr>
      </w:pPr>
      <w:r>
        <w:t xml:space="preserve">Рисунок </w:t>
      </w:r>
      <w:r>
        <w:fldChar w:fldCharType="begin"/>
      </w:r>
      <w:r>
        <w:instrText xml:space="preserve"> SEQ Рисунок \* ARABIC </w:instrText>
      </w:r>
      <w:r>
        <w:fldChar w:fldCharType="separate"/>
      </w:r>
      <w:r>
        <w:t>13</w:t>
      </w:r>
      <w:r>
        <w:fldChar w:fldCharType="end"/>
      </w:r>
      <w:r>
        <w:rPr>
          <w:lang w:val="ru-RU"/>
        </w:rPr>
        <w:t xml:space="preserve"> - модели базы данных PostgreSQL</w:t>
      </w:r>
    </w:p>
    <w:p>
      <w:pPr>
        <w:pStyle w:val="114"/>
        <w:rPr>
          <w:rFonts w:hint="default"/>
          <w:lang w:val="en-US" w:eastAsia="en-US"/>
        </w:rPr>
      </w:pPr>
    </w:p>
    <w:p>
      <w:pPr>
        <w:pStyle w:val="126"/>
        <w:rPr>
          <w:rFonts w:hint="default"/>
          <w:lang w:val="ru-RU" w:eastAsia="en-US"/>
        </w:rPr>
      </w:pPr>
      <w:r>
        <w:rPr>
          <w:rFonts w:hint="default"/>
          <w:lang w:val="ru-RU" w:eastAsia="en-US"/>
        </w:rPr>
        <w:t xml:space="preserve">Данный сервис в том числе предоставляет возможность </w:t>
      </w:r>
      <w:r>
        <w:rPr>
          <w:rFonts w:hint="default"/>
          <w:lang w:val="en-US" w:eastAsia="en-US"/>
        </w:rPr>
        <w:t xml:space="preserve">api </w:t>
      </w:r>
      <w:r>
        <w:rPr>
          <w:rFonts w:hint="default"/>
          <w:lang w:val="ru-RU" w:eastAsia="en-US"/>
        </w:rPr>
        <w:t xml:space="preserve">для сборки проекта, запуска, ввода аргументов. </w:t>
      </w:r>
    </w:p>
    <w:p>
      <w:pPr>
        <w:pStyle w:val="126"/>
        <w:rPr>
          <w:rFonts w:hint="default"/>
          <w:lang w:val="en-US" w:eastAsia="en-US"/>
        </w:rPr>
      </w:pPr>
      <w:r>
        <w:rPr>
          <w:rFonts w:hint="default"/>
          <w:lang w:val="ru-RU" w:eastAsia="en-US"/>
        </w:rPr>
        <w:t>Сервис имеет несколько уровней</w:t>
      </w:r>
      <w:r>
        <w:rPr>
          <w:rFonts w:hint="default"/>
          <w:lang w:val="en-US" w:eastAsia="en-US"/>
        </w:rPr>
        <w:t xml:space="preserve">: </w:t>
      </w:r>
    </w:p>
    <w:p>
      <w:pPr>
        <w:pStyle w:val="107"/>
        <w:rPr>
          <w:rFonts w:hint="default"/>
          <w:lang w:val="en-US" w:eastAsia="en-US"/>
        </w:rPr>
      </w:pPr>
      <w:r>
        <w:rPr>
          <w:rFonts w:hint="default"/>
          <w:lang w:val="ru-RU" w:eastAsia="en-US"/>
        </w:rPr>
        <w:t>уровень представления</w:t>
      </w:r>
    </w:p>
    <w:p>
      <w:pPr>
        <w:pStyle w:val="107"/>
        <w:rPr>
          <w:rFonts w:hint="default"/>
          <w:lang w:val="en-US" w:eastAsia="en-US"/>
        </w:rPr>
      </w:pPr>
      <w:r>
        <w:rPr>
          <w:rFonts w:hint="default"/>
          <w:lang w:val="ru-RU" w:eastAsia="en-US"/>
        </w:rPr>
        <w:t>уровень бизнес логики</w:t>
      </w:r>
    </w:p>
    <w:p>
      <w:pPr>
        <w:pStyle w:val="107"/>
        <w:rPr>
          <w:rFonts w:hint="default"/>
          <w:lang w:val="en-US" w:eastAsia="en-US"/>
        </w:rPr>
      </w:pPr>
      <w:r>
        <w:rPr>
          <w:rFonts w:hint="default"/>
          <w:lang w:val="ru-RU" w:eastAsia="en-US"/>
        </w:rPr>
        <w:t>уровень работы с базой данных</w:t>
      </w:r>
    </w:p>
    <w:p>
      <w:pPr>
        <w:pStyle w:val="126"/>
        <w:rPr>
          <w:rFonts w:hint="default"/>
          <w:lang w:val="ru-RU" w:eastAsia="en-US"/>
        </w:rPr>
      </w:pPr>
      <w:r>
        <w:rPr>
          <w:rFonts w:hint="default"/>
          <w:lang w:val="ru-RU" w:eastAsia="en-US"/>
        </w:rPr>
        <w:t>Резюмируя, данный сервис является ядром проекта, выполняющим весь основной функционал проекта. Функционал содержащийся на каждом уровне описан в руководстве программиста.</w:t>
      </w:r>
    </w:p>
    <w:p>
      <w:pPr>
        <w:pStyle w:val="126"/>
        <w:rPr>
          <w:lang w:val="ru-RU"/>
        </w:rPr>
      </w:pPr>
      <w:r>
        <w:rPr>
          <w:lang w:val="ru-RU"/>
        </w:rPr>
        <w:t xml:space="preserve">Микросервис </w:t>
      </w:r>
      <w:r>
        <w:rPr>
          <w:lang w:val="en-US"/>
        </w:rPr>
        <w:t>auth-service</w:t>
      </w:r>
      <w:r>
        <w:rPr>
          <w:lang w:val="ru-RU"/>
        </w:rPr>
        <w:t xml:space="preserve">, является сервисом авторизации и аутенфикации. Авторизация - </w:t>
      </w:r>
      <w:r>
        <w:t>предоставление определенному лицу или группе лиц прав на выполнение определенных действий.</w:t>
      </w:r>
      <w:r>
        <w:rPr>
          <w:lang w:val="ru-RU"/>
        </w:rPr>
        <w:t xml:space="preserve"> </w:t>
      </w:r>
    </w:p>
    <w:p>
      <w:pPr>
        <w:pStyle w:val="126"/>
        <w:rPr>
          <w:rFonts w:hint="default"/>
        </w:rPr>
      </w:pPr>
      <w:r>
        <w:t>Аутентификация</w:t>
      </w:r>
      <w:r>
        <w:rPr>
          <w:rFonts w:hint="default"/>
        </w:rPr>
        <w:t>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pPr>
        <w:pStyle w:val="126"/>
        <w:rPr>
          <w:rFonts w:hint="default"/>
          <w:lang w:val="ru-RU"/>
        </w:rPr>
      </w:pPr>
      <w:r>
        <w:rPr>
          <w:rFonts w:hint="default"/>
          <w:lang w:val="ru-RU"/>
        </w:rPr>
        <w:t xml:space="preserve">Данный сервис выполняет хранит зашифрованные пароли пользователей в хранилище </w:t>
      </w:r>
      <w:r>
        <w:rPr>
          <w:rFonts w:hint="default"/>
          <w:lang w:val="en-US"/>
        </w:rPr>
        <w:t>Redis</w:t>
      </w:r>
      <w:r>
        <w:rPr>
          <w:rFonts w:hint="default"/>
          <w:lang w:val="ru-RU"/>
        </w:rPr>
        <w:t xml:space="preserve">, генерирует </w:t>
      </w:r>
      <w:r>
        <w:rPr>
          <w:rFonts w:hint="default"/>
          <w:lang w:val="en-US"/>
        </w:rPr>
        <w:t xml:space="preserve">jwt </w:t>
      </w:r>
      <w:r>
        <w:rPr>
          <w:rFonts w:hint="default"/>
          <w:lang w:val="ru-RU"/>
        </w:rPr>
        <w:t xml:space="preserve">токен, и предоставляет его при успешной попытке регистрации в системе. Хранилище </w:t>
      </w:r>
      <w:r>
        <w:rPr>
          <w:rFonts w:hint="default"/>
          <w:lang w:val="en-US"/>
        </w:rPr>
        <w:t xml:space="preserve">Redis </w:t>
      </w:r>
      <w:r>
        <w:rPr>
          <w:rFonts w:hint="default"/>
          <w:lang w:val="ru-RU"/>
        </w:rPr>
        <w:t xml:space="preserve">было выбрано исходя из описанных в разделе 2.1 достоинств баз данных </w:t>
      </w:r>
      <w:r>
        <w:rPr>
          <w:rFonts w:hint="default"/>
          <w:lang w:val="en-US"/>
        </w:rPr>
        <w:t>“</w:t>
      </w:r>
      <w:r>
        <w:rPr>
          <w:rFonts w:hint="default"/>
          <w:lang w:val="ru-RU"/>
        </w:rPr>
        <w:t>ключ - значение</w:t>
      </w:r>
      <w:r>
        <w:rPr>
          <w:rFonts w:hint="default"/>
          <w:lang w:val="en-US"/>
        </w:rPr>
        <w:t>”</w:t>
      </w:r>
      <w:r>
        <w:rPr>
          <w:rFonts w:hint="default"/>
          <w:lang w:val="ru-RU"/>
        </w:rPr>
        <w:t>.</w:t>
      </w:r>
      <w:r>
        <w:rPr>
          <w:rFonts w:hint="default"/>
          <w:lang w:val="en-US"/>
        </w:rPr>
        <w:t xml:space="preserve"> </w:t>
      </w:r>
      <w:r>
        <w:rPr>
          <w:rFonts w:hint="default"/>
          <w:lang w:val="ru-RU"/>
        </w:rPr>
        <w:t>В данном хранилище располагаются</w:t>
      </w:r>
      <w:r>
        <w:rPr>
          <w:rFonts w:hint="default"/>
          <w:lang w:val="en-US"/>
        </w:rPr>
        <w:t xml:space="preserve"> </w:t>
      </w:r>
      <w:r>
        <w:rPr>
          <w:rFonts w:hint="default"/>
          <w:lang w:val="ru-RU"/>
        </w:rPr>
        <w:t>записи вида</w:t>
      </w:r>
      <w:r>
        <w:rPr>
          <w:rFonts w:hint="default"/>
          <w:lang w:val="en-US"/>
        </w:rPr>
        <w:t xml:space="preserve"> “</w:t>
      </w:r>
      <w:r>
        <w:rPr>
          <w:rFonts w:hint="default"/>
          <w:lang w:val="ru-RU"/>
        </w:rPr>
        <w:t>Имя пользователя - пароль в зашифрованном виде</w:t>
      </w:r>
      <w:r>
        <w:rPr>
          <w:rFonts w:hint="default"/>
          <w:lang w:val="en-US"/>
        </w:rPr>
        <w:t>”</w:t>
      </w:r>
      <w:r>
        <w:rPr>
          <w:rFonts w:hint="default"/>
          <w:lang w:val="ru-RU"/>
        </w:rPr>
        <w:t>.</w:t>
      </w:r>
    </w:p>
    <w:p>
      <w:pPr>
        <w:pStyle w:val="126"/>
        <w:rPr>
          <w:rFonts w:hint="default"/>
          <w:lang w:val="en-US"/>
        </w:rPr>
      </w:pPr>
      <w:r>
        <w:rPr>
          <w:rFonts w:hint="default"/>
          <w:lang w:val="ru-RU"/>
        </w:rPr>
        <w:t xml:space="preserve">Для обеспечения разграничения прав пользователей, в систему был добавлен механизм аутенфикации. Для подтверждения личностей пользователей используются токены, в реализуемом приложении применяется </w:t>
      </w:r>
      <w:r>
        <w:rPr>
          <w:rFonts w:hint="default"/>
          <w:lang w:val="en-US"/>
        </w:rPr>
        <w:t xml:space="preserve">JWT. JWT - </w:t>
      </w:r>
      <w:r>
        <w:rPr>
          <w:rFonts w:hint="default"/>
          <w:lang w:val="ru-RU"/>
        </w:rPr>
        <w:t xml:space="preserve">открытый стандарт </w:t>
      </w:r>
      <w:r>
        <w:rPr>
          <w:rFonts w:hint="default"/>
          <w:lang w:val="en-US"/>
        </w:rPr>
        <w:t>RFC 7519</w:t>
      </w:r>
      <w:r>
        <w:rPr>
          <w:rFonts w:hint="default"/>
          <w:lang w:val="ru-RU"/>
        </w:rPr>
        <w:t>, позволяющий создавать токены доступа.</w:t>
      </w:r>
      <w:r>
        <w:rPr>
          <w:rFonts w:hint="default"/>
          <w:lang w:val="en-US"/>
        </w:rPr>
        <w:t xml:space="preserve"> </w:t>
      </w:r>
    </w:p>
    <w:p>
      <w:pPr>
        <w:pStyle w:val="126"/>
        <w:rPr>
          <w:rFonts w:hint="default"/>
          <w:lang w:val="ru-RU"/>
        </w:rPr>
      </w:pPr>
      <w:r>
        <w:rPr>
          <w:rFonts w:hint="default"/>
          <w:lang w:val="ru-RU"/>
        </w:rPr>
        <w:t xml:space="preserve">При использовании </w:t>
      </w:r>
      <w:r>
        <w:rPr>
          <w:rFonts w:hint="default"/>
          <w:lang w:val="en-US"/>
        </w:rPr>
        <w:t xml:space="preserve">JWT </w:t>
      </w:r>
      <w:r>
        <w:rPr>
          <w:rFonts w:hint="default"/>
          <w:lang w:val="ru-RU"/>
        </w:rPr>
        <w:t>авторизации, токен генерируется сервером и передаётся клиенту, который далее использует его при обращении к конечным точкам в приложении. Обычно в токене содержится информация о пользователе его роль при наличии ролевой модели в системе. Токен содержит данные о периоде времени, в рамках которого он валиден.</w:t>
      </w:r>
    </w:p>
    <w:p>
      <w:pPr>
        <w:pStyle w:val="114"/>
        <w:rPr>
          <w:rFonts w:hint="default"/>
          <w:lang w:val="ru-RU" w:eastAsia="en-US"/>
        </w:rPr>
      </w:pPr>
      <w:r>
        <w:rPr>
          <w:rFonts w:hint="default"/>
          <w:lang w:val="ru-RU" w:eastAsia="en-US"/>
        </w:rPr>
        <w:drawing>
          <wp:inline distT="0" distB="0" distL="114300" distR="114300">
            <wp:extent cx="5346065" cy="2386330"/>
            <wp:effectExtent l="0" t="0" r="6985" b="13970"/>
            <wp:docPr id="20" name="Изображение 20" descr="Пустой диаграммой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Пустой диаграммой (4)"/>
                    <pic:cNvPicPr>
                      <a:picLocks noChangeAspect="1"/>
                    </pic:cNvPicPr>
                  </pic:nvPicPr>
                  <pic:blipFill>
                    <a:blip r:embed="rId21"/>
                    <a:stretch>
                      <a:fillRect/>
                    </a:stretch>
                  </pic:blipFill>
                  <pic:spPr>
                    <a:xfrm>
                      <a:off x="0" y="0"/>
                      <a:ext cx="5346065" cy="2386330"/>
                    </a:xfrm>
                    <a:prstGeom prst="rect">
                      <a:avLst/>
                    </a:prstGeom>
                  </pic:spPr>
                </pic:pic>
              </a:graphicData>
            </a:graphic>
          </wp:inline>
        </w:drawing>
      </w:r>
    </w:p>
    <w:p>
      <w:pPr>
        <w:pStyle w:val="128"/>
        <w:rPr>
          <w:rFonts w:hint="default"/>
          <w:lang w:val="ru-RU" w:eastAsia="en-US"/>
        </w:rPr>
      </w:pPr>
      <w:r>
        <w:t xml:space="preserve">Рисунок </w:t>
      </w:r>
      <w:r>
        <w:fldChar w:fldCharType="begin"/>
      </w:r>
      <w:r>
        <w:instrText xml:space="preserve"> SEQ Рисунок \* ARABIC </w:instrText>
      </w:r>
      <w:r>
        <w:fldChar w:fldCharType="separate"/>
      </w:r>
      <w:r>
        <w:t>14</w:t>
      </w:r>
      <w:r>
        <w:fldChar w:fldCharType="end"/>
      </w:r>
      <w:r>
        <w:rPr>
          <w:lang w:val="ru-RU"/>
        </w:rPr>
        <w:t xml:space="preserve"> - использование jwt токена</w:t>
      </w:r>
    </w:p>
    <w:p>
      <w:pPr>
        <w:pStyle w:val="126"/>
        <w:rPr>
          <w:rFonts w:hint="default"/>
          <w:lang w:val="ru-RU"/>
        </w:rPr>
      </w:pPr>
    </w:p>
    <w:p>
      <w:pPr>
        <w:pStyle w:val="126"/>
        <w:rPr>
          <w:rFonts w:hint="default"/>
          <w:lang w:val="ru-RU"/>
        </w:rPr>
      </w:pPr>
      <w:r>
        <w:rPr>
          <w:rFonts w:hint="default"/>
          <w:lang w:val="ru-RU"/>
        </w:rPr>
        <w:t>В проектируемой системе конечные точки, выполняющие добавление обновление, удаление защищены. Редактировать удалять и загружать проекты имеет возможность только авторизированный пользователь. По умолчанию проекты предоставляются только на чтение - любой желающий имеет права на запуск приложения, но только автор имеет права на его модификацию или удаление из системы.</w:t>
      </w:r>
    </w:p>
    <w:p>
      <w:pPr>
        <w:pStyle w:val="3"/>
        <w:rPr>
          <w:rFonts w:hint="default"/>
          <w:lang w:val="ru-RU"/>
        </w:rPr>
      </w:pPr>
      <w:r>
        <w:rPr>
          <w:rFonts w:hint="default"/>
          <w:lang w:val="ru-RU"/>
        </w:rPr>
        <w:t>3.2 Выбор программных средств и компонентов</w:t>
      </w:r>
    </w:p>
    <w:p>
      <w:pPr>
        <w:pStyle w:val="126"/>
        <w:rPr>
          <w:rFonts w:hint="default"/>
          <w:lang w:val="ru-RU"/>
        </w:rPr>
      </w:pPr>
      <w:r>
        <w:rPr>
          <w:rFonts w:hint="default"/>
          <w:lang w:val="ru-RU"/>
        </w:rPr>
        <w:t xml:space="preserve">В качестве средства виртуализации был выбран </w:t>
      </w:r>
      <w:r>
        <w:rPr>
          <w:rFonts w:hint="default"/>
          <w:lang w:val="en-US"/>
        </w:rPr>
        <w:t>Docker</w:t>
      </w:r>
      <w:r>
        <w:rPr>
          <w:rFonts w:hint="default"/>
          <w:lang w:val="ru-RU"/>
        </w:rPr>
        <w:t xml:space="preserve">, так как данный инструмент имеет высокую производительность, понятную документацию. Кроме того сообщество пользователей </w:t>
      </w:r>
      <w:r>
        <w:rPr>
          <w:rFonts w:hint="default"/>
          <w:lang w:val="en-US"/>
        </w:rPr>
        <w:t xml:space="preserve">Docker </w:t>
      </w:r>
      <w:r>
        <w:rPr>
          <w:rFonts w:hint="default"/>
          <w:lang w:val="ru-RU"/>
        </w:rPr>
        <w:t xml:space="preserve">активно развивает данную технологию и добавляет библиотеки для разных языков программирования, позволяющих взаимодействовать с образами и контейнерами посредствам кода, что становится ключевым аспектом при выборе средства виртуализации. </w:t>
      </w:r>
    </w:p>
    <w:p>
      <w:pPr>
        <w:pStyle w:val="126"/>
        <w:rPr>
          <w:rFonts w:hint="default"/>
          <w:lang w:val="ru-RU"/>
        </w:rPr>
      </w:pPr>
      <w:r>
        <w:rPr>
          <w:rFonts w:hint="default"/>
          <w:lang w:val="ru-RU"/>
        </w:rPr>
        <w:t xml:space="preserve">В качестве языка программирования был выбран язык программирования </w:t>
      </w:r>
      <w:r>
        <w:rPr>
          <w:rFonts w:hint="default"/>
          <w:lang w:val="en-US"/>
        </w:rPr>
        <w:t>Go</w:t>
      </w:r>
      <w:r>
        <w:rPr>
          <w:rFonts w:hint="default"/>
          <w:lang w:val="ru-RU"/>
        </w:rPr>
        <w:t xml:space="preserve">, так как </w:t>
      </w:r>
      <w:r>
        <w:rPr>
          <w:rFonts w:hint="default"/>
          <w:lang w:val="en-US"/>
        </w:rPr>
        <w:t xml:space="preserve">Go </w:t>
      </w:r>
      <w:r>
        <w:rPr>
          <w:rFonts w:hint="default"/>
          <w:lang w:val="ru-RU"/>
        </w:rPr>
        <w:t xml:space="preserve">имеет нативную библиотеку для работы с контейнерами и образами, кроме того сам </w:t>
      </w:r>
      <w:r>
        <w:rPr>
          <w:rFonts w:hint="default"/>
          <w:lang w:val="en-US"/>
        </w:rPr>
        <w:t xml:space="preserve">Docker </w:t>
      </w:r>
      <w:r>
        <w:rPr>
          <w:rFonts w:hint="default"/>
          <w:lang w:val="ru-RU"/>
        </w:rPr>
        <w:t xml:space="preserve">написан на </w:t>
      </w:r>
      <w:r>
        <w:rPr>
          <w:rFonts w:hint="default"/>
          <w:lang w:val="en-US"/>
        </w:rPr>
        <w:t>Go</w:t>
      </w:r>
      <w:r>
        <w:rPr>
          <w:rFonts w:hint="default"/>
          <w:lang w:val="ru-RU"/>
        </w:rPr>
        <w:t xml:space="preserve">. </w:t>
      </w:r>
    </w:p>
    <w:p>
      <w:pPr>
        <w:pStyle w:val="126"/>
        <w:rPr>
          <w:rFonts w:hint="default"/>
          <w:lang w:val="en-US"/>
        </w:rPr>
      </w:pPr>
      <w:r>
        <w:rPr>
          <w:rFonts w:hint="default"/>
          <w:lang w:val="ru-RU"/>
        </w:rPr>
        <w:t xml:space="preserve">Разрабатываемое приложение подразумевает использование потоков, каждый раз при обращении нового пользователя создаётся поток, который обрабатывает запрос, подразумевается, что в один момент времени в системе может находится большое количество пользователей, выполняющих операции. Так программа, написанная на </w:t>
      </w:r>
      <w:r>
        <w:rPr>
          <w:rFonts w:hint="default"/>
          <w:lang w:val="en-US"/>
        </w:rPr>
        <w:t xml:space="preserve">Go </w:t>
      </w:r>
      <w:r>
        <w:rPr>
          <w:rFonts w:hint="default"/>
          <w:lang w:val="ru-RU"/>
        </w:rPr>
        <w:t>сможет обработать большее число запросов.</w:t>
      </w:r>
      <w:r>
        <w:rPr>
          <w:rFonts w:hint="default"/>
          <w:lang w:val="en-US"/>
        </w:rPr>
        <w:t xml:space="preserve"> </w:t>
      </w:r>
    </w:p>
    <w:p>
      <w:pPr>
        <w:pStyle w:val="126"/>
        <w:rPr>
          <w:rFonts w:hint="default"/>
          <w:highlight w:val="yellow"/>
          <w:lang w:val="ru-RU"/>
        </w:rPr>
      </w:pPr>
      <w:r>
        <w:rPr>
          <w:rFonts w:hint="default"/>
          <w:highlight w:val="yellow"/>
          <w:lang w:val="ru-RU"/>
        </w:rPr>
        <w:t>ДОПИСАТЬ</w:t>
      </w:r>
    </w:p>
    <w:p>
      <w:pPr>
        <w:pStyle w:val="126"/>
        <w:ind w:left="0" w:leftChars="0" w:firstLine="0" w:firstLineChars="0"/>
        <w:rPr>
          <w:rFonts w:hint="default"/>
          <w:lang w:val="en-US"/>
        </w:rPr>
      </w:pPr>
    </w:p>
    <w:p>
      <w:pPr>
        <w:pStyle w:val="3"/>
        <w:rPr>
          <w:rFonts w:hint="default"/>
          <w:lang w:val="ru-RU"/>
        </w:rPr>
      </w:pPr>
      <w:r>
        <w:rPr>
          <w:rFonts w:hint="default"/>
          <w:lang w:val="ru-RU" w:eastAsia="en-US"/>
        </w:rPr>
        <w:t>3.3 Алгоритмизация</w:t>
      </w:r>
    </w:p>
    <w:p>
      <w:pPr>
        <w:pStyle w:val="4"/>
        <w:rPr>
          <w:rFonts w:hint="default"/>
          <w:lang w:val="ru-RU"/>
        </w:rPr>
      </w:pPr>
      <w:r>
        <w:rPr>
          <w:rFonts w:hint="default"/>
          <w:lang w:val="ru-RU"/>
        </w:rPr>
        <w:t>3.3.1 Алгоритм проверки прав пользователя</w:t>
      </w:r>
    </w:p>
    <w:p>
      <w:pPr>
        <w:pStyle w:val="126"/>
        <w:rPr>
          <w:rFonts w:hint="default"/>
          <w:lang w:val="en-US"/>
        </w:rPr>
      </w:pPr>
      <w:r>
        <w:rPr>
          <w:rFonts w:hint="default"/>
          <w:lang w:val="ru-RU"/>
        </w:rPr>
        <w:t>Рассмотрим алгоритм разграничение уровней доступа при обращении к конечной точке создания конфигурации проекта. Разграничение осуществляется по следующему алгоритму</w:t>
      </w:r>
      <w:r>
        <w:rPr>
          <w:rFonts w:hint="default"/>
          <w:lang w:val="en-US"/>
        </w:rPr>
        <w:t xml:space="preserve">. </w:t>
      </w:r>
    </w:p>
    <w:p>
      <w:pPr>
        <w:pStyle w:val="126"/>
        <w:rPr>
          <w:rFonts w:hint="default"/>
          <w:lang w:val="ru-RU"/>
        </w:rPr>
      </w:pPr>
      <w:r>
        <w:rPr>
          <w:rFonts w:hint="default"/>
          <w:lang w:val="ru-RU"/>
        </w:rPr>
        <w:t xml:space="preserve">На первом шаге извлекается токен из заголовка запроса. После чего происходит дешифрование токена, если время действия токена истекло система возвращает соответствующую ошибку и статус </w:t>
      </w:r>
      <w:r>
        <w:rPr>
          <w:rFonts w:hint="default"/>
          <w:lang w:val="en-US"/>
        </w:rPr>
        <w:t>Forbidden</w:t>
      </w:r>
      <w:r>
        <w:rPr>
          <w:rFonts w:hint="default"/>
          <w:lang w:val="ru-RU"/>
        </w:rPr>
        <w:t>, если время токена не истекло, система получает имя пользователя. Затем из базы данных получем пользователя системы, формируем экземпляр типа</w:t>
      </w:r>
      <w:r>
        <w:rPr>
          <w:rFonts w:hint="default"/>
          <w:lang w:val="en-US"/>
        </w:rPr>
        <w:t xml:space="preserve"> User</w:t>
      </w:r>
      <w:r>
        <w:rPr>
          <w:rFonts w:hint="default"/>
          <w:lang w:val="ru-RU"/>
        </w:rPr>
        <w:t xml:space="preserve">. Если пользователь существует в системе переходим к следующему шагу, иначе система возвращает соответствующую ошибку и статус </w:t>
      </w:r>
      <w:r>
        <w:rPr>
          <w:rFonts w:hint="default"/>
          <w:lang w:val="en-US"/>
        </w:rPr>
        <w:t>Forbidden</w:t>
      </w:r>
      <w:r>
        <w:rPr>
          <w:rFonts w:hint="default"/>
          <w:lang w:val="ru-RU"/>
        </w:rPr>
        <w:t xml:space="preserve">. На следующем шаге декодируется тело запроса, формируется экземпляр структуры </w:t>
      </w:r>
      <w:r>
        <w:rPr>
          <w:rFonts w:hint="default"/>
          <w:lang w:val="en-US"/>
        </w:rPr>
        <w:t>ProjectConfig</w:t>
      </w:r>
      <w:r>
        <w:rPr>
          <w:rFonts w:hint="default"/>
          <w:lang w:val="ru-RU"/>
        </w:rPr>
        <w:t xml:space="preserve">. Если декодирование прошло успешно переходим к следующему шагу в противном случае возвращаем сообщение об ошибке и статус </w:t>
      </w:r>
      <w:r>
        <w:rPr>
          <w:rFonts w:hint="default"/>
          <w:lang w:val="en-US"/>
        </w:rPr>
        <w:t>BadReques</w:t>
      </w:r>
      <w:r>
        <w:rPr>
          <w:rFonts w:hint="default"/>
          <w:lang w:val="ru-RU"/>
        </w:rPr>
        <w:t xml:space="preserve">. На следующем шаге используется поле - внешний ключ </w:t>
      </w:r>
      <w:r>
        <w:rPr>
          <w:rFonts w:hint="default"/>
          <w:lang w:val="en-US"/>
        </w:rPr>
        <w:t xml:space="preserve">projectId </w:t>
      </w:r>
      <w:r>
        <w:rPr>
          <w:rFonts w:hint="default"/>
          <w:lang w:val="ru-RU"/>
        </w:rPr>
        <w:t>полученного экземпляра. Происходит обращение в базу данных и получение проекта</w:t>
      </w:r>
      <w:r>
        <w:rPr>
          <w:rFonts w:hint="default"/>
          <w:lang w:val="en-US"/>
        </w:rPr>
        <w:t xml:space="preserve"> - </w:t>
      </w:r>
      <w:r>
        <w:rPr>
          <w:rFonts w:hint="default"/>
          <w:lang w:val="ru-RU"/>
        </w:rPr>
        <w:t xml:space="preserve">экземпляра типа </w:t>
      </w:r>
      <w:r>
        <w:rPr>
          <w:rFonts w:hint="default"/>
          <w:lang w:val="en-US"/>
        </w:rPr>
        <w:t>Project.</w:t>
      </w:r>
      <w:r>
        <w:rPr>
          <w:rFonts w:hint="default"/>
          <w:lang w:val="ru-RU"/>
        </w:rPr>
        <w:t xml:space="preserve"> Если поле </w:t>
      </w:r>
      <w:r>
        <w:rPr>
          <w:rFonts w:hint="default"/>
          <w:lang w:val="en-US"/>
        </w:rPr>
        <w:t xml:space="preserve">UserId </w:t>
      </w:r>
      <w:r>
        <w:rPr>
          <w:rFonts w:hint="default"/>
          <w:lang w:val="ru-RU"/>
        </w:rPr>
        <w:t xml:space="preserve">экземпляра типа </w:t>
      </w:r>
      <w:r>
        <w:rPr>
          <w:rFonts w:hint="default"/>
          <w:lang w:val="en-US"/>
        </w:rPr>
        <w:t xml:space="preserve">Project </w:t>
      </w:r>
      <w:r>
        <w:rPr>
          <w:rFonts w:hint="default"/>
          <w:lang w:val="ru-RU"/>
        </w:rPr>
        <w:t xml:space="preserve">равно полю </w:t>
      </w:r>
      <w:r>
        <w:rPr>
          <w:rFonts w:hint="default"/>
          <w:lang w:val="en-US"/>
        </w:rPr>
        <w:t xml:space="preserve">Id </w:t>
      </w:r>
      <w:r>
        <w:rPr>
          <w:rFonts w:hint="default"/>
          <w:lang w:val="ru-RU"/>
        </w:rPr>
        <w:t xml:space="preserve">экземпляра типа </w:t>
      </w:r>
      <w:r>
        <w:rPr>
          <w:rFonts w:hint="default"/>
          <w:lang w:val="en-US"/>
        </w:rPr>
        <w:t>User</w:t>
      </w:r>
      <w:r>
        <w:rPr>
          <w:rFonts w:hint="default"/>
          <w:lang w:val="ru-RU"/>
        </w:rPr>
        <w:t xml:space="preserve">, полученного ранее, и имя пользователя из токена равно полю </w:t>
      </w:r>
      <w:r>
        <w:rPr>
          <w:rFonts w:hint="default"/>
          <w:lang w:val="en-US"/>
        </w:rPr>
        <w:t xml:space="preserve">Name </w:t>
      </w:r>
      <w:r>
        <w:rPr>
          <w:rFonts w:hint="default"/>
          <w:lang w:val="ru-RU"/>
        </w:rPr>
        <w:t xml:space="preserve">экземпляра </w:t>
      </w:r>
      <w:r>
        <w:rPr>
          <w:rFonts w:hint="default"/>
          <w:lang w:val="en-US"/>
        </w:rPr>
        <w:t>User</w:t>
      </w:r>
      <w:r>
        <w:rPr>
          <w:rFonts w:hint="default"/>
          <w:lang w:val="ru-RU"/>
        </w:rPr>
        <w:t>, то система считает, что у пользователя есть права на создание конфигурации,  управление передаётся методу контроллера. В противном случае, система возвращает соответствующую ошибку и соответствующий статус.</w:t>
      </w:r>
    </w:p>
    <w:p>
      <w:pPr>
        <w:pStyle w:val="126"/>
        <w:rPr>
          <w:rFonts w:hint="default"/>
          <w:lang w:val="ru-RU"/>
        </w:rPr>
      </w:pPr>
      <w:r>
        <w:rPr>
          <w:rFonts w:hint="default"/>
          <w:lang w:val="ru-RU"/>
        </w:rPr>
        <w:t>Доступ к прочим защищённым ресурсам осуществляется аналогично. Отличие заключается в декодируемых экземплярах структур, соответственно внешние ключи, при наличии, так же другие. Однако сам механизм проверки доступа остаётся прежним.</w:t>
      </w:r>
    </w:p>
    <w:p>
      <w:pPr>
        <w:pStyle w:val="107"/>
        <w:rPr>
          <w:rFonts w:hint="default"/>
          <w:lang w:val="ru-RU"/>
        </w:rPr>
      </w:pPr>
      <w:r>
        <w:rPr>
          <w:rFonts w:hint="default"/>
          <w:lang w:val="ru-RU"/>
        </w:rPr>
        <w:t>Декодирование</w:t>
      </w:r>
    </w:p>
    <w:p>
      <w:pPr>
        <w:pStyle w:val="107"/>
        <w:rPr>
          <w:rFonts w:hint="default"/>
          <w:lang w:val="ru-RU"/>
        </w:rPr>
      </w:pPr>
      <w:r>
        <w:rPr>
          <w:rFonts w:hint="default"/>
          <w:lang w:val="ru-RU"/>
        </w:rPr>
        <w:t>Проверка токена</w:t>
      </w:r>
    </w:p>
    <w:p>
      <w:pPr>
        <w:pStyle w:val="107"/>
        <w:rPr>
          <w:rFonts w:hint="default"/>
          <w:lang w:val="ru-RU"/>
        </w:rPr>
      </w:pPr>
      <w:r>
        <w:rPr>
          <w:rFonts w:hint="default"/>
          <w:lang w:val="ru-RU"/>
        </w:rPr>
        <w:t>....</w:t>
      </w:r>
    </w:p>
    <w:p>
      <w:pPr>
        <w:pStyle w:val="107"/>
        <w:rPr>
          <w:rFonts w:hint="default"/>
          <w:lang w:val="ru-RU"/>
        </w:rPr>
      </w:pPr>
      <w:r>
        <w:rPr>
          <w:rFonts w:hint="default"/>
          <w:lang w:val="ru-RU"/>
        </w:rPr>
        <w:t>....</w:t>
      </w:r>
    </w:p>
    <w:p>
      <w:pPr>
        <w:pStyle w:val="107"/>
        <w:rPr>
          <w:rFonts w:hint="default"/>
          <w:lang w:val="ru-RU"/>
        </w:rPr>
      </w:pPr>
      <w:r>
        <w:rPr>
          <w:rFonts w:hint="default"/>
          <w:lang w:val="ru-RU"/>
        </w:rPr>
        <w:t>Получение экземпляра структуры</w:t>
      </w:r>
      <w:r>
        <w:rPr>
          <w:rFonts w:hint="default"/>
          <w:lang w:val="en-US"/>
        </w:rPr>
        <w:t xml:space="preserve"> User</w:t>
      </w:r>
    </w:p>
    <w:p>
      <w:pPr>
        <w:pStyle w:val="107"/>
        <w:rPr>
          <w:rFonts w:hint="default"/>
          <w:lang w:val="ru-RU"/>
        </w:rPr>
      </w:pPr>
      <w:r>
        <w:rPr>
          <w:rFonts w:hint="default"/>
          <w:lang w:val="ru-RU"/>
        </w:rPr>
        <w:t xml:space="preserve">Проверка внешнего ключа экземпляра  и поля </w:t>
      </w:r>
      <w:r>
        <w:rPr>
          <w:rFonts w:hint="default"/>
          <w:lang w:val="en-US"/>
        </w:rPr>
        <w:t>Id User</w:t>
      </w:r>
    </w:p>
    <w:p>
      <w:pPr>
        <w:pStyle w:val="107"/>
        <w:rPr>
          <w:rFonts w:hint="default"/>
          <w:lang w:val="ru-RU"/>
        </w:rPr>
      </w:pPr>
      <w:r>
        <w:rPr>
          <w:rFonts w:hint="default"/>
          <w:lang w:val="ru-RU"/>
        </w:rPr>
        <w:t xml:space="preserve">Сравнение поля </w:t>
      </w:r>
      <w:r>
        <w:rPr>
          <w:rFonts w:hint="default"/>
          <w:lang w:val="en-US"/>
        </w:rPr>
        <w:t xml:space="preserve">email </w:t>
      </w:r>
      <w:r>
        <w:rPr>
          <w:rFonts w:hint="default"/>
          <w:lang w:val="ru-RU"/>
        </w:rPr>
        <w:t xml:space="preserve"> экземпляра структуры </w:t>
      </w:r>
      <w:r>
        <w:rPr>
          <w:rFonts w:hint="default"/>
          <w:lang w:val="en-US"/>
        </w:rPr>
        <w:t>User</w:t>
      </w:r>
      <w:r>
        <w:rPr>
          <w:rFonts w:hint="default"/>
          <w:lang w:val="ru-RU"/>
        </w:rPr>
        <w:t xml:space="preserve"> и поля </w:t>
      </w:r>
      <w:r>
        <w:rPr>
          <w:rFonts w:hint="default"/>
          <w:lang w:val="en-US"/>
        </w:rPr>
        <w:t xml:space="preserve">username </w:t>
      </w:r>
      <w:r>
        <w:rPr>
          <w:rFonts w:hint="default"/>
          <w:lang w:val="ru-RU"/>
        </w:rPr>
        <w:t>из токена</w:t>
      </w:r>
    </w:p>
    <w:p>
      <w:pPr>
        <w:pStyle w:val="107"/>
        <w:rPr>
          <w:rFonts w:hint="default"/>
          <w:lang w:val="ru-RU"/>
        </w:rPr>
      </w:pPr>
      <w:r>
        <w:rPr>
          <w:rFonts w:hint="default"/>
          <w:lang w:val="ru-RU"/>
        </w:rPr>
        <w:t>В случае ошибки вернуть текст ошибки и соответствующий статус пользователю</w:t>
      </w:r>
    </w:p>
    <w:p>
      <w:pPr>
        <w:pStyle w:val="126"/>
        <w:ind w:left="0" w:leftChars="0" w:firstLine="0" w:firstLineChars="0"/>
        <w:rPr>
          <w:rFonts w:hint="default"/>
          <w:lang w:val="ru-RU" w:eastAsia="en-US"/>
        </w:rPr>
      </w:pPr>
    </w:p>
    <w:p>
      <w:pPr>
        <w:pStyle w:val="4"/>
        <w:rPr>
          <w:rFonts w:hint="default"/>
          <w:lang w:val="ru-RU" w:eastAsia="en-US"/>
        </w:rPr>
      </w:pPr>
      <w:r>
        <w:rPr>
          <w:rFonts w:hint="default"/>
          <w:lang w:val="ru-RU" w:eastAsia="en-US"/>
        </w:rPr>
        <w:t>3.3.2 Алгоритм сборки проекта</w:t>
      </w:r>
    </w:p>
    <w:p>
      <w:pPr>
        <w:pStyle w:val="126"/>
        <w:rPr>
          <w:rFonts w:hint="default" w:cs="Times New Roman"/>
          <w:lang w:val="ru-RU" w:eastAsia="en-US"/>
        </w:rPr>
      </w:pPr>
      <w:r>
        <w:rPr>
          <w:rFonts w:hint="default" w:cs="Times New Roman"/>
          <w:lang w:val="ru-RU" w:eastAsia="en-US"/>
        </w:rPr>
        <w:t xml:space="preserve">На вход подаётся тело запроса, содержащего </w:t>
      </w:r>
      <w:r>
        <w:rPr>
          <w:rFonts w:hint="default" w:cs="Times New Roman"/>
          <w:lang w:val="en-US" w:eastAsia="en-US"/>
        </w:rPr>
        <w:t xml:space="preserve">id </w:t>
      </w:r>
      <w:r>
        <w:rPr>
          <w:rFonts w:hint="default" w:cs="Times New Roman"/>
          <w:lang w:val="ru-RU" w:eastAsia="en-US"/>
        </w:rPr>
        <w:t>конфигурации проекта.</w:t>
      </w:r>
    </w:p>
    <w:p>
      <w:pPr>
        <w:pStyle w:val="126"/>
        <w:rPr>
          <w:rFonts w:hint="default" w:ascii="Times New Roman" w:hAnsi="Times New Roman" w:cs="Times New Roman"/>
          <w:lang w:val="ru-RU" w:eastAsia="en-US"/>
        </w:rPr>
      </w:pPr>
      <w:r>
        <w:rPr>
          <w:rFonts w:hint="default" w:cs="Times New Roman"/>
          <w:lang w:val="ru-RU" w:eastAsia="en-US"/>
        </w:rPr>
        <w:t xml:space="preserve">На первом шаге происходит проверка прав пользователя на сборку проекта, алгоритм проверки прав на сборку проекта. Затем </w:t>
      </w:r>
      <w:r>
        <w:rPr>
          <w:rFonts w:hint="default" w:ascii="Times New Roman" w:hAnsi="Times New Roman" w:cs="Times New Roman"/>
          <w:lang w:val="ru-RU" w:eastAsia="en-US"/>
        </w:rPr>
        <w:t xml:space="preserve"> происходит выгрузка проекта в локальную папку на сервере из базы данных, затем происходит автоматическое конфигурирование проекта исходят из настроек пользователя - внутри проекта генерируется </w:t>
      </w:r>
      <w:r>
        <w:rPr>
          <w:rFonts w:hint="default" w:ascii="Times New Roman" w:hAnsi="Times New Roman" w:cs="Times New Roman"/>
          <w:lang w:val="en-US" w:eastAsia="en-US"/>
        </w:rPr>
        <w:t xml:space="preserve">Docker </w:t>
      </w:r>
      <w:r>
        <w:rPr>
          <w:rFonts w:hint="default" w:ascii="Times New Roman" w:hAnsi="Times New Roman" w:cs="Times New Roman"/>
          <w:lang w:val="ru-RU" w:eastAsia="en-US"/>
        </w:rPr>
        <w:t xml:space="preserve">файл. </w:t>
      </w:r>
      <w:r>
        <w:rPr>
          <w:rFonts w:hint="default" w:ascii="Times New Roman" w:hAnsi="Times New Roman" w:cs="Times New Roman"/>
          <w:lang w:val="en-US" w:eastAsia="en-US"/>
        </w:rPr>
        <w:t xml:space="preserve">Docker </w:t>
      </w:r>
      <w:r>
        <w:rPr>
          <w:rFonts w:hint="default" w:ascii="Times New Roman" w:hAnsi="Times New Roman" w:cs="Times New Roman"/>
          <w:lang w:val="ru-RU" w:eastAsia="en-US"/>
        </w:rPr>
        <w:t xml:space="preserve">файл </w:t>
      </w:r>
      <w:r>
        <w:rPr>
          <w:rFonts w:hint="default" w:ascii="Times New Roman" w:hAnsi="Times New Roman" w:cs="Times New Roman"/>
          <w:lang w:val="en-US" w:eastAsia="en-US"/>
        </w:rPr>
        <w:t xml:space="preserve">- </w:t>
      </w:r>
      <w:r>
        <w:rPr>
          <w:rFonts w:hint="default" w:ascii="Times New Roman" w:hAnsi="Times New Roman" w:cs="Times New Roman"/>
          <w:lang w:val="ru-RU" w:eastAsia="en-US"/>
        </w:rPr>
        <w:t xml:space="preserve">специальный файл, описывающий будущий виртуальный образ приложения. </w:t>
      </w:r>
    </w:p>
    <w:p>
      <w:pPr>
        <w:pStyle w:val="126"/>
        <w:rPr>
          <w:rFonts w:hint="default" w:ascii="Times New Roman" w:hAnsi="Times New Roman" w:cs="Times New Roman"/>
          <w:lang w:val="ru-RU" w:eastAsia="en-US"/>
        </w:rPr>
      </w:pPr>
      <w:r>
        <w:rPr>
          <w:rFonts w:hint="default" w:cs="Times New Roman"/>
          <w:lang w:val="ru-RU" w:eastAsia="en-US"/>
        </w:rPr>
        <w:t>Затем выполняется проверка, если данный проект уже был собран в системе, предыдущая сборка удаляется.</w:t>
      </w:r>
    </w:p>
    <w:p>
      <w:pPr>
        <w:pStyle w:val="114"/>
        <w:rPr>
          <w:rFonts w:hint="default"/>
        </w:rPr>
      </w:pPr>
      <w:r>
        <w:rPr>
          <w:rFonts w:hint="default"/>
        </w:rPr>
        <w:drawing>
          <wp:inline distT="0" distB="0" distL="114300" distR="114300">
            <wp:extent cx="2838450" cy="2624455"/>
            <wp:effectExtent l="0" t="0" r="0" b="444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22"/>
                    <a:stretch>
                      <a:fillRect/>
                    </a:stretch>
                  </pic:blipFill>
                  <pic:spPr>
                    <a:xfrm>
                      <a:off x="0" y="0"/>
                      <a:ext cx="2838450" cy="2624455"/>
                    </a:xfrm>
                    <a:prstGeom prst="rect">
                      <a:avLst/>
                    </a:prstGeom>
                    <a:noFill/>
                    <a:ln w="9525">
                      <a:noFill/>
                    </a:ln>
                  </pic:spPr>
                </pic:pic>
              </a:graphicData>
            </a:graphic>
          </wp:inline>
        </w:drawing>
      </w:r>
    </w:p>
    <w:p>
      <w:pPr>
        <w:pStyle w:val="128"/>
        <w:rPr>
          <w:rFonts w:hint="default"/>
          <w:lang w:val="ru-RU"/>
        </w:rPr>
      </w:pPr>
      <w:r>
        <w:t xml:space="preserve">Рисунок </w:t>
      </w:r>
      <w:r>
        <w:fldChar w:fldCharType="begin"/>
      </w:r>
      <w:r>
        <w:instrText xml:space="preserve"> SEQ Рисунок \* ARABIC </w:instrText>
      </w:r>
      <w:r>
        <w:fldChar w:fldCharType="separate"/>
      </w:r>
      <w:r>
        <w:t>15</w:t>
      </w:r>
      <w:r>
        <w:fldChar w:fldCharType="end"/>
      </w:r>
      <w:r>
        <w:rPr>
          <w:lang w:val="ru-RU"/>
        </w:rPr>
        <w:t xml:space="preserve"> - базовый docker файл для проект на языке go</w:t>
      </w:r>
    </w:p>
    <w:p>
      <w:pPr>
        <w:pStyle w:val="114"/>
        <w:rPr>
          <w:rFonts w:hint="default"/>
          <w:lang w:val="ru-RU"/>
        </w:rPr>
      </w:pPr>
    </w:p>
    <w:p>
      <w:pPr>
        <w:pStyle w:val="126"/>
        <w:rPr>
          <w:rFonts w:hint="default"/>
          <w:lang w:val="ru-RU" w:eastAsia="en-US"/>
        </w:rPr>
      </w:pPr>
      <w:r>
        <w:rPr>
          <w:rFonts w:hint="default"/>
          <w:lang w:val="ru-RU" w:eastAsia="en-US"/>
        </w:rPr>
        <w:t>На следующем шаге идёт создание образа приложения. Создание образа разделено на несколько шагов. Данные шаги алгоритма рассмотрена на рисунке 17</w:t>
      </w:r>
    </w:p>
    <w:p>
      <w:pPr>
        <w:pStyle w:val="126"/>
        <w:rPr>
          <w:rFonts w:hint="default"/>
          <w:lang w:val="ru-RU" w:eastAsia="en-US"/>
        </w:rPr>
      </w:pPr>
      <w:r>
        <w:rPr>
          <w:rFonts w:hint="default"/>
          <w:lang w:val="ru-RU" w:eastAsia="en-US"/>
        </w:rPr>
        <w:t xml:space="preserve">Сперва создаётся пустой </w:t>
      </w:r>
      <w:r>
        <w:rPr>
          <w:rFonts w:hint="default"/>
          <w:lang w:val="en-US" w:eastAsia="en-US"/>
        </w:rPr>
        <w:t>linux</w:t>
      </w:r>
      <w:r>
        <w:rPr>
          <w:rFonts w:hint="default"/>
          <w:lang w:val="ru-RU" w:eastAsia="en-US"/>
        </w:rPr>
        <w:t xml:space="preserve"> образ, куда устанавливаются все зависимости для работы с указанным языком. </w:t>
      </w:r>
    </w:p>
    <w:p>
      <w:pPr>
        <w:pStyle w:val="126"/>
        <w:rPr>
          <w:rFonts w:hint="default"/>
          <w:lang w:val="ru-RU" w:eastAsia="en-US"/>
        </w:rPr>
      </w:pPr>
      <w:r>
        <w:rPr>
          <w:rFonts w:hint="default"/>
          <w:lang w:val="ru-RU" w:eastAsia="en-US"/>
        </w:rPr>
        <w:t xml:space="preserve">Затем в папку папку </w:t>
      </w:r>
      <w:r>
        <w:rPr>
          <w:rFonts w:hint="default"/>
          <w:lang w:val="en-US" w:eastAsia="en-US"/>
        </w:rPr>
        <w:t xml:space="preserve">/app </w:t>
      </w:r>
      <w:r>
        <w:rPr>
          <w:rFonts w:hint="default"/>
          <w:lang w:val="ru-RU" w:eastAsia="en-US"/>
        </w:rPr>
        <w:t xml:space="preserve">копируется проект с исходным кодом. </w:t>
      </w:r>
    </w:p>
    <w:p>
      <w:pPr>
        <w:pStyle w:val="126"/>
        <w:rPr>
          <w:rFonts w:hint="default"/>
          <w:lang w:val="ru-RU" w:eastAsia="en-US"/>
        </w:rPr>
      </w:pPr>
      <w:r>
        <w:rPr>
          <w:rFonts w:hint="default"/>
          <w:lang w:val="ru-RU" w:eastAsia="en-US"/>
        </w:rPr>
        <w:t xml:space="preserve">После чего с помощью параметров </w:t>
      </w:r>
      <w:r>
        <w:rPr>
          <w:rFonts w:hint="default"/>
          <w:lang w:val="en-US" w:eastAsia="en-US"/>
        </w:rPr>
        <w:t>$BUILD_COMMAND</w:t>
      </w:r>
      <w:r>
        <w:rPr>
          <w:rFonts w:hint="default"/>
          <w:lang w:val="ru-RU" w:eastAsia="en-US"/>
        </w:rPr>
        <w:t xml:space="preserve">, </w:t>
      </w:r>
      <w:r>
        <w:rPr>
          <w:rFonts w:hint="default"/>
          <w:lang w:val="en-US" w:eastAsia="en-US"/>
        </w:rPr>
        <w:t>$RUN_FILE_CMD</w:t>
      </w:r>
      <w:r>
        <w:rPr>
          <w:rFonts w:hint="default"/>
          <w:lang w:val="ru-RU" w:eastAsia="en-US"/>
        </w:rPr>
        <w:t>, указывается команда сборки, команда запуска проекта.</w:t>
      </w:r>
    </w:p>
    <w:p>
      <w:pPr>
        <w:pStyle w:val="114"/>
        <w:rPr>
          <w:rFonts w:hint="default"/>
          <w:lang w:val="ru-RU" w:eastAsia="en-US"/>
        </w:rPr>
      </w:pPr>
      <w:r>
        <w:rPr>
          <w:rFonts w:hint="default"/>
          <w:lang w:val="ru-RU" w:eastAsia="en-US"/>
        </w:rPr>
        <w:drawing>
          <wp:inline distT="0" distB="0" distL="114300" distR="114300">
            <wp:extent cx="4537075" cy="6182995"/>
            <wp:effectExtent l="0" t="0" r="15875" b="8255"/>
            <wp:docPr id="14" name="Изображение 14" descr="Пустой диаграммой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Пустой диаграммой (6)"/>
                    <pic:cNvPicPr>
                      <a:picLocks noChangeAspect="1"/>
                    </pic:cNvPicPr>
                  </pic:nvPicPr>
                  <pic:blipFill>
                    <a:blip r:embed="rId23"/>
                    <a:stretch>
                      <a:fillRect/>
                    </a:stretch>
                  </pic:blipFill>
                  <pic:spPr>
                    <a:xfrm>
                      <a:off x="0" y="0"/>
                      <a:ext cx="4537075" cy="6182995"/>
                    </a:xfrm>
                    <a:prstGeom prst="rect">
                      <a:avLst/>
                    </a:prstGeom>
                  </pic:spPr>
                </pic:pic>
              </a:graphicData>
            </a:graphic>
          </wp:inline>
        </w:drawing>
      </w:r>
    </w:p>
    <w:p>
      <w:pPr>
        <w:pStyle w:val="128"/>
        <w:rPr>
          <w:rFonts w:hint="default"/>
          <w:lang w:val="ru-RU" w:eastAsia="en-US"/>
        </w:rPr>
      </w:pPr>
      <w:r>
        <w:t xml:space="preserve">Рисунок </w:t>
      </w:r>
      <w:r>
        <w:fldChar w:fldCharType="begin"/>
      </w:r>
      <w:r>
        <w:instrText xml:space="preserve"> SEQ Рисунок \* ARABIC </w:instrText>
      </w:r>
      <w:r>
        <w:fldChar w:fldCharType="separate"/>
      </w:r>
      <w:r>
        <w:t>16</w:t>
      </w:r>
      <w:r>
        <w:fldChar w:fldCharType="end"/>
      </w:r>
      <w:r>
        <w:rPr>
          <w:lang w:val="ru-RU"/>
        </w:rPr>
        <w:t xml:space="preserve"> - процесс сборки</w:t>
      </w:r>
    </w:p>
    <w:p>
      <w:pPr>
        <w:pStyle w:val="114"/>
        <w:rPr>
          <w:rFonts w:hint="default"/>
          <w:lang w:val="ru-RU" w:eastAsia="en-US"/>
        </w:rPr>
      </w:pPr>
      <w:r>
        <w:rPr>
          <w:rFonts w:hint="default"/>
          <w:lang w:val="ru-RU" w:eastAsia="en-US"/>
        </w:rPr>
        <w:drawing>
          <wp:inline distT="0" distB="0" distL="114300" distR="114300">
            <wp:extent cx="4067810" cy="1327785"/>
            <wp:effectExtent l="0" t="0" r="8890" b="5715"/>
            <wp:docPr id="15" name="Изображение 15" descr="Пустой диаграммой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Пустой диаграммой (7)"/>
                    <pic:cNvPicPr>
                      <a:picLocks noChangeAspect="1"/>
                    </pic:cNvPicPr>
                  </pic:nvPicPr>
                  <pic:blipFill>
                    <a:blip r:embed="rId24"/>
                    <a:stretch>
                      <a:fillRect/>
                    </a:stretch>
                  </pic:blipFill>
                  <pic:spPr>
                    <a:xfrm>
                      <a:off x="0" y="0"/>
                      <a:ext cx="4067810" cy="1327785"/>
                    </a:xfrm>
                    <a:prstGeom prst="rect">
                      <a:avLst/>
                    </a:prstGeom>
                  </pic:spPr>
                </pic:pic>
              </a:graphicData>
            </a:graphic>
          </wp:inline>
        </w:drawing>
      </w:r>
    </w:p>
    <w:p>
      <w:pPr>
        <w:pStyle w:val="128"/>
        <w:rPr>
          <w:lang w:val="ru-RU"/>
        </w:rPr>
      </w:pPr>
      <w:r>
        <w:t xml:space="preserve">Рисунок </w:t>
      </w:r>
      <w:r>
        <w:fldChar w:fldCharType="begin"/>
      </w:r>
      <w:r>
        <w:instrText xml:space="preserve"> SEQ Рисунок \* ARABIC </w:instrText>
      </w:r>
      <w:r>
        <w:fldChar w:fldCharType="separate"/>
      </w:r>
      <w:r>
        <w:t>17</w:t>
      </w:r>
      <w:r>
        <w:fldChar w:fldCharType="end"/>
      </w:r>
      <w:r>
        <w:rPr>
          <w:lang w:val="ru-RU"/>
        </w:rPr>
        <w:t xml:space="preserve"> - создание образа</w:t>
      </w:r>
    </w:p>
    <w:p>
      <w:pPr>
        <w:pStyle w:val="4"/>
        <w:rPr>
          <w:lang w:val="ru-RU"/>
        </w:rPr>
      </w:pPr>
      <w:r>
        <w:rPr>
          <w:lang w:val="ru-RU"/>
        </w:rPr>
        <w:t>3.3.3 Алгоритм запуска проекта</w:t>
      </w:r>
    </w:p>
    <w:p>
      <w:pPr>
        <w:pStyle w:val="126"/>
        <w:rPr>
          <w:rFonts w:hint="default"/>
          <w:lang w:val="ru-RU" w:eastAsia="en-US"/>
        </w:rPr>
      </w:pPr>
      <w:r>
        <w:rPr>
          <w:rFonts w:hint="default"/>
          <w:lang w:val="ru-RU" w:eastAsia="en-US"/>
        </w:rPr>
        <w:t>На вход данный алгоритм получает название сборки и название рабочего пространства, создаваемое для пользователя</w:t>
      </w:r>
    </w:p>
    <w:p>
      <w:pPr>
        <w:pStyle w:val="126"/>
        <w:rPr>
          <w:rFonts w:hint="default"/>
          <w:lang w:val="ru-RU" w:eastAsia="en-US"/>
        </w:rPr>
      </w:pPr>
      <w:r>
        <w:rPr>
          <w:rFonts w:hint="default"/>
          <w:lang w:val="ru-RU" w:eastAsia="en-US"/>
        </w:rPr>
        <w:t>На первом этапе происходит декодирование запроса пользователя. Затем система ищет сборку по имени, в случае, если сборка не найдена система вернёт ошибку. Если сборка найдена, система создаёт рабочее пространство - контейнер, именуя его исходя из соответствующего входного параметра. Система запускает контейнер.</w:t>
      </w:r>
    </w:p>
    <w:p>
      <w:pPr>
        <w:pStyle w:val="114"/>
        <w:rPr>
          <w:rFonts w:hint="default"/>
          <w:lang w:val="ru-RU" w:eastAsia="en-US"/>
        </w:rPr>
      </w:pPr>
      <w:r>
        <w:rPr>
          <w:rFonts w:hint="default"/>
          <w:lang w:val="ru-RU" w:eastAsia="en-US"/>
        </w:rPr>
        <w:drawing>
          <wp:inline distT="0" distB="0" distL="114300" distR="114300">
            <wp:extent cx="5671185" cy="4585335"/>
            <wp:effectExtent l="0" t="0" r="5715" b="5715"/>
            <wp:docPr id="21" name="Изображение 21" descr="Пустой диаграммой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descr="Пустой диаграммой (8)"/>
                    <pic:cNvPicPr>
                      <a:picLocks noChangeAspect="1"/>
                    </pic:cNvPicPr>
                  </pic:nvPicPr>
                  <pic:blipFill>
                    <a:blip r:embed="rId25"/>
                    <a:stretch>
                      <a:fillRect/>
                    </a:stretch>
                  </pic:blipFill>
                  <pic:spPr>
                    <a:xfrm>
                      <a:off x="0" y="0"/>
                      <a:ext cx="5671185" cy="4585335"/>
                    </a:xfrm>
                    <a:prstGeom prst="rect">
                      <a:avLst/>
                    </a:prstGeom>
                  </pic:spPr>
                </pic:pic>
              </a:graphicData>
            </a:graphic>
          </wp:inline>
        </w:drawing>
      </w:r>
    </w:p>
    <w:p>
      <w:pPr>
        <w:pStyle w:val="128"/>
        <w:rPr>
          <w:rFonts w:hint="default"/>
          <w:lang w:val="ru-RU" w:eastAsia="en-US"/>
        </w:rPr>
      </w:pPr>
      <w:r>
        <w:t xml:space="preserve">Рисунок </w:t>
      </w:r>
      <w:r>
        <w:fldChar w:fldCharType="begin"/>
      </w:r>
      <w:r>
        <w:instrText xml:space="preserve"> SEQ Рисунок \* ARABIC </w:instrText>
      </w:r>
      <w:r>
        <w:fldChar w:fldCharType="separate"/>
      </w:r>
      <w:r>
        <w:t>18</w:t>
      </w:r>
      <w:r>
        <w:fldChar w:fldCharType="end"/>
      </w:r>
      <w:r>
        <w:rPr>
          <w:lang w:val="ru-RU"/>
        </w:rPr>
        <w:t xml:space="preserve"> - алгоритм запуска проекта</w:t>
      </w:r>
    </w:p>
    <w:p>
      <w:pPr>
        <w:pStyle w:val="126"/>
        <w:rPr>
          <w:rFonts w:hint="default"/>
          <w:lang w:val="ru-RU" w:eastAsia="en-US"/>
        </w:rPr>
      </w:pPr>
    </w:p>
    <w:p>
      <w:pPr>
        <w:pStyle w:val="114"/>
        <w:rPr>
          <w:rFonts w:hint="default"/>
          <w:lang w:val="ru-RU" w:eastAsia="en-US"/>
        </w:rPr>
      </w:pPr>
    </w:p>
    <w:p>
      <w:pPr>
        <w:pStyle w:val="114"/>
        <w:rPr>
          <w:rFonts w:hint="default"/>
          <w:lang w:val="ru-RU" w:eastAsia="en-US"/>
        </w:rPr>
      </w:pPr>
    </w:p>
    <w:p>
      <w:pPr>
        <w:pStyle w:val="114"/>
        <w:rPr>
          <w:rFonts w:hint="default"/>
          <w:lang w:val="ru-RU" w:eastAsia="en-US"/>
        </w:rPr>
      </w:pPr>
    </w:p>
    <w:p>
      <w:pPr>
        <w:pStyle w:val="4"/>
        <w:rPr>
          <w:rFonts w:hint="default"/>
          <w:lang w:val="ru-RU" w:eastAsia="en-US"/>
        </w:rPr>
      </w:pPr>
      <w:r>
        <w:rPr>
          <w:rFonts w:hint="default"/>
          <w:lang w:val="ru-RU" w:eastAsia="en-US"/>
        </w:rPr>
        <w:t>3.3.4 Алгоритм ввода данных в приложение с подсчётом времени его выполнения</w:t>
      </w:r>
    </w:p>
    <w:p>
      <w:pPr>
        <w:pStyle w:val="126"/>
        <w:rPr>
          <w:rFonts w:hint="default"/>
          <w:lang w:val="ru-RU" w:eastAsia="en-US"/>
        </w:rPr>
      </w:pPr>
      <w:r>
        <w:rPr>
          <w:rFonts w:hint="default"/>
          <w:lang w:val="ru-RU" w:eastAsia="en-US"/>
        </w:rPr>
        <w:t xml:space="preserve">На вход данный алгоритм принимает запрос, содержащий экземпляр структуры </w:t>
      </w:r>
      <w:r>
        <w:rPr>
          <w:rFonts w:hint="default"/>
          <w:lang w:val="en-US" w:eastAsia="en-US"/>
        </w:rPr>
        <w:t>AttachIntentDataTime</w:t>
      </w:r>
      <w:r>
        <w:rPr>
          <w:rFonts w:hint="default"/>
          <w:lang w:val="ru-RU" w:eastAsia="en-US"/>
        </w:rPr>
        <w:t xml:space="preserve">, содержащей следующие поля </w:t>
      </w:r>
    </w:p>
    <w:p>
      <w:pPr>
        <w:pStyle w:val="107"/>
        <w:rPr>
          <w:rFonts w:hint="default"/>
          <w:lang w:val="ru-RU" w:eastAsia="en-US"/>
        </w:rPr>
      </w:pPr>
      <w:r>
        <w:rPr>
          <w:rFonts w:hint="default"/>
          <w:lang w:val="ru-RU" w:eastAsia="en-US"/>
        </w:rPr>
        <w:t>название рабочего пространства - контейнера, куда будут вводится данные</w:t>
      </w:r>
    </w:p>
    <w:p>
      <w:pPr>
        <w:pStyle w:val="107"/>
        <w:rPr>
          <w:rFonts w:hint="default"/>
          <w:lang w:val="ru-RU" w:eastAsia="en-US"/>
        </w:rPr>
      </w:pPr>
      <w:r>
        <w:rPr>
          <w:rFonts w:hint="default"/>
          <w:lang w:val="ru-RU" w:eastAsia="en-US"/>
        </w:rPr>
        <w:t>идентификатор набора тестовых данных</w:t>
      </w:r>
    </w:p>
    <w:p>
      <w:pPr>
        <w:pStyle w:val="107"/>
        <w:rPr>
          <w:rFonts w:hint="default"/>
          <w:lang w:val="ru-RU" w:eastAsia="en-US"/>
        </w:rPr>
      </w:pPr>
      <w:r>
        <w:rPr>
          <w:rFonts w:hint="default"/>
          <w:lang w:val="ru-RU" w:eastAsia="en-US"/>
        </w:rPr>
        <w:t>идентификатор проекта, послужившего источником сборки и соответственно контейнера</w:t>
      </w:r>
    </w:p>
    <w:p>
      <w:pPr>
        <w:pStyle w:val="126"/>
        <w:rPr>
          <w:rFonts w:hint="default"/>
          <w:lang w:val="ru-RU" w:eastAsia="en-US"/>
        </w:rPr>
      </w:pPr>
      <w:r>
        <w:rPr>
          <w:rFonts w:hint="default"/>
          <w:lang w:val="ru-RU" w:eastAsia="en-US"/>
        </w:rPr>
        <w:t>На первом шаге происходит декодирование запроса пользователя. В случае ошибки декодирования система вернёт сообщение об ошибке и соответствующий статус пользователю. Затем происходит получение тестового набора данных с сервера, в случае отсутствия данных или возникновении ошибки система верн</w:t>
      </w:r>
      <w:r>
        <w:rPr>
          <w:rFonts w:hint="default"/>
          <w:lang w:val="ru-RU" w:eastAsia="en-US"/>
        </w:rPr>
        <w:tab/>
        <w:t>ёт текст ошибки и соответствующий статус.</w:t>
      </w:r>
    </w:p>
    <w:p>
      <w:pPr>
        <w:pStyle w:val="126"/>
        <w:rPr>
          <w:rFonts w:hint="default"/>
          <w:lang w:val="ru-RU" w:eastAsia="en-US"/>
        </w:rPr>
      </w:pPr>
      <w:r>
        <w:rPr>
          <w:rFonts w:hint="default"/>
          <w:lang w:val="ru-RU" w:eastAsia="en-US"/>
        </w:rPr>
        <w:t xml:space="preserve">Затем происходит поиск рабочего пространства - контейнера по имени, в случае отсутствия контейнера или возникновении ошибки, система обработает ошибку и вернёт результат. Если контейнер найден, происходит процесс подключения к нему. Затем происходит считывание данных из поля </w:t>
      </w:r>
      <w:r>
        <w:rPr>
          <w:rFonts w:hint="default"/>
          <w:lang w:val="en-US" w:eastAsia="en-US"/>
        </w:rPr>
        <w:t>fail</w:t>
      </w:r>
      <w:r>
        <w:rPr>
          <w:rFonts w:hint="default"/>
          <w:lang w:val="ru-RU" w:eastAsia="en-US"/>
        </w:rPr>
        <w:t xml:space="preserve"> тестового набора данных, после чего в поток ввода подключённого контейнера передаётся текст. Система </w:t>
      </w:r>
      <w:r>
        <w:rPr>
          <w:rFonts w:hint="default"/>
          <w:lang w:val="en-US" w:eastAsia="en-US"/>
        </w:rPr>
        <w:t>‘</w:t>
      </w:r>
      <w:r>
        <w:rPr>
          <w:rFonts w:hint="default"/>
          <w:lang w:val="ru-RU" w:eastAsia="en-US"/>
        </w:rPr>
        <w:t>слушает</w:t>
      </w:r>
      <w:r>
        <w:rPr>
          <w:rFonts w:hint="default"/>
          <w:lang w:val="en-US" w:eastAsia="en-US"/>
        </w:rPr>
        <w:t>’</w:t>
      </w:r>
      <w:r>
        <w:rPr>
          <w:rFonts w:hint="default"/>
          <w:lang w:val="ru-RU" w:eastAsia="en-US"/>
        </w:rPr>
        <w:t xml:space="preserve"> подключенный контейнер, в случае, если контейнер не вернул результат, система возвращает пустой ответ, в противном случае, система считывает из потока вывода контейнера текст и возвращает его пользователю.</w:t>
      </w:r>
    </w:p>
    <w:p>
      <w:pPr>
        <w:pStyle w:val="126"/>
        <w:rPr>
          <w:rFonts w:hint="default"/>
          <w:lang w:val="ru-RU" w:eastAsia="en-US"/>
        </w:rPr>
      </w:pPr>
      <w:r>
        <w:rPr>
          <w:rFonts w:hint="default"/>
          <w:lang w:val="ru-RU" w:eastAsia="en-US"/>
        </w:rPr>
        <w:drawing>
          <wp:inline distT="0" distB="0" distL="114300" distR="114300">
            <wp:extent cx="5436235" cy="7269480"/>
            <wp:effectExtent l="0" t="0" r="12065" b="7620"/>
            <wp:docPr id="24" name="Изображение 24" descr="Пустой диаграммой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Пустой диаграммой (10)"/>
                    <pic:cNvPicPr>
                      <a:picLocks noChangeAspect="1"/>
                    </pic:cNvPicPr>
                  </pic:nvPicPr>
                  <pic:blipFill>
                    <a:blip r:embed="rId26"/>
                    <a:stretch>
                      <a:fillRect/>
                    </a:stretch>
                  </pic:blipFill>
                  <pic:spPr>
                    <a:xfrm>
                      <a:off x="0" y="0"/>
                      <a:ext cx="5436235" cy="7269480"/>
                    </a:xfrm>
                    <a:prstGeom prst="rect">
                      <a:avLst/>
                    </a:prstGeom>
                  </pic:spPr>
                </pic:pic>
              </a:graphicData>
            </a:graphic>
          </wp:inline>
        </w:drawing>
      </w:r>
    </w:p>
    <w:p>
      <w:pPr>
        <w:pStyle w:val="128"/>
        <w:rPr>
          <w:rFonts w:hint="default"/>
          <w:lang w:val="ru-RU" w:eastAsia="en-US"/>
        </w:rPr>
      </w:pPr>
      <w:r>
        <w:t xml:space="preserve">Рисунок </w:t>
      </w:r>
      <w:r>
        <w:fldChar w:fldCharType="begin"/>
      </w:r>
      <w:r>
        <w:instrText xml:space="preserve"> SEQ Рисунок \* ARABIC </w:instrText>
      </w:r>
      <w:r>
        <w:fldChar w:fldCharType="separate"/>
      </w:r>
      <w:r>
        <w:t>19</w:t>
      </w:r>
      <w:r>
        <w:fldChar w:fldCharType="end"/>
      </w:r>
      <w:r>
        <w:rPr>
          <w:lang w:val="ru-RU"/>
        </w:rPr>
        <w:t xml:space="preserve"> - алгоритм ввода данных с подсчётом времени</w:t>
      </w:r>
    </w:p>
    <w:p>
      <w:pPr>
        <w:pStyle w:val="126"/>
        <w:rPr>
          <w:rFonts w:hint="default"/>
          <w:lang w:val="ru-RU" w:eastAsia="en-US"/>
        </w:rPr>
      </w:pPr>
      <w:r>
        <w:rPr>
          <w:rFonts w:hint="default"/>
          <w:lang w:val="ru-RU" w:eastAsia="en-US"/>
        </w:rPr>
        <w:t>4 Тестирование и оценка</w:t>
      </w:r>
    </w:p>
    <w:p>
      <w:pPr>
        <w:pStyle w:val="126"/>
        <w:rPr>
          <w:rFonts w:hint="default"/>
          <w:highlight w:val="yellow"/>
          <w:lang w:val="ru-RU" w:eastAsia="en-US"/>
        </w:rPr>
      </w:pPr>
      <w:r>
        <w:rPr>
          <w:rFonts w:hint="default"/>
          <w:highlight w:val="yellow"/>
          <w:lang w:val="ru-RU" w:eastAsia="en-US"/>
        </w:rPr>
        <w:t>Оно в другом файле, который кинул вместе с приложениями</w:t>
      </w:r>
      <w:bookmarkStart w:id="7" w:name="_GoBack"/>
      <w:bookmarkEnd w:id="7"/>
    </w:p>
    <w:sectPr>
      <w:headerReference r:id="rId5" w:type="default"/>
      <w:footerReference r:id="rId6" w:type="default"/>
      <w:pgSz w:w="11906" w:h="16838"/>
      <w:pgMar w:top="851" w:right="567" w:bottom="1701" w:left="1418" w:header="709" w:footer="709" w:gutter="0"/>
      <w:pgNumType w:start="7"/>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ISOCPEUR">
    <w:altName w:val="Calibri"/>
    <w:panose1 w:val="00000000000000000000"/>
    <w:charset w:val="CC"/>
    <w:family w:val="swiss"/>
    <w:pitch w:val="default"/>
    <w:sig w:usb0="00000000" w:usb1="00000000" w:usb2="00000000" w:usb3="00000000" w:csb0="0000009F" w:csb1="00000000"/>
  </w:font>
  <w:font w:name="IrisUPC">
    <w:altName w:val="Microsoft Sans Serif"/>
    <w:panose1 w:val="00000000000000000000"/>
    <w:charset w:val="DE"/>
    <w:family w:val="swiss"/>
    <w:pitch w:val="default"/>
    <w:sig w:usb0="00000000" w:usb1="00000000" w:usb2="00000000" w:usb3="00000000" w:csb0="00010001" w:csb1="00000000"/>
  </w:font>
  <w:font w:name="Consolas">
    <w:panose1 w:val="020B0609020204030204"/>
    <w:charset w:val="CC"/>
    <w:family w:val="modern"/>
    <w:pitch w:val="default"/>
    <w:sig w:usb0="E00006FF" w:usb1="0000FCFF" w:usb2="00000001" w:usb3="00000000" w:csb0="6000019F" w:csb1="DFD70000"/>
  </w:font>
  <w:font w:name="Calibri">
    <w:panose1 w:val="020F0502020204030204"/>
    <w:charset w:val="CC"/>
    <w:family w:val="swiss"/>
    <w:pitch w:val="default"/>
    <w:sig w:usb0="E4002EFF" w:usb1="C000247B" w:usb2="00000009" w:usb3="00000000" w:csb0="200001FF" w:csb1="00000000"/>
  </w:font>
  <w:font w:name="Microsoft Sans Serif">
    <w:panose1 w:val="020B0604020202020204"/>
    <w:charset w:val="00"/>
    <w:family w:val="auto"/>
    <w:pitch w:val="default"/>
    <w:sig w:usb0="E5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Arial">
    <w:panose1 w:val="020B0604020202020204"/>
    <w:charset w:val="80"/>
    <w:family w:val="swiss"/>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Основной текст">
    <w:altName w:val="Liberation Mono"/>
    <w:panose1 w:val="00000000000000000000"/>
    <w:charset w:val="00"/>
    <w:family w:val="auto"/>
    <w:pitch w:val="default"/>
    <w:sig w:usb0="00000000" w:usb1="00000000" w:usb2="00000000" w:usb3="00000000" w:csb0="00000000" w:csb1="00000000"/>
  </w:font>
  <w:font w:name="monospace">
    <w:altName w:val="Liberation Mono"/>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lang w:val="en-US" w:eastAsia="en-US"/>
      </w:rPr>
      <mc:AlternateContent>
        <mc:Choice Requires="wpg">
          <w:drawing>
            <wp:anchor distT="0" distB="0" distL="114300" distR="114300" simplePos="0" relativeHeight="251658240" behindDoc="0" locked="0" layoutInCell="1" allowOverlap="1">
              <wp:simplePos x="0" y="0"/>
              <wp:positionH relativeFrom="column">
                <wp:posOffset>-695325</wp:posOffset>
              </wp:positionH>
              <wp:positionV relativeFrom="paragraph">
                <wp:posOffset>-200660</wp:posOffset>
              </wp:positionV>
              <wp:extent cx="7096760" cy="10259695"/>
              <wp:effectExtent l="19050" t="0" r="27940" b="27305"/>
              <wp:wrapNone/>
              <wp:docPr id="310" name="Группа 310"/>
              <wp:cNvGraphicFramePr/>
              <a:graphic xmlns:a="http://schemas.openxmlformats.org/drawingml/2006/main">
                <a:graphicData uri="http://schemas.microsoft.com/office/word/2010/wordprocessingGroup">
                  <wpg:wgp>
                    <wpg:cNvGrpSpPr/>
                    <wpg:grpSpPr>
                      <a:xfrm>
                        <a:off x="0" y="0"/>
                        <a:ext cx="7096760" cy="10259695"/>
                        <a:chOff x="0" y="0"/>
                        <a:chExt cx="7096948" cy="10260000"/>
                      </a:xfrm>
                    </wpg:grpSpPr>
                    <wpg:grpSp>
                      <wpg:cNvPr id="311" name="Group 1"/>
                      <wpg:cNvGrpSpPr/>
                      <wpg:grpSpPr>
                        <a:xfrm>
                          <a:off x="438150" y="0"/>
                          <a:ext cx="6658798" cy="10260000"/>
                          <a:chOff x="0" y="0"/>
                          <a:chExt cx="20000" cy="20000"/>
                        </a:xfrm>
                      </wpg:grpSpPr>
                      <wps:wsp>
                        <wps:cNvPr id="312"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313" name="Line 3"/>
                        <wps:cNvCnPr/>
                        <wps:spPr bwMode="auto">
                          <a:xfrm>
                            <a:off x="1093" y="18949"/>
                            <a:ext cx="2" cy="1040"/>
                          </a:xfrm>
                          <a:prstGeom prst="line">
                            <a:avLst/>
                          </a:prstGeom>
                          <a:noFill/>
                          <a:ln w="25400">
                            <a:solidFill>
                              <a:srgbClr val="000000"/>
                            </a:solidFill>
                            <a:round/>
                          </a:ln>
                        </wps:spPr>
                        <wps:bodyPr/>
                      </wps:wsp>
                      <wps:wsp>
                        <wps:cNvPr id="314" name="Line 4"/>
                        <wps:cNvCnPr/>
                        <wps:spPr bwMode="auto">
                          <a:xfrm>
                            <a:off x="10" y="18941"/>
                            <a:ext cx="19967" cy="1"/>
                          </a:xfrm>
                          <a:prstGeom prst="line">
                            <a:avLst/>
                          </a:prstGeom>
                          <a:noFill/>
                          <a:ln w="25400">
                            <a:solidFill>
                              <a:srgbClr val="000000"/>
                            </a:solidFill>
                            <a:round/>
                          </a:ln>
                        </wps:spPr>
                        <wps:bodyPr/>
                      </wps:wsp>
                      <wps:wsp>
                        <wps:cNvPr id="315" name="Line 5"/>
                        <wps:cNvCnPr/>
                        <wps:spPr bwMode="auto">
                          <a:xfrm>
                            <a:off x="2186" y="18949"/>
                            <a:ext cx="2" cy="1040"/>
                          </a:xfrm>
                          <a:prstGeom prst="line">
                            <a:avLst/>
                          </a:prstGeom>
                          <a:noFill/>
                          <a:ln w="25400">
                            <a:solidFill>
                              <a:srgbClr val="000000"/>
                            </a:solidFill>
                            <a:round/>
                          </a:ln>
                        </wps:spPr>
                        <wps:bodyPr/>
                      </wps:wsp>
                      <wps:wsp>
                        <wps:cNvPr id="316" name="Line 6"/>
                        <wps:cNvCnPr/>
                        <wps:spPr bwMode="auto">
                          <a:xfrm>
                            <a:off x="4919" y="18949"/>
                            <a:ext cx="2" cy="1040"/>
                          </a:xfrm>
                          <a:prstGeom prst="line">
                            <a:avLst/>
                          </a:prstGeom>
                          <a:noFill/>
                          <a:ln w="25400">
                            <a:solidFill>
                              <a:srgbClr val="000000"/>
                            </a:solidFill>
                            <a:round/>
                          </a:ln>
                        </wps:spPr>
                        <wps:bodyPr/>
                      </wps:wsp>
                      <wps:wsp>
                        <wps:cNvPr id="317" name="Line 7"/>
                        <wps:cNvCnPr/>
                        <wps:spPr bwMode="auto">
                          <a:xfrm>
                            <a:off x="6557" y="18959"/>
                            <a:ext cx="2" cy="1030"/>
                          </a:xfrm>
                          <a:prstGeom prst="line">
                            <a:avLst/>
                          </a:prstGeom>
                          <a:noFill/>
                          <a:ln w="25400">
                            <a:solidFill>
                              <a:srgbClr val="000000"/>
                            </a:solidFill>
                            <a:round/>
                          </a:ln>
                        </wps:spPr>
                        <wps:bodyPr/>
                      </wps:wsp>
                      <wps:wsp>
                        <wps:cNvPr id="318" name="Line 8"/>
                        <wps:cNvCnPr/>
                        <wps:spPr bwMode="auto">
                          <a:xfrm>
                            <a:off x="7650" y="18949"/>
                            <a:ext cx="2" cy="1030"/>
                          </a:xfrm>
                          <a:prstGeom prst="line">
                            <a:avLst/>
                          </a:prstGeom>
                          <a:noFill/>
                          <a:ln w="25400">
                            <a:solidFill>
                              <a:srgbClr val="000000"/>
                            </a:solidFill>
                            <a:round/>
                          </a:ln>
                        </wps:spPr>
                        <wps:bodyPr/>
                      </wps:wsp>
                      <wps:wsp>
                        <wps:cNvPr id="319" name="Line 9"/>
                        <wps:cNvCnPr/>
                        <wps:spPr bwMode="auto">
                          <a:xfrm>
                            <a:off x="18905" y="18949"/>
                            <a:ext cx="4" cy="1040"/>
                          </a:xfrm>
                          <a:prstGeom prst="line">
                            <a:avLst/>
                          </a:prstGeom>
                          <a:noFill/>
                          <a:ln w="25400">
                            <a:solidFill>
                              <a:srgbClr val="000000"/>
                            </a:solidFill>
                            <a:round/>
                          </a:ln>
                        </wps:spPr>
                        <wps:bodyPr/>
                      </wps:wsp>
                      <wps:wsp>
                        <wps:cNvPr id="751" name="Line 10"/>
                        <wps:cNvCnPr/>
                        <wps:spPr bwMode="auto">
                          <a:xfrm>
                            <a:off x="10" y="19293"/>
                            <a:ext cx="7621" cy="2"/>
                          </a:xfrm>
                          <a:prstGeom prst="line">
                            <a:avLst/>
                          </a:prstGeom>
                          <a:noFill/>
                          <a:ln w="25400">
                            <a:solidFill>
                              <a:srgbClr val="000000"/>
                            </a:solidFill>
                            <a:round/>
                          </a:ln>
                        </wps:spPr>
                        <wps:bodyPr/>
                      </wps:wsp>
                      <wps:wsp>
                        <wps:cNvPr id="762" name="Line 11"/>
                        <wps:cNvCnPr/>
                        <wps:spPr bwMode="auto">
                          <a:xfrm>
                            <a:off x="10" y="19646"/>
                            <a:ext cx="7621" cy="1"/>
                          </a:xfrm>
                          <a:prstGeom prst="line">
                            <a:avLst/>
                          </a:prstGeom>
                          <a:noFill/>
                          <a:ln w="25400">
                            <a:solidFill>
                              <a:srgbClr val="000000"/>
                            </a:solidFill>
                            <a:round/>
                          </a:ln>
                        </wps:spPr>
                        <wps:bodyPr/>
                      </wps:wsp>
                      <wps:wsp>
                        <wps:cNvPr id="763" name="Line 12"/>
                        <wps:cNvCnPr/>
                        <wps:spPr bwMode="auto">
                          <a:xfrm>
                            <a:off x="18919" y="19296"/>
                            <a:ext cx="1071" cy="1"/>
                          </a:xfrm>
                          <a:prstGeom prst="line">
                            <a:avLst/>
                          </a:prstGeom>
                          <a:noFill/>
                          <a:ln w="25400">
                            <a:solidFill>
                              <a:srgbClr val="000000"/>
                            </a:solidFill>
                            <a:round/>
                          </a:ln>
                        </wps:spPr>
                        <wps:bodyPr/>
                      </wps:wsp>
                      <wps:wsp>
                        <wps:cNvPr id="764" name="Rectangle 13"/>
                        <wps:cNvSpPr>
                          <a:spLocks noChangeArrowheads="1"/>
                        </wps:cNvSpPr>
                        <wps:spPr bwMode="auto">
                          <a:xfrm>
                            <a:off x="54" y="19660"/>
                            <a:ext cx="1000" cy="309"/>
                          </a:xfrm>
                          <a:prstGeom prst="rect">
                            <a:avLst/>
                          </a:prstGeom>
                          <a:noFill/>
                          <a:ln>
                            <a:noFill/>
                          </a:ln>
                        </wps:spPr>
                        <wps:txbx>
                          <w:txbxContent>
                            <w:p>
                              <w:pPr>
                                <w:pStyle w:val="56"/>
                                <w:rPr>
                                  <w:szCs w:val="18"/>
                                </w:rPr>
                              </w:pPr>
                              <w:r>
                                <w:rPr>
                                  <w:szCs w:val="18"/>
                                </w:rPr>
                                <w:t>Изм.</w:t>
                              </w:r>
                            </w:p>
                          </w:txbxContent>
                        </wps:txbx>
                        <wps:bodyPr rot="0" vert="horz" wrap="square" lIns="12700" tIns="12700" rIns="12700" bIns="12700" anchor="t" anchorCtr="0" upright="1">
                          <a:noAutofit/>
                        </wps:bodyPr>
                      </wps:wsp>
                      <wps:wsp>
                        <wps:cNvPr id="765" name="Rectangle 14"/>
                        <wps:cNvSpPr>
                          <a:spLocks noChangeArrowheads="1"/>
                        </wps:cNvSpPr>
                        <wps:spPr bwMode="auto">
                          <a:xfrm>
                            <a:off x="1139" y="19660"/>
                            <a:ext cx="1001" cy="309"/>
                          </a:xfrm>
                          <a:prstGeom prst="rect">
                            <a:avLst/>
                          </a:prstGeom>
                          <a:noFill/>
                          <a:ln>
                            <a:noFill/>
                          </a:ln>
                        </wps:spPr>
                        <wps:txbx>
                          <w:txbxContent>
                            <w:p>
                              <w:pPr>
                                <w:pStyle w:val="56"/>
                                <w:rPr>
                                  <w:szCs w:val="18"/>
                                </w:rPr>
                              </w:pPr>
                              <w:r>
                                <w:rPr>
                                  <w:szCs w:val="18"/>
                                </w:rPr>
                                <w:t>Лист</w:t>
                              </w:r>
                            </w:p>
                          </w:txbxContent>
                        </wps:txbx>
                        <wps:bodyPr rot="0" vert="horz" wrap="square" lIns="12700" tIns="12700" rIns="12700" bIns="12700" anchor="t" anchorCtr="0" upright="1">
                          <a:noAutofit/>
                        </wps:bodyPr>
                      </wps:wsp>
                      <wps:wsp>
                        <wps:cNvPr id="766" name="Rectangle 15"/>
                        <wps:cNvSpPr>
                          <a:spLocks noChangeArrowheads="1"/>
                        </wps:cNvSpPr>
                        <wps:spPr bwMode="auto">
                          <a:xfrm>
                            <a:off x="2267" y="19660"/>
                            <a:ext cx="2573" cy="309"/>
                          </a:xfrm>
                          <a:prstGeom prst="rect">
                            <a:avLst/>
                          </a:prstGeom>
                          <a:noFill/>
                          <a:ln>
                            <a:noFill/>
                          </a:ln>
                        </wps:spPr>
                        <wps:txbx>
                          <w:txbxContent>
                            <w:p>
                              <w:pPr>
                                <w:pStyle w:val="56"/>
                                <w:rPr>
                                  <w:szCs w:val="18"/>
                                </w:rPr>
                              </w:pPr>
                              <w:r>
                                <w:rPr>
                                  <w:szCs w:val="18"/>
                                </w:rPr>
                                <w:t>№ докум.</w:t>
                              </w:r>
                            </w:p>
                          </w:txbxContent>
                        </wps:txbx>
                        <wps:bodyPr rot="0" vert="horz" wrap="square" lIns="12700" tIns="12700" rIns="12700" bIns="12700" anchor="t" anchorCtr="0" upright="1">
                          <a:noAutofit/>
                        </wps:bodyPr>
                      </wps:wsp>
                      <wps:wsp>
                        <wps:cNvPr id="767" name="Rectangle 16"/>
                        <wps:cNvSpPr>
                          <a:spLocks noChangeArrowheads="1"/>
                        </wps:cNvSpPr>
                        <wps:spPr bwMode="auto">
                          <a:xfrm>
                            <a:off x="4983" y="19660"/>
                            <a:ext cx="1534" cy="309"/>
                          </a:xfrm>
                          <a:prstGeom prst="rect">
                            <a:avLst/>
                          </a:prstGeom>
                          <a:noFill/>
                          <a:ln>
                            <a:noFill/>
                          </a:ln>
                        </wps:spPr>
                        <wps:txbx>
                          <w:txbxContent>
                            <w:p>
                              <w:pPr>
                                <w:pStyle w:val="56"/>
                                <w:rPr>
                                  <w:szCs w:val="18"/>
                                </w:rPr>
                              </w:pPr>
                              <w:r>
                                <w:rPr>
                                  <w:szCs w:val="18"/>
                                </w:rPr>
                                <w:t>Подпись</w:t>
                              </w:r>
                            </w:p>
                          </w:txbxContent>
                        </wps:txbx>
                        <wps:bodyPr rot="0" vert="horz" wrap="square" lIns="12700" tIns="12700" rIns="12700" bIns="12700" anchor="t" anchorCtr="0" upright="1">
                          <a:noAutofit/>
                        </wps:bodyPr>
                      </wps:wsp>
                      <wps:wsp>
                        <wps:cNvPr id="96" name="Rectangle 17"/>
                        <wps:cNvSpPr>
                          <a:spLocks noChangeArrowheads="1"/>
                        </wps:cNvSpPr>
                        <wps:spPr bwMode="auto">
                          <a:xfrm>
                            <a:off x="6604" y="19660"/>
                            <a:ext cx="1000" cy="309"/>
                          </a:xfrm>
                          <a:prstGeom prst="rect">
                            <a:avLst/>
                          </a:prstGeom>
                          <a:noFill/>
                          <a:ln>
                            <a:noFill/>
                          </a:ln>
                        </wps:spPr>
                        <wps:txbx>
                          <w:txbxContent>
                            <w:p>
                              <w:pPr>
                                <w:pStyle w:val="56"/>
                                <w:rPr>
                                  <w:szCs w:val="18"/>
                                </w:rPr>
                              </w:pPr>
                              <w:r>
                                <w:rPr>
                                  <w:szCs w:val="18"/>
                                </w:rPr>
                                <w:t>Дата</w:t>
                              </w:r>
                            </w:p>
                          </w:txbxContent>
                        </wps:txbx>
                        <wps:bodyPr rot="0" vert="horz" wrap="square" lIns="12700" tIns="12700" rIns="12700" bIns="12700" anchor="t" anchorCtr="0" upright="1">
                          <a:noAutofit/>
                        </wps:bodyPr>
                      </wps:wsp>
                      <wps:wsp>
                        <wps:cNvPr id="98" name="Rectangle 18"/>
                        <wps:cNvSpPr>
                          <a:spLocks noChangeArrowheads="1"/>
                        </wps:cNvSpPr>
                        <wps:spPr bwMode="auto">
                          <a:xfrm>
                            <a:off x="18949" y="18977"/>
                            <a:ext cx="1001" cy="309"/>
                          </a:xfrm>
                          <a:prstGeom prst="rect">
                            <a:avLst/>
                          </a:prstGeom>
                          <a:noFill/>
                          <a:ln>
                            <a:noFill/>
                          </a:ln>
                        </wps:spPr>
                        <wps:txbx>
                          <w:txbxContent>
                            <w:p>
                              <w:pPr>
                                <w:pStyle w:val="56"/>
                                <w:rPr>
                                  <w:szCs w:val="18"/>
                                </w:rPr>
                              </w:pPr>
                              <w:r>
                                <w:rPr>
                                  <w:szCs w:val="18"/>
                                </w:rPr>
                                <w:t>Лист</w:t>
                              </w:r>
                            </w:p>
                          </w:txbxContent>
                        </wps:txbx>
                        <wps:bodyPr rot="0" vert="horz" wrap="square" lIns="12700" tIns="12700" rIns="12700" bIns="12700" anchor="t" anchorCtr="0" upright="1">
                          <a:noAutofit/>
                        </wps:bodyPr>
                      </wps:wsp>
                      <wps:wsp>
                        <wps:cNvPr id="118" name="Rectangle 19"/>
                        <wps:cNvSpPr>
                          <a:spLocks noChangeArrowheads="1"/>
                        </wps:cNvSpPr>
                        <wps:spPr bwMode="auto">
                          <a:xfrm>
                            <a:off x="18949" y="19435"/>
                            <a:ext cx="1001" cy="423"/>
                          </a:xfrm>
                          <a:prstGeom prst="rect">
                            <a:avLst/>
                          </a:prstGeom>
                          <a:noFill/>
                          <a:ln>
                            <a:noFill/>
                          </a:ln>
                        </wps:spPr>
                        <wps:txbx>
                          <w:txbxContent>
                            <w:p>
                              <w:pPr>
                                <w:jc w:val="center"/>
                                <w:rPr>
                                  <w:sz w:val="28"/>
                                  <w:szCs w:val="28"/>
                                </w:rPr>
                              </w:pPr>
                              <w:r>
                                <w:rPr>
                                  <w:sz w:val="28"/>
                                  <w:szCs w:val="28"/>
                                </w:rPr>
                                <w:t>6</w:t>
                              </w:r>
                            </w:p>
                            <w:p/>
                          </w:txbxContent>
                        </wps:txbx>
                        <wps:bodyPr rot="0" vert="horz" wrap="square" lIns="12700" tIns="12700" rIns="12700" bIns="12700" anchor="t" anchorCtr="0" upright="1">
                          <a:noAutofit/>
                        </wps:bodyPr>
                      </wps:wsp>
                      <wps:wsp>
                        <wps:cNvPr id="119" name="Rectangle 20"/>
                        <wps:cNvSpPr>
                          <a:spLocks noChangeArrowheads="1"/>
                        </wps:cNvSpPr>
                        <wps:spPr bwMode="auto">
                          <a:xfrm>
                            <a:off x="7745" y="19221"/>
                            <a:ext cx="11075" cy="477"/>
                          </a:xfrm>
                          <a:prstGeom prst="rect">
                            <a:avLst/>
                          </a:prstGeom>
                          <a:noFill/>
                          <a:ln>
                            <a:noFill/>
                          </a:ln>
                        </wps:spPr>
                        <wps:txbx>
                          <w:txbxContent>
                            <w:p>
                              <w:pPr>
                                <w:pStyle w:val="56"/>
                                <w:rPr>
                                  <w:lang w:val="ru-RU"/>
                                </w:rPr>
                              </w:pPr>
                              <w:r>
                                <w:rPr>
                                  <w:sz w:val="32"/>
                                  <w:szCs w:val="32"/>
                                  <w:lang w:val="ru-RU"/>
                                </w:rPr>
                                <w:t>0</w:t>
                              </w:r>
                              <w:r>
                                <w:rPr>
                                  <w:sz w:val="32"/>
                                  <w:szCs w:val="32"/>
                                </w:rPr>
                                <w:t>3</w:t>
                              </w:r>
                              <w:r>
                                <w:rPr>
                                  <w:sz w:val="32"/>
                                  <w:szCs w:val="32"/>
                                  <w:lang w:val="ru-RU"/>
                                </w:rPr>
                                <w:t>16</w:t>
                              </w:r>
                              <w:r>
                                <w:rPr>
                                  <w:sz w:val="32"/>
                                  <w:szCs w:val="32"/>
                                </w:rPr>
                                <w:t>.10</w:t>
                              </w:r>
                              <w:r>
                                <w:rPr>
                                  <w:sz w:val="32"/>
                                  <w:szCs w:val="32"/>
                                  <w:lang w:val="ru-RU"/>
                                </w:rPr>
                                <w:t>2</w:t>
                              </w:r>
                              <w:r>
                                <w:rPr>
                                  <w:sz w:val="32"/>
                                  <w:szCs w:val="32"/>
                                  <w:lang w:val="en-US"/>
                                </w:rPr>
                                <w:t>182</w:t>
                              </w:r>
                              <w:r>
                                <w:rPr>
                                  <w:sz w:val="32"/>
                                  <w:szCs w:val="32"/>
                                </w:rPr>
                                <w:t>.00</w:t>
                              </w:r>
                              <w:r>
                                <w:rPr>
                                  <w:sz w:val="32"/>
                                  <w:szCs w:val="32"/>
                                  <w:lang w:val="ru-RU"/>
                                </w:rPr>
                                <w:t>0</w:t>
                              </w:r>
                              <w:r>
                                <w:rPr>
                                  <w:sz w:val="32"/>
                                  <w:szCs w:val="32"/>
                                </w:rPr>
                                <w:t xml:space="preserve"> ПЗ</w:t>
                              </w:r>
                            </w:p>
                            <w:p>
                              <w:pPr>
                                <w:jc w:val="center"/>
                              </w:pPr>
                            </w:p>
                            <w:p>
                              <w:pPr>
                                <w:pStyle w:val="56"/>
                                <w:rPr>
                                  <w:lang w:val="ru-RU"/>
                                </w:rPr>
                              </w:pPr>
                            </w:p>
                          </w:txbxContent>
                        </wps:txbx>
                        <wps:bodyPr rot="0" vert="horz" wrap="square" lIns="12700" tIns="12700" rIns="12700" bIns="12700" anchor="t" anchorCtr="0" upright="1">
                          <a:noAutofit/>
                        </wps:bodyPr>
                      </wps:wsp>
                    </wpg:grpSp>
                    <wpg:grpSp>
                      <wpg:cNvPr id="120" name="Group 160"/>
                      <wpg:cNvGrpSpPr/>
                      <wpg:grpSpPr>
                        <a:xfrm>
                          <a:off x="0" y="5038725"/>
                          <a:ext cx="439349" cy="5219855"/>
                          <a:chOff x="350" y="8297"/>
                          <a:chExt cx="692" cy="8220"/>
                        </a:xfrm>
                      </wpg:grpSpPr>
                      <wpg:grpSp>
                        <wpg:cNvPr id="121" name="Group 161"/>
                        <wpg:cNvGrpSpPr/>
                        <wpg:grpSpPr>
                          <a:xfrm>
                            <a:off x="645" y="8299"/>
                            <a:ext cx="397" cy="8218"/>
                            <a:chOff x="660" y="8299"/>
                            <a:chExt cx="397" cy="8197"/>
                          </a:xfrm>
                        </wpg:grpSpPr>
                        <wps:wsp>
                          <wps:cNvPr id="122" name="Rectangle 162"/>
                          <wps:cNvSpPr>
                            <a:spLocks noChangeArrowheads="1"/>
                          </wps:cNvSpPr>
                          <wps:spPr bwMode="auto">
                            <a:xfrm>
                              <a:off x="660" y="1507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123" name="Rectangle 163"/>
                          <wps:cNvSpPr>
                            <a:spLocks noChangeArrowheads="1"/>
                          </wps:cNvSpPr>
                          <wps:spPr bwMode="auto">
                            <a:xfrm>
                              <a:off x="660" y="13099"/>
                              <a:ext cx="397" cy="1984"/>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124" name="Rectangle 164"/>
                          <wps:cNvSpPr>
                            <a:spLocks noChangeArrowheads="1"/>
                          </wps:cNvSpPr>
                          <wps:spPr bwMode="auto">
                            <a:xfrm>
                              <a:off x="660" y="1168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125" name="Rectangle 165"/>
                          <wps:cNvSpPr>
                            <a:spLocks noChangeArrowheads="1"/>
                          </wps:cNvSpPr>
                          <wps:spPr bwMode="auto">
                            <a:xfrm>
                              <a:off x="660" y="1027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126" name="Rectangle 166"/>
                          <wps:cNvSpPr>
                            <a:spLocks noChangeArrowheads="1"/>
                          </wps:cNvSpPr>
                          <wps:spPr bwMode="auto">
                            <a:xfrm>
                              <a:off x="660" y="8299"/>
                              <a:ext cx="397" cy="1984"/>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g:grpSp>
                      <wpg:grpSp>
                        <wpg:cNvPr id="127" name="Group 167"/>
                        <wpg:cNvGrpSpPr/>
                        <wpg:grpSpPr>
                          <a:xfrm>
                            <a:off x="350" y="8297"/>
                            <a:ext cx="300" cy="8220"/>
                            <a:chOff x="350" y="8297"/>
                            <a:chExt cx="300" cy="8220"/>
                          </a:xfrm>
                        </wpg:grpSpPr>
                        <wps:wsp>
                          <wps:cNvPr id="928" name="Rectangle 168"/>
                          <wps:cNvSpPr>
                            <a:spLocks noChangeArrowheads="1"/>
                          </wps:cNvSpPr>
                          <wps:spPr bwMode="auto">
                            <a:xfrm>
                              <a:off x="350" y="15096"/>
                              <a:ext cx="283" cy="1421"/>
                            </a:xfrm>
                            <a:prstGeom prst="rect">
                              <a:avLst/>
                            </a:prstGeom>
                            <a:solidFill>
                              <a:srgbClr val="FFFFFF"/>
                            </a:solidFill>
                            <a:ln w="28575">
                              <a:solidFill>
                                <a:srgbClr val="000000"/>
                              </a:solidFill>
                              <a:miter lim="800000"/>
                            </a:ln>
                          </wps:spPr>
                          <wps:txbx>
                            <w:txbxContent>
                              <w:p>
                                <w:pPr>
                                  <w:pStyle w:val="56"/>
                                  <w:rPr>
                                    <w:lang w:val="ru-RU"/>
                                  </w:rPr>
                                </w:pPr>
                                <w:r>
                                  <w:t>Инв. № по</w:t>
                                </w:r>
                                <w:r>
                                  <w:rPr>
                                    <w:szCs w:val="16"/>
                                  </w:rPr>
                                  <w:t>дп</w:t>
                                </w:r>
                                <w:r>
                                  <w:rPr>
                                    <w:szCs w:val="16"/>
                                    <w:lang w:val="ru-RU"/>
                                  </w:rPr>
                                  <w:t>.</w:t>
                                </w:r>
                              </w:p>
                            </w:txbxContent>
                          </wps:txbx>
                          <wps:bodyPr rot="0" vert="vert270" wrap="square" lIns="18000" tIns="0" rIns="18000" bIns="0" anchor="ctr" anchorCtr="0" upright="1">
                            <a:noAutofit/>
                          </wps:bodyPr>
                        </wps:wsp>
                        <wps:wsp>
                          <wps:cNvPr id="929" name="Rectangle 169"/>
                          <wps:cNvSpPr>
                            <a:spLocks noChangeArrowheads="1"/>
                          </wps:cNvSpPr>
                          <wps:spPr bwMode="auto">
                            <a:xfrm>
                              <a:off x="360" y="13111"/>
                              <a:ext cx="283" cy="1989"/>
                            </a:xfrm>
                            <a:prstGeom prst="rect">
                              <a:avLst/>
                            </a:prstGeom>
                            <a:solidFill>
                              <a:srgbClr val="FFFFFF"/>
                            </a:solidFill>
                            <a:ln w="28575">
                              <a:solidFill>
                                <a:srgbClr val="000000"/>
                              </a:solidFill>
                              <a:miter lim="800000"/>
                            </a:ln>
                          </wps:spPr>
                          <wps:txbx>
                            <w:txbxContent>
                              <w:p>
                                <w:pPr>
                                  <w:pStyle w:val="56"/>
                                </w:pPr>
                                <w:r>
                                  <w:t>Подп. и дата</w:t>
                                </w:r>
                              </w:p>
                              <w:p>
                                <w:pPr>
                                  <w:pStyle w:val="57"/>
                                </w:pPr>
                              </w:p>
                            </w:txbxContent>
                          </wps:txbx>
                          <wps:bodyPr rot="0" vert="vert270" wrap="square" lIns="18000" tIns="0" rIns="18000" bIns="0" anchor="t" anchorCtr="0" upright="1">
                            <a:noAutofit/>
                          </wps:bodyPr>
                        </wps:wsp>
                        <wps:wsp>
                          <wps:cNvPr id="930" name="Rectangle 170"/>
                          <wps:cNvSpPr>
                            <a:spLocks noChangeArrowheads="1"/>
                          </wps:cNvSpPr>
                          <wps:spPr bwMode="auto">
                            <a:xfrm>
                              <a:off x="365" y="11697"/>
                              <a:ext cx="283" cy="1420"/>
                            </a:xfrm>
                            <a:prstGeom prst="rect">
                              <a:avLst/>
                            </a:prstGeom>
                            <a:solidFill>
                              <a:srgbClr val="FFFFFF"/>
                            </a:solidFill>
                            <a:ln w="28575">
                              <a:solidFill>
                                <a:srgbClr val="000000"/>
                              </a:solidFill>
                              <a:miter lim="800000"/>
                            </a:ln>
                          </wps:spPr>
                          <wps:txbx>
                            <w:txbxContent>
                              <w:p>
                                <w:pPr>
                                  <w:pStyle w:val="56"/>
                                </w:pPr>
                                <w:r>
                                  <w:t>Инв. № дубл.</w:t>
                                </w:r>
                              </w:p>
                            </w:txbxContent>
                          </wps:txbx>
                          <wps:bodyPr rot="0" vert="vert270" wrap="square" lIns="18000" tIns="0" rIns="18000" bIns="0" anchor="ctr" anchorCtr="0" upright="1">
                            <a:noAutofit/>
                          </wps:bodyPr>
                        </wps:wsp>
                        <wps:wsp>
                          <wps:cNvPr id="931" name="Rectangle 171"/>
                          <wps:cNvSpPr>
                            <a:spLocks noChangeArrowheads="1"/>
                          </wps:cNvSpPr>
                          <wps:spPr bwMode="auto">
                            <a:xfrm>
                              <a:off x="367" y="10288"/>
                              <a:ext cx="283" cy="1421"/>
                            </a:xfrm>
                            <a:prstGeom prst="rect">
                              <a:avLst/>
                            </a:prstGeom>
                            <a:solidFill>
                              <a:srgbClr val="FFFFFF"/>
                            </a:solidFill>
                            <a:ln w="28575">
                              <a:solidFill>
                                <a:srgbClr val="000000"/>
                              </a:solidFill>
                              <a:miter lim="800000"/>
                            </a:ln>
                          </wps:spPr>
                          <wps:txbx>
                            <w:txbxContent>
                              <w:p>
                                <w:pPr>
                                  <w:pStyle w:val="56"/>
                                </w:pPr>
                                <w:r>
                                  <w:t xml:space="preserve">Взам. инв. № </w:t>
                                </w:r>
                              </w:p>
                            </w:txbxContent>
                          </wps:txbx>
                          <wps:bodyPr rot="0" vert="vert270" wrap="square" lIns="18000" tIns="0" rIns="18000" bIns="0" anchor="ctr" anchorCtr="0" upright="1">
                            <a:noAutofit/>
                          </wps:bodyPr>
                        </wps:wsp>
                        <wps:wsp>
                          <wps:cNvPr id="932" name="Rectangle 172"/>
                          <wps:cNvSpPr>
                            <a:spLocks noChangeArrowheads="1"/>
                          </wps:cNvSpPr>
                          <wps:spPr bwMode="auto">
                            <a:xfrm>
                              <a:off x="367" y="8297"/>
                              <a:ext cx="283" cy="1989"/>
                            </a:xfrm>
                            <a:prstGeom prst="rect">
                              <a:avLst/>
                            </a:prstGeom>
                            <a:solidFill>
                              <a:srgbClr val="FFFFFF"/>
                            </a:solidFill>
                            <a:ln w="28575">
                              <a:solidFill>
                                <a:srgbClr val="000000"/>
                              </a:solidFill>
                              <a:miter lim="800000"/>
                            </a:ln>
                          </wps:spPr>
                          <wps:txbx>
                            <w:txbxContent>
                              <w:p>
                                <w:pPr>
                                  <w:pStyle w:val="56"/>
                                </w:pPr>
                                <w:r>
                                  <w:t>Подп. и дата</w:t>
                                </w:r>
                              </w:p>
                              <w:p>
                                <w:pPr>
                                  <w:pStyle w:val="57"/>
                                </w:pPr>
                              </w:p>
                            </w:txbxContent>
                          </wps:txbx>
                          <wps:bodyPr rot="0" vert="vert270" wrap="square" lIns="18000" tIns="0" rIns="18000" bIns="0" anchor="t" anchorCtr="0" upright="1">
                            <a:noAutofit/>
                          </wps:bodyPr>
                        </wps:wsp>
                      </wpg:grpSp>
                    </wpg:grpSp>
                  </wpg:wgp>
                </a:graphicData>
              </a:graphic>
            </wp:anchor>
          </w:drawing>
        </mc:Choice>
        <mc:Fallback>
          <w:pict>
            <v:group id="_x0000_s1026" o:spid="_x0000_s1026" o:spt="203" style="position:absolute;left:0pt;margin-left:-54.75pt;margin-top:-15.8pt;height:807.85pt;width:558.8pt;z-index:251658240;mso-width-relative:page;mso-height-relative:page;" coordsize="7096948,10260000" o:gfxdata="UEsDBAoAAAAAAIdO4kAAAAAAAAAAAAAAAAAEAAAAZHJzL1BLAwQUAAAACACHTuJA9wAEc9wAAAAO&#10;AQAADwAAAGRycy9kb3ducmV2LnhtbE2PwUrDQBCG74LvsIzgrd1da0qM2RQp6qkItoJ4mybTJDS7&#10;G7LbpH17pye9/cN8/PNNvjrbTow0hNY7A3quQJArfdW62sDX7m2WgggRXYWdd2TgQgFWxe1Njlnl&#10;J/dJ4zbWgktcyNBAE2OfSRnKhiyGue/J8e7gB4uRx6GW1YATl9tOPii1lBZbxxca7GndUHncnqyB&#10;9wmnl4V+HTfHw/rys0s+vjeajLm/0+oZRKRz/IPhqs/qULDT3p9cFURnYKbVU8Isp4VegrgiSqUa&#10;xJ5Tkj5qkEUu/79R/AJQSwMEFAAAAAgAh07iQN2kb2I4BwAAkkUAAA4AAABkcnMvZTJvRG9jLnht&#10;bO1cW47bNhT9L9A9CPrvWKSeNMYTBJMmKJC2QdMuQCPLtlBZVCnNeNKvAl1CN9IddAvJjnr5EEXb&#10;8jxjZZLQASaiHjR57+F9HF759Nn1unSuctYUtJq56MRznbzK6LyoljP3t19ffpe4TtOm1TwtaZXP&#10;3Hd54z47+/ab0009zTFd0XKeMwc6qZrppp65q7atp5NJk63yddqc0Dqv4OKCsnXaQpMtJ3OWbqD3&#10;dTnBnhdNNpTNa0azvGng7At50T0T/S8Wedb+vFg0eeuUMxfG1oq/TPy94H8nZ6fpdMnSelVkahjp&#10;A0axTosKvlR39SJtU+eSFXtdrYuM0YYu2pOMrid0sSiyXMwBZoO8ndm8YvSyFnNZTjfLWosJRLsj&#10;pwd3m/109YY5xXzm+gjkU6VrUNL7fz789eHv9//Bv38dfh6ktKmXU7j5Favf1m+YOrGULT7x6wVb&#10;8/9hSs61kO87Ld/8unUyOBl7JIoj+JoMriEPhyQioVRBtgI97T2Yrb43HiUBgEk9Gnnw4Y9Ouq+e&#10;8BHqAenGsYWGOqEJZTnoAbIK/ASFIJV9gUVRmMRkYNbp9DaBweIAAQlxycObZAVrr+nh1TwOXm9X&#10;aZ0L1DYcMRpeuJPUL7Aq02pZ5g6W0hL3cVhxADX1a5r93jgVPV/BXflzxuhmladzGJaQLijaeIA3&#10;GnjUudj8SOcA3vSypWIp3gWRN0opndasaV/ldO3wg5nLYOCi6/TqddNKgXa38KFX9GVRlnA+nZaV&#10;s5m5OAxACWJWtCzm/KposOXFecmcq5RbJfFRUG7M29ZFC7axLNYzNzFvKiuAfTdvvjKb6QWdvwMZ&#10;MCoNHBhkOFhR9qfrbMC4zdzmj8uU5a5T/lCBHAkKAgBHKxpBGGNoMPPKhXklrTLoaua2riMPz1tp&#10;QS9rVixX8E1IzLGiz0H2i0JIph+VGiwgTI51BKj5HdReF1Xu+AbKzitlvO6IGuQR6Iybq4QEhHeU&#10;TjtzBoCW1ghkaa6uPdyUMIoRcQNeo5rLAR2ECr/MVTSmVoItrQSP0orWiTAJvU4QARej9GKVYkRG&#10;h6xyuKUU4Y05LsBw33epYJREWi12qdwpwjukFRCkDMWEAYsesVQCgojVysm9AuRDWgHDYmglfoRW&#10;ojCEzqRbCQ+tFd+6FTO3O6QVCI8NrSSP0EocqTD8JmdvtbKVcR/SChgdQysC4g/0K6AMD7zUcAwG&#10;MYWNwQaog2G1xKFOV4Vj6VL7B/l7zhdwpRAMIfJWYBxHGL6H60UkeDpFt4HxUGYM0tpaK0hxCI9T&#10;ShSIqKGPjHulyCy6402sUoaVsp1DIpOquG9kDBasC8JgsezoBXmxWixWL7e7+zjSWWRPIyEzwz82&#10;jxTCAITZi4DJ3DJ7SDNuvicc3mHDdy8miXMOmlqCPgeS+vb64hrG0pMud6aCEI45TyipINWQVJBq&#10;SCpINT43Kggius62GnAxqYdjwwUhX+VfZAgwaulbwDwR7jCOdOptAMakRY4NGIw5gTVsYXAYg1vi&#10;gZUFzJMBjGYFDMCYjM2xAROQRFHUAxYm9FWGZAHzRAAD8Z/KjA28mFzSsfECbsiGMJ/Pbhbf/pVM&#10;ioEXk+U6Nl4kGab4l1ggtc8qIea1IczT2v5EaAgxJgM3ImJI4KsKj27XtEdMgEXeZrOkT71hjjg7&#10;sWtjoCZAZZSwF3hsxMRxoChegoE73E6rgSGBizzqDaT5sYi5ATF9HZQs2hIlUcetgkK8fkTiR1VB&#10;SWrkQTVjoecnMd4xGoFPfCi/ECAIMSJJqG7QZVC+2rpJMFEuqi8ei4gq1UiwRLUGUC8sXnw0UtEY&#10;4uz4trgU5XuvErtILRmY8c4Oog8iEKJKYE9eLiYtJ05CcF/eP9XLqX8OSSEelNMIBWMIa1rcCHyA&#10;Kx/PKnWyguq8+JCIUYAE3rSo9vh0dkvV2FbNV2OWhr0UHz5h6H3rNlVeloRgGW152biFTAjClj1v&#10;iaIxOWgNTMjqDwKTJILntMD8WuoeER7aG4ENk09gMVGUHASmtZhfWUEugnBuwGKOyapri+lh68pt&#10;pbh6KQHhITIWtoDGt5h9PN4RJToah3THevKn8gZDnzGOmC/qLaYuvVb7BffKF/czZI207k2hLj82&#10;Xi/af8rIF3ef07FmLyWZV4+QLxI8RHtGYzLlnawgX9yt8sF8j05UKgaS39Ki+hLzxdvKUfj7SVB3&#10;MvxyEuIvO3UVKXCgqlHkWVmNAme7SpSsZV3jib+WBKVfQ1GQCJNVaeyxaVZfkT/IR7LKsN/I6QFK&#10;ZORuAfpxANp+LvCEwvb9IB1kMF4s5PNqLV75gqKOxO1cVA/PYIfCtfZzJzT6Yu2nr2lzgxCG4tkx&#10;AapKszycKGJ9CKC3FPJ+AYSwdfADr7gTf2jHIh5zx8JXtYP9Ltg+Pq1/n7kfMQD9CP69z5bEW9nq&#10;ZyzUMfzwh9j/UT9Swn9ZxGyLu/qfUjn7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0JAABbQ29udGVudF9UeXBlc10ueG1sUEsBAhQACgAAAAAA&#10;h07iQAAAAAAAAAAAAAAAAAYAAAAAAAAAAAAQAAAAjwgAAF9yZWxzL1BLAQIUABQAAAAIAIdO4kCK&#10;FGY80QAAAJQBAAALAAAAAAAAAAEAIAAAALMIAABfcmVscy8ucmVsc1BLAQIUAAoAAAAAAIdO4kAA&#10;AAAAAAAAAAAAAAAEAAAAAAAAAAAAEAAAAAAAAABkcnMvUEsBAhQAFAAAAAgAh07iQPcABHPcAAAA&#10;DgEAAA8AAAAAAAAAAQAgAAAAIgAAAGRycy9kb3ducmV2LnhtbFBLAQIUABQAAAAIAIdO4kDdpG9i&#10;OAcAAJJFAAAOAAAAAAAAAAEAIAAAACsBAABkcnMvZTJvRG9jLnhtbFBLBQYAAAAABgAGAFkBAADV&#10;CgAAAAA=&#10;">
              <o:lock v:ext="edit" aspectratio="f"/>
              <v:group id="Group 1" o:spid="_x0000_s1026" o:spt="203" style="position:absolute;left:438150;top:0;height:10260000;width:6658798;" coordsize="20000,20000"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rect id="Rectangle 2" o:spid="_x0000_s1026" o:spt="1" style="position:absolute;left:0;top:0;height:20000;width:20000;" filled="f" stroked="t" coordsize="21600,21600" o:gfxdata="UEsDBAoAAAAAAIdO4kAAAAAAAAAAAAAAAAAEAAAAZHJzL1BLAwQUAAAACACHTuJAuJQNSL0AAADc&#10;AAAADwAAAGRycy9kb3ducmV2LnhtbEWP0YrCMBRE3wX/IVxh3zStC6LVKFUQ9kl2qx9waa5tsbmp&#10;TWy7fv1GWPBxmJkzzGY3mFp01LrKsoJ4FoEgzq2uuFBwOR+nSxDOI2usLZOCX3Kw245HG0y07fmH&#10;uswXIkDYJaig9L5JpHR5SQbdzDbEwbva1qAPsi2kbrEPcFPLeRQtpMGKw0KJDR1Kym/Zwyi4+aE7&#10;pUX2PK4u+1X+vU/7xz1V6mMSR2sQngb/Dv+3v7SCz3gOrzPhCM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lA1I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qgQPtL4AAADc&#10;AAAADwAAAGRycy9kb3ducmV2LnhtbEWPQWsCMRSE70L/Q3iCN82uQitbowdRLHixa6HX181zs+zm&#10;ZZukuv57Uyj0OMzMN8xqM9hOXMmHxrGCfJaBIK6cbrhW8HHeT5cgQkTW2DkmBXcKsFk/jVZYaHfj&#10;d7qWsRYJwqFABSbGvpAyVIYshpnriZN3cd5iTNLXUnu8Jbjt5DzLnqXFhtOCwZ62hqq2/LEKut3X&#10;4JentjSH07H9/tzh4WWLSk3GefYKItIQ/8N/7TetYJEv4P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QPt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Je2XwL4AAADc&#10;AAAADwAAAGRycy9kb3ducmV2LnhtbEWPQWsCMRSE74X+h/CE3mp2bWl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2X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SqEyW74AAADc&#10;AAAADwAAAGRycy9kb3ducmV2LnhtbEWPQWsCMRSE74X+h/CE3mp2LW1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EyW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unOsLL4AAADc&#10;AAAADwAAAGRycy9kb3ducmV2LnhtbEWPQWsCMRSE7wX/Q3hCbzW7LVhZjR7EotCLXQWvz81zs+zm&#10;ZU2ibv99Uyj0OMzMN8xiNdhO3MmHxrGCfJKBIK6cbrhWcDx8vMxAhIissXNMCr4pwGo5elpgod2D&#10;v+hexlokCIcCFZgY+0LKUBmyGCauJ07exXmLMUlfS+3xkeC2k69ZNpUWG04LBntaG6ra8mYVdJvz&#10;4Gf7tjTb/Wd7PW1w+75GpZ7HeTYHEWmI/+G/9k4reMu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Os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1T8Jt74AAADc&#10;AAAADwAAAGRycy9kb3ducmV2LnhtbEWPQWsCMRSE70L/Q3hCb5pdC1W2Rg+iWPBi10Kvr5vnZtnN&#10;yzZJdf33TUHwOMzMN8xyPdhOXMiHxrGCfJqBIK6cbrhW8HnaTRYgQkTW2DkmBTcKsF49jZZYaHfl&#10;D7qUsRYJwqFABSbGvpAyVIYshqnriZN3dt5iTNLXUnu8Jrjt5CzLXqXFhtOCwZ42hqq2/LUKuu33&#10;4BfHtjT746H9+drifr5BpZ7HefYGItIQH+F7+10reMnn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8Jt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pKCdxbsAAADc&#10;AAAADwAAAGRycy9kb3ducmV2LnhtbEVPz2vCMBS+D/wfwhvsNtM6mNIZPYiisItWwetb89aUNi81&#10;idr998tB8Pjx/Z4vB9uJG/nQOFaQjzMQxJXTDdcKTsfN+wxEiMgaO8ek4I8CLBejlzkW2t35QLcy&#10;1iKFcChQgYmxL6QMlSGLYex64sT9Om8xJuhrqT3eU7jt5CTLPqXFhlODwZ5Whqq2vFoF3fpn8LN9&#10;W5rt/ru9nNe4na5QqbfXPPsCEWmIT/HDvdMKPvK0Np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Cdx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y+w4Xr4AAADc&#10;AAAADwAAAGRycy9kb3ducmV2LnhtbEWPQWsCMRSE74X+h/CE3mp2LbS6Gj2IYqEXuy14fW6em2U3&#10;L9sk1e2/bwTB4zAz3zCL1WA7cSYfGscK8nEGgrhyuuFawffX9nkKIkRkjZ1jUvBHAVbLx4cFFtpd&#10;+JPOZaxFgnAoUIGJsS+kDJUhi2HseuLknZy3GJP0tdQeLwluOznJsldpseG0YLCntaGqLX+tgm5z&#10;HPx035Zmt/9ofw4b3L2tUamnUZ7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4X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uH8hgb4AAADc&#10;AAAADwAAAGRycy9kb3ducmV2LnhtbEWPQWsCMRSE70L/Q3hCb5pdoVW2Rg+iWPBi10Kvr5vnZtnN&#10;yzZJdf33TUHwOMzMN8xyPdhOXMiHxrGCfJqBIK6cbrhW8HnaTRYgQkTW2DkmBTcKsF49jZZYaHfl&#10;D7qUsRYJwqFABSbGvpAyVIYshqnriZN3dt5iTNLXUnu8Jrjt5CzLXqXFhtOCwZ42hqq2/LUKuu33&#10;4BfHtjT746H9+drifr5BpZ7HefYGItIQH+F7+10rmL/k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H8hg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hsF1S70AAADc&#10;AAAADwAAAGRycy9kb3ducmV2LnhtbEWPQWsCMRSE74X+h/AK3mpWDyqr0YNYFLzoVvD63Lxult28&#10;bJNU139vBKHHYWa+YRar3rbiSj7UjhWMhhkI4tLpmisFp++vzxmIEJE1to5JwZ0CrJbvbwvMtbvx&#10;ka5FrESCcMhRgYmxy6UMpSGLYeg64uT9OG8xJukrqT3eEty2cpxlE2mx5rRgsKO1obIp/qyCdnPp&#10;/ezQFGZ72De/5w1up2tUavAxyuYgIvXxP/xq77SC6WQM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wXVL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6Y3Q0L0AAADc&#10;AAAADwAAAGRycy9kb3ducmV2LnhtbEWPQWsCMRSE70L/Q3iF3jRrCyqr0YMoFnqxq9Dr6+a5WXbz&#10;siaprv/eFASPw8x8wyxWvW3FhXyoHSsYjzIQxKXTNVcKjoftcAYiRGSNrWNScKMAq+XLYIG5dlf+&#10;pksRK5EgHHJUYGLscilDachiGLmOOHkn5y3GJH0ltcdrgttWvmfZRFqsOS0Y7GhtqGyKP6ug3fz2&#10;frZvCrPbfzXnnw3upmtU6u11nM1BROrjM/xof2oF08kH/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jdDQ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xUqP+LwAAADc&#10;AAAADwAAAGRycy9kb3ducmV2LnhtbEWPQWvCQBSE7wX/w/IEL0U3KRJLdBUUClJ60QpeH9lnEsy+&#10;DdmXqP++WxA8DjPzDbPa3F2jBupC7dlAOktAERfe1lwaOP1+TT9BBUG22HgmAw8KsFmP3laYW3/j&#10;Aw1HKVWEcMjRQCXS5lqHoiKHYeZb4uhdfOdQouxKbTu8Rbhr9EeSZNphzXGhwpZ2FRXXY+8MDOfz&#10;z5ZOvU4HlMX7/ruXOiNjJuM0WYISussr/GzvrYFFNof/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Kj/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6"/>
                          <w:rPr>
                            <w:szCs w:val="18"/>
                          </w:rPr>
                        </w:pPr>
                        <w:r>
                          <w:rPr>
                            <w:szCs w:val="18"/>
                          </w:rPr>
                          <w:t>Изм.</w:t>
                        </w:r>
                      </w:p>
                    </w:txbxContent>
                  </v:textbox>
                </v:rect>
                <v:rect id="Rectangle 14" o:spid="_x0000_s1026" o:spt="1" style="position:absolute;left:1139;top:19660;height:309;width:1001;" filled="f" stroked="f" coordsize="21600,21600" o:gfxdata="UEsDBAoAAAAAAIdO4kAAAAAAAAAAAAAAAAAEAAAAZHJzL1BLAwQUAAAACACHTuJAqgYqY7wAAADc&#10;AAAADwAAAGRycy9kb3ducmV2LnhtbEWPQWvCQBSE7wX/w/IEL0U3KRhLdBUUClJ60QpeH9lnEsy+&#10;DdmXqP++WxA8DjPzDbPa3F2jBupC7dlAOktAERfe1lwaOP1+TT9BBUG22HgmAw8KsFmP3laYW3/j&#10;Aw1HKVWEcMjRQCXS5lqHoiKHYeZb4uhdfOdQouxKbTu8Rbhr9EeSZNphzXGhwpZ2FRXXY+8MDOfz&#10;z5ZOvU4HlMX7/ruXOiNjJuM0WYISussr/GzvrYFFNof/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GKm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6"/>
                          <w:rPr>
                            <w:szCs w:val="18"/>
                          </w:rPr>
                        </w:pPr>
                        <w:r>
                          <w:rPr>
                            <w:szCs w:val="18"/>
                          </w:rPr>
                          <w:t>Лист</w:t>
                        </w:r>
                      </w:p>
                    </w:txbxContent>
                  </v:textbox>
                </v:rect>
                <v:rect id="Rectangle 15" o:spid="_x0000_s1026" o:spt="1" style="position:absolute;left:2267;top:19660;height:309;width:2573;" filled="f" stroked="f" coordsize="21600,21600" o:gfxdata="UEsDBAoAAAAAAIdO4kAAAAAAAAAAAAAAAAAEAAAAZHJzL1BLAwQUAAAACACHTuJAWtS0FLwAAADc&#10;AAAADwAAAGRycy9kb3ducmV2LnhtbEWPwYrCQBBE74L/MLSwF9FJ9hAlOgoKC7J4WRW8Npk2CWZ6&#10;QqYT3b/fERY8FlX1ilpvn65RA3Wh9mwgnSegiAtvay4NXM5fsyWoIMgWG89k4JcCbDfj0Rpz6x/8&#10;Q8NJShUhHHI0UIm0udahqMhhmPuWOHo33zmUKLtS2w4fEe4a/ZkkmXZYc1yosKV9RcX91DsDw/V6&#10;3NGl1+mAspgevnupMzLmY5ImK1BCT3mH/9sHa2CRZfA6E4+A3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UtB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6"/>
                          <w:rPr>
                            <w:szCs w:val="18"/>
                          </w:rPr>
                        </w:pPr>
                        <w:r>
                          <w:rPr>
                            <w:szCs w:val="18"/>
                          </w:rPr>
                          <w:t>№ докум.</w:t>
                        </w:r>
                      </w:p>
                    </w:txbxContent>
                  </v:textbox>
                </v:rect>
                <v:rect id="Rectangle 16" o:spid="_x0000_s1026" o:spt="1" style="position:absolute;left:4983;top:19660;height:309;width:1534;" filled="f" stroked="f" coordsize="21600,21600" o:gfxdata="UEsDBAoAAAAAAIdO4kAAAAAAAAAAAAAAAAAEAAAAZHJzL1BLAwQUAAAACACHTuJANZgRj7wAAADc&#10;AAAADwAAAGRycy9kb3ducmV2LnhtbEWPQWvCQBSE74L/YXmFXkQ38ZBIdBUqFES8aAWvj+xrEpp9&#10;G7Iv0f77riD0OMzMN8xm93CtGqkPjWcD6SIBRVx623Bl4Pr1OV+BCoJssfVMBn4pwG47nWywsP7O&#10;ZxovUqkI4VCggVqkK7QOZU0Ow8J3xNH79r1DibKvtO3xHuGu1cskybTDhuNCjR3tayp/LoMzMN5u&#10;pw+6DjodUfLZ4ThIk5Ex729psgYl9JD/8Kt9sAbyLIfnmXgE9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YE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6"/>
                          <w:rPr>
                            <w:szCs w:val="18"/>
                          </w:rPr>
                        </w:pPr>
                        <w:r>
                          <w:rPr>
                            <w:szCs w:val="18"/>
                          </w:rPr>
                          <w:t>Подпись</w:t>
                        </w:r>
                      </w:p>
                    </w:txbxContent>
                  </v:textbox>
                </v:rect>
                <v:rect id="Rectangle 17" o:spid="_x0000_s1026" o:spt="1" style="position:absolute;left:6604;top:19660;height:309;width:1000;"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6"/>
                          <w:rPr>
                            <w:szCs w:val="18"/>
                          </w:rPr>
                        </w:pPr>
                        <w:r>
                          <w:rPr>
                            <w:szCs w:val="18"/>
                          </w:rPr>
                          <w:t>Дата</w:t>
                        </w:r>
                      </w:p>
                    </w:txbxContent>
                  </v:textbox>
                </v:rect>
                <v:rect id="Rectangle 18" o:spid="_x0000_s1026" o:spt="1" style="position:absolute;left:18949;top:18977;height:309;width:1001;" filled="f" stroked="f" coordsize="21600,21600" o:gfxdata="UEsDBAoAAAAAAIdO4kAAAAAAAAAAAAAAAAAEAAAAZHJzL1BLAwQUAAAACACHTuJAp3KGfbgAAADb&#10;AAAADwAAAGRycy9kb3ducmV2LnhtbEVPTYvCMBC9C/sfwix4kTWtB3WrUVhBEPGiFrwOzdiWbSal&#10;mVb3328OgsfH+15vn65RA3Wh9mwgnSagiAtvay4N5Nf91xJUEGSLjWcy8EcBtpuP0Roz6x98puEi&#10;pYohHDI0UIm0mdahqMhhmPqWOHJ33zmUCLtS2w4fMdw1epYkc+2w5thQYUu7iorfS+8MDLfb6Yfy&#10;XqcDymJyOPZSz8mY8WearEAJPeUtfrkP1sB3HBu/xB+gN/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3KGfbgAAADbAAAA&#10;DwAAAAAAAAABACAAAAAiAAAAZHJzL2Rvd25yZXYueG1sUEsBAhQAFAAAAAgAh07iQDMvBZ47AAAA&#10;OQAAABAAAAAAAAAAAQAgAAAABwEAAGRycy9zaGFwZXhtbC54bWxQSwUGAAAAAAYABgBbAQAAsQMA&#10;AAAA&#10;">
                  <v:fill on="f" focussize="0,0"/>
                  <v:stroke on="f"/>
                  <v:imagedata o:title=""/>
                  <o:lock v:ext="edit" aspectratio="f"/>
                  <v:textbox inset="1pt,1pt,1pt,1pt">
                    <w:txbxContent>
                      <w:p>
                        <w:pPr>
                          <w:pStyle w:val="56"/>
                          <w:rPr>
                            <w:szCs w:val="18"/>
                          </w:rPr>
                        </w:pPr>
                        <w:r>
                          <w:rPr>
                            <w:szCs w:val="18"/>
                          </w:rPr>
                          <w:t>Лист</w:t>
                        </w:r>
                      </w:p>
                    </w:txbxContent>
                  </v:textbox>
                </v:rect>
                <v:rect id="Rectangle 19" o:spid="_x0000_s1026" o:spt="1" style="position:absolute;left:18949;top:19435;height:423;width:1001;"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jc w:val="center"/>
                          <w:rPr>
                            <w:sz w:val="28"/>
                            <w:szCs w:val="28"/>
                          </w:rPr>
                        </w:pPr>
                        <w:r>
                          <w:rPr>
                            <w:sz w:val="28"/>
                            <w:szCs w:val="28"/>
                          </w:rPr>
                          <w:t>6</w:t>
                        </w:r>
                      </w:p>
                      <w:p/>
                    </w:txbxContent>
                  </v:textbox>
                </v:rect>
                <v:rect id="Rectangle 20" o:spid="_x0000_s1026" o:spt="1" style="position:absolute;left:7745;top:19221;height:477;width:11075;" filled="f" stroked="f" coordsize="21600,21600" o:gfxdata="UEsDBAoAAAAAAIdO4kAAAAAAAAAAAAAAAAAEAAAAZHJzL1BLAwQUAAAACACHTuJAxQaR47oAAADc&#10;AAAADwAAAGRycy9kb3ducmV2LnhtbEVPS4vCMBC+C/sfwizsRTStB92tRmEXBBEvPsDr0IxtsZmU&#10;Zlrdf28Ewdt8fM9ZrO6uVj21ofJsIB0noIhzbysuDJyO69E3qCDIFmvPZOCfAqyWH4MFZtbfeE/9&#10;QQoVQzhkaKAUaTKtQ16SwzD2DXHkLr51KBG2hbYt3mK4q/UkSabaYcWxocSG/krKr4fOGejP590v&#10;nTqd9iiz4WbbSTUlY74+02QOSugub/HLvbFxfvoD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BpH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6"/>
                          <w:rPr>
                            <w:lang w:val="ru-RU"/>
                          </w:rPr>
                        </w:pPr>
                        <w:r>
                          <w:rPr>
                            <w:sz w:val="32"/>
                            <w:szCs w:val="32"/>
                            <w:lang w:val="ru-RU"/>
                          </w:rPr>
                          <w:t>0</w:t>
                        </w:r>
                        <w:r>
                          <w:rPr>
                            <w:sz w:val="32"/>
                            <w:szCs w:val="32"/>
                          </w:rPr>
                          <w:t>3</w:t>
                        </w:r>
                        <w:r>
                          <w:rPr>
                            <w:sz w:val="32"/>
                            <w:szCs w:val="32"/>
                            <w:lang w:val="ru-RU"/>
                          </w:rPr>
                          <w:t>16</w:t>
                        </w:r>
                        <w:r>
                          <w:rPr>
                            <w:sz w:val="32"/>
                            <w:szCs w:val="32"/>
                          </w:rPr>
                          <w:t>.10</w:t>
                        </w:r>
                        <w:r>
                          <w:rPr>
                            <w:sz w:val="32"/>
                            <w:szCs w:val="32"/>
                            <w:lang w:val="ru-RU"/>
                          </w:rPr>
                          <w:t>2</w:t>
                        </w:r>
                        <w:r>
                          <w:rPr>
                            <w:sz w:val="32"/>
                            <w:szCs w:val="32"/>
                            <w:lang w:val="en-US"/>
                          </w:rPr>
                          <w:t>182</w:t>
                        </w:r>
                        <w:r>
                          <w:rPr>
                            <w:sz w:val="32"/>
                            <w:szCs w:val="32"/>
                          </w:rPr>
                          <w:t>.00</w:t>
                        </w:r>
                        <w:r>
                          <w:rPr>
                            <w:sz w:val="32"/>
                            <w:szCs w:val="32"/>
                            <w:lang w:val="ru-RU"/>
                          </w:rPr>
                          <w:t>0</w:t>
                        </w:r>
                        <w:r>
                          <w:rPr>
                            <w:sz w:val="32"/>
                            <w:szCs w:val="32"/>
                          </w:rPr>
                          <w:t xml:space="preserve"> ПЗ</w:t>
                        </w:r>
                      </w:p>
                      <w:p>
                        <w:pPr>
                          <w:jc w:val="center"/>
                        </w:pPr>
                      </w:p>
                      <w:p>
                        <w:pPr>
                          <w:pStyle w:val="56"/>
                          <w:rPr>
                            <w:lang w:val="ru-RU"/>
                          </w:rPr>
                        </w:pPr>
                      </w:p>
                    </w:txbxContent>
                  </v:textbox>
                </v:rect>
              </v:group>
              <v:group id="Group 160" o:spid="_x0000_s1026" o:spt="203" style="position:absolute;left:0;top:5038725;height:5219855;width:439349;" coordorigin="350,8297" coordsize="692,8220" o:gfxdata="UEsDBAoAAAAAAIdO4kAAAAAAAAAAAAAAAAAEAAAAZHJzL1BLAwQUAAAACACHTuJAxi/Bsb4AAADc&#10;AAAADwAAAGRycy9kb3ducmV2LnhtbEWPQWvCQBCF7wX/wzKCt7qJYinRVURUepBCtSDehuyYBLOz&#10;Ibsm+u87B6G3Gd6b975ZrB6uVh21ofJsIB0noIhzbysuDPyedu+foEJEtlh7JgNPCrBaDt4WmFnf&#10;8w91x1goCeGQoYEyxibTOuQlOQxj3xCLdvWtwyhrW2jbYi/hrtaTJPnQDiuWhhIb2pSU3453Z2Df&#10;Y7+eptvucLtunpfT7Pt8SMmY0TBN5qAiPeK/+XX9ZQV/I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YvwbG+AAAA3AAAAA8AAAAAAAAAAQAgAAAAIgAAAGRycy9kb3ducmV2Lnht&#10;bFBLAQIUABQAAAAIAIdO4kAzLwWeOwAAADkAAAAVAAAAAAAAAAEAIAAAAA0BAABkcnMvZ3JvdXBz&#10;aGFwZXhtbC54bWxQSwUGAAAAAAYABgBgAQAAygMAAAAA&#10;">
                <o:lock v:ext="edit" aspectratio="f"/>
                <v:group id="Group 161" o:spid="_x0000_s1026" o:spt="203" style="position:absolute;left:645;top:8299;height:8218;width:397;" coordorigin="660,8299" coordsize="397,8197" o:gfxdata="UEsDBAoAAAAAAIdO4kAAAAAAAAAAAAAAAAAEAAAAZHJzL1BLAwQUAAAACACHTuJAqWNkKr0AAADc&#10;AAAADwAAAGRycy9kb3ducmV2LnhtbEVPTWvCQBC9F/wPyxS81c1GWiR1DSVY8SCFqiC9DdkxCcnO&#10;huw20X/fLRR6m8f7nHV+s50YafCNYw1qkYAgLp1puNJwPr0/rUD4gGywc0wa7uQh38we1pgZN/En&#10;jcdQiRjCPkMNdQh9JqUva7LoF64njtzVDRZDhEMlzYBTDLedTJPkRVpsODbU2FNRU9kev62G3YTT&#10;21Jtx0N7Le5fp+ePy0GR1vNHlbyCCHQL/+I/997E+amC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WNkKr0AAADcAAAADwAAAAAAAAABACAAAAAiAAAAZHJzL2Rvd25yZXYueG1s&#10;UEsBAhQAFAAAAAgAh07iQDMvBZ47AAAAOQAAABUAAAAAAAAAAQAgAAAADAEAAGRycy9ncm91cHNo&#10;YXBleG1sLnhtbFBLBQYAAAAABgAGAGABAADJAwAAAAA=&#10;">
                  <o:lock v:ext="edit" aspectratio="f"/>
                  <v:rect id="Rectangle 162" o:spid="_x0000_s1026" o:spt="1" style="position:absolute;left:660;top:15079;height:1417;width:397;" fillcolor="#FFFFFF" filled="t" stroked="t" coordsize="21600,21600" o:gfxdata="UEsDBAoAAAAAAIdO4kAAAAAAAAAAAAAAAAAEAAAAZHJzL1BLAwQUAAAACACHTuJATw2iPbwAAADc&#10;AAAADwAAAGRycy9kb3ducmV2LnhtbEVPS2vCQBC+C/6HZQpepG4MtdTU1UNQ0J7a6MXbkJ0modnZ&#10;mFlf/75bKHibj+85i9XNtepCvTSeDUwnCSji0tuGKwOH/eb5DZQEZIutZzJwJ4HVcjhYYGb9lb/o&#10;UoRKxRCWDA3UIXSZ1lLW5FAmviOO3LfvHYYI+0rbHq8x3LU6TZJX7bDh2FBjR3lN5U9xdgbQ7aqX&#10;3Wn+UchB1rP9OP+UY27M6GmavIMKdAsP8b97a+P8NIW/Z+IFe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Noj28AAAA&#10;3AAAAA8AAAAAAAAAAQAgAAAAIgAAAGRycy9kb3ducmV2LnhtbFBLAQIUABQAAAAIAIdO4kAzLwWe&#10;OwAAADkAAAAQAAAAAAAAAAEAIAAAAAsBAABkcnMvc2hhcGV4bWwueG1sUEsFBgAAAAAGAAYAWwEA&#10;ALUDAAAAAA==&#10;">
                    <v:fill on="t" focussize="0,0"/>
                    <v:stroke weight="2.25pt" color="#000000" miterlimit="8" joinstyle="miter"/>
                    <v:imagedata o:title=""/>
                    <o:lock v:ext="edit" aspectratio="f"/>
                  </v:rect>
                  <v:rect id="Rectangle 163" o:spid="_x0000_s1026" o:spt="1" style="position:absolute;left:660;top:13099;height:1984;width:397;" fillcolor="#FFFFFF" filled="t" stroked="t" coordsize="21600,21600" o:gfxdata="UEsDBAoAAAAAAIdO4kAAAAAAAAAAAAAAAAAEAAAAZHJzL1BLAwQUAAAACACHTuJAIEEHprwAAADc&#10;AAAADwAAAGRycy9kb3ducmV2LnhtbEVPTWvCQBC9F/wPywi9FN1oq2h09RAqaE8avXgbsmMSzM6m&#10;ma3af98tFHqbx/uc5frhGnWjTmrPBkbDBBRx4W3NpYHTcTOYgZKAbLHxTAa+SWC96j0tMbX+zge6&#10;5aFUMYQlRQNVCG2qtRQVOZShb4kjd/GdwxBhV2rb4T2Gu0aPk2SqHdYcGypsKauouOZfzgC6Xfm2&#10;+5x/5HKS98nxJdvLOTPmuT9KFqACPcK/+M+9tXH++BV+n4kX6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BB6a8AAAA&#10;3AAAAA8AAAAAAAAAAQAgAAAAIgAAAGRycy9kb3ducmV2LnhtbFBLAQIUABQAAAAIAIdO4kAzLwWe&#10;OwAAADkAAAAQAAAAAAAAAAEAIAAAAAsBAABkcnMvc2hhcGV4bWwueG1sUEsFBgAAAAAGAAYAWwEA&#10;ALUDAAAAAA==&#10;">
                    <v:fill on="t" focussize="0,0"/>
                    <v:stroke weight="2.25pt" color="#000000" miterlimit="8" joinstyle="miter"/>
                    <v:imagedata o:title=""/>
                    <o:lock v:ext="edit" aspectratio="f"/>
                  </v:rect>
                  <v:rect id="Rectangle 164" o:spid="_x0000_s1026" o:spt="1" style="position:absolute;left:660;top:11689;height:1417;width:397;" fillcolor="#FFFFFF" filled="t" stroked="t" coordsize="21600,21600" o:gfxdata="UEsDBAoAAAAAAIdO4kAAAAAAAAAAAAAAAAAEAAAAZHJzL1BLAwQUAAAACACHTuJAr6if0rwAAADc&#10;AAAADwAAAGRycy9kb3ducmV2LnhtbEVPS2vCQBC+F/wPywheSt0oVjR19RAsqKcavfQ2ZMckNDsb&#10;M1sf/94VCr3Nx/ecxermGnWhTmrPBkbDBBRx4W3NpYHj4fNtBkoCssXGMxm4k8Bq2XtZYGr9lfd0&#10;yUOpYghLigaqENpUaykqcihD3xJH7uQ7hyHCrtS2w2sMd40eJ8lUO6w5NlTYUlZR8ZP/OgPotuVk&#10;e57vcjnK+v3wmn3Jd2bMoD9KPkAFuoV/8Z97Y+P88QSez8QL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n9K8AAAA&#10;3AAAAA8AAAAAAAAAAQAgAAAAIgAAAGRycy9kb3ducmV2LnhtbFBLAQIUABQAAAAIAIdO4kAzLwWe&#10;OwAAADkAAAAQAAAAAAAAAAEAIAAAAAsBAABkcnMvc2hhcGV4bWwueG1sUEsFBgAAAAAGAAYAWwEA&#10;ALUDAAAAAA==&#10;">
                    <v:fill on="t" focussize="0,0"/>
                    <v:stroke weight="2.25pt" color="#000000" miterlimit="8" joinstyle="miter"/>
                    <v:imagedata o:title=""/>
                    <o:lock v:ext="edit" aspectratio="f"/>
                  </v:rect>
                  <v:rect id="Rectangle 165" o:spid="_x0000_s1026" o:spt="1" style="position:absolute;left:660;top:10279;height:1417;width:397;" fillcolor="#FFFFFF" filled="t" stroked="t" coordsize="21600,21600" o:gfxdata="UEsDBAoAAAAAAIdO4kAAAAAAAAAAAAAAAAAEAAAAZHJzL1BLAwQUAAAACACHTuJAwOQ6SbwAAADc&#10;AAAADwAAAGRycy9kb3ducmV2LnhtbEVPS2vCQBC+F/wPywi9lLpRVDR19RAsVE81eultyI5JaHY2&#10;ZrY+/r0rCL3Nx/ecxerqGnWmTmrPBoaDBBRx4W3NpYHD/vN9BkoCssXGMxm4kcBq2XtZYGr9hXd0&#10;zkOpYghLigaqENpUaykqcigD3xJH7ug7hyHCrtS2w0sMd40eJclUO6w5NlTYUlZR8Zv/OQPoNuV4&#10;c5pvcznIerJ/y77lJzPmtT9MPkAFuoZ/8dP9ZeP80QQez8QL9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kOkm8AAAA&#10;3AAAAA8AAAAAAAAAAQAgAAAAIgAAAGRycy9kb3ducmV2LnhtbFBLAQIUABQAAAAIAIdO4kAzLwWe&#10;OwAAADkAAAAQAAAAAAAAAAEAIAAAAAsBAABkcnMvc2hhcGV4bWwueG1sUEsFBgAAAAAGAAYAWwEA&#10;ALUDAAAAAA==&#10;">
                    <v:fill on="t" focussize="0,0"/>
                    <v:stroke weight="2.25pt" color="#000000" miterlimit="8" joinstyle="miter"/>
                    <v:imagedata o:title=""/>
                    <o:lock v:ext="edit" aspectratio="f"/>
                  </v:rect>
                  <v:rect id="Rectangle 166" o:spid="_x0000_s1026" o:spt="1" style="position:absolute;left:660;top:8299;height:1984;width:397;" fillcolor="#FFFFFF" filled="t" stroked="t" coordsize="21600,21600" o:gfxdata="UEsDBAoAAAAAAIdO4kAAAAAAAAAAAAAAAAAEAAAAZHJzL1BLAwQUAAAACACHTuJAMDakPrwAAADc&#10;AAAADwAAAGRycy9kb3ducmV2LnhtbEVPS2vCQBC+F/wPywi9lLpRrGjq6iFYqJ5q9NLbkB2T0Oxs&#10;zGx9/HtXELzNx/ec+fLiGnWiTmrPBoaDBBRx4W3NpYH97ut9CkoCssXGMxm4ksBy0XuZY2r9mbd0&#10;ykOpYghLigaqENpUaykqcigD3xJH7uA7hyHCrtS2w3MMd40eJclEO6w5NlTYUlZR8Zf/OwPo1uV4&#10;fZxtctnL6mP3lv3Ib2bMa3+YfIIKdAlP8cP9beP80QTuz8QL9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2pD68AAAA&#10;3AAAAA8AAAAAAAAAAQAgAAAAIgAAAGRycy9kb3ducmV2LnhtbFBLAQIUABQAAAAIAIdO4kAzLwWe&#10;OwAAADkAAAAQAAAAAAAAAAEAIAAAAAsBAABkcnMvc2hhcGV4bWwueG1sUEsFBgAAAAAGAAYAWwEA&#10;ALUDAAAAAA==&#10;">
                    <v:fill on="t" focussize="0,0"/>
                    <v:stroke weight="2.25pt" color="#000000" miterlimit="8" joinstyle="miter"/>
                    <v:imagedata o:title=""/>
                    <o:lock v:ext="edit" aspectratio="f"/>
                  </v:rect>
                </v:group>
                <v:group id="Group 167" o:spid="_x0000_s1026" o:spt="203" style="position:absolute;left:350;top:8297;height:8220;width:300;" coordorigin="350,8297" coordsize="300,8220" o:gfxdata="UEsDBAoAAAAAAIdO4kAAAAAAAAAAAAAAAAAEAAAAZHJzL1BLAwQUAAAACACHTuJAScZZxbsAAADc&#10;AAAADwAAAGRycy9kb3ducmV2LnhtbEVPTYvCMBC9L/gfwgje1rSKu1KNIqLiQYRVQbwNzdgWm0lp&#10;Yqv/3gjC3ubxPmc6f5hSNFS7wrKCuB+BIE6tLjhTcDquv8cgnEfWWFomBU9yMJ91vqaYaNvyHzUH&#10;n4kQwi5BBbn3VSKlS3My6Pq2Ig7c1dYGfYB1JnWNbQg3pRxE0Y80WHBoyLGiZU7p7XA3CjYttoth&#10;vGp2t+vyeTmO9uddTEr1unE0AeHp4f/FH/dWh/mDX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nGWcW7AAAA3AAAAA8AAAAAAAAAAQAgAAAAIgAAAGRycy9kb3ducmV2LnhtbFBL&#10;AQIUABQAAAAIAIdO4kAzLwWeOwAAADkAAAAVAAAAAAAAAAEAIAAAAAoBAABkcnMvZ3JvdXBzaGFw&#10;ZXhtbC54bWxQSwUGAAAAAAYABgBgAQAAxwMAAAAA&#10;">
                  <o:lock v:ext="edit" aspectratio="f"/>
                  <v:rect id="Rectangle 168" o:spid="_x0000_s1026" o:spt="1" style="position:absolute;left:350;top:15096;height:1421;width:283;v-text-anchor:middle;" fillcolor="#FFFFFF" filled="t" stroked="t" coordsize="21600,21600" o:gfxdata="UEsDBAoAAAAAAIdO4kAAAAAAAAAAAAAAAAAEAAAAZHJzL1BLAwQUAAAACACHTuJAyIL407sAAADc&#10;AAAADwAAAGRycy9kb3ducmV2LnhtbEVPPW/CMBDdK/EfrENiQWCHAbUBw4AUxMBAUwqMp/hIIuJz&#10;FJsA/74ekDo+ve/l+mkb0VPna8cakqkCQVw4U3Op4fiTTT5B+IBssHFMGl7kYb0afCwxNe7B39Tn&#10;oRQxhH2KGqoQ2lRKX1Rk0U9dSxy5q+sshgi7UpoOHzHcNnKm1FxarDk2VNjSpqLilt+thsM4y8+n&#10;y+aXZLbtx3t59CZRWo+GiVqACPQM/+K3e2c0fM3i2ngmHg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IL407sAAADc&#10;AAAADwAAAAAAAAABACAAAAAiAAAAZHJzL2Rvd25yZXYueG1sUEsBAhQAFAAAAAgAh07iQDMvBZ47&#10;AAAAOQAAABAAAAAAAAAAAQAgAAAACgEAAGRycy9zaGFwZXhtbC54bWxQSwUGAAAAAAYABgBbAQAA&#10;tAMAAAAA&#10;">
                    <v:fill on="t" focussize="0,0"/>
                    <v:stroke weight="2.25pt" color="#000000" miterlimit="8" joinstyle="miter"/>
                    <v:imagedata o:title=""/>
                    <o:lock v:ext="edit" aspectratio="f"/>
                    <v:textbox inset="0.5mm,0mm,0.5mm,0mm" style="layout-flow:vertical;mso-layout-flow-alt:bottom-to-top;">
                      <w:txbxContent>
                        <w:p>
                          <w:pPr>
                            <w:pStyle w:val="56"/>
                            <w:rPr>
                              <w:lang w:val="ru-RU"/>
                            </w:rPr>
                          </w:pPr>
                          <w:r>
                            <w:t>Инв. № по</w:t>
                          </w:r>
                          <w:r>
                            <w:rPr>
                              <w:szCs w:val="16"/>
                            </w:rPr>
                            <w:t>дп</w:t>
                          </w:r>
                          <w:r>
                            <w:rPr>
                              <w:szCs w:val="16"/>
                              <w:lang w:val="ru-RU"/>
                            </w:rPr>
                            <w:t>.</w:t>
                          </w:r>
                        </w:p>
                      </w:txbxContent>
                    </v:textbox>
                  </v:rect>
                  <v:rect id="Rectangle 169" o:spid="_x0000_s1026" o:spt="1" style="position:absolute;left:360;top:13111;height:1989;width:283;" fillcolor="#FFFFFF" filled="t" stroked="t" coordsize="21600,21600" o:gfxdata="UEsDBAoAAAAAAIdO4kAAAAAAAAAAAAAAAAAEAAAAZHJzL1BLAwQUAAAACACHTuJACAc/sb4AAADc&#10;AAAADwAAAGRycy9kb3ducmV2LnhtbEWPT4vCMBTE78J+h/AWvGlSD6LVKOyyhVX0oO6Cx2fzbIvN&#10;S2niv29vBMHjMDO/Yabzm63FhVpfOdaQ9BUI4tyZigsNf7usNwLhA7LB2jFpuJOH+eyjM8XUuCtv&#10;6LINhYgQ9ilqKENoUil9XpJF33cNcfSOrrUYomwLaVq8Rrit5UCpobRYcVwosaHvkvLT9mw1rOwi&#10;3yfmZ7VcHNZqWGTZib7+te5+JmoCItAtvMOv9q/RMB6M4XkmHg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c/sb4A&#10;AADc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56"/>
                          </w:pPr>
                          <w:r>
                            <w:t>Подп. и дата</w:t>
                          </w:r>
                        </w:p>
                        <w:p>
                          <w:pPr>
                            <w:pStyle w:val="57"/>
                          </w:pPr>
                        </w:p>
                      </w:txbxContent>
                    </v:textbox>
                  </v:rect>
                  <v:rect id="Rectangle 170" o:spid="_x0000_s1026" o:spt="1" style="position:absolute;left:365;top:11697;height:1420;width:283;v-text-anchor:middle;" fillcolor="#FFFFFF" filled="t" stroked="t" coordsize="21600,21600" o:gfxdata="UEsDBAoAAAAAAIdO4kAAAAAAAAAAAAAAAAAEAAAAZHJzL1BLAwQUAAAACACHTuJAsy1iCL0AAADc&#10;AAAADwAAAGRycy9kb3ducmV2LnhtbEVPu2rDMBTdA/0HcQtZQiI5gZC4kT0EXDpkSB33MV6sW9vU&#10;ujKW6iR/Xw2FjofzPuQ324uJRt851pCsFAji2pmOGw3VpVjuQPiAbLB3TBru5CHPHmYHTI278itN&#10;ZWhEDGGfooY2hCGV0tctWfQrNxBH7suNFkOEYyPNiNcYbnu5VmorLXYcG1oc6NhS/V3+WA3nRVF+&#10;vH8e30gWz9PiJCtvEqX1/DFRTyAC3cK/+M/9YjTsN3F+PBOPgM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LWIIvQAA&#10;ANw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textbox inset="0.5mm,0mm,0.5mm,0mm" style="layout-flow:vertical;mso-layout-flow-alt:bottom-to-top;">
                      <w:txbxContent>
                        <w:p>
                          <w:pPr>
                            <w:pStyle w:val="56"/>
                          </w:pPr>
                          <w:r>
                            <w:t>Инв. № дубл.</w:t>
                          </w:r>
                        </w:p>
                      </w:txbxContent>
                    </v:textbox>
                  </v:rect>
                  <v:rect id="Rectangle 171" o:spid="_x0000_s1026" o:spt="1" style="position:absolute;left:367;top:10288;height:1421;width:283;v-text-anchor:middle;" fillcolor="#FFFFFF" filled="t" stroked="t" coordsize="21600,21600" o:gfxdata="UEsDBAoAAAAAAIdO4kAAAAAAAAAAAAAAAAAEAAAAZHJzL1BLAwQUAAAACACHTuJA3GHHk74AAADc&#10;AAAADwAAAGRycy9kb3ducmV2LnhtbEWPQWvCQBSE74L/YXmCF6m7sSA2dfUgRDx4sFHbHh/Z1yQ0&#10;+zZk16j/vlsQPA4z8w2zXN9sI3rqfO1YQzJVIIgLZ2ouNZyO2csChA/IBhvHpOFOHtar4WCJqXFX&#10;/qA+D6WIEPYpaqhCaFMpfVGRRT91LXH0flxnMUTZldJ0eI1w28iZUnNpsea4UGFLm4qK3/xiNRwm&#10;Wf71+b05k8y2/WQvT94kSuvxKFHvIALdwjP8aO+MhrfXBP7PxCM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GHHk74A&#10;AADc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56"/>
                          </w:pPr>
                          <w:r>
                            <w:t xml:space="preserve">Взам. инв. № </w:t>
                          </w:r>
                        </w:p>
                      </w:txbxContent>
                    </v:textbox>
                  </v:rect>
                  <v:rect id="Rectangle 172" o:spid="_x0000_s1026" o:spt="1" style="position:absolute;left:367;top:8297;height:1989;width:283;" fillcolor="#FFFFFF" filled="t" stroked="t" coordsize="21600,21600" o:gfxdata="UEsDBAoAAAAAAIdO4kAAAAAAAAAAAAAAAAAEAAAAZHJzL1BLAwQUAAAACACHTuJAg3o7Hb8AAADc&#10;AAAADwAAAGRycy9kb3ducmV2LnhtbEWPT4vCMBTE7wv7HcJb2JsmVRCtRsFlCyp60F3B47N5tsXm&#10;pTRZ/3x7Iwh7HGbmN8xkdrO1uFDrK8cakq4CQZw7U3Gh4fcn6wxB+IBssHZMGu7kYTZ9f5tgatyV&#10;t3TZhUJECPsUNZQhNKmUPi/Jou+6hjh6J9daDFG2hTQtXiPc1rKn1EBarDgulNjQV0n5efdnNazt&#10;Mj8k5nu9Wh43alBk2Znme60/PxI1BhHoFv7Dr/bCaBj1e/A8E4+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6Ox2/&#10;AAAA3AAAAA8AAAAAAAAAAQAgAAAAIgAAAGRycy9kb3ducmV2LnhtbFBLAQIUABQAAAAIAIdO4kAz&#10;LwWeOwAAADkAAAAQAAAAAAAAAAEAIAAAAA4BAABkcnMvc2hhcGV4bWwueG1sUEsFBgAAAAAGAAYA&#10;WwEAALgDAAAAAA==&#10;">
                    <v:fill on="t" focussize="0,0"/>
                    <v:stroke weight="2.25pt" color="#000000" miterlimit="8" joinstyle="miter"/>
                    <v:imagedata o:title=""/>
                    <o:lock v:ext="edit" aspectratio="f"/>
                    <v:textbox inset="0.5mm,0mm,0.5mm,0mm" style="layout-flow:vertical;mso-layout-flow-alt:bottom-to-top;">
                      <w:txbxContent>
                        <w:p>
                          <w:pPr>
                            <w:pStyle w:val="56"/>
                          </w:pPr>
                          <w:r>
                            <w:t>Подп. и дата</w:t>
                          </w:r>
                        </w:p>
                        <w:p>
                          <w:pPr>
                            <w:pStyle w:val="57"/>
                          </w:pPr>
                        </w:p>
                      </w:txbxContent>
                    </v:textbox>
                  </v:rect>
                </v:group>
              </v:group>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lang w:val="en-US" w:eastAsia="en-US"/>
      </w:rPr>
      <mc:AlternateContent>
        <mc:Choice Requires="wpg">
          <w:drawing>
            <wp:anchor distT="0" distB="0" distL="114300" distR="114300" simplePos="0" relativeHeight="251658240" behindDoc="0" locked="0" layoutInCell="1" allowOverlap="1">
              <wp:simplePos x="0" y="0"/>
              <wp:positionH relativeFrom="column">
                <wp:posOffset>-681355</wp:posOffset>
              </wp:positionH>
              <wp:positionV relativeFrom="paragraph">
                <wp:posOffset>-213995</wp:posOffset>
              </wp:positionV>
              <wp:extent cx="7096760" cy="10259695"/>
              <wp:effectExtent l="19050" t="0" r="27940" b="27305"/>
              <wp:wrapNone/>
              <wp:docPr id="298" name="Группа 298"/>
              <wp:cNvGraphicFramePr/>
              <a:graphic xmlns:a="http://schemas.openxmlformats.org/drawingml/2006/main">
                <a:graphicData uri="http://schemas.microsoft.com/office/word/2010/wordprocessingGroup">
                  <wpg:wgp>
                    <wpg:cNvGrpSpPr/>
                    <wpg:grpSpPr>
                      <a:xfrm>
                        <a:off x="0" y="0"/>
                        <a:ext cx="7096760" cy="10259695"/>
                        <a:chOff x="0" y="0"/>
                        <a:chExt cx="7096948" cy="10260000"/>
                      </a:xfrm>
                    </wpg:grpSpPr>
                    <wpg:grpSp>
                      <wpg:cNvPr id="97" name="Group 1"/>
                      <wpg:cNvGrpSpPr/>
                      <wpg:grpSpPr>
                        <a:xfrm>
                          <a:off x="438150" y="0"/>
                          <a:ext cx="6658798" cy="10260000"/>
                          <a:chOff x="0" y="0"/>
                          <a:chExt cx="20000" cy="20000"/>
                        </a:xfrm>
                      </wpg:grpSpPr>
                      <wps:wsp>
                        <wps:cNvPr id="99"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00" name="Line 3"/>
                        <wps:cNvCnPr/>
                        <wps:spPr bwMode="auto">
                          <a:xfrm>
                            <a:off x="1093" y="18949"/>
                            <a:ext cx="2" cy="1040"/>
                          </a:xfrm>
                          <a:prstGeom prst="line">
                            <a:avLst/>
                          </a:prstGeom>
                          <a:noFill/>
                          <a:ln w="25400">
                            <a:solidFill>
                              <a:srgbClr val="000000"/>
                            </a:solidFill>
                            <a:round/>
                          </a:ln>
                        </wps:spPr>
                        <wps:bodyPr/>
                      </wps:wsp>
                      <wps:wsp>
                        <wps:cNvPr id="101" name="Line 4"/>
                        <wps:cNvCnPr/>
                        <wps:spPr bwMode="auto">
                          <a:xfrm>
                            <a:off x="10" y="18941"/>
                            <a:ext cx="19967" cy="1"/>
                          </a:xfrm>
                          <a:prstGeom prst="line">
                            <a:avLst/>
                          </a:prstGeom>
                          <a:noFill/>
                          <a:ln w="25400">
                            <a:solidFill>
                              <a:srgbClr val="000000"/>
                            </a:solidFill>
                            <a:round/>
                          </a:ln>
                        </wps:spPr>
                        <wps:bodyPr/>
                      </wps:wsp>
                      <wps:wsp>
                        <wps:cNvPr id="102" name="Line 5"/>
                        <wps:cNvCnPr/>
                        <wps:spPr bwMode="auto">
                          <a:xfrm>
                            <a:off x="2186" y="18949"/>
                            <a:ext cx="2" cy="1040"/>
                          </a:xfrm>
                          <a:prstGeom prst="line">
                            <a:avLst/>
                          </a:prstGeom>
                          <a:noFill/>
                          <a:ln w="25400">
                            <a:solidFill>
                              <a:srgbClr val="000000"/>
                            </a:solidFill>
                            <a:round/>
                          </a:ln>
                        </wps:spPr>
                        <wps:bodyPr/>
                      </wps:wsp>
                      <wps:wsp>
                        <wps:cNvPr id="103" name="Line 6"/>
                        <wps:cNvCnPr/>
                        <wps:spPr bwMode="auto">
                          <a:xfrm>
                            <a:off x="4919" y="18949"/>
                            <a:ext cx="2" cy="1040"/>
                          </a:xfrm>
                          <a:prstGeom prst="line">
                            <a:avLst/>
                          </a:prstGeom>
                          <a:noFill/>
                          <a:ln w="25400">
                            <a:solidFill>
                              <a:srgbClr val="000000"/>
                            </a:solidFill>
                            <a:round/>
                          </a:ln>
                        </wps:spPr>
                        <wps:bodyPr/>
                      </wps:wsp>
                      <wps:wsp>
                        <wps:cNvPr id="104" name="Line 7"/>
                        <wps:cNvCnPr/>
                        <wps:spPr bwMode="auto">
                          <a:xfrm>
                            <a:off x="6557" y="18959"/>
                            <a:ext cx="2" cy="1030"/>
                          </a:xfrm>
                          <a:prstGeom prst="line">
                            <a:avLst/>
                          </a:prstGeom>
                          <a:noFill/>
                          <a:ln w="25400">
                            <a:solidFill>
                              <a:srgbClr val="000000"/>
                            </a:solidFill>
                            <a:round/>
                          </a:ln>
                        </wps:spPr>
                        <wps:bodyPr/>
                      </wps:wsp>
                      <wps:wsp>
                        <wps:cNvPr id="105" name="Line 8"/>
                        <wps:cNvCnPr/>
                        <wps:spPr bwMode="auto">
                          <a:xfrm>
                            <a:off x="7650" y="18949"/>
                            <a:ext cx="2" cy="1030"/>
                          </a:xfrm>
                          <a:prstGeom prst="line">
                            <a:avLst/>
                          </a:prstGeom>
                          <a:noFill/>
                          <a:ln w="25400">
                            <a:solidFill>
                              <a:srgbClr val="000000"/>
                            </a:solidFill>
                            <a:round/>
                          </a:ln>
                        </wps:spPr>
                        <wps:bodyPr/>
                      </wps:wsp>
                      <wps:wsp>
                        <wps:cNvPr id="106" name="Line 9"/>
                        <wps:cNvCnPr/>
                        <wps:spPr bwMode="auto">
                          <a:xfrm>
                            <a:off x="18905" y="18949"/>
                            <a:ext cx="4" cy="1040"/>
                          </a:xfrm>
                          <a:prstGeom prst="line">
                            <a:avLst/>
                          </a:prstGeom>
                          <a:noFill/>
                          <a:ln w="25400">
                            <a:solidFill>
                              <a:srgbClr val="000000"/>
                            </a:solidFill>
                            <a:round/>
                          </a:ln>
                        </wps:spPr>
                        <wps:bodyPr/>
                      </wps:wsp>
                      <wps:wsp>
                        <wps:cNvPr id="107" name="Line 10"/>
                        <wps:cNvCnPr/>
                        <wps:spPr bwMode="auto">
                          <a:xfrm>
                            <a:off x="10" y="19293"/>
                            <a:ext cx="7621" cy="2"/>
                          </a:xfrm>
                          <a:prstGeom prst="line">
                            <a:avLst/>
                          </a:prstGeom>
                          <a:noFill/>
                          <a:ln w="25400">
                            <a:solidFill>
                              <a:srgbClr val="000000"/>
                            </a:solidFill>
                            <a:round/>
                          </a:ln>
                        </wps:spPr>
                        <wps:bodyPr/>
                      </wps:wsp>
                      <wps:wsp>
                        <wps:cNvPr id="108" name="Line 11"/>
                        <wps:cNvCnPr/>
                        <wps:spPr bwMode="auto">
                          <a:xfrm>
                            <a:off x="10" y="19646"/>
                            <a:ext cx="7621" cy="1"/>
                          </a:xfrm>
                          <a:prstGeom prst="line">
                            <a:avLst/>
                          </a:prstGeom>
                          <a:noFill/>
                          <a:ln w="25400">
                            <a:solidFill>
                              <a:srgbClr val="000000"/>
                            </a:solidFill>
                            <a:round/>
                          </a:ln>
                        </wps:spPr>
                        <wps:bodyPr/>
                      </wps:wsp>
                      <wps:wsp>
                        <wps:cNvPr id="109" name="Line 12"/>
                        <wps:cNvCnPr/>
                        <wps:spPr bwMode="auto">
                          <a:xfrm>
                            <a:off x="18919" y="19296"/>
                            <a:ext cx="1071" cy="1"/>
                          </a:xfrm>
                          <a:prstGeom prst="line">
                            <a:avLst/>
                          </a:prstGeom>
                          <a:noFill/>
                          <a:ln w="25400">
                            <a:solidFill>
                              <a:srgbClr val="000000"/>
                            </a:solidFill>
                            <a:round/>
                          </a:ln>
                        </wps:spPr>
                        <wps:bodyPr/>
                      </wps:wsp>
                      <wps:wsp>
                        <wps:cNvPr id="110" name="Rectangle 13"/>
                        <wps:cNvSpPr>
                          <a:spLocks noChangeArrowheads="1"/>
                        </wps:cNvSpPr>
                        <wps:spPr bwMode="auto">
                          <a:xfrm>
                            <a:off x="54" y="19660"/>
                            <a:ext cx="1000" cy="309"/>
                          </a:xfrm>
                          <a:prstGeom prst="rect">
                            <a:avLst/>
                          </a:prstGeom>
                          <a:noFill/>
                          <a:ln>
                            <a:noFill/>
                          </a:ln>
                        </wps:spPr>
                        <wps:txbx>
                          <w:txbxContent>
                            <w:p>
                              <w:pPr>
                                <w:pStyle w:val="56"/>
                                <w:rPr>
                                  <w:szCs w:val="18"/>
                                </w:rPr>
                              </w:pPr>
                              <w:r>
                                <w:rPr>
                                  <w:szCs w:val="18"/>
                                </w:rPr>
                                <w:t>Изм.</w:t>
                              </w:r>
                            </w:p>
                          </w:txbxContent>
                        </wps:txbx>
                        <wps:bodyPr rot="0" vert="horz" wrap="square" lIns="12700" tIns="12700" rIns="12700" bIns="12700" anchor="t" anchorCtr="0" upright="1">
                          <a:noAutofit/>
                        </wps:bodyPr>
                      </wps:wsp>
                      <wps:wsp>
                        <wps:cNvPr id="111" name="Rectangle 14"/>
                        <wps:cNvSpPr>
                          <a:spLocks noChangeArrowheads="1"/>
                        </wps:cNvSpPr>
                        <wps:spPr bwMode="auto">
                          <a:xfrm>
                            <a:off x="1139" y="19660"/>
                            <a:ext cx="1001" cy="309"/>
                          </a:xfrm>
                          <a:prstGeom prst="rect">
                            <a:avLst/>
                          </a:prstGeom>
                          <a:noFill/>
                          <a:ln>
                            <a:noFill/>
                          </a:ln>
                        </wps:spPr>
                        <wps:txbx>
                          <w:txbxContent>
                            <w:p>
                              <w:pPr>
                                <w:pStyle w:val="56"/>
                                <w:rPr>
                                  <w:szCs w:val="18"/>
                                </w:rPr>
                              </w:pPr>
                              <w:r>
                                <w:rPr>
                                  <w:szCs w:val="18"/>
                                </w:rPr>
                                <w:t>Лист</w:t>
                              </w:r>
                            </w:p>
                          </w:txbxContent>
                        </wps:txbx>
                        <wps:bodyPr rot="0" vert="horz" wrap="square" lIns="12700" tIns="12700" rIns="12700" bIns="12700" anchor="t" anchorCtr="0" upright="1">
                          <a:noAutofit/>
                        </wps:bodyPr>
                      </wps:wsp>
                      <wps:wsp>
                        <wps:cNvPr id="112" name="Rectangle 15"/>
                        <wps:cNvSpPr>
                          <a:spLocks noChangeArrowheads="1"/>
                        </wps:cNvSpPr>
                        <wps:spPr bwMode="auto">
                          <a:xfrm>
                            <a:off x="2267" y="19660"/>
                            <a:ext cx="2573" cy="309"/>
                          </a:xfrm>
                          <a:prstGeom prst="rect">
                            <a:avLst/>
                          </a:prstGeom>
                          <a:noFill/>
                          <a:ln>
                            <a:noFill/>
                          </a:ln>
                        </wps:spPr>
                        <wps:txbx>
                          <w:txbxContent>
                            <w:p>
                              <w:pPr>
                                <w:pStyle w:val="56"/>
                                <w:rPr>
                                  <w:szCs w:val="18"/>
                                </w:rPr>
                              </w:pPr>
                              <w:r>
                                <w:rPr>
                                  <w:szCs w:val="18"/>
                                </w:rPr>
                                <w:t>№ докум.</w:t>
                              </w:r>
                            </w:p>
                          </w:txbxContent>
                        </wps:txbx>
                        <wps:bodyPr rot="0" vert="horz" wrap="square" lIns="12700" tIns="12700" rIns="12700" bIns="12700" anchor="t" anchorCtr="0" upright="1">
                          <a:noAutofit/>
                        </wps:bodyPr>
                      </wps:wsp>
                      <wps:wsp>
                        <wps:cNvPr id="113" name="Rectangle 16"/>
                        <wps:cNvSpPr>
                          <a:spLocks noChangeArrowheads="1"/>
                        </wps:cNvSpPr>
                        <wps:spPr bwMode="auto">
                          <a:xfrm>
                            <a:off x="4983" y="19660"/>
                            <a:ext cx="1534" cy="309"/>
                          </a:xfrm>
                          <a:prstGeom prst="rect">
                            <a:avLst/>
                          </a:prstGeom>
                          <a:noFill/>
                          <a:ln>
                            <a:noFill/>
                          </a:ln>
                        </wps:spPr>
                        <wps:txbx>
                          <w:txbxContent>
                            <w:p>
                              <w:pPr>
                                <w:pStyle w:val="56"/>
                                <w:rPr>
                                  <w:szCs w:val="18"/>
                                </w:rPr>
                              </w:pPr>
                              <w:r>
                                <w:rPr>
                                  <w:szCs w:val="18"/>
                                </w:rPr>
                                <w:t>Подпись</w:t>
                              </w:r>
                            </w:p>
                          </w:txbxContent>
                        </wps:txbx>
                        <wps:bodyPr rot="0" vert="horz" wrap="square" lIns="12700" tIns="12700" rIns="12700" bIns="12700" anchor="t" anchorCtr="0" upright="1">
                          <a:noAutofit/>
                        </wps:bodyPr>
                      </wps:wsp>
                      <wps:wsp>
                        <wps:cNvPr id="114" name="Rectangle 17"/>
                        <wps:cNvSpPr>
                          <a:spLocks noChangeArrowheads="1"/>
                        </wps:cNvSpPr>
                        <wps:spPr bwMode="auto">
                          <a:xfrm>
                            <a:off x="6604" y="19660"/>
                            <a:ext cx="1000" cy="309"/>
                          </a:xfrm>
                          <a:prstGeom prst="rect">
                            <a:avLst/>
                          </a:prstGeom>
                          <a:noFill/>
                          <a:ln>
                            <a:noFill/>
                          </a:ln>
                        </wps:spPr>
                        <wps:txbx>
                          <w:txbxContent>
                            <w:p>
                              <w:pPr>
                                <w:pStyle w:val="56"/>
                                <w:rPr>
                                  <w:szCs w:val="18"/>
                                </w:rPr>
                              </w:pPr>
                              <w:r>
                                <w:rPr>
                                  <w:szCs w:val="18"/>
                                </w:rPr>
                                <w:t>Дата</w:t>
                              </w:r>
                            </w:p>
                          </w:txbxContent>
                        </wps:txbx>
                        <wps:bodyPr rot="0" vert="horz" wrap="square" lIns="12700" tIns="12700" rIns="12700" bIns="12700" anchor="t" anchorCtr="0" upright="1">
                          <a:noAutofit/>
                        </wps:bodyPr>
                      </wps:wsp>
                      <wps:wsp>
                        <wps:cNvPr id="115" name="Rectangle 18"/>
                        <wps:cNvSpPr>
                          <a:spLocks noChangeArrowheads="1"/>
                        </wps:cNvSpPr>
                        <wps:spPr bwMode="auto">
                          <a:xfrm>
                            <a:off x="18949" y="18977"/>
                            <a:ext cx="1001" cy="309"/>
                          </a:xfrm>
                          <a:prstGeom prst="rect">
                            <a:avLst/>
                          </a:prstGeom>
                          <a:noFill/>
                          <a:ln>
                            <a:noFill/>
                          </a:ln>
                        </wps:spPr>
                        <wps:txbx>
                          <w:txbxContent>
                            <w:p>
                              <w:pPr>
                                <w:pStyle w:val="56"/>
                                <w:rPr>
                                  <w:szCs w:val="18"/>
                                </w:rPr>
                              </w:pPr>
                              <w:r>
                                <w:rPr>
                                  <w:szCs w:val="18"/>
                                </w:rPr>
                                <w:t>Лист</w:t>
                              </w:r>
                            </w:p>
                          </w:txbxContent>
                        </wps:txbx>
                        <wps:bodyPr rot="0" vert="horz" wrap="square" lIns="12700" tIns="12700" rIns="12700" bIns="12700" anchor="t" anchorCtr="0" upright="1">
                          <a:noAutofit/>
                        </wps:bodyPr>
                      </wps:wsp>
                      <wps:wsp>
                        <wps:cNvPr id="116" name="Rectangle 19"/>
                        <wps:cNvSpPr>
                          <a:spLocks noChangeArrowheads="1"/>
                        </wps:cNvSpPr>
                        <wps:spPr bwMode="auto">
                          <a:xfrm>
                            <a:off x="18949" y="19435"/>
                            <a:ext cx="1001" cy="423"/>
                          </a:xfrm>
                          <a:prstGeom prst="rect">
                            <a:avLst/>
                          </a:prstGeom>
                          <a:noFill/>
                          <a:ln>
                            <a:noFill/>
                          </a:ln>
                        </wps:spPr>
                        <wps:txbx>
                          <w:txbxContent>
                            <w:p>
                              <w:pPr>
                                <w:jc w:val="center"/>
                                <w:rPr>
                                  <w:sz w:val="28"/>
                                  <w:szCs w:val="28"/>
                                </w:rPr>
                              </w:pPr>
                              <w:r>
                                <w:rPr>
                                  <w:sz w:val="28"/>
                                  <w:szCs w:val="28"/>
                                </w:rPr>
                                <w:fldChar w:fldCharType="begin"/>
                              </w:r>
                              <w:r>
                                <w:rPr>
                                  <w:sz w:val="28"/>
                                  <w:szCs w:val="28"/>
                                </w:rPr>
                                <w:instrText xml:space="preserve"> PAGE  \* Arabic  \* MERGEFORMAT </w:instrText>
                              </w:r>
                              <w:r>
                                <w:rPr>
                                  <w:sz w:val="28"/>
                                  <w:szCs w:val="28"/>
                                </w:rPr>
                                <w:fldChar w:fldCharType="separate"/>
                              </w:r>
                              <w:r>
                                <w:rPr>
                                  <w:sz w:val="28"/>
                                  <w:szCs w:val="28"/>
                                </w:rPr>
                                <w:t>24</w:t>
                              </w:r>
                              <w:r>
                                <w:rPr>
                                  <w:sz w:val="28"/>
                                  <w:szCs w:val="28"/>
                                </w:rPr>
                                <w:fldChar w:fldCharType="end"/>
                              </w:r>
                            </w:p>
                            <w:p/>
                          </w:txbxContent>
                        </wps:txbx>
                        <wps:bodyPr rot="0" vert="horz" wrap="square" lIns="12700" tIns="12700" rIns="12700" bIns="12700" anchor="t" anchorCtr="0" upright="1">
                          <a:noAutofit/>
                        </wps:bodyPr>
                      </wps:wsp>
                      <wps:wsp>
                        <wps:cNvPr id="117" name="Rectangle 20"/>
                        <wps:cNvSpPr>
                          <a:spLocks noChangeArrowheads="1"/>
                        </wps:cNvSpPr>
                        <wps:spPr bwMode="auto">
                          <a:xfrm>
                            <a:off x="7745" y="19221"/>
                            <a:ext cx="11075" cy="477"/>
                          </a:xfrm>
                          <a:prstGeom prst="rect">
                            <a:avLst/>
                          </a:prstGeom>
                          <a:noFill/>
                          <a:ln>
                            <a:noFill/>
                          </a:ln>
                        </wps:spPr>
                        <wps:txbx>
                          <w:txbxContent>
                            <w:p>
                              <w:pPr>
                                <w:pStyle w:val="56"/>
                                <w:rPr>
                                  <w:lang w:val="ru-RU"/>
                                </w:rPr>
                              </w:pPr>
                              <w:r>
                                <w:rPr>
                                  <w:sz w:val="32"/>
                                  <w:szCs w:val="32"/>
                                  <w:lang w:val="ru-RU"/>
                                </w:rPr>
                                <w:t>0316</w:t>
                              </w:r>
                              <w:r>
                                <w:rPr>
                                  <w:sz w:val="32"/>
                                  <w:szCs w:val="32"/>
                                </w:rPr>
                                <w:t>.10</w:t>
                              </w:r>
                              <w:r>
                                <w:rPr>
                                  <w:sz w:val="32"/>
                                  <w:szCs w:val="32"/>
                                  <w:lang w:val="ru-RU"/>
                                </w:rPr>
                                <w:t>2</w:t>
                              </w:r>
                              <w:r>
                                <w:rPr>
                                  <w:sz w:val="32"/>
                                  <w:szCs w:val="32"/>
                                  <w:lang w:val="en-US"/>
                                </w:rPr>
                                <w:t>212</w:t>
                              </w:r>
                              <w:r>
                                <w:rPr>
                                  <w:sz w:val="32"/>
                                  <w:szCs w:val="32"/>
                                </w:rPr>
                                <w:t>.00</w:t>
                              </w:r>
                              <w:r>
                                <w:rPr>
                                  <w:sz w:val="32"/>
                                  <w:szCs w:val="32"/>
                                  <w:lang w:val="ru-RU"/>
                                </w:rPr>
                                <w:t>0</w:t>
                              </w:r>
                              <w:r>
                                <w:rPr>
                                  <w:sz w:val="32"/>
                                  <w:szCs w:val="32"/>
                                </w:rPr>
                                <w:t xml:space="preserve"> ПЗ</w:t>
                              </w:r>
                            </w:p>
                            <w:p>
                              <w:pPr>
                                <w:jc w:val="center"/>
                              </w:pPr>
                            </w:p>
                            <w:p>
                              <w:pPr>
                                <w:pStyle w:val="56"/>
                                <w:rPr>
                                  <w:lang w:val="ru-RU"/>
                                </w:rPr>
                              </w:pPr>
                            </w:p>
                          </w:txbxContent>
                        </wps:txbx>
                        <wps:bodyPr rot="0" vert="horz" wrap="square" lIns="12700" tIns="12700" rIns="12700" bIns="12700" anchor="t" anchorCtr="0" upright="1">
                          <a:noAutofit/>
                        </wps:bodyPr>
                      </wps:wsp>
                    </wpg:grpSp>
                    <wpg:grpSp>
                      <wpg:cNvPr id="50" name="Group 160"/>
                      <wpg:cNvGrpSpPr/>
                      <wpg:grpSpPr>
                        <a:xfrm>
                          <a:off x="0" y="5038725"/>
                          <a:ext cx="439349" cy="5219855"/>
                          <a:chOff x="350" y="8297"/>
                          <a:chExt cx="692" cy="8220"/>
                        </a:xfrm>
                      </wpg:grpSpPr>
                      <wpg:grpSp>
                        <wpg:cNvPr id="51" name="Group 161"/>
                        <wpg:cNvGrpSpPr/>
                        <wpg:grpSpPr>
                          <a:xfrm>
                            <a:off x="645" y="8299"/>
                            <a:ext cx="397" cy="8218"/>
                            <a:chOff x="660" y="8299"/>
                            <a:chExt cx="397" cy="8197"/>
                          </a:xfrm>
                        </wpg:grpSpPr>
                        <wps:wsp>
                          <wps:cNvPr id="52" name="Rectangle 162"/>
                          <wps:cNvSpPr>
                            <a:spLocks noChangeArrowheads="1"/>
                          </wps:cNvSpPr>
                          <wps:spPr bwMode="auto">
                            <a:xfrm>
                              <a:off x="660" y="1507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53" name="Rectangle 163"/>
                          <wps:cNvSpPr>
                            <a:spLocks noChangeArrowheads="1"/>
                          </wps:cNvSpPr>
                          <wps:spPr bwMode="auto">
                            <a:xfrm>
                              <a:off x="660" y="13099"/>
                              <a:ext cx="397" cy="1984"/>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54" name="Rectangle 164"/>
                          <wps:cNvSpPr>
                            <a:spLocks noChangeArrowheads="1"/>
                          </wps:cNvSpPr>
                          <wps:spPr bwMode="auto">
                            <a:xfrm>
                              <a:off x="660" y="1168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55" name="Rectangle 165"/>
                          <wps:cNvSpPr>
                            <a:spLocks noChangeArrowheads="1"/>
                          </wps:cNvSpPr>
                          <wps:spPr bwMode="auto">
                            <a:xfrm>
                              <a:off x="660" y="1027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56" name="Rectangle 166"/>
                          <wps:cNvSpPr>
                            <a:spLocks noChangeArrowheads="1"/>
                          </wps:cNvSpPr>
                          <wps:spPr bwMode="auto">
                            <a:xfrm>
                              <a:off x="660" y="8299"/>
                              <a:ext cx="397" cy="1984"/>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g:grpSp>
                      <wpg:grpSp>
                        <wpg:cNvPr id="57" name="Group 167"/>
                        <wpg:cNvGrpSpPr/>
                        <wpg:grpSpPr>
                          <a:xfrm>
                            <a:off x="350" y="8297"/>
                            <a:ext cx="300" cy="8220"/>
                            <a:chOff x="350" y="8297"/>
                            <a:chExt cx="300" cy="8220"/>
                          </a:xfrm>
                        </wpg:grpSpPr>
                        <wps:wsp>
                          <wps:cNvPr id="59" name="Rectangle 168"/>
                          <wps:cNvSpPr>
                            <a:spLocks noChangeArrowheads="1"/>
                          </wps:cNvSpPr>
                          <wps:spPr bwMode="auto">
                            <a:xfrm>
                              <a:off x="350" y="15096"/>
                              <a:ext cx="283" cy="1421"/>
                            </a:xfrm>
                            <a:prstGeom prst="rect">
                              <a:avLst/>
                            </a:prstGeom>
                            <a:solidFill>
                              <a:srgbClr val="FFFFFF"/>
                            </a:solidFill>
                            <a:ln w="28575">
                              <a:solidFill>
                                <a:srgbClr val="000000"/>
                              </a:solidFill>
                              <a:miter lim="800000"/>
                            </a:ln>
                          </wps:spPr>
                          <wps:txbx>
                            <w:txbxContent>
                              <w:p>
                                <w:pPr>
                                  <w:pStyle w:val="56"/>
                                  <w:rPr>
                                    <w:lang w:val="ru-RU"/>
                                  </w:rPr>
                                </w:pPr>
                                <w:r>
                                  <w:t>Инв. № по</w:t>
                                </w:r>
                                <w:r>
                                  <w:rPr>
                                    <w:szCs w:val="16"/>
                                  </w:rPr>
                                  <w:t>дп</w:t>
                                </w:r>
                                <w:r>
                                  <w:rPr>
                                    <w:szCs w:val="16"/>
                                    <w:lang w:val="ru-RU"/>
                                  </w:rPr>
                                  <w:t>.</w:t>
                                </w:r>
                              </w:p>
                            </w:txbxContent>
                          </wps:txbx>
                          <wps:bodyPr rot="0" vert="vert270" wrap="square" lIns="18000" tIns="0" rIns="18000" bIns="0" anchor="ctr" anchorCtr="0" upright="1">
                            <a:noAutofit/>
                          </wps:bodyPr>
                        </wps:wsp>
                        <wps:wsp>
                          <wps:cNvPr id="60" name="Rectangle 169"/>
                          <wps:cNvSpPr>
                            <a:spLocks noChangeArrowheads="1"/>
                          </wps:cNvSpPr>
                          <wps:spPr bwMode="auto">
                            <a:xfrm>
                              <a:off x="360" y="13111"/>
                              <a:ext cx="283" cy="1989"/>
                            </a:xfrm>
                            <a:prstGeom prst="rect">
                              <a:avLst/>
                            </a:prstGeom>
                            <a:solidFill>
                              <a:srgbClr val="FFFFFF"/>
                            </a:solidFill>
                            <a:ln w="28575">
                              <a:solidFill>
                                <a:srgbClr val="000000"/>
                              </a:solidFill>
                              <a:miter lim="800000"/>
                            </a:ln>
                          </wps:spPr>
                          <wps:txbx>
                            <w:txbxContent>
                              <w:p>
                                <w:pPr>
                                  <w:pStyle w:val="56"/>
                                </w:pPr>
                                <w:r>
                                  <w:t>Подп. и дата</w:t>
                                </w:r>
                              </w:p>
                              <w:p>
                                <w:pPr>
                                  <w:pStyle w:val="57"/>
                                </w:pPr>
                              </w:p>
                            </w:txbxContent>
                          </wps:txbx>
                          <wps:bodyPr rot="0" vert="vert270" wrap="square" lIns="18000" tIns="0" rIns="18000" bIns="0" anchor="t" anchorCtr="0" upright="1">
                            <a:noAutofit/>
                          </wps:bodyPr>
                        </wps:wsp>
                        <wps:wsp>
                          <wps:cNvPr id="61" name="Rectangle 170"/>
                          <wps:cNvSpPr>
                            <a:spLocks noChangeArrowheads="1"/>
                          </wps:cNvSpPr>
                          <wps:spPr bwMode="auto">
                            <a:xfrm>
                              <a:off x="365" y="11697"/>
                              <a:ext cx="283" cy="1420"/>
                            </a:xfrm>
                            <a:prstGeom prst="rect">
                              <a:avLst/>
                            </a:prstGeom>
                            <a:solidFill>
                              <a:srgbClr val="FFFFFF"/>
                            </a:solidFill>
                            <a:ln w="28575">
                              <a:solidFill>
                                <a:srgbClr val="000000"/>
                              </a:solidFill>
                              <a:miter lim="800000"/>
                            </a:ln>
                          </wps:spPr>
                          <wps:txbx>
                            <w:txbxContent>
                              <w:p>
                                <w:pPr>
                                  <w:pStyle w:val="56"/>
                                </w:pPr>
                                <w:r>
                                  <w:t>Инв. № дубл.</w:t>
                                </w:r>
                              </w:p>
                            </w:txbxContent>
                          </wps:txbx>
                          <wps:bodyPr rot="0" vert="vert270" wrap="square" lIns="18000" tIns="0" rIns="18000" bIns="0" anchor="ctr" anchorCtr="0" upright="1">
                            <a:noAutofit/>
                          </wps:bodyPr>
                        </wps:wsp>
                        <wps:wsp>
                          <wps:cNvPr id="62" name="Rectangle 171"/>
                          <wps:cNvSpPr>
                            <a:spLocks noChangeArrowheads="1"/>
                          </wps:cNvSpPr>
                          <wps:spPr bwMode="auto">
                            <a:xfrm>
                              <a:off x="367" y="10288"/>
                              <a:ext cx="283" cy="1421"/>
                            </a:xfrm>
                            <a:prstGeom prst="rect">
                              <a:avLst/>
                            </a:prstGeom>
                            <a:solidFill>
                              <a:srgbClr val="FFFFFF"/>
                            </a:solidFill>
                            <a:ln w="28575">
                              <a:solidFill>
                                <a:srgbClr val="000000"/>
                              </a:solidFill>
                              <a:miter lim="800000"/>
                            </a:ln>
                          </wps:spPr>
                          <wps:txbx>
                            <w:txbxContent>
                              <w:p>
                                <w:pPr>
                                  <w:pStyle w:val="56"/>
                                </w:pPr>
                                <w:r>
                                  <w:t xml:space="preserve">Взам. инв. № </w:t>
                                </w:r>
                              </w:p>
                            </w:txbxContent>
                          </wps:txbx>
                          <wps:bodyPr rot="0" vert="vert270" wrap="square" lIns="18000" tIns="0" rIns="18000" bIns="0" anchor="ctr" anchorCtr="0" upright="1">
                            <a:noAutofit/>
                          </wps:bodyPr>
                        </wps:wsp>
                        <wps:wsp>
                          <wps:cNvPr id="63" name="Rectangle 172"/>
                          <wps:cNvSpPr>
                            <a:spLocks noChangeArrowheads="1"/>
                          </wps:cNvSpPr>
                          <wps:spPr bwMode="auto">
                            <a:xfrm>
                              <a:off x="367" y="8297"/>
                              <a:ext cx="283" cy="1989"/>
                            </a:xfrm>
                            <a:prstGeom prst="rect">
                              <a:avLst/>
                            </a:prstGeom>
                            <a:solidFill>
                              <a:srgbClr val="FFFFFF"/>
                            </a:solidFill>
                            <a:ln w="28575">
                              <a:solidFill>
                                <a:srgbClr val="000000"/>
                              </a:solidFill>
                              <a:miter lim="800000"/>
                            </a:ln>
                          </wps:spPr>
                          <wps:txbx>
                            <w:txbxContent>
                              <w:p>
                                <w:pPr>
                                  <w:pStyle w:val="56"/>
                                </w:pPr>
                                <w:r>
                                  <w:t>Подп. и дата</w:t>
                                </w:r>
                              </w:p>
                              <w:p>
                                <w:pPr>
                                  <w:pStyle w:val="57"/>
                                </w:pPr>
                              </w:p>
                            </w:txbxContent>
                          </wps:txbx>
                          <wps:bodyPr rot="0" vert="vert270" wrap="square" lIns="18000" tIns="0" rIns="18000" bIns="0" anchor="t" anchorCtr="0" upright="1">
                            <a:noAutofit/>
                          </wps:bodyPr>
                        </wps:wsp>
                      </wpg:grpSp>
                    </wpg:grpSp>
                  </wpg:wgp>
                </a:graphicData>
              </a:graphic>
            </wp:anchor>
          </w:drawing>
        </mc:Choice>
        <mc:Fallback>
          <w:pict>
            <v:group id="_x0000_s1026" o:spid="_x0000_s1026" o:spt="203" style="position:absolute;left:0pt;margin-left:-53.65pt;margin-top:-16.85pt;height:807.85pt;width:558.8pt;z-index:251658240;mso-width-relative:page;mso-height-relative:page;" coordsize="7096948,10260000" o:gfxdata="UEsDBAoAAAAAAIdO4kAAAAAAAAAAAAAAAAAEAAAAZHJzL1BLAwQUAAAACACHTuJAuplbotsAAAAO&#10;AQAADwAAAGRycy9kb3ducmV2LnhtbE2PQWvCQBCF74X+h2WE3nR3DVaJ2UiRticpVAultzUZk2B2&#10;NmTXRP99x1N7ezPv8eabbHN1rRiwD40nA3qmQCAVvmyoMvB1eJuuQIRoqbStJzRwwwCb/PEhs2np&#10;R/rEYR8rwSUUUmugjrFLpQxFjc6Gme+Q2Dv53tnIY1/Jsrcjl7tWzpV6ls42xBdq2+G2xuK8vzgD&#10;76MdXxL9OuzOp+3t57D4+N5pNOZpotUaRMRr/AvDHZ/RIWemo79QGURrYKrVMuEsqyRZgrhHlFa8&#10;OrJarOYKZJ7J/2/kv1BLAwQUAAAACACHTuJATjRbiTwHAACFRQAADgAAAGRycy9lMm9Eb2MueG1s&#10;7VxbbuM2FP0v0D0I+m8s6k0jzmCQaYICaTvotAtQZNkWKosqpcRJvwboErqR7qBbmNlRLx+iaFvO&#10;w4nVZIYeICPqZerew8N7D698/OZmWVjXGa1zUk5sdOTYVlamZJqX84n9269n38W2VTdJOU0KUmYT&#10;+zar7Tcn335zvKrGmUsWpJhm1IKblPV4VU3sRdNU49GoThfZMqmPSJWVcHBG6DJpoEnnoylNVnD3&#10;ZTFyHSccrQidVpSkWV3D3nfioH3C7z+bZWnz82xWZ41VTGzoW8P/Uv73kv0dnRwn4zlNqkWeym4k&#10;e/RimeQlfKm61bukSawrmm/dapmnlNRk1hylZDkis1meZvwZ4GmQs/E055RcVfxZ5uPVvFJmAtNu&#10;2Gnv26Y/Xb+nVj6d2C4GV5XJEpz06e/PHz//9elf+PePxfaDlVbVfAwnn9PqQ/Weyh1z0WIPfjOj&#10;S/Y/PJJ1w+17q+yb3TRWCjsjB4dRCG5I4Rhy3ACHOBAuSBfgp60L08X32qXYhx7KS0MHPuzSUfvV&#10;I9ZD1SHVOKzRcNTajPvKQnuYyvdiFIBRtu0VhkEcMbdsPnQyvs9eMDbAPvxCsXmXqWDo1R266qeh&#10;68MiqTIO2poBRqIL49ZQv8CYTMp5kVmuMBY/jYGKwaeuLkj6e22V5HQBZ2VvKSWrRZZMoVfcuOBm&#10;7QLWqOFS63L1I5kCdJOrhvCB+BA83mmkZFzRujnPyNJiGxObQsf5rZPri7oR9mxPYV0vyVleFLA/&#10;GReltYIRFfjgA/5UpMin7Chv0PnlaUGt64RxEv9IINf6acu8AWYs8uXEjvWTihJA3z43G5f1+JJM&#10;b8EGlAh6AzqGjQWhf9rWCqhtYtd/XCU0s63ihxLsiJHvMy7kDT+IXGhQ/cilfiQpU7jVxG5sS2ye&#10;NoI/ryqazxfwTYg/Y0negu1nObdM1yvZWQCY6OvBkYYY7gWPXeRlZnkayk5LSV0PRA1ysMcHJoqx&#10;j9mNknFLZm47LMGW+uDawk0BvRgQNzBnlFPRoZ1QYYeZi4b0Clrziv8kryifcErofIIwTDDSL8Yp&#10;WlzUT8owBa85hc/FDBfA248dKi6KQ+UWM1QeFN/t8gpwjkZg4ROGio8RTLws2jIE9tCoe5dX/DWv&#10;RE/wShgEwFLCK8GuseKZaUXP7HZ5JVjzikxV9mKwKJRR+F1jxXhlLd/e5RWYCjQG4xDfc14BZzjg&#10;434KgyEpUiMTgz3ILSpb5ZEx4gyzr18gymZOwS6EyGuBcRS6EOsxv/AETyXoJjDuS4yRo2QX4RQp&#10;IexFYeBR4ZTQ51FDFxl3ThFZdKuaGKf0O0XJFcIpulTx2MgYGKwNwmCwbPgFOZEcLMYvD5juGcDF&#10;xNLJSEjP8A+tIwUw5XDaC0HHXKM90B2gc4z2PIdPeLuJ71FKEtMclLQE9+xJ6pubyxvoC2PyR0pB&#10;yI1Yr4UUJBtCCpINIQXJxquTgpASHTS46NLDoeGCkCfzL9wHGDn0DWBeinaIlCCiAUaXRQ4NGNdl&#10;AlY/w7hBBMqAYRhOiC9EbIbJZ3tC0hWbQwPGx7GUqHsYJvBkhmQY5sUwjJKRNIbRxaRDAwbmIRPD&#10;vKLlLKQULg0wus51aMAIOYzPSTGOOFS7vBKiXhPEvLAFUKTUNw0xugY3IGKw78kKj3bdtEOM7/LM&#10;zeRJ//uSOVLCYIcYqAqQOSWsBh4aMVHkS5EXu6AerifWoJHAQRb3+oJ+DGLuQExXByWKtnhJ1GGr&#10;oNi6iVBlZBWU0Eb2KhkLHC+O3A3O8D3sQf0Fx0DgIhwH8gRVBuXJtZvYhZIsDp+udizEslYjdgWo&#10;FX46W7Hqo4FqxgIlSrTWkpLvowrsQjlg4IE3VhA9VpTGRksMa/KtLWR1HRMh2EzeXdWZqbsOCRvu&#10;NNMA9WJBXyIe6jLsoSmpNRXU5kW7LIx8YE5Am7LUlpxO7ykaWyv5qvXKsDP+kXdfO01Wl8UB0KKp&#10;LmOq53B1TEFvvj+kAq1wCTn9TlzimKucBpdfS9UjW5fYWhgJh5S6FS5RGO/EpeHLr6waFwK1HlwO&#10;qagrXDqumcdNlbh8HyHo00jCIYX7FpddKN4qJCoQh0THTOMv5eWFLlccLlNUskybKcqFgkdlitup&#10;sQJaW7HQJsbae0XbV2mZ4uZ1Ks7sjCQS6iEyRVWq02lXEIKwxEmWth06U2xNBZniZnmPyxbnWC6O&#10;fCFrKUt9iZnifXUo7MUkKDjpfysJsbec2lIU2JBlKGKvKEOBvW0JStrQtvHC30diist2ZM4j5KHw&#10;KUUf5CEoiFnTVjt8YhG0G3w+Dz6b14JOJUZq7AkmGJA9Q6n8o7CVbtv5qUOnvyHcGvbcCIu+WPbs&#10;04GhZHZIfMqCLMeNpZzeh0/eJcOez8Oer2h279ODoyHXKTxZMNitfG3D00zuE/sZg89nmNy7RIm/&#10;ii1/uUJuw2998DUl+bsk7MdE9DY/q/v1lJP/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LAJAABbQ29udGVudF9UeXBlc10ueG1sUEsBAhQACgAA&#10;AAAAh07iQAAAAAAAAAAAAAAAAAYAAAAAAAAAAAAQAAAAkggAAF9yZWxzL1BLAQIUABQAAAAIAIdO&#10;4kCKFGY80QAAAJQBAAALAAAAAAAAAAEAIAAAALYIAABfcmVscy8ucmVsc1BLAQIUAAoAAAAAAIdO&#10;4kAAAAAAAAAAAAAAAAAEAAAAAAAAAAAAEAAAAAAAAABkcnMvUEsBAhQAFAAAAAgAh07iQLqZW6Lb&#10;AAAADgEAAA8AAAAAAAAAAQAgAAAAIgAAAGRycy9kb3ducmV2LnhtbFBLAQIUABQAAAAIAIdO4kBO&#10;NFuJPAcAAIVFAAAOAAAAAAAAAAEAIAAAACoBAABkcnMvZTJvRG9jLnhtbFBLBQYAAAAABgAGAFkB&#10;AADYCgAAAAA=&#10;">
              <o:lock v:ext="edit" aspectratio="f"/>
              <v:group id="Group 1" o:spid="_x0000_s1026" o:spt="203" style="position:absolute;left:438150;top:0;height:10260000;width:6658798;" coordsize="20000,2000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rect id="Rectangle 2" o:spid="_x0000_s1026" o:spt="1" style="position:absolute;left:0;top:0;height:20000;width:20000;" filled="f" stroked="t" coordsize="21600,21600" o:gfxdata="UEsDBAoAAAAAAIdO4kAAAAAAAAAAAAAAAAAEAAAAZHJzL1BLAwQUAAAACACHTuJA6Cjx6LwAAADb&#10;AAAADwAAAGRycy9kb3ducmV2LnhtbEWPQYvCMBSE74L/ITzBm6Z6WLbVKFUQPC1r7Q94NG/bYvPS&#10;bWJb/fUbYcHjMDPfMNv9aBrRU+dqywpWywgEcWF1zaWC/HpafIJwHlljY5kUPMjBfjedbDHRduAL&#10;9ZkvRYCwS1BB5X2bSOmKigy6pW2Jg/djO4M+yK6UusMhwE0j11H0IQ3WHBYqbOlYUXHL7kbBzY/9&#10;V1pmz1OcH+Li+5AO999UqflsFW1AeBr9O/zfPmsFcQyvL+EH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o8ei8AAAA&#10;2w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cstp/74AAADc&#10;AAAADwAAAGRycy9kb3ducmV2LnhtbEWPQU/DMAyF70j8h8hI3FgyDjB1y3aYhobEZStIXL3GNFUb&#10;pyRhK/9+PiBxs/We3/u82kxhUGdKuYtsYT4zoIib6DpuLXy8vzwsQOWC7HCITBZ+KcNmfXuzwsrF&#10;Cx/pXJdWSQjnCi34UsZK69x4CphncSQW7SumgEXW1GqX8CLhYdCPxjzpgB1Lg8eRtp6avv4JFobd&#10;aUqLQ1/7/eGt//7c4f55i9be383NElShqfyb/65fneAbwZd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stp/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HYfMZLsAAADc&#10;AAAADwAAAGRycy9kb3ducmV2LnhtbEVPTWsCMRC9C/6HMEJvmmwPVVajB7FY6EW3Qq/TzbhZdjPZ&#10;Jqlu/31TKPQ2j/c5m93oenGjEFvPGoqFAkFce9Nyo+Hy9jxfgYgJ2WDvmTR8U4TddjrZYGn8nc90&#10;q1IjcgjHEjXYlIZSylhbchgXfiDO3NUHhynD0EgT8J7DXS8flXqSDlvODRYH2luqu+rLaegPH2NY&#10;nbrKHk+v3ef7AY/LPWr9MCvUGkSiMf2L/9wvJs9XBfw+ky+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YfMZ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7VVSE7sAAADc&#10;AAAADwAAAGRycy9kb3ducmV2LnhtbEVPTWsCMRC9C/0PYYTe3EQPVbZGD2Kx0ItuBa/TzbhZdjPZ&#10;Jqlu/31TKPQ2j/c56+3oenGjEFvPGuaFAkFce9Nyo+H8/jJbgYgJ2WDvmTR8U4Tt5mGyxtL4O5/o&#10;VqVG5BCOJWqwKQ2llLG25DAWfiDO3NUHhynD0EgT8J7DXS8XSj1Jhy3nBosD7SzVXfXlNPT7jzGs&#10;jl1lD8e37vOyx8Nyh1o/TufqGUSiMf2L/9yvJs9XC/h9Jl8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VS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ghn3iLsAAADc&#10;AAAADwAAAGRycy9kb3ducmV2LnhtbEVPTWsCMRC9C/0PYQq9aaKC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n3i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jL1l+b4AAADc&#10;AAAADwAAAGRycy9kb3ducmV2LnhtbEWPQU/DMAyF70j8h8hI3FgyDjB1y3aYhobEZStIXL3GNFUb&#10;pyRhK/9+PiBxs/We3/u82kxhUGdKuYtsYT4zoIib6DpuLXy8vzwsQOWC7HCITBZ+KcNmfXuzwsrF&#10;Cx/pXJdWSQjnCi34UsZK69x4CphncSQW7SumgEXW1GqX8CLhYdCPxjzpgB1Lg8eRtp6avv4JFobd&#10;aUqLQ1/7/eGt//7c4f55i9be383NElShqfyb/65fneAboZV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1l+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VDw4frwAAADc&#10;AAAADwAAAGRycy9kb3ducmV2LnhtbEWPQWvCQBCF70L/wzIFL1I38aCSugotFER6qQpeh+yYBLOz&#10;ITuJ9t87h0JvM7w3732z2T1Ca0bqUxPZQT7PwBCX0TdcOTifvt7WYJIge2wjk4NfSrDbvkw2WPh4&#10;5x8aj1IZDeFUoINapCusTWVNAdM8dsSqXWMfUHTtK+t7vGt4aO0iy5Y2YMPaUGNHnzWVt+MQHIyX&#10;y/cHnQebjyir2f4wSLMk56avefYORugh/+a/671X/Fzx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8OH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6"/>
                          <w:rPr>
                            <w:szCs w:val="18"/>
                          </w:rPr>
                        </w:pPr>
                        <w:r>
                          <w:rPr>
                            <w:szCs w:val="18"/>
                          </w:rPr>
                          <w:t>Изм.</w:t>
                        </w:r>
                      </w:p>
                    </w:txbxContent>
                  </v:textbox>
                </v:rect>
                <v:rect id="Rectangle 14" o:spid="_x0000_s1026" o:spt="1" style="position:absolute;left:1139;top:19660;height:309;width:1001;"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6"/>
                          <w:rPr>
                            <w:szCs w:val="18"/>
                          </w:rPr>
                        </w:pPr>
                        <w:r>
                          <w:rPr>
                            <w:szCs w:val="18"/>
                          </w:rPr>
                          <w:t>Лист</w:t>
                        </w:r>
                      </w:p>
                    </w:txbxContent>
                  </v:textbox>
                </v:rect>
                <v:rect id="Rectangle 15" o:spid="_x0000_s1026" o:spt="1" style="position:absolute;left:2267;top:19660;height:309;width:2573;" filled="f" stroked="f" coordsize="21600,21600" o:gfxdata="UEsDBAoAAAAAAIdO4kAAAAAAAAAAAAAAAAAEAAAAZHJzL1BLAwQUAAAACACHTuJAy6IDkrkAAADc&#10;AAAADwAAAGRycy9kb3ducmV2LnhtbEVPS4vCMBC+C/6HMAteRNN6UKlGYQVBxIsP8Do0s23ZZlKa&#10;adV/bxYWvM3H95z19ulq1VMbKs8G0mkCijj3tuLCwO26nyxBBUG2WHsmAy8KsN0MB2vMrH/wmfqL&#10;FCqGcMjQQCnSZFqHvCSHYeob4sj9+NahRNgW2rb4iOGu1rMkmWuHFceGEhvalZT/XjpnoL/fT990&#10;63TaoyzGh2Mn1ZyMGX2lyQqU0FM+4n/3wcb56Qz+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iA5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6"/>
                          <w:rPr>
                            <w:szCs w:val="18"/>
                          </w:rPr>
                        </w:pPr>
                        <w:r>
                          <w:rPr>
                            <w:szCs w:val="18"/>
                          </w:rPr>
                          <w:t>№ докум.</w:t>
                        </w:r>
                      </w:p>
                    </w:txbxContent>
                  </v:textbox>
                </v:rect>
                <v:rect id="Rectangle 16" o:spid="_x0000_s1026" o:spt="1" style="position:absolute;left:4983;top:19660;height:309;width:1534;" filled="f" stroked="f" coordsize="21600,21600" o:gfxdata="UEsDBAoAAAAAAIdO4kAAAAAAAAAAAAAAAAAEAAAAZHJzL1BLAwQUAAAACACHTuJApO6mCboAAADc&#10;AAAADwAAAGRycy9kb3ducmV2LnhtbEVPS4vCMBC+C/sfwizsRTStgr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7qY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6"/>
                          <w:rPr>
                            <w:szCs w:val="18"/>
                          </w:rPr>
                        </w:pPr>
                        <w:r>
                          <w:rPr>
                            <w:szCs w:val="18"/>
                          </w:rPr>
                          <w:t>Подпись</w:t>
                        </w:r>
                      </w:p>
                    </w:txbxContent>
                  </v:textbox>
                </v:rect>
                <v:rect id="Rectangle 17" o:spid="_x0000_s1026" o:spt="1" style="position:absolute;left:6604;top:19660;height:309;width:1000;"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6"/>
                          <w:rPr>
                            <w:szCs w:val="18"/>
                          </w:rPr>
                        </w:pPr>
                        <w:r>
                          <w:rPr>
                            <w:szCs w:val="18"/>
                          </w:rPr>
                          <w:t>Дата</w:t>
                        </w:r>
                      </w:p>
                    </w:txbxContent>
                  </v:textbox>
                </v:rect>
                <v:rect id="Rectangle 18" o:spid="_x0000_s1026" o:spt="1" style="position:absolute;left:18949;top:18977;height:309;width:1001;"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6"/>
                          <w:rPr>
                            <w:szCs w:val="18"/>
                          </w:rPr>
                        </w:pPr>
                        <w:r>
                          <w:rPr>
                            <w:szCs w:val="18"/>
                          </w:rPr>
                          <w:t>Лист</w:t>
                        </w:r>
                      </w:p>
                    </w:txbxContent>
                  </v:textbox>
                </v:rect>
                <v:rect id="Rectangle 19" o:spid="_x0000_s1026" o:spt="1" style="position:absolute;left:18949;top:19435;height:423;width:1001;"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jc w:val="center"/>
                          <w:rPr>
                            <w:sz w:val="28"/>
                            <w:szCs w:val="28"/>
                          </w:rPr>
                        </w:pPr>
                        <w:r>
                          <w:rPr>
                            <w:sz w:val="28"/>
                            <w:szCs w:val="28"/>
                          </w:rPr>
                          <w:fldChar w:fldCharType="begin"/>
                        </w:r>
                        <w:r>
                          <w:rPr>
                            <w:sz w:val="28"/>
                            <w:szCs w:val="28"/>
                          </w:rPr>
                          <w:instrText xml:space="preserve"> PAGE  \* Arabic  \* MERGEFORMAT </w:instrText>
                        </w:r>
                        <w:r>
                          <w:rPr>
                            <w:sz w:val="28"/>
                            <w:szCs w:val="28"/>
                          </w:rPr>
                          <w:fldChar w:fldCharType="separate"/>
                        </w:r>
                        <w:r>
                          <w:rPr>
                            <w:sz w:val="28"/>
                            <w:szCs w:val="28"/>
                          </w:rPr>
                          <w:t>24</w:t>
                        </w:r>
                        <w:r>
                          <w:rPr>
                            <w:sz w:val="28"/>
                            <w:szCs w:val="28"/>
                          </w:rPr>
                          <w:fldChar w:fldCharType="end"/>
                        </w:r>
                      </w:p>
                      <w:p/>
                    </w:txbxContent>
                  </v:textbox>
                </v:rect>
                <v:rect id="Rectangle 20" o:spid="_x0000_s1026" o:spt="1" style="position:absolute;left:7745;top:19221;height:477;width:11075;"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6"/>
                          <w:rPr>
                            <w:lang w:val="ru-RU"/>
                          </w:rPr>
                        </w:pPr>
                        <w:r>
                          <w:rPr>
                            <w:sz w:val="32"/>
                            <w:szCs w:val="32"/>
                            <w:lang w:val="ru-RU"/>
                          </w:rPr>
                          <w:t>0316</w:t>
                        </w:r>
                        <w:r>
                          <w:rPr>
                            <w:sz w:val="32"/>
                            <w:szCs w:val="32"/>
                          </w:rPr>
                          <w:t>.10</w:t>
                        </w:r>
                        <w:r>
                          <w:rPr>
                            <w:sz w:val="32"/>
                            <w:szCs w:val="32"/>
                            <w:lang w:val="ru-RU"/>
                          </w:rPr>
                          <w:t>2</w:t>
                        </w:r>
                        <w:r>
                          <w:rPr>
                            <w:sz w:val="32"/>
                            <w:szCs w:val="32"/>
                            <w:lang w:val="en-US"/>
                          </w:rPr>
                          <w:t>212</w:t>
                        </w:r>
                        <w:r>
                          <w:rPr>
                            <w:sz w:val="32"/>
                            <w:szCs w:val="32"/>
                          </w:rPr>
                          <w:t>.00</w:t>
                        </w:r>
                        <w:r>
                          <w:rPr>
                            <w:sz w:val="32"/>
                            <w:szCs w:val="32"/>
                            <w:lang w:val="ru-RU"/>
                          </w:rPr>
                          <w:t>0</w:t>
                        </w:r>
                        <w:r>
                          <w:rPr>
                            <w:sz w:val="32"/>
                            <w:szCs w:val="32"/>
                          </w:rPr>
                          <w:t xml:space="preserve"> ПЗ</w:t>
                        </w:r>
                      </w:p>
                      <w:p>
                        <w:pPr>
                          <w:jc w:val="center"/>
                        </w:pPr>
                      </w:p>
                      <w:p>
                        <w:pPr>
                          <w:pStyle w:val="56"/>
                          <w:rPr>
                            <w:lang w:val="ru-RU"/>
                          </w:rPr>
                        </w:pPr>
                      </w:p>
                    </w:txbxContent>
                  </v:textbox>
                </v:rect>
              </v:group>
              <v:group id="Group 160" o:spid="_x0000_s1026" o:spt="203" style="position:absolute;left:0;top:5038725;height:5219855;width:439349;" coordorigin="350,8297" coordsize="692,8220"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group id="Group 161" o:spid="_x0000_s1026" o:spt="203" style="position:absolute;left:645;top:8299;height:8218;width:397;" coordorigin="660,8299" coordsize="397,8197"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rect id="Rectangle 162" o:spid="_x0000_s1026" o:spt="1" style="position:absolute;left:660;top:15079;height:1417;width:397;" fillcolor="#FFFFFF" filled="t" stroked="t" coordsize="21600,21600" o:gfxdata="UEsDBAoAAAAAAIdO4kAAAAAAAAAAAAAAAAAEAAAAZHJzL1BLAwQUAAAACACHTuJAZDkh0b0AAADb&#10;AAAADwAAAGRycy9kb3ducmV2LnhtbEWPQWvCQBSE74L/YXlCL6IbpYpGVw+hhdqTRi/eHtlnEsy+&#10;TfO2av99t1DwOMzMN8x6+3CNulEntWcDk3ECirjwtubSwOn4PlqAkoBssfFMBn5IYLvp99aYWn/n&#10;A93yUKoIYUnRQBVCm2otRUUOZexb4uhdfOcwRNmV2nZ4j3DX6GmSzLXDmuNChS1lFRXX/NsZQLcr&#10;X3dfy89cTvI2Ow6zvZwzY14Gk2QFKtAjPMP/7Q9rYDaFvy/xB+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SHRvQAA&#10;ANs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rect>
                  <v:rect id="Rectangle 163" o:spid="_x0000_s1026" o:spt="1" style="position:absolute;left:660;top:13099;height:1984;width:397;" fillcolor="#FFFFFF" filled="t" stroked="t" coordsize="21600,21600" o:gfxdata="UEsDBAoAAAAAAIdO4kAAAAAAAAAAAAAAAAAEAAAAZHJzL1BLAwQUAAAACACHTuJAC3WESr4AAADb&#10;AAAADwAAAGRycy9kb3ducmV2LnhtbEWPQWvCQBSE74L/YXmFXopubLVodPUQWqiebPTi7ZF9JqHZ&#10;tzFvq/bfu0LB4zAz3zCL1dU16kyd1J4NjIYJKOLC25pLA/vd52AKSgKyxcYzGfgjgdWy31tgav2F&#10;v+mch1JFCEuKBqoQ2lRrKSpyKEPfEkfv6DuHIcqu1LbDS4S7Rr8mybt2WHNcqLClrKLiJ/91BtCt&#10;y/H6NNvkspePye4l28ohM+b5aZTMQQW6hkf4v/1lDUze4P4l/gC9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3WESr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rect>
                  <v:rect id="Rectangle 164" o:spid="_x0000_s1026" o:spt="1" style="position:absolute;left:660;top:11689;height:1417;width:397;" fillcolor="#FFFFFF" filled="t" stroked="t" coordsize="21600,21600" o:gfxdata="UEsDBAoAAAAAAIdO4kAAAAAAAAAAAAAAAAAEAAAAZHJzL1BLAwQUAAAACACHTuJAhJwcPr0AAADb&#10;AAAADwAAAGRycy9kb3ducmV2LnhtbEWPQWvCQBSE7wX/w/KEXkQ3FhWNrh5CC9WTRi/eHtlnEsy+&#10;TfO2av+9Wyj0OMzMN8xq83CNulEntWcD41ECirjwtubSwOn4MZyDkoBssfFMBn5IYLPuvawwtf7O&#10;B7rloVQRwpKigSqENtVaioocysi3xNG7+M5hiLIrte3wHuGu0W9JMtMOa44LFbaUVVRc829nAN22&#10;nGy/FrtcTvI+PQ6yvZwzY17742QJKtAj/If/2p/WwHQCv1/iD9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nBw+vQAA&#10;ANs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rect>
                  <v:rect id="Rectangle 165" o:spid="_x0000_s1026" o:spt="1" style="position:absolute;left:660;top:10279;height:1417;width:397;" fillcolor="#FFFFFF" filled="t" stroked="t" coordsize="21600,21600" o:gfxdata="UEsDBAoAAAAAAIdO4kAAAAAAAAAAAAAAAAAEAAAAZHJzL1BLAwQUAAAACACHTuJA69C5pb4AAADb&#10;AAAADwAAAGRycy9kb3ducmV2LnhtbEWPT2vCQBTE7wW/w/KEXopulKZodPUQFGpPbfTi7ZF9JsHs&#10;25i3/um37xYKPQ4z8xtmuX64Vt2ol8azgck4AUVcettwZeCw345moCQgW2w9k4FvElivBk9LzKy/&#10;8xfdilCpCGHJ0EAdQpdpLWVNDmXsO+LonXzvMETZV9r2eI9w1+ppkrxphw3HhRo7ymsqz8XVGUC3&#10;q153l/lHIQfZpPuX/FOOuTHPw0myABXoEf7Df+13ayBN4fdL/AF6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9C5pb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rect>
                  <v:rect id="Rectangle 166" o:spid="_x0000_s1026" o:spt="1" style="position:absolute;left:660;top:8299;height:1984;width:397;" fillcolor="#FFFFFF" filled="t" stroked="t" coordsize="21600,21600" o:gfxdata="UEsDBAoAAAAAAIdO4kAAAAAAAAAAAAAAAAAEAAAAZHJzL1BLAwQUAAAACACHTuJAGwIn0r0AAADb&#10;AAAADwAAAGRycy9kb3ducmV2LnhtbEWPT2vCQBTE74LfYXlCL1I3liqaunoICtpTjV56e2SfSWj2&#10;bcxb/337bqHgcZiZ3zCL1d016kqd1J4NjEcJKOLC25pLA8fD5nUGSgKyxcYzGXiQwGrZ7y0wtf7G&#10;e7rmoVQRwpKigSqENtVaioocysi3xNE7+c5hiLIrte3wFuGu0W9JMtUOa44LFbaUVVT85BdnAN2u&#10;fN+d55+5HGU9OQyzL/nOjHkZjJMPUIHu4Rn+b2+tgckU/r7EH6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ifSvQAA&#10;ANs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rect>
                </v:group>
                <v:group id="Group 167" o:spid="_x0000_s1026" o:spt="203" style="position:absolute;left:350;top:8297;height:8220;width:300;" coordorigin="350,8297" coordsize="300,822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Rectangle 168" o:spid="_x0000_s1026" o:spt="1" style="position:absolute;left:350;top:15096;height:1421;width:283;v-text-anchor:middle;" fillcolor="#FFFFFF" filled="t" stroked="t" coordsize="21600,21600" o:gfxdata="UEsDBAoAAAAAAIdO4kAAAAAAAAAAAAAAAAAEAAAAZHJzL1BLAwQUAAAACACHTuJAgb3xTL4AAADb&#10;AAAADwAAAGRycy9kb3ducmV2LnhtbEWPQWvCQBSE74X+h+UVehHdTcFSo2sOgZQeeqjRqsdH9pkE&#10;s29Ddhvtv3eFQo/DzHzDrLKr7cRIg28da0hmCgRx5UzLtYbdtpi+gfAB2WDnmDT8kods/fiwwtS4&#10;C29oLEMtIoR9ihqaEPpUSl81ZNHPXE8cvZMbLIYoh1qaAS8Rbjv5otSrtNhyXGiwp7yh6lz+WA1f&#10;k6I87I/5N8nifZx8yp03idL6+SlRSxCBruE//Nf+MBrmC7h/iT9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3xTL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56"/>
                            <w:rPr>
                              <w:lang w:val="ru-RU"/>
                            </w:rPr>
                          </w:pPr>
                          <w:r>
                            <w:t>Инв. № по</w:t>
                          </w:r>
                          <w:r>
                            <w:rPr>
                              <w:szCs w:val="16"/>
                            </w:rPr>
                            <w:t>дп</w:t>
                          </w:r>
                          <w:r>
                            <w:rPr>
                              <w:szCs w:val="16"/>
                              <w:lang w:val="ru-RU"/>
                            </w:rPr>
                            <w:t>.</w:t>
                          </w:r>
                        </w:p>
                      </w:txbxContent>
                    </v:textbox>
                  </v:rect>
                  <v:rect id="Rectangle 169" o:spid="_x0000_s1026" o:spt="1" style="position:absolute;left:360;top:13111;height:1989;width:283;" fillcolor="#FFFFFF" filled="t" stroked="t" coordsize="21600,21600" o:gfxdata="UEsDBAoAAAAAAIdO4kAAAAAAAAAAAAAAAAAEAAAAZHJzL1BLAwQUAAAACACHTuJAQiuEt7kAAADb&#10;AAAADwAAAGRycy9kb3ducmV2LnhtbEVPy4rCMBTdD/gP4QruxqQuilSjMGJBRRe+YJZ3mjttsbkp&#10;TXz9vVkILg/nPZ0/bCNu1PnasYZkqEAQF87UXGo4HfPvMQgfkA02jknDkzzMZ72vKWbG3XlPt0Mo&#10;RQxhn6GGKoQ2k9IXFVn0Q9cSR+7fdRZDhF0pTYf3GG4bOVIqlRZrjg0VtrSoqLgcrlbD1q6L38Qs&#10;t5v1306lZZ5f6Oes9aCfqAmIQI/wEb/dK6Mhjevjl/gD5O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IrhLe5AAAA2wAA&#10;AA8AAAAAAAAAAQAgAAAAIgAAAGRycy9kb3ducmV2LnhtbFBLAQIUABQAAAAIAIdO4kAzLwWeOwAA&#10;ADkAAAAQAAAAAAAAAAEAIAAAAAgBAABkcnMvc2hhcGV4bWwueG1sUEsFBgAAAAAGAAYAWwEAALID&#10;AAAAAA==&#10;">
                    <v:fill on="t" focussize="0,0"/>
                    <v:stroke weight="2.25pt" color="#000000" miterlimit="8" joinstyle="miter"/>
                    <v:imagedata o:title=""/>
                    <o:lock v:ext="edit" aspectratio="f"/>
                    <v:textbox inset="0.5mm,0mm,0.5mm,0mm" style="layout-flow:vertical;mso-layout-flow-alt:bottom-to-top;">
                      <w:txbxContent>
                        <w:p>
                          <w:pPr>
                            <w:pStyle w:val="56"/>
                          </w:pPr>
                          <w:r>
                            <w:t>Подп. и дата</w:t>
                          </w:r>
                        </w:p>
                        <w:p>
                          <w:pPr>
                            <w:pStyle w:val="57"/>
                          </w:pPr>
                        </w:p>
                      </w:txbxContent>
                    </v:textbox>
                  </v:rect>
                  <v:rect id="Rectangle 170" o:spid="_x0000_s1026" o:spt="1" style="position:absolute;left:365;top:11697;height:1420;width:283;v-text-anchor:middle;" fillcolor="#FFFFFF" filled="t" stroked="t" coordsize="21600,21600" o:gfxdata="UEsDBAoAAAAAAIdO4kAAAAAAAAAAAAAAAAAEAAAAZHJzL1BLAwQUAAAACACHTuJAsac3974AAADb&#10;AAAADwAAAGRycy9kb3ducmV2LnhtbEWPzWrDMBCE74G8g9hALyGWnIMJjpUcAg459JC66c9xsba2&#10;qbUyluq4b18VCj0OM/MNUxxn24uJRt851pAmCgRx7UzHjYbbc7nZgfAB2WDvmDR8k4fjYbkoMDfu&#10;zk80VaEREcI+Rw1tCEMupa9bsugTNxBH78ONFkOUYyPNiPcIt73cKpVJix3HhRYHOrVUf1ZfVsN1&#10;XVZvr++nF5LleVo/yps3qdL6YZWqPYhAc/gP/7UvRkOWwu+X+AP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c397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56"/>
                          </w:pPr>
                          <w:r>
                            <w:t>Инв. № дубл.</w:t>
                          </w:r>
                        </w:p>
                      </w:txbxContent>
                    </v:textbox>
                  </v:rect>
                  <v:rect id="Rectangle 171" o:spid="_x0000_s1026" o:spt="1" style="position:absolute;left:367;top:10288;height:1421;width:283;v-text-anchor:middle;" fillcolor="#FFFFFF" filled="t" stroked="t" coordsize="21600,21600" o:gfxdata="UEsDBAoAAAAAAIdO4kAAAAAAAAAAAAAAAAAEAAAAZHJzL1BLAwQUAAAACACHTuJAQXWpgL0AAADb&#10;AAAADwAAAGRycy9kb3ducmV2LnhtbEWPT4vCMBTE7wt+h/AWvMia1IMs1ehBqHjw4Na/x0fzti3b&#10;vJQmVv32G0HwOMzMb5j58m4b0VPna8cakrECQVw4U3Op4bDPvr5B+IBssHFMGh7kYbkYfMwxNe7G&#10;P9TnoRQRwj5FDVUIbSqlLyqy6MeuJY7er+sshii7UpoObxFuGzlRaiot1hwXKmxpVVHxl1+tht0o&#10;y8+ny+pIMlv3o608eJMorYefiZqBCHQP7/CrvTEaphN4fo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damAvQAA&#10;ANs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textbox inset="0.5mm,0mm,0.5mm,0mm" style="layout-flow:vertical;mso-layout-flow-alt:bottom-to-top;">
                      <w:txbxContent>
                        <w:p>
                          <w:pPr>
                            <w:pStyle w:val="56"/>
                          </w:pPr>
                          <w:r>
                            <w:t xml:space="preserve">Взам. инв. № </w:t>
                          </w:r>
                        </w:p>
                      </w:txbxContent>
                    </v:textbox>
                  </v:rect>
                  <v:rect id="Rectangle 172" o:spid="_x0000_s1026" o:spt="1" style="position:absolute;left:367;top:8297;height:1989;width:283;" fillcolor="#FFFFFF" filled="t" stroked="t" coordsize="21600,21600" o:gfxdata="UEsDBAoAAAAAAIdO4kAAAAAAAAAAAAAAAAAEAAAAZHJzL1BLAwQUAAAACACHTuJAsvkawL4AAADb&#10;AAAADwAAAGRycy9kb3ducmV2LnhtbEWPQWvCQBSE70L/w/IKveluWggSXQNKA7XYg9qCx2f2mYRk&#10;34bsVu2/7wqCx2FmvmHm+dV24kyDbxxrSCYKBHHpTMOVhu99MZ6C8AHZYOeYNPyRh3zxNJpjZtyF&#10;t3TehUpECPsMNdQh9JmUvqzJop+4njh6JzdYDFEOlTQDXiLcdvJVqVRabDgu1NjTqqay3f1aDRu7&#10;Lg+Jed98ro9fKq2KoqXlj9Yvz4magQh0DY/wvf1hNKRvcPsSf4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kawL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56"/>
                          </w:pPr>
                          <w:r>
                            <w:t>Подп. и дата</w:t>
                          </w:r>
                        </w:p>
                        <w:p>
                          <w:pPr>
                            <w:pStyle w:val="57"/>
                          </w:pPr>
                        </w:p>
                      </w:txbxContent>
                    </v:textbox>
                  </v:rect>
                </v:group>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F76617"/>
    <w:multiLevelType w:val="multilevel"/>
    <w:tmpl w:val="32F76617"/>
    <w:lvl w:ilvl="0" w:tentative="0">
      <w:start w:val="1"/>
      <w:numFmt w:val="decimal"/>
      <w:pStyle w:val="2"/>
      <w:lvlText w:val="%1"/>
      <w:lvlJc w:val="left"/>
      <w:pPr>
        <w:ind w:left="720" w:hanging="360"/>
      </w:pPr>
      <w:rPr>
        <w:rFonts w:hint="default" w:ascii="Times New Roman" w:hAnsi="Times New Roman"/>
        <w:b/>
        <w:i w:val="0"/>
        <w:sz w:val="28"/>
      </w:rPr>
    </w:lvl>
    <w:lvl w:ilvl="1" w:tentative="0">
      <w:start w:val="4"/>
      <w:numFmt w:val="decimal"/>
      <w:isLgl/>
      <w:lvlText w:val="%1.%2"/>
      <w:lvlJc w:val="left"/>
      <w:pPr>
        <w:ind w:left="801" w:hanging="375"/>
      </w:pPr>
      <w:rPr>
        <w:rFonts w:hint="default"/>
      </w:rPr>
    </w:lvl>
    <w:lvl w:ilvl="2" w:tentative="0">
      <w:start w:val="1"/>
      <w:numFmt w:val="decimal"/>
      <w:isLgl/>
      <w:lvlText w:val="%1.%2.%3"/>
      <w:lvlJc w:val="left"/>
      <w:pPr>
        <w:ind w:left="1212" w:hanging="720"/>
      </w:pPr>
      <w:rPr>
        <w:rFonts w:hint="default"/>
      </w:rPr>
    </w:lvl>
    <w:lvl w:ilvl="3" w:tentative="0">
      <w:start w:val="1"/>
      <w:numFmt w:val="decimal"/>
      <w:isLgl/>
      <w:lvlText w:val="%1.%2.%3.%4"/>
      <w:lvlJc w:val="left"/>
      <w:pPr>
        <w:ind w:left="1638" w:hanging="1080"/>
      </w:pPr>
      <w:rPr>
        <w:rFonts w:hint="default"/>
      </w:rPr>
    </w:lvl>
    <w:lvl w:ilvl="4" w:tentative="0">
      <w:start w:val="1"/>
      <w:numFmt w:val="decimal"/>
      <w:isLgl/>
      <w:lvlText w:val="%1.%2.%3.%4.%5"/>
      <w:lvlJc w:val="left"/>
      <w:pPr>
        <w:ind w:left="1704" w:hanging="1080"/>
      </w:pPr>
      <w:rPr>
        <w:rFonts w:hint="default"/>
      </w:rPr>
    </w:lvl>
    <w:lvl w:ilvl="5" w:tentative="0">
      <w:start w:val="1"/>
      <w:numFmt w:val="decimal"/>
      <w:isLgl/>
      <w:lvlText w:val="%1.%2.%3.%4.%5.%6"/>
      <w:lvlJc w:val="left"/>
      <w:pPr>
        <w:ind w:left="2130" w:hanging="1440"/>
      </w:pPr>
      <w:rPr>
        <w:rFonts w:hint="default"/>
      </w:rPr>
    </w:lvl>
    <w:lvl w:ilvl="6" w:tentative="0">
      <w:start w:val="1"/>
      <w:numFmt w:val="decimal"/>
      <w:isLgl/>
      <w:lvlText w:val="%1.%2.%3.%4.%5.%6.%7"/>
      <w:lvlJc w:val="left"/>
      <w:pPr>
        <w:ind w:left="2196" w:hanging="1440"/>
      </w:pPr>
      <w:rPr>
        <w:rFonts w:hint="default"/>
      </w:rPr>
    </w:lvl>
    <w:lvl w:ilvl="7" w:tentative="0">
      <w:start w:val="1"/>
      <w:numFmt w:val="decimal"/>
      <w:isLgl/>
      <w:lvlText w:val="%1.%2.%3.%4.%5.%6.%7.%8"/>
      <w:lvlJc w:val="left"/>
      <w:pPr>
        <w:ind w:left="2622" w:hanging="1800"/>
      </w:pPr>
      <w:rPr>
        <w:rFonts w:hint="default"/>
      </w:rPr>
    </w:lvl>
    <w:lvl w:ilvl="8" w:tentative="0">
      <w:start w:val="1"/>
      <w:numFmt w:val="decimal"/>
      <w:isLgl/>
      <w:lvlText w:val="%1.%2.%3.%4.%5.%6.%7.%8.%9"/>
      <w:lvlJc w:val="left"/>
      <w:pPr>
        <w:ind w:left="3048" w:hanging="2160"/>
      </w:pPr>
      <w:rPr>
        <w:rFonts w:hint="default"/>
      </w:rPr>
    </w:lvl>
  </w:abstractNum>
  <w:abstractNum w:abstractNumId="1">
    <w:nsid w:val="37EFD803"/>
    <w:multiLevelType w:val="multilevel"/>
    <w:tmpl w:val="37EFD8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4081656C"/>
    <w:multiLevelType w:val="multilevel"/>
    <w:tmpl w:val="4081656C"/>
    <w:lvl w:ilvl="0" w:tentative="0">
      <w:start w:val="1"/>
      <w:numFmt w:val="bullet"/>
      <w:lvlText w:val="–"/>
      <w:lvlJc w:val="left"/>
      <w:pPr>
        <w:tabs>
          <w:tab w:val="left" w:pos="1440"/>
        </w:tabs>
        <w:ind w:left="1440" w:hanging="360"/>
      </w:pPr>
      <w:rPr>
        <w:rFonts w:hint="default" w:ascii="Times New Roman" w:hAnsi="Times New Roman" w:eastAsia="Times New Roman"/>
      </w:rPr>
    </w:lvl>
    <w:lvl w:ilvl="1" w:tentative="0">
      <w:start w:val="0"/>
      <w:numFmt w:val="bullet"/>
      <w:pStyle w:val="107"/>
      <w:lvlText w:val="-"/>
      <w:lvlJc w:val="left"/>
      <w:pPr>
        <w:tabs>
          <w:tab w:val="left" w:pos="2160"/>
        </w:tabs>
        <w:ind w:left="2160" w:hanging="360"/>
      </w:pPr>
      <w:rPr>
        <w:rFonts w:hint="default" w:ascii="Times New Roman" w:hAnsi="Times New Roman" w:eastAsia="Times New Roman"/>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3">
    <w:nsid w:val="423C2FAD"/>
    <w:multiLevelType w:val="multilevel"/>
    <w:tmpl w:val="423C2FAD"/>
    <w:lvl w:ilvl="0" w:tentative="0">
      <w:start w:val="1"/>
      <w:numFmt w:val="bullet"/>
      <w:pStyle w:val="50"/>
      <w:suff w:val="space"/>
      <w:lvlText w:val="–"/>
      <w:lvlJc w:val="left"/>
      <w:pPr>
        <w:ind w:left="0" w:firstLine="709"/>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C3A2060"/>
    <w:multiLevelType w:val="multilevel"/>
    <w:tmpl w:val="4C3A2060"/>
    <w:lvl w:ilvl="0" w:tentative="0">
      <w:start w:val="1"/>
      <w:numFmt w:val="decimal"/>
      <w:pStyle w:val="109"/>
      <w:lvlText w:val="%1)"/>
      <w:lvlJc w:val="left"/>
      <w:pPr>
        <w:tabs>
          <w:tab w:val="left" w:pos="1069"/>
        </w:tabs>
        <w:ind w:left="1069" w:hanging="360"/>
      </w:pPr>
      <w:rPr>
        <w:rFonts w:hint="default" w:cs="Times New Roman"/>
      </w:rPr>
    </w:lvl>
    <w:lvl w:ilvl="1" w:tentative="0">
      <w:start w:val="1"/>
      <w:numFmt w:val="lowerLetter"/>
      <w:lvlText w:val="%2."/>
      <w:lvlJc w:val="left"/>
      <w:pPr>
        <w:tabs>
          <w:tab w:val="left" w:pos="1789"/>
        </w:tabs>
        <w:ind w:left="1789" w:hanging="360"/>
      </w:pPr>
      <w:rPr>
        <w:rFonts w:cs="Times New Roman"/>
      </w:rPr>
    </w:lvl>
    <w:lvl w:ilvl="2" w:tentative="0">
      <w:start w:val="1"/>
      <w:numFmt w:val="lowerRoman"/>
      <w:lvlText w:val="%3."/>
      <w:lvlJc w:val="right"/>
      <w:pPr>
        <w:tabs>
          <w:tab w:val="left" w:pos="2509"/>
        </w:tabs>
        <w:ind w:left="2509" w:hanging="180"/>
      </w:pPr>
      <w:rPr>
        <w:rFonts w:cs="Times New Roman"/>
      </w:rPr>
    </w:lvl>
    <w:lvl w:ilvl="3" w:tentative="0">
      <w:start w:val="1"/>
      <w:numFmt w:val="decimal"/>
      <w:lvlText w:val="%4."/>
      <w:lvlJc w:val="left"/>
      <w:pPr>
        <w:tabs>
          <w:tab w:val="left" w:pos="3229"/>
        </w:tabs>
        <w:ind w:left="3229" w:hanging="360"/>
      </w:pPr>
      <w:rPr>
        <w:rFonts w:cs="Times New Roman"/>
      </w:rPr>
    </w:lvl>
    <w:lvl w:ilvl="4" w:tentative="0">
      <w:start w:val="1"/>
      <w:numFmt w:val="lowerLetter"/>
      <w:lvlText w:val="%5."/>
      <w:lvlJc w:val="left"/>
      <w:pPr>
        <w:tabs>
          <w:tab w:val="left" w:pos="3949"/>
        </w:tabs>
        <w:ind w:left="3949" w:hanging="360"/>
      </w:pPr>
      <w:rPr>
        <w:rFonts w:cs="Times New Roman"/>
      </w:rPr>
    </w:lvl>
    <w:lvl w:ilvl="5" w:tentative="0">
      <w:start w:val="1"/>
      <w:numFmt w:val="lowerRoman"/>
      <w:lvlText w:val="%6."/>
      <w:lvlJc w:val="right"/>
      <w:pPr>
        <w:tabs>
          <w:tab w:val="left" w:pos="4669"/>
        </w:tabs>
        <w:ind w:left="4669" w:hanging="180"/>
      </w:pPr>
      <w:rPr>
        <w:rFonts w:cs="Times New Roman"/>
      </w:rPr>
    </w:lvl>
    <w:lvl w:ilvl="6" w:tentative="0">
      <w:start w:val="1"/>
      <w:numFmt w:val="decimal"/>
      <w:lvlText w:val="%7."/>
      <w:lvlJc w:val="left"/>
      <w:pPr>
        <w:tabs>
          <w:tab w:val="left" w:pos="5389"/>
        </w:tabs>
        <w:ind w:left="5389" w:hanging="360"/>
      </w:pPr>
      <w:rPr>
        <w:rFonts w:cs="Times New Roman"/>
      </w:rPr>
    </w:lvl>
    <w:lvl w:ilvl="7" w:tentative="0">
      <w:start w:val="1"/>
      <w:numFmt w:val="lowerLetter"/>
      <w:lvlText w:val="%8."/>
      <w:lvlJc w:val="left"/>
      <w:pPr>
        <w:tabs>
          <w:tab w:val="left" w:pos="6109"/>
        </w:tabs>
        <w:ind w:left="6109" w:hanging="360"/>
      </w:pPr>
      <w:rPr>
        <w:rFonts w:cs="Times New Roman"/>
      </w:rPr>
    </w:lvl>
    <w:lvl w:ilvl="8" w:tentative="0">
      <w:start w:val="1"/>
      <w:numFmt w:val="lowerRoman"/>
      <w:lvlText w:val="%9."/>
      <w:lvlJc w:val="right"/>
      <w:pPr>
        <w:tabs>
          <w:tab w:val="left" w:pos="6829"/>
        </w:tabs>
        <w:ind w:left="6829" w:hanging="180"/>
      </w:pPr>
      <w:rPr>
        <w:rFonts w:cs="Times New Roman"/>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hyphenationZone w:val="357"/>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082"/>
    <w:rsid w:val="00000558"/>
    <w:rsid w:val="00000863"/>
    <w:rsid w:val="00002552"/>
    <w:rsid w:val="000027E6"/>
    <w:rsid w:val="0001222C"/>
    <w:rsid w:val="00012BB4"/>
    <w:rsid w:val="00017666"/>
    <w:rsid w:val="00022277"/>
    <w:rsid w:val="00027650"/>
    <w:rsid w:val="00027A95"/>
    <w:rsid w:val="000420EC"/>
    <w:rsid w:val="00044AC8"/>
    <w:rsid w:val="0004525E"/>
    <w:rsid w:val="000463F2"/>
    <w:rsid w:val="00046BBB"/>
    <w:rsid w:val="00052B66"/>
    <w:rsid w:val="000541AE"/>
    <w:rsid w:val="0006019B"/>
    <w:rsid w:val="00063A6E"/>
    <w:rsid w:val="00066A6E"/>
    <w:rsid w:val="00077846"/>
    <w:rsid w:val="00083DAF"/>
    <w:rsid w:val="000862B2"/>
    <w:rsid w:val="0008670D"/>
    <w:rsid w:val="00090431"/>
    <w:rsid w:val="0009187D"/>
    <w:rsid w:val="00094FD3"/>
    <w:rsid w:val="00095809"/>
    <w:rsid w:val="000A08CE"/>
    <w:rsid w:val="000A0CD6"/>
    <w:rsid w:val="000A7757"/>
    <w:rsid w:val="000B0D4C"/>
    <w:rsid w:val="000B1310"/>
    <w:rsid w:val="000C04D4"/>
    <w:rsid w:val="000C5738"/>
    <w:rsid w:val="000C5ED2"/>
    <w:rsid w:val="000D6677"/>
    <w:rsid w:val="000F370B"/>
    <w:rsid w:val="000F5294"/>
    <w:rsid w:val="000F596C"/>
    <w:rsid w:val="000F64AF"/>
    <w:rsid w:val="000F69A7"/>
    <w:rsid w:val="000F7E84"/>
    <w:rsid w:val="0010418A"/>
    <w:rsid w:val="00105EAF"/>
    <w:rsid w:val="00116EEC"/>
    <w:rsid w:val="00120E49"/>
    <w:rsid w:val="00121DDD"/>
    <w:rsid w:val="00124AF3"/>
    <w:rsid w:val="00125D28"/>
    <w:rsid w:val="001279BA"/>
    <w:rsid w:val="0014318E"/>
    <w:rsid w:val="00144CBB"/>
    <w:rsid w:val="001507CB"/>
    <w:rsid w:val="00151C07"/>
    <w:rsid w:val="00156021"/>
    <w:rsid w:val="00163F79"/>
    <w:rsid w:val="00166CA1"/>
    <w:rsid w:val="00167C13"/>
    <w:rsid w:val="00172507"/>
    <w:rsid w:val="001727FB"/>
    <w:rsid w:val="0017335B"/>
    <w:rsid w:val="00175161"/>
    <w:rsid w:val="0018035B"/>
    <w:rsid w:val="00180B7F"/>
    <w:rsid w:val="001846C6"/>
    <w:rsid w:val="00190B86"/>
    <w:rsid w:val="001932CD"/>
    <w:rsid w:val="001A349C"/>
    <w:rsid w:val="001A6D4C"/>
    <w:rsid w:val="001B1B98"/>
    <w:rsid w:val="001B22B9"/>
    <w:rsid w:val="001B581D"/>
    <w:rsid w:val="001C0F31"/>
    <w:rsid w:val="001C549C"/>
    <w:rsid w:val="001C5F0A"/>
    <w:rsid w:val="001D0928"/>
    <w:rsid w:val="001D2EF9"/>
    <w:rsid w:val="001D3DD2"/>
    <w:rsid w:val="001E0554"/>
    <w:rsid w:val="001E4365"/>
    <w:rsid w:val="001E61C3"/>
    <w:rsid w:val="001F4CF3"/>
    <w:rsid w:val="001F5108"/>
    <w:rsid w:val="00202933"/>
    <w:rsid w:val="002042C5"/>
    <w:rsid w:val="00210AA2"/>
    <w:rsid w:val="00210C30"/>
    <w:rsid w:val="002117F6"/>
    <w:rsid w:val="0022164E"/>
    <w:rsid w:val="00233045"/>
    <w:rsid w:val="002341B1"/>
    <w:rsid w:val="002344FB"/>
    <w:rsid w:val="002348FC"/>
    <w:rsid w:val="00235B7C"/>
    <w:rsid w:val="00236A62"/>
    <w:rsid w:val="00237089"/>
    <w:rsid w:val="0023750F"/>
    <w:rsid w:val="0024084C"/>
    <w:rsid w:val="00241C11"/>
    <w:rsid w:val="00242FB9"/>
    <w:rsid w:val="00245E24"/>
    <w:rsid w:val="0024678E"/>
    <w:rsid w:val="00246EEC"/>
    <w:rsid w:val="0025003A"/>
    <w:rsid w:val="00250B19"/>
    <w:rsid w:val="00251482"/>
    <w:rsid w:val="00261178"/>
    <w:rsid w:val="00262C9E"/>
    <w:rsid w:val="002660CC"/>
    <w:rsid w:val="00270B26"/>
    <w:rsid w:val="00272017"/>
    <w:rsid w:val="002751E8"/>
    <w:rsid w:val="0029520A"/>
    <w:rsid w:val="0029525B"/>
    <w:rsid w:val="00296CAA"/>
    <w:rsid w:val="002B17ED"/>
    <w:rsid w:val="002C3BB8"/>
    <w:rsid w:val="002C3FB2"/>
    <w:rsid w:val="002C49C4"/>
    <w:rsid w:val="002E2478"/>
    <w:rsid w:val="002E2956"/>
    <w:rsid w:val="002F017A"/>
    <w:rsid w:val="002F057C"/>
    <w:rsid w:val="002F1523"/>
    <w:rsid w:val="002F212E"/>
    <w:rsid w:val="002F3A14"/>
    <w:rsid w:val="00310262"/>
    <w:rsid w:val="00313C89"/>
    <w:rsid w:val="003158C9"/>
    <w:rsid w:val="00315E99"/>
    <w:rsid w:val="00317F82"/>
    <w:rsid w:val="00320B5E"/>
    <w:rsid w:val="00320E77"/>
    <w:rsid w:val="00325249"/>
    <w:rsid w:val="00325A4B"/>
    <w:rsid w:val="00335825"/>
    <w:rsid w:val="003363BD"/>
    <w:rsid w:val="003546CE"/>
    <w:rsid w:val="00355227"/>
    <w:rsid w:val="00355C99"/>
    <w:rsid w:val="00362AE7"/>
    <w:rsid w:val="00363214"/>
    <w:rsid w:val="00363993"/>
    <w:rsid w:val="00375677"/>
    <w:rsid w:val="00382B38"/>
    <w:rsid w:val="00390B42"/>
    <w:rsid w:val="00392E02"/>
    <w:rsid w:val="00393DB3"/>
    <w:rsid w:val="003A2C1B"/>
    <w:rsid w:val="003B441D"/>
    <w:rsid w:val="003B4D9F"/>
    <w:rsid w:val="003B5141"/>
    <w:rsid w:val="003B7FDF"/>
    <w:rsid w:val="003C197D"/>
    <w:rsid w:val="003C379A"/>
    <w:rsid w:val="003C60B6"/>
    <w:rsid w:val="003C6745"/>
    <w:rsid w:val="003C7A96"/>
    <w:rsid w:val="003D16B2"/>
    <w:rsid w:val="003D2053"/>
    <w:rsid w:val="003D20DB"/>
    <w:rsid w:val="003D280A"/>
    <w:rsid w:val="003D3734"/>
    <w:rsid w:val="003D7CF2"/>
    <w:rsid w:val="003E1171"/>
    <w:rsid w:val="003E19D8"/>
    <w:rsid w:val="003E7D3E"/>
    <w:rsid w:val="003F0E30"/>
    <w:rsid w:val="003F5BED"/>
    <w:rsid w:val="00400FC9"/>
    <w:rsid w:val="00401CA4"/>
    <w:rsid w:val="00410DFB"/>
    <w:rsid w:val="004112B8"/>
    <w:rsid w:val="004134D7"/>
    <w:rsid w:val="00420C6A"/>
    <w:rsid w:val="004211C1"/>
    <w:rsid w:val="00424B39"/>
    <w:rsid w:val="00431F32"/>
    <w:rsid w:val="00433658"/>
    <w:rsid w:val="00437855"/>
    <w:rsid w:val="00437CC0"/>
    <w:rsid w:val="00440BE4"/>
    <w:rsid w:val="004453D3"/>
    <w:rsid w:val="00446D0C"/>
    <w:rsid w:val="004568B0"/>
    <w:rsid w:val="00456D21"/>
    <w:rsid w:val="00462084"/>
    <w:rsid w:val="004640FB"/>
    <w:rsid w:val="00464C29"/>
    <w:rsid w:val="00470C6D"/>
    <w:rsid w:val="00471542"/>
    <w:rsid w:val="00471634"/>
    <w:rsid w:val="0047221E"/>
    <w:rsid w:val="004731E6"/>
    <w:rsid w:val="00482EEA"/>
    <w:rsid w:val="00491C60"/>
    <w:rsid w:val="00495CDE"/>
    <w:rsid w:val="004A0414"/>
    <w:rsid w:val="004A1B6D"/>
    <w:rsid w:val="004A1E26"/>
    <w:rsid w:val="004A5D0E"/>
    <w:rsid w:val="004B4AFE"/>
    <w:rsid w:val="004B651A"/>
    <w:rsid w:val="004C0840"/>
    <w:rsid w:val="004C0AA4"/>
    <w:rsid w:val="004C12C4"/>
    <w:rsid w:val="004C2E93"/>
    <w:rsid w:val="004C57C1"/>
    <w:rsid w:val="004C6D3A"/>
    <w:rsid w:val="004C72C9"/>
    <w:rsid w:val="004D05CD"/>
    <w:rsid w:val="004D4AA9"/>
    <w:rsid w:val="004E0DEC"/>
    <w:rsid w:val="004E13C7"/>
    <w:rsid w:val="004E39E4"/>
    <w:rsid w:val="004F2B9A"/>
    <w:rsid w:val="004F3320"/>
    <w:rsid w:val="004F7C6A"/>
    <w:rsid w:val="005010DF"/>
    <w:rsid w:val="00510917"/>
    <w:rsid w:val="00520940"/>
    <w:rsid w:val="0052309C"/>
    <w:rsid w:val="005255C1"/>
    <w:rsid w:val="00536094"/>
    <w:rsid w:val="005404EE"/>
    <w:rsid w:val="00541117"/>
    <w:rsid w:val="00551BC9"/>
    <w:rsid w:val="0055471C"/>
    <w:rsid w:val="005550FC"/>
    <w:rsid w:val="00557AF9"/>
    <w:rsid w:val="00562332"/>
    <w:rsid w:val="005642B1"/>
    <w:rsid w:val="00564EA9"/>
    <w:rsid w:val="00571645"/>
    <w:rsid w:val="0058081D"/>
    <w:rsid w:val="005825E4"/>
    <w:rsid w:val="005854EE"/>
    <w:rsid w:val="00587FF3"/>
    <w:rsid w:val="00591714"/>
    <w:rsid w:val="0059337A"/>
    <w:rsid w:val="005A2F6F"/>
    <w:rsid w:val="005A3412"/>
    <w:rsid w:val="005A6DAF"/>
    <w:rsid w:val="005B2806"/>
    <w:rsid w:val="005B4EB1"/>
    <w:rsid w:val="005C14BE"/>
    <w:rsid w:val="005C1F93"/>
    <w:rsid w:val="005C42C7"/>
    <w:rsid w:val="005C664D"/>
    <w:rsid w:val="005D0053"/>
    <w:rsid w:val="005D03F0"/>
    <w:rsid w:val="005D24CA"/>
    <w:rsid w:val="005D332C"/>
    <w:rsid w:val="005D48DD"/>
    <w:rsid w:val="005D4B5D"/>
    <w:rsid w:val="005D6E3C"/>
    <w:rsid w:val="005D7D32"/>
    <w:rsid w:val="005E198E"/>
    <w:rsid w:val="005E45AD"/>
    <w:rsid w:val="005E7F1F"/>
    <w:rsid w:val="005F1651"/>
    <w:rsid w:val="005F50C0"/>
    <w:rsid w:val="005F6FB1"/>
    <w:rsid w:val="00603617"/>
    <w:rsid w:val="0060595A"/>
    <w:rsid w:val="00613DE4"/>
    <w:rsid w:val="00614761"/>
    <w:rsid w:val="00615402"/>
    <w:rsid w:val="00616841"/>
    <w:rsid w:val="006178D1"/>
    <w:rsid w:val="006205C8"/>
    <w:rsid w:val="0063468B"/>
    <w:rsid w:val="0063562F"/>
    <w:rsid w:val="00644BA0"/>
    <w:rsid w:val="00645E9B"/>
    <w:rsid w:val="006545EE"/>
    <w:rsid w:val="00655969"/>
    <w:rsid w:val="00661027"/>
    <w:rsid w:val="006616B6"/>
    <w:rsid w:val="006617A4"/>
    <w:rsid w:val="00662357"/>
    <w:rsid w:val="00663BDC"/>
    <w:rsid w:val="006642CE"/>
    <w:rsid w:val="006642D6"/>
    <w:rsid w:val="00665719"/>
    <w:rsid w:val="0067232A"/>
    <w:rsid w:val="00685AA6"/>
    <w:rsid w:val="00687669"/>
    <w:rsid w:val="00692F95"/>
    <w:rsid w:val="006951EE"/>
    <w:rsid w:val="006954D5"/>
    <w:rsid w:val="006A36FE"/>
    <w:rsid w:val="006A6DE9"/>
    <w:rsid w:val="006B4648"/>
    <w:rsid w:val="006B5F5C"/>
    <w:rsid w:val="006B6A6A"/>
    <w:rsid w:val="006C00F2"/>
    <w:rsid w:val="006C0B14"/>
    <w:rsid w:val="006C0EEF"/>
    <w:rsid w:val="006C4CFC"/>
    <w:rsid w:val="006D0F90"/>
    <w:rsid w:val="006E46C9"/>
    <w:rsid w:val="006F31FC"/>
    <w:rsid w:val="006F3405"/>
    <w:rsid w:val="006F3C9A"/>
    <w:rsid w:val="006F5898"/>
    <w:rsid w:val="006F6015"/>
    <w:rsid w:val="00702034"/>
    <w:rsid w:val="00706CA3"/>
    <w:rsid w:val="00706FA5"/>
    <w:rsid w:val="00711056"/>
    <w:rsid w:val="007135EC"/>
    <w:rsid w:val="00713C98"/>
    <w:rsid w:val="00721A3C"/>
    <w:rsid w:val="00730CBE"/>
    <w:rsid w:val="0073225A"/>
    <w:rsid w:val="007358C3"/>
    <w:rsid w:val="0073652C"/>
    <w:rsid w:val="00736B2B"/>
    <w:rsid w:val="0074111A"/>
    <w:rsid w:val="0074242E"/>
    <w:rsid w:val="007452D7"/>
    <w:rsid w:val="00747570"/>
    <w:rsid w:val="0075068F"/>
    <w:rsid w:val="00750B61"/>
    <w:rsid w:val="007521B7"/>
    <w:rsid w:val="00753F32"/>
    <w:rsid w:val="00761EA8"/>
    <w:rsid w:val="0076206E"/>
    <w:rsid w:val="00762202"/>
    <w:rsid w:val="007624FF"/>
    <w:rsid w:val="00766F31"/>
    <w:rsid w:val="0077772F"/>
    <w:rsid w:val="00783C38"/>
    <w:rsid w:val="00784C19"/>
    <w:rsid w:val="00790254"/>
    <w:rsid w:val="0079171B"/>
    <w:rsid w:val="00791819"/>
    <w:rsid w:val="007B7786"/>
    <w:rsid w:val="007B7DB5"/>
    <w:rsid w:val="007C3152"/>
    <w:rsid w:val="007C42F6"/>
    <w:rsid w:val="007D2C7E"/>
    <w:rsid w:val="007D4776"/>
    <w:rsid w:val="007E0CBE"/>
    <w:rsid w:val="007E4A50"/>
    <w:rsid w:val="007F160E"/>
    <w:rsid w:val="007F4767"/>
    <w:rsid w:val="007F752C"/>
    <w:rsid w:val="007F7BCE"/>
    <w:rsid w:val="008005F8"/>
    <w:rsid w:val="00810E2F"/>
    <w:rsid w:val="008120F6"/>
    <w:rsid w:val="008128EB"/>
    <w:rsid w:val="008132D0"/>
    <w:rsid w:val="00813D1B"/>
    <w:rsid w:val="00815167"/>
    <w:rsid w:val="00817BE2"/>
    <w:rsid w:val="00824A1B"/>
    <w:rsid w:val="00827688"/>
    <w:rsid w:val="008317A5"/>
    <w:rsid w:val="008338E8"/>
    <w:rsid w:val="0084175A"/>
    <w:rsid w:val="0084464D"/>
    <w:rsid w:val="00854428"/>
    <w:rsid w:val="00857ED9"/>
    <w:rsid w:val="00863227"/>
    <w:rsid w:val="00865C6F"/>
    <w:rsid w:val="0086794C"/>
    <w:rsid w:val="008722FA"/>
    <w:rsid w:val="00874C3D"/>
    <w:rsid w:val="0087554C"/>
    <w:rsid w:val="00881B6F"/>
    <w:rsid w:val="00892895"/>
    <w:rsid w:val="008A08FD"/>
    <w:rsid w:val="008A3508"/>
    <w:rsid w:val="008B38E6"/>
    <w:rsid w:val="008C114C"/>
    <w:rsid w:val="008C366F"/>
    <w:rsid w:val="008C7E85"/>
    <w:rsid w:val="008D359B"/>
    <w:rsid w:val="008D40E5"/>
    <w:rsid w:val="008D562A"/>
    <w:rsid w:val="008E2FF5"/>
    <w:rsid w:val="008E3075"/>
    <w:rsid w:val="008E3829"/>
    <w:rsid w:val="008E5CE8"/>
    <w:rsid w:val="008E6B9A"/>
    <w:rsid w:val="008F3994"/>
    <w:rsid w:val="009002CD"/>
    <w:rsid w:val="0090086B"/>
    <w:rsid w:val="009027AA"/>
    <w:rsid w:val="009045BA"/>
    <w:rsid w:val="0090631C"/>
    <w:rsid w:val="00907626"/>
    <w:rsid w:val="0091107F"/>
    <w:rsid w:val="009129DD"/>
    <w:rsid w:val="00915619"/>
    <w:rsid w:val="00916C0E"/>
    <w:rsid w:val="00916F88"/>
    <w:rsid w:val="009212D7"/>
    <w:rsid w:val="00932331"/>
    <w:rsid w:val="0093253D"/>
    <w:rsid w:val="00936C8B"/>
    <w:rsid w:val="009377DC"/>
    <w:rsid w:val="00940D2A"/>
    <w:rsid w:val="00941713"/>
    <w:rsid w:val="00943F8C"/>
    <w:rsid w:val="00947124"/>
    <w:rsid w:val="00947542"/>
    <w:rsid w:val="009522C1"/>
    <w:rsid w:val="00954EEE"/>
    <w:rsid w:val="00957BAB"/>
    <w:rsid w:val="009607E2"/>
    <w:rsid w:val="00970267"/>
    <w:rsid w:val="00972DFA"/>
    <w:rsid w:val="009811B8"/>
    <w:rsid w:val="0098447F"/>
    <w:rsid w:val="0098484C"/>
    <w:rsid w:val="00984CB3"/>
    <w:rsid w:val="00991091"/>
    <w:rsid w:val="00992DD7"/>
    <w:rsid w:val="00996AB1"/>
    <w:rsid w:val="009A322E"/>
    <w:rsid w:val="009A7200"/>
    <w:rsid w:val="009B23BE"/>
    <w:rsid w:val="009B50E8"/>
    <w:rsid w:val="009C66E7"/>
    <w:rsid w:val="009D0BB5"/>
    <w:rsid w:val="009D565E"/>
    <w:rsid w:val="009E0ECC"/>
    <w:rsid w:val="009E2A97"/>
    <w:rsid w:val="009E4946"/>
    <w:rsid w:val="009F1006"/>
    <w:rsid w:val="009F3914"/>
    <w:rsid w:val="00A0238E"/>
    <w:rsid w:val="00A20700"/>
    <w:rsid w:val="00A22A15"/>
    <w:rsid w:val="00A25610"/>
    <w:rsid w:val="00A27C75"/>
    <w:rsid w:val="00A30988"/>
    <w:rsid w:val="00A30F16"/>
    <w:rsid w:val="00A32475"/>
    <w:rsid w:val="00A33613"/>
    <w:rsid w:val="00A3595C"/>
    <w:rsid w:val="00A414FE"/>
    <w:rsid w:val="00A53E3F"/>
    <w:rsid w:val="00A542C5"/>
    <w:rsid w:val="00A617DC"/>
    <w:rsid w:val="00A63A01"/>
    <w:rsid w:val="00A645DF"/>
    <w:rsid w:val="00A7308E"/>
    <w:rsid w:val="00A73FF3"/>
    <w:rsid w:val="00A745AC"/>
    <w:rsid w:val="00A75BAA"/>
    <w:rsid w:val="00A8084A"/>
    <w:rsid w:val="00A82B8F"/>
    <w:rsid w:val="00A86D60"/>
    <w:rsid w:val="00A975E5"/>
    <w:rsid w:val="00AA16FF"/>
    <w:rsid w:val="00AA291C"/>
    <w:rsid w:val="00AA3D2F"/>
    <w:rsid w:val="00AA5B62"/>
    <w:rsid w:val="00AA7E98"/>
    <w:rsid w:val="00AB3FF9"/>
    <w:rsid w:val="00AB6686"/>
    <w:rsid w:val="00AC1117"/>
    <w:rsid w:val="00AD0D7F"/>
    <w:rsid w:val="00AD12D1"/>
    <w:rsid w:val="00AD1FC1"/>
    <w:rsid w:val="00AD20C8"/>
    <w:rsid w:val="00AD41C9"/>
    <w:rsid w:val="00AD441D"/>
    <w:rsid w:val="00AD6E5B"/>
    <w:rsid w:val="00AE1312"/>
    <w:rsid w:val="00AF7EEC"/>
    <w:rsid w:val="00B075C2"/>
    <w:rsid w:val="00B125EC"/>
    <w:rsid w:val="00B21959"/>
    <w:rsid w:val="00B241A8"/>
    <w:rsid w:val="00B25E1C"/>
    <w:rsid w:val="00B278F0"/>
    <w:rsid w:val="00B31342"/>
    <w:rsid w:val="00B372C3"/>
    <w:rsid w:val="00B408F7"/>
    <w:rsid w:val="00B41FAF"/>
    <w:rsid w:val="00B41FBF"/>
    <w:rsid w:val="00B550E1"/>
    <w:rsid w:val="00B55EAA"/>
    <w:rsid w:val="00B60CF8"/>
    <w:rsid w:val="00B64FFB"/>
    <w:rsid w:val="00B673A0"/>
    <w:rsid w:val="00B71542"/>
    <w:rsid w:val="00B7185C"/>
    <w:rsid w:val="00B7511C"/>
    <w:rsid w:val="00B77A7C"/>
    <w:rsid w:val="00B77DC7"/>
    <w:rsid w:val="00B8189E"/>
    <w:rsid w:val="00B8285F"/>
    <w:rsid w:val="00B83A03"/>
    <w:rsid w:val="00B91D95"/>
    <w:rsid w:val="00B93045"/>
    <w:rsid w:val="00B9307A"/>
    <w:rsid w:val="00B96277"/>
    <w:rsid w:val="00B96A94"/>
    <w:rsid w:val="00BA100A"/>
    <w:rsid w:val="00BA1492"/>
    <w:rsid w:val="00BA1AB3"/>
    <w:rsid w:val="00BA3EE2"/>
    <w:rsid w:val="00BB238E"/>
    <w:rsid w:val="00BB3253"/>
    <w:rsid w:val="00BB3A5F"/>
    <w:rsid w:val="00BB4BC3"/>
    <w:rsid w:val="00BB6A8E"/>
    <w:rsid w:val="00BB74AA"/>
    <w:rsid w:val="00BC4A50"/>
    <w:rsid w:val="00BD08EC"/>
    <w:rsid w:val="00BD0E20"/>
    <w:rsid w:val="00BD28F0"/>
    <w:rsid w:val="00BD3A6E"/>
    <w:rsid w:val="00BD4644"/>
    <w:rsid w:val="00BD48FB"/>
    <w:rsid w:val="00BD54AA"/>
    <w:rsid w:val="00BD5520"/>
    <w:rsid w:val="00BD6BB3"/>
    <w:rsid w:val="00BE1469"/>
    <w:rsid w:val="00BE1B17"/>
    <w:rsid w:val="00BF25F1"/>
    <w:rsid w:val="00BF3D49"/>
    <w:rsid w:val="00BF77F1"/>
    <w:rsid w:val="00C04180"/>
    <w:rsid w:val="00C07EBC"/>
    <w:rsid w:val="00C11055"/>
    <w:rsid w:val="00C1385A"/>
    <w:rsid w:val="00C17CD6"/>
    <w:rsid w:val="00C3032D"/>
    <w:rsid w:val="00C31D5E"/>
    <w:rsid w:val="00C334C3"/>
    <w:rsid w:val="00C35A9C"/>
    <w:rsid w:val="00C40DEE"/>
    <w:rsid w:val="00C41E1A"/>
    <w:rsid w:val="00C42299"/>
    <w:rsid w:val="00C43BD0"/>
    <w:rsid w:val="00C46270"/>
    <w:rsid w:val="00C468D7"/>
    <w:rsid w:val="00C50B31"/>
    <w:rsid w:val="00C52FDE"/>
    <w:rsid w:val="00C53BCB"/>
    <w:rsid w:val="00C53C2A"/>
    <w:rsid w:val="00C60CB4"/>
    <w:rsid w:val="00C64C8D"/>
    <w:rsid w:val="00C74388"/>
    <w:rsid w:val="00C763F0"/>
    <w:rsid w:val="00C76E61"/>
    <w:rsid w:val="00C86A48"/>
    <w:rsid w:val="00C91BF2"/>
    <w:rsid w:val="00CA01AE"/>
    <w:rsid w:val="00CA4575"/>
    <w:rsid w:val="00CB2DAC"/>
    <w:rsid w:val="00CB62BE"/>
    <w:rsid w:val="00CB7440"/>
    <w:rsid w:val="00CC03C2"/>
    <w:rsid w:val="00CC12B3"/>
    <w:rsid w:val="00CC1550"/>
    <w:rsid w:val="00CC28F2"/>
    <w:rsid w:val="00CC5DF6"/>
    <w:rsid w:val="00CC79A6"/>
    <w:rsid w:val="00CD0B0D"/>
    <w:rsid w:val="00CF0520"/>
    <w:rsid w:val="00CF2DD6"/>
    <w:rsid w:val="00CF3B48"/>
    <w:rsid w:val="00CF3C87"/>
    <w:rsid w:val="00CF4E29"/>
    <w:rsid w:val="00CF7B3B"/>
    <w:rsid w:val="00D01DF0"/>
    <w:rsid w:val="00D02CAB"/>
    <w:rsid w:val="00D04D7A"/>
    <w:rsid w:val="00D1009A"/>
    <w:rsid w:val="00D21486"/>
    <w:rsid w:val="00D22BB2"/>
    <w:rsid w:val="00D243C7"/>
    <w:rsid w:val="00D2723D"/>
    <w:rsid w:val="00D27649"/>
    <w:rsid w:val="00D311AA"/>
    <w:rsid w:val="00D3142E"/>
    <w:rsid w:val="00D411E6"/>
    <w:rsid w:val="00D41257"/>
    <w:rsid w:val="00D45924"/>
    <w:rsid w:val="00D463F2"/>
    <w:rsid w:val="00D467A8"/>
    <w:rsid w:val="00D471D5"/>
    <w:rsid w:val="00D47353"/>
    <w:rsid w:val="00D517CF"/>
    <w:rsid w:val="00D55109"/>
    <w:rsid w:val="00D56A87"/>
    <w:rsid w:val="00D64C12"/>
    <w:rsid w:val="00D65FC0"/>
    <w:rsid w:val="00D70A32"/>
    <w:rsid w:val="00D71ACF"/>
    <w:rsid w:val="00D71E85"/>
    <w:rsid w:val="00D72244"/>
    <w:rsid w:val="00D7268E"/>
    <w:rsid w:val="00D743A4"/>
    <w:rsid w:val="00D82198"/>
    <w:rsid w:val="00D82859"/>
    <w:rsid w:val="00D867A8"/>
    <w:rsid w:val="00D87512"/>
    <w:rsid w:val="00D95237"/>
    <w:rsid w:val="00D96429"/>
    <w:rsid w:val="00D96494"/>
    <w:rsid w:val="00D97299"/>
    <w:rsid w:val="00DA6EF4"/>
    <w:rsid w:val="00DB0169"/>
    <w:rsid w:val="00DB05F5"/>
    <w:rsid w:val="00DB4563"/>
    <w:rsid w:val="00DB70DB"/>
    <w:rsid w:val="00DD0EC8"/>
    <w:rsid w:val="00DD55E0"/>
    <w:rsid w:val="00DE50BF"/>
    <w:rsid w:val="00DE5BE1"/>
    <w:rsid w:val="00DF06AB"/>
    <w:rsid w:val="00DF1DFE"/>
    <w:rsid w:val="00DF2DCF"/>
    <w:rsid w:val="00DF740A"/>
    <w:rsid w:val="00E028B2"/>
    <w:rsid w:val="00E03B3D"/>
    <w:rsid w:val="00E07EE9"/>
    <w:rsid w:val="00E14D6F"/>
    <w:rsid w:val="00E15551"/>
    <w:rsid w:val="00E27757"/>
    <w:rsid w:val="00E30B08"/>
    <w:rsid w:val="00E310F1"/>
    <w:rsid w:val="00E33A8B"/>
    <w:rsid w:val="00E3474B"/>
    <w:rsid w:val="00E4275D"/>
    <w:rsid w:val="00E4659C"/>
    <w:rsid w:val="00E47103"/>
    <w:rsid w:val="00E501EF"/>
    <w:rsid w:val="00E54C8E"/>
    <w:rsid w:val="00E55254"/>
    <w:rsid w:val="00E56A62"/>
    <w:rsid w:val="00E56C97"/>
    <w:rsid w:val="00E56F14"/>
    <w:rsid w:val="00E66082"/>
    <w:rsid w:val="00E73F7A"/>
    <w:rsid w:val="00E7585F"/>
    <w:rsid w:val="00E7595B"/>
    <w:rsid w:val="00E7707F"/>
    <w:rsid w:val="00E7794B"/>
    <w:rsid w:val="00E83E3B"/>
    <w:rsid w:val="00E8520F"/>
    <w:rsid w:val="00E905AE"/>
    <w:rsid w:val="00E94E1E"/>
    <w:rsid w:val="00EA026C"/>
    <w:rsid w:val="00EA15C2"/>
    <w:rsid w:val="00EA4139"/>
    <w:rsid w:val="00EA541E"/>
    <w:rsid w:val="00EA6B11"/>
    <w:rsid w:val="00EA6FBA"/>
    <w:rsid w:val="00EB2D74"/>
    <w:rsid w:val="00EB4546"/>
    <w:rsid w:val="00EB4FFE"/>
    <w:rsid w:val="00EB6E9D"/>
    <w:rsid w:val="00EC1457"/>
    <w:rsid w:val="00ED01A0"/>
    <w:rsid w:val="00ED1459"/>
    <w:rsid w:val="00ED3069"/>
    <w:rsid w:val="00ED6BFB"/>
    <w:rsid w:val="00EE0A7D"/>
    <w:rsid w:val="00EE0D89"/>
    <w:rsid w:val="00EE2DD0"/>
    <w:rsid w:val="00EE2DE4"/>
    <w:rsid w:val="00EF1DFC"/>
    <w:rsid w:val="00EF2BEB"/>
    <w:rsid w:val="00EF3833"/>
    <w:rsid w:val="00EF5E5A"/>
    <w:rsid w:val="00EF6FCA"/>
    <w:rsid w:val="00F16403"/>
    <w:rsid w:val="00F1710B"/>
    <w:rsid w:val="00F218DE"/>
    <w:rsid w:val="00F219B6"/>
    <w:rsid w:val="00F23DD9"/>
    <w:rsid w:val="00F26C99"/>
    <w:rsid w:val="00F26F13"/>
    <w:rsid w:val="00F2791C"/>
    <w:rsid w:val="00F31FA1"/>
    <w:rsid w:val="00F33DD0"/>
    <w:rsid w:val="00F3649E"/>
    <w:rsid w:val="00F36518"/>
    <w:rsid w:val="00F45F2F"/>
    <w:rsid w:val="00F4697E"/>
    <w:rsid w:val="00F50406"/>
    <w:rsid w:val="00F538A5"/>
    <w:rsid w:val="00F54C5E"/>
    <w:rsid w:val="00F56CB8"/>
    <w:rsid w:val="00F61D81"/>
    <w:rsid w:val="00F71DA4"/>
    <w:rsid w:val="00F7412B"/>
    <w:rsid w:val="00F74562"/>
    <w:rsid w:val="00F74E39"/>
    <w:rsid w:val="00F759E0"/>
    <w:rsid w:val="00F75BAB"/>
    <w:rsid w:val="00F83FAA"/>
    <w:rsid w:val="00F84409"/>
    <w:rsid w:val="00F84C81"/>
    <w:rsid w:val="00F8510D"/>
    <w:rsid w:val="00F86DB6"/>
    <w:rsid w:val="00F91EC6"/>
    <w:rsid w:val="00FA0903"/>
    <w:rsid w:val="00FA1780"/>
    <w:rsid w:val="00FA5069"/>
    <w:rsid w:val="00FA6C41"/>
    <w:rsid w:val="00FC1DF9"/>
    <w:rsid w:val="00FC3492"/>
    <w:rsid w:val="00FC3E10"/>
    <w:rsid w:val="00FC7017"/>
    <w:rsid w:val="00FC726C"/>
    <w:rsid w:val="00FC7429"/>
    <w:rsid w:val="00FD21BB"/>
    <w:rsid w:val="00FE0BB0"/>
    <w:rsid w:val="00FE43D0"/>
    <w:rsid w:val="00FE4F74"/>
    <w:rsid w:val="00FF3B25"/>
    <w:rsid w:val="00FF7753"/>
    <w:rsid w:val="013C28F4"/>
    <w:rsid w:val="01813A59"/>
    <w:rsid w:val="01EE7538"/>
    <w:rsid w:val="01F73150"/>
    <w:rsid w:val="01FD60BF"/>
    <w:rsid w:val="029C585A"/>
    <w:rsid w:val="02A35BB5"/>
    <w:rsid w:val="02AB3CF0"/>
    <w:rsid w:val="02AF7703"/>
    <w:rsid w:val="03173D39"/>
    <w:rsid w:val="03261111"/>
    <w:rsid w:val="03311A10"/>
    <w:rsid w:val="0362147A"/>
    <w:rsid w:val="03AC6C5D"/>
    <w:rsid w:val="03CB0BB8"/>
    <w:rsid w:val="03D21AEB"/>
    <w:rsid w:val="04191B97"/>
    <w:rsid w:val="049463CC"/>
    <w:rsid w:val="04A46905"/>
    <w:rsid w:val="04E06CF7"/>
    <w:rsid w:val="04F97A82"/>
    <w:rsid w:val="056E417D"/>
    <w:rsid w:val="057B50B4"/>
    <w:rsid w:val="0589666E"/>
    <w:rsid w:val="05A01588"/>
    <w:rsid w:val="05A61E99"/>
    <w:rsid w:val="05A67967"/>
    <w:rsid w:val="05CC34F0"/>
    <w:rsid w:val="05D54127"/>
    <w:rsid w:val="06197682"/>
    <w:rsid w:val="064B7F6B"/>
    <w:rsid w:val="06561FEA"/>
    <w:rsid w:val="0675481C"/>
    <w:rsid w:val="067F034D"/>
    <w:rsid w:val="06892587"/>
    <w:rsid w:val="069A32B4"/>
    <w:rsid w:val="06DA7E51"/>
    <w:rsid w:val="06E520B0"/>
    <w:rsid w:val="070401AD"/>
    <w:rsid w:val="070868DE"/>
    <w:rsid w:val="07265E73"/>
    <w:rsid w:val="074263C1"/>
    <w:rsid w:val="0745381D"/>
    <w:rsid w:val="074C54DC"/>
    <w:rsid w:val="076E0507"/>
    <w:rsid w:val="07D46CF3"/>
    <w:rsid w:val="07E245F5"/>
    <w:rsid w:val="07E63F34"/>
    <w:rsid w:val="07F8646D"/>
    <w:rsid w:val="08205CB8"/>
    <w:rsid w:val="0832787D"/>
    <w:rsid w:val="08487896"/>
    <w:rsid w:val="086D36CF"/>
    <w:rsid w:val="08C7355B"/>
    <w:rsid w:val="08EE1330"/>
    <w:rsid w:val="090A7E0F"/>
    <w:rsid w:val="0935447D"/>
    <w:rsid w:val="094302FE"/>
    <w:rsid w:val="09DB1958"/>
    <w:rsid w:val="09FA6E44"/>
    <w:rsid w:val="0A46413E"/>
    <w:rsid w:val="0AAB66B5"/>
    <w:rsid w:val="0ABF2FAD"/>
    <w:rsid w:val="0AF53DF5"/>
    <w:rsid w:val="0B06039E"/>
    <w:rsid w:val="0B2A72A5"/>
    <w:rsid w:val="0B380E92"/>
    <w:rsid w:val="0B6B775F"/>
    <w:rsid w:val="0B6F2F10"/>
    <w:rsid w:val="0B734794"/>
    <w:rsid w:val="0BCA5194"/>
    <w:rsid w:val="0BCB5CF3"/>
    <w:rsid w:val="0BCB5F38"/>
    <w:rsid w:val="0BD4046A"/>
    <w:rsid w:val="0C390FCD"/>
    <w:rsid w:val="0C3D1BF8"/>
    <w:rsid w:val="0C585D5C"/>
    <w:rsid w:val="0C885EAA"/>
    <w:rsid w:val="0CA16246"/>
    <w:rsid w:val="0CA70DCC"/>
    <w:rsid w:val="0CA7246A"/>
    <w:rsid w:val="0D024A87"/>
    <w:rsid w:val="0D0261FE"/>
    <w:rsid w:val="0D3D7441"/>
    <w:rsid w:val="0D452458"/>
    <w:rsid w:val="0D862185"/>
    <w:rsid w:val="0DB26D49"/>
    <w:rsid w:val="0DBE1FC9"/>
    <w:rsid w:val="0DEB6D3B"/>
    <w:rsid w:val="0DFE162C"/>
    <w:rsid w:val="0E2B7B29"/>
    <w:rsid w:val="0E4745D4"/>
    <w:rsid w:val="0EB30846"/>
    <w:rsid w:val="0F540C03"/>
    <w:rsid w:val="0FF40E24"/>
    <w:rsid w:val="100A07F6"/>
    <w:rsid w:val="10173E7E"/>
    <w:rsid w:val="103A7A47"/>
    <w:rsid w:val="10617C48"/>
    <w:rsid w:val="10A72208"/>
    <w:rsid w:val="10AA223F"/>
    <w:rsid w:val="10BE1298"/>
    <w:rsid w:val="10D86116"/>
    <w:rsid w:val="10E214BA"/>
    <w:rsid w:val="1118445B"/>
    <w:rsid w:val="114E6649"/>
    <w:rsid w:val="11DE1289"/>
    <w:rsid w:val="11FB59CF"/>
    <w:rsid w:val="12171749"/>
    <w:rsid w:val="125B0308"/>
    <w:rsid w:val="12827828"/>
    <w:rsid w:val="12880AF1"/>
    <w:rsid w:val="12B403BC"/>
    <w:rsid w:val="12DE1A7F"/>
    <w:rsid w:val="12EB1BFC"/>
    <w:rsid w:val="12FA623B"/>
    <w:rsid w:val="13486DC6"/>
    <w:rsid w:val="135F464D"/>
    <w:rsid w:val="13712756"/>
    <w:rsid w:val="138D2A51"/>
    <w:rsid w:val="1439212D"/>
    <w:rsid w:val="146D7B71"/>
    <w:rsid w:val="14A932C1"/>
    <w:rsid w:val="151E604A"/>
    <w:rsid w:val="152A0109"/>
    <w:rsid w:val="15342597"/>
    <w:rsid w:val="16053BA0"/>
    <w:rsid w:val="162B5595"/>
    <w:rsid w:val="16421420"/>
    <w:rsid w:val="16752374"/>
    <w:rsid w:val="16AD6B50"/>
    <w:rsid w:val="16B802AE"/>
    <w:rsid w:val="16BE30BD"/>
    <w:rsid w:val="17084E92"/>
    <w:rsid w:val="17236420"/>
    <w:rsid w:val="177D366D"/>
    <w:rsid w:val="17AE5CFC"/>
    <w:rsid w:val="17D603C6"/>
    <w:rsid w:val="17E3039E"/>
    <w:rsid w:val="180266B3"/>
    <w:rsid w:val="185B77CC"/>
    <w:rsid w:val="188B7464"/>
    <w:rsid w:val="18AE4F22"/>
    <w:rsid w:val="18CB41EB"/>
    <w:rsid w:val="18EE2720"/>
    <w:rsid w:val="190D349F"/>
    <w:rsid w:val="1943726B"/>
    <w:rsid w:val="194A7509"/>
    <w:rsid w:val="194E4BC7"/>
    <w:rsid w:val="19586058"/>
    <w:rsid w:val="19DD11C2"/>
    <w:rsid w:val="1A1425F9"/>
    <w:rsid w:val="1A1E27F3"/>
    <w:rsid w:val="1A68546A"/>
    <w:rsid w:val="1A7F7AAF"/>
    <w:rsid w:val="1A9900D7"/>
    <w:rsid w:val="1AC47F87"/>
    <w:rsid w:val="1AD05252"/>
    <w:rsid w:val="1B2D7F16"/>
    <w:rsid w:val="1B5A60FB"/>
    <w:rsid w:val="1BCA6CB0"/>
    <w:rsid w:val="1BCC344D"/>
    <w:rsid w:val="1BCC7E8D"/>
    <w:rsid w:val="1BF25877"/>
    <w:rsid w:val="1C1B5BBF"/>
    <w:rsid w:val="1C20746A"/>
    <w:rsid w:val="1CBC39C3"/>
    <w:rsid w:val="1CF617BA"/>
    <w:rsid w:val="1DA46F2C"/>
    <w:rsid w:val="1DD119A0"/>
    <w:rsid w:val="1DE608B7"/>
    <w:rsid w:val="1E1B4AD0"/>
    <w:rsid w:val="1E2F6792"/>
    <w:rsid w:val="1E567C00"/>
    <w:rsid w:val="1E581FC3"/>
    <w:rsid w:val="1E917718"/>
    <w:rsid w:val="1ED17F24"/>
    <w:rsid w:val="1ED24739"/>
    <w:rsid w:val="1F142C24"/>
    <w:rsid w:val="1F225328"/>
    <w:rsid w:val="1F2B2EFF"/>
    <w:rsid w:val="1F371615"/>
    <w:rsid w:val="1F6C2DA3"/>
    <w:rsid w:val="1F7B4012"/>
    <w:rsid w:val="1F976E92"/>
    <w:rsid w:val="1FB75272"/>
    <w:rsid w:val="1FFF661E"/>
    <w:rsid w:val="203F0DA7"/>
    <w:rsid w:val="20534DA8"/>
    <w:rsid w:val="20787CBB"/>
    <w:rsid w:val="208C1C46"/>
    <w:rsid w:val="209B5F28"/>
    <w:rsid w:val="209C78C9"/>
    <w:rsid w:val="20B5611A"/>
    <w:rsid w:val="20EC20A0"/>
    <w:rsid w:val="211B35A7"/>
    <w:rsid w:val="213040FF"/>
    <w:rsid w:val="21364F25"/>
    <w:rsid w:val="21526E9C"/>
    <w:rsid w:val="216E2A2A"/>
    <w:rsid w:val="21D16AC0"/>
    <w:rsid w:val="21DB530B"/>
    <w:rsid w:val="21EA7589"/>
    <w:rsid w:val="21EC2B25"/>
    <w:rsid w:val="22163DF4"/>
    <w:rsid w:val="225145CF"/>
    <w:rsid w:val="225B1398"/>
    <w:rsid w:val="22C84F50"/>
    <w:rsid w:val="2373235F"/>
    <w:rsid w:val="23C73567"/>
    <w:rsid w:val="23F96022"/>
    <w:rsid w:val="23FA4F2C"/>
    <w:rsid w:val="2480469E"/>
    <w:rsid w:val="248E10DF"/>
    <w:rsid w:val="24BC4E9E"/>
    <w:rsid w:val="24EB6350"/>
    <w:rsid w:val="25121D73"/>
    <w:rsid w:val="251C54B5"/>
    <w:rsid w:val="253B4347"/>
    <w:rsid w:val="25A91DB9"/>
    <w:rsid w:val="25AD2701"/>
    <w:rsid w:val="25F9391D"/>
    <w:rsid w:val="26227631"/>
    <w:rsid w:val="26305D51"/>
    <w:rsid w:val="263C70E2"/>
    <w:rsid w:val="26BF1098"/>
    <w:rsid w:val="26DB2B08"/>
    <w:rsid w:val="26F65EDA"/>
    <w:rsid w:val="26F7536E"/>
    <w:rsid w:val="2715030F"/>
    <w:rsid w:val="278D1E8D"/>
    <w:rsid w:val="27B675FB"/>
    <w:rsid w:val="27D91614"/>
    <w:rsid w:val="27E243AA"/>
    <w:rsid w:val="27EA68D8"/>
    <w:rsid w:val="28861C9F"/>
    <w:rsid w:val="28A0500C"/>
    <w:rsid w:val="28B552A4"/>
    <w:rsid w:val="28C4581D"/>
    <w:rsid w:val="291128DC"/>
    <w:rsid w:val="29505588"/>
    <w:rsid w:val="297A506F"/>
    <w:rsid w:val="29A83FA7"/>
    <w:rsid w:val="29DF5E58"/>
    <w:rsid w:val="2A7B6F85"/>
    <w:rsid w:val="2A7E3AC0"/>
    <w:rsid w:val="2A9F15A5"/>
    <w:rsid w:val="2B227A56"/>
    <w:rsid w:val="2B6B2124"/>
    <w:rsid w:val="2B756AF3"/>
    <w:rsid w:val="2B797278"/>
    <w:rsid w:val="2BAD0B91"/>
    <w:rsid w:val="2BB93C96"/>
    <w:rsid w:val="2BCB5108"/>
    <w:rsid w:val="2C1839C3"/>
    <w:rsid w:val="2C927D82"/>
    <w:rsid w:val="2C962053"/>
    <w:rsid w:val="2CB27C4C"/>
    <w:rsid w:val="2CCB129D"/>
    <w:rsid w:val="2D211361"/>
    <w:rsid w:val="2D3A0235"/>
    <w:rsid w:val="2D4D2B98"/>
    <w:rsid w:val="2D5857E0"/>
    <w:rsid w:val="2D814EB1"/>
    <w:rsid w:val="2DA412DF"/>
    <w:rsid w:val="2DAA108C"/>
    <w:rsid w:val="2DBD048E"/>
    <w:rsid w:val="2DC4573A"/>
    <w:rsid w:val="2DD9673A"/>
    <w:rsid w:val="2DDF3C71"/>
    <w:rsid w:val="2DF22A14"/>
    <w:rsid w:val="2E084EFC"/>
    <w:rsid w:val="2E2974C5"/>
    <w:rsid w:val="2E2F2DA9"/>
    <w:rsid w:val="2E8D01D4"/>
    <w:rsid w:val="2EBA68F6"/>
    <w:rsid w:val="2F163FFE"/>
    <w:rsid w:val="2F22333A"/>
    <w:rsid w:val="2F265C48"/>
    <w:rsid w:val="2F6408A9"/>
    <w:rsid w:val="2F673AB4"/>
    <w:rsid w:val="2F8305AC"/>
    <w:rsid w:val="2FB11BFF"/>
    <w:rsid w:val="2FC15974"/>
    <w:rsid w:val="2FC25E1B"/>
    <w:rsid w:val="30B231C7"/>
    <w:rsid w:val="30CB538D"/>
    <w:rsid w:val="30E92593"/>
    <w:rsid w:val="30F477BE"/>
    <w:rsid w:val="31086A1D"/>
    <w:rsid w:val="310E0CB4"/>
    <w:rsid w:val="310F4731"/>
    <w:rsid w:val="317E26FB"/>
    <w:rsid w:val="318B5FC9"/>
    <w:rsid w:val="31BA42E6"/>
    <w:rsid w:val="31D30CEF"/>
    <w:rsid w:val="323A05C8"/>
    <w:rsid w:val="32B94AF8"/>
    <w:rsid w:val="32CA6208"/>
    <w:rsid w:val="32D208E2"/>
    <w:rsid w:val="33047196"/>
    <w:rsid w:val="334402BB"/>
    <w:rsid w:val="3354685C"/>
    <w:rsid w:val="339E0282"/>
    <w:rsid w:val="33E94371"/>
    <w:rsid w:val="341D7388"/>
    <w:rsid w:val="343F7FD1"/>
    <w:rsid w:val="346E6289"/>
    <w:rsid w:val="34D40C56"/>
    <w:rsid w:val="34E51604"/>
    <w:rsid w:val="35017F27"/>
    <w:rsid w:val="35290869"/>
    <w:rsid w:val="35510BBA"/>
    <w:rsid w:val="356C7EB8"/>
    <w:rsid w:val="35826CEC"/>
    <w:rsid w:val="36031DEC"/>
    <w:rsid w:val="361C75D6"/>
    <w:rsid w:val="361D7F91"/>
    <w:rsid w:val="364C4091"/>
    <w:rsid w:val="365B2EF3"/>
    <w:rsid w:val="366E0417"/>
    <w:rsid w:val="36756B47"/>
    <w:rsid w:val="36A00A12"/>
    <w:rsid w:val="36AA170F"/>
    <w:rsid w:val="37110138"/>
    <w:rsid w:val="375B70EE"/>
    <w:rsid w:val="37772C25"/>
    <w:rsid w:val="379B4AAF"/>
    <w:rsid w:val="37F3791F"/>
    <w:rsid w:val="3805068C"/>
    <w:rsid w:val="382D7FD6"/>
    <w:rsid w:val="387D0163"/>
    <w:rsid w:val="388359A0"/>
    <w:rsid w:val="38D9111E"/>
    <w:rsid w:val="391B5588"/>
    <w:rsid w:val="394D0C71"/>
    <w:rsid w:val="39561D49"/>
    <w:rsid w:val="39663FB8"/>
    <w:rsid w:val="39781172"/>
    <w:rsid w:val="397E2650"/>
    <w:rsid w:val="399F14B3"/>
    <w:rsid w:val="39C33EDD"/>
    <w:rsid w:val="3A551E02"/>
    <w:rsid w:val="3AC353FC"/>
    <w:rsid w:val="3AC71B5D"/>
    <w:rsid w:val="3ADB2400"/>
    <w:rsid w:val="3B06205D"/>
    <w:rsid w:val="3B10665C"/>
    <w:rsid w:val="3B230703"/>
    <w:rsid w:val="3B6A55BE"/>
    <w:rsid w:val="3B831A29"/>
    <w:rsid w:val="3BAF4F95"/>
    <w:rsid w:val="3BDA0BB3"/>
    <w:rsid w:val="3BEC78DB"/>
    <w:rsid w:val="3BED3EEA"/>
    <w:rsid w:val="3C626C84"/>
    <w:rsid w:val="3C652A5D"/>
    <w:rsid w:val="3C922675"/>
    <w:rsid w:val="3C9D7011"/>
    <w:rsid w:val="3CF33095"/>
    <w:rsid w:val="3CF9488C"/>
    <w:rsid w:val="3D463E0E"/>
    <w:rsid w:val="3DCD59B0"/>
    <w:rsid w:val="3DCE468D"/>
    <w:rsid w:val="3DEF737A"/>
    <w:rsid w:val="3E2203E7"/>
    <w:rsid w:val="3E484E19"/>
    <w:rsid w:val="3E4D15BC"/>
    <w:rsid w:val="3E687D41"/>
    <w:rsid w:val="3ED53043"/>
    <w:rsid w:val="3ED85518"/>
    <w:rsid w:val="3F45651E"/>
    <w:rsid w:val="3F483010"/>
    <w:rsid w:val="3F8430A8"/>
    <w:rsid w:val="3FCA06F7"/>
    <w:rsid w:val="40180E68"/>
    <w:rsid w:val="40C06918"/>
    <w:rsid w:val="40C14DE2"/>
    <w:rsid w:val="40D34B33"/>
    <w:rsid w:val="41296218"/>
    <w:rsid w:val="414C19EB"/>
    <w:rsid w:val="41707720"/>
    <w:rsid w:val="4176015D"/>
    <w:rsid w:val="41837645"/>
    <w:rsid w:val="41AE1B95"/>
    <w:rsid w:val="41C455DA"/>
    <w:rsid w:val="41D1199E"/>
    <w:rsid w:val="41DD70F5"/>
    <w:rsid w:val="42096B09"/>
    <w:rsid w:val="429D7C34"/>
    <w:rsid w:val="42AF2BD1"/>
    <w:rsid w:val="431132EB"/>
    <w:rsid w:val="43164894"/>
    <w:rsid w:val="436779D8"/>
    <w:rsid w:val="43850AB8"/>
    <w:rsid w:val="43EC078B"/>
    <w:rsid w:val="442E2FAB"/>
    <w:rsid w:val="445F100E"/>
    <w:rsid w:val="448601B6"/>
    <w:rsid w:val="44B80D08"/>
    <w:rsid w:val="44E41E61"/>
    <w:rsid w:val="44FA3F75"/>
    <w:rsid w:val="451E0FEF"/>
    <w:rsid w:val="45430152"/>
    <w:rsid w:val="45535B83"/>
    <w:rsid w:val="455E1C50"/>
    <w:rsid w:val="45917F64"/>
    <w:rsid w:val="45F67D3E"/>
    <w:rsid w:val="46247263"/>
    <w:rsid w:val="46252170"/>
    <w:rsid w:val="46293E12"/>
    <w:rsid w:val="462E649A"/>
    <w:rsid w:val="463509CB"/>
    <w:rsid w:val="46416566"/>
    <w:rsid w:val="46A54B97"/>
    <w:rsid w:val="46A9012B"/>
    <w:rsid w:val="46B2729B"/>
    <w:rsid w:val="46C529B0"/>
    <w:rsid w:val="46FC6B82"/>
    <w:rsid w:val="470E48B2"/>
    <w:rsid w:val="471874AA"/>
    <w:rsid w:val="472D2E35"/>
    <w:rsid w:val="4736259E"/>
    <w:rsid w:val="474771CE"/>
    <w:rsid w:val="4778400B"/>
    <w:rsid w:val="47E00237"/>
    <w:rsid w:val="47F31ECA"/>
    <w:rsid w:val="480F550A"/>
    <w:rsid w:val="48216466"/>
    <w:rsid w:val="484153AE"/>
    <w:rsid w:val="48660118"/>
    <w:rsid w:val="48BF7E69"/>
    <w:rsid w:val="48D03C8F"/>
    <w:rsid w:val="48E87B3E"/>
    <w:rsid w:val="496D3BC8"/>
    <w:rsid w:val="496E4FB1"/>
    <w:rsid w:val="496F0D3D"/>
    <w:rsid w:val="49A03414"/>
    <w:rsid w:val="49D27527"/>
    <w:rsid w:val="49F26148"/>
    <w:rsid w:val="4A212F2C"/>
    <w:rsid w:val="4A235893"/>
    <w:rsid w:val="4A3221D6"/>
    <w:rsid w:val="4A73381F"/>
    <w:rsid w:val="4A751241"/>
    <w:rsid w:val="4AA7742F"/>
    <w:rsid w:val="4AB51316"/>
    <w:rsid w:val="4B0A76D2"/>
    <w:rsid w:val="4B19254F"/>
    <w:rsid w:val="4B257DAF"/>
    <w:rsid w:val="4BD02F06"/>
    <w:rsid w:val="4BED47A2"/>
    <w:rsid w:val="4BFC35A5"/>
    <w:rsid w:val="4C192E52"/>
    <w:rsid w:val="4C267CD0"/>
    <w:rsid w:val="4C366740"/>
    <w:rsid w:val="4C67369D"/>
    <w:rsid w:val="4C753E5E"/>
    <w:rsid w:val="4C920E9A"/>
    <w:rsid w:val="4C966AE0"/>
    <w:rsid w:val="4CAE38B7"/>
    <w:rsid w:val="4CC91D71"/>
    <w:rsid w:val="4D0C3857"/>
    <w:rsid w:val="4D853685"/>
    <w:rsid w:val="4E390556"/>
    <w:rsid w:val="4EB45BEF"/>
    <w:rsid w:val="4F1F05FD"/>
    <w:rsid w:val="4F2C53BC"/>
    <w:rsid w:val="4F3422DE"/>
    <w:rsid w:val="4F5E3739"/>
    <w:rsid w:val="4FC51ED0"/>
    <w:rsid w:val="4FC54A01"/>
    <w:rsid w:val="500E5F88"/>
    <w:rsid w:val="50153726"/>
    <w:rsid w:val="505816F1"/>
    <w:rsid w:val="506A226D"/>
    <w:rsid w:val="50953DD2"/>
    <w:rsid w:val="50D65073"/>
    <w:rsid w:val="50E65C21"/>
    <w:rsid w:val="519E47F8"/>
    <w:rsid w:val="51E3753B"/>
    <w:rsid w:val="527F4C31"/>
    <w:rsid w:val="52915E49"/>
    <w:rsid w:val="529360CF"/>
    <w:rsid w:val="52D65C1F"/>
    <w:rsid w:val="52F1293E"/>
    <w:rsid w:val="52FE4009"/>
    <w:rsid w:val="535302FA"/>
    <w:rsid w:val="535E5AFD"/>
    <w:rsid w:val="53871E6B"/>
    <w:rsid w:val="53924712"/>
    <w:rsid w:val="539702A2"/>
    <w:rsid w:val="53B349B1"/>
    <w:rsid w:val="53CA0B8A"/>
    <w:rsid w:val="53DE52C4"/>
    <w:rsid w:val="53E30E79"/>
    <w:rsid w:val="53E64B82"/>
    <w:rsid w:val="53FB5147"/>
    <w:rsid w:val="541B0143"/>
    <w:rsid w:val="54C30116"/>
    <w:rsid w:val="550618BF"/>
    <w:rsid w:val="55315D32"/>
    <w:rsid w:val="55791932"/>
    <w:rsid w:val="557C762A"/>
    <w:rsid w:val="558B0A6B"/>
    <w:rsid w:val="559474AD"/>
    <w:rsid w:val="56142513"/>
    <w:rsid w:val="561639D9"/>
    <w:rsid w:val="56654F74"/>
    <w:rsid w:val="5698543D"/>
    <w:rsid w:val="56A635E6"/>
    <w:rsid w:val="56BA3E7A"/>
    <w:rsid w:val="56F6721B"/>
    <w:rsid w:val="5754501D"/>
    <w:rsid w:val="577F0A25"/>
    <w:rsid w:val="5789207C"/>
    <w:rsid w:val="57B54144"/>
    <w:rsid w:val="57C23350"/>
    <w:rsid w:val="57C51DAA"/>
    <w:rsid w:val="57CB76EB"/>
    <w:rsid w:val="57D10B29"/>
    <w:rsid w:val="57DF5179"/>
    <w:rsid w:val="58D401C8"/>
    <w:rsid w:val="58FB029A"/>
    <w:rsid w:val="591465FB"/>
    <w:rsid w:val="59225F69"/>
    <w:rsid w:val="592306CA"/>
    <w:rsid w:val="597C21FB"/>
    <w:rsid w:val="597F7110"/>
    <w:rsid w:val="599B7869"/>
    <w:rsid w:val="59B03C00"/>
    <w:rsid w:val="59D00B25"/>
    <w:rsid w:val="59D56686"/>
    <w:rsid w:val="5A410928"/>
    <w:rsid w:val="5A5C10DF"/>
    <w:rsid w:val="5AA54544"/>
    <w:rsid w:val="5AAA067D"/>
    <w:rsid w:val="5AE05130"/>
    <w:rsid w:val="5B170250"/>
    <w:rsid w:val="5B2B125D"/>
    <w:rsid w:val="5BAE390A"/>
    <w:rsid w:val="5BB60436"/>
    <w:rsid w:val="5BCD6BE1"/>
    <w:rsid w:val="5C213FBA"/>
    <w:rsid w:val="5C4958A7"/>
    <w:rsid w:val="5C5D5978"/>
    <w:rsid w:val="5CB91C7E"/>
    <w:rsid w:val="5D05174C"/>
    <w:rsid w:val="5DE12EAA"/>
    <w:rsid w:val="5E1A7468"/>
    <w:rsid w:val="5E624A05"/>
    <w:rsid w:val="5EFD6594"/>
    <w:rsid w:val="5F0F5743"/>
    <w:rsid w:val="5F8505C3"/>
    <w:rsid w:val="5F866529"/>
    <w:rsid w:val="5FB012E2"/>
    <w:rsid w:val="600273BD"/>
    <w:rsid w:val="605A1650"/>
    <w:rsid w:val="60933F76"/>
    <w:rsid w:val="609646FA"/>
    <w:rsid w:val="60BC7C88"/>
    <w:rsid w:val="60DD02ED"/>
    <w:rsid w:val="60E36F1F"/>
    <w:rsid w:val="60FF06E9"/>
    <w:rsid w:val="610A733C"/>
    <w:rsid w:val="610C1A70"/>
    <w:rsid w:val="614662FB"/>
    <w:rsid w:val="61B024D4"/>
    <w:rsid w:val="61B810E0"/>
    <w:rsid w:val="61BD054D"/>
    <w:rsid w:val="621D24FB"/>
    <w:rsid w:val="62371F56"/>
    <w:rsid w:val="623869EC"/>
    <w:rsid w:val="6243631A"/>
    <w:rsid w:val="6252496B"/>
    <w:rsid w:val="629425E1"/>
    <w:rsid w:val="62F7476A"/>
    <w:rsid w:val="62FF2774"/>
    <w:rsid w:val="630C4AF0"/>
    <w:rsid w:val="6317652A"/>
    <w:rsid w:val="6318719D"/>
    <w:rsid w:val="636A5BD5"/>
    <w:rsid w:val="63F71EDD"/>
    <w:rsid w:val="641C4774"/>
    <w:rsid w:val="643603DE"/>
    <w:rsid w:val="64415313"/>
    <w:rsid w:val="645B6657"/>
    <w:rsid w:val="64650093"/>
    <w:rsid w:val="64DB0F01"/>
    <w:rsid w:val="64EC7FBB"/>
    <w:rsid w:val="652E1FEA"/>
    <w:rsid w:val="6590417E"/>
    <w:rsid w:val="659339F8"/>
    <w:rsid w:val="65A72E9A"/>
    <w:rsid w:val="65F47C50"/>
    <w:rsid w:val="66486E31"/>
    <w:rsid w:val="66520A0C"/>
    <w:rsid w:val="66A51ADE"/>
    <w:rsid w:val="66BC0905"/>
    <w:rsid w:val="66C51E6D"/>
    <w:rsid w:val="66C83C67"/>
    <w:rsid w:val="674A6367"/>
    <w:rsid w:val="676F3F80"/>
    <w:rsid w:val="678B2208"/>
    <w:rsid w:val="67A9706B"/>
    <w:rsid w:val="67AD05C8"/>
    <w:rsid w:val="67B30B2D"/>
    <w:rsid w:val="67E271BE"/>
    <w:rsid w:val="67F860A3"/>
    <w:rsid w:val="682E18BC"/>
    <w:rsid w:val="686919E4"/>
    <w:rsid w:val="68831FFA"/>
    <w:rsid w:val="68AD6410"/>
    <w:rsid w:val="68C17B0E"/>
    <w:rsid w:val="68D207D1"/>
    <w:rsid w:val="690A231A"/>
    <w:rsid w:val="6976453A"/>
    <w:rsid w:val="69834839"/>
    <w:rsid w:val="69885D78"/>
    <w:rsid w:val="69BC447C"/>
    <w:rsid w:val="69C75D98"/>
    <w:rsid w:val="69E33E04"/>
    <w:rsid w:val="69E877BB"/>
    <w:rsid w:val="6A3538C8"/>
    <w:rsid w:val="6A581E25"/>
    <w:rsid w:val="6A8C1DCD"/>
    <w:rsid w:val="6AFD0424"/>
    <w:rsid w:val="6B027E3E"/>
    <w:rsid w:val="6B6639B3"/>
    <w:rsid w:val="6B7D1ECE"/>
    <w:rsid w:val="6BC46572"/>
    <w:rsid w:val="6BEC47B1"/>
    <w:rsid w:val="6C761F85"/>
    <w:rsid w:val="6C8F073A"/>
    <w:rsid w:val="6CD45330"/>
    <w:rsid w:val="6CE25258"/>
    <w:rsid w:val="6CE844B0"/>
    <w:rsid w:val="6CF154E1"/>
    <w:rsid w:val="6CF6433F"/>
    <w:rsid w:val="6CFC0795"/>
    <w:rsid w:val="6D0716CB"/>
    <w:rsid w:val="6D454EE7"/>
    <w:rsid w:val="6D907128"/>
    <w:rsid w:val="6DA81FC7"/>
    <w:rsid w:val="6DE052C4"/>
    <w:rsid w:val="6E306EE4"/>
    <w:rsid w:val="6E502A36"/>
    <w:rsid w:val="6E751ABD"/>
    <w:rsid w:val="6EBF3BA2"/>
    <w:rsid w:val="6F123225"/>
    <w:rsid w:val="6F2853AA"/>
    <w:rsid w:val="6F496594"/>
    <w:rsid w:val="6F873B63"/>
    <w:rsid w:val="6FCB3B7A"/>
    <w:rsid w:val="703A34A5"/>
    <w:rsid w:val="70B15E80"/>
    <w:rsid w:val="70C307B6"/>
    <w:rsid w:val="71045454"/>
    <w:rsid w:val="71252C44"/>
    <w:rsid w:val="712A40FA"/>
    <w:rsid w:val="712C402F"/>
    <w:rsid w:val="712D3348"/>
    <w:rsid w:val="713D0EC1"/>
    <w:rsid w:val="714355AE"/>
    <w:rsid w:val="717F143B"/>
    <w:rsid w:val="71DD6CB8"/>
    <w:rsid w:val="71E13738"/>
    <w:rsid w:val="71EA6997"/>
    <w:rsid w:val="71FB45FF"/>
    <w:rsid w:val="7201523A"/>
    <w:rsid w:val="723C06BC"/>
    <w:rsid w:val="724D3CB4"/>
    <w:rsid w:val="7277262F"/>
    <w:rsid w:val="72B65225"/>
    <w:rsid w:val="733D21C4"/>
    <w:rsid w:val="73733970"/>
    <w:rsid w:val="73AF52CF"/>
    <w:rsid w:val="73D03D9D"/>
    <w:rsid w:val="73FD0640"/>
    <w:rsid w:val="740F158F"/>
    <w:rsid w:val="740F709A"/>
    <w:rsid w:val="74130E97"/>
    <w:rsid w:val="74667EF9"/>
    <w:rsid w:val="749719A3"/>
    <w:rsid w:val="74B06A9B"/>
    <w:rsid w:val="74CC4169"/>
    <w:rsid w:val="74CE700A"/>
    <w:rsid w:val="74E1201B"/>
    <w:rsid w:val="74EF3D05"/>
    <w:rsid w:val="756869F4"/>
    <w:rsid w:val="757A31E1"/>
    <w:rsid w:val="75D66F65"/>
    <w:rsid w:val="761F7FC5"/>
    <w:rsid w:val="768B58FC"/>
    <w:rsid w:val="76E72B3F"/>
    <w:rsid w:val="76ED2873"/>
    <w:rsid w:val="76F656A9"/>
    <w:rsid w:val="77547017"/>
    <w:rsid w:val="77CA2D8C"/>
    <w:rsid w:val="77E94416"/>
    <w:rsid w:val="7802223D"/>
    <w:rsid w:val="783D3FFC"/>
    <w:rsid w:val="78B6570E"/>
    <w:rsid w:val="78E74ACF"/>
    <w:rsid w:val="79102C8F"/>
    <w:rsid w:val="792E7FB8"/>
    <w:rsid w:val="79471B1C"/>
    <w:rsid w:val="79616FFE"/>
    <w:rsid w:val="797929E4"/>
    <w:rsid w:val="79C20905"/>
    <w:rsid w:val="7A633115"/>
    <w:rsid w:val="7A6D3E3B"/>
    <w:rsid w:val="7A721636"/>
    <w:rsid w:val="7A725CF9"/>
    <w:rsid w:val="7ACA520B"/>
    <w:rsid w:val="7AE10EB3"/>
    <w:rsid w:val="7AF9392A"/>
    <w:rsid w:val="7B0A67BB"/>
    <w:rsid w:val="7B18379B"/>
    <w:rsid w:val="7B392BC2"/>
    <w:rsid w:val="7B8E4870"/>
    <w:rsid w:val="7B9E3AD9"/>
    <w:rsid w:val="7BAD3CDC"/>
    <w:rsid w:val="7BF94341"/>
    <w:rsid w:val="7C083463"/>
    <w:rsid w:val="7C173EB2"/>
    <w:rsid w:val="7C8577FD"/>
    <w:rsid w:val="7CB45912"/>
    <w:rsid w:val="7D20408A"/>
    <w:rsid w:val="7D3C2280"/>
    <w:rsid w:val="7D7B39BC"/>
    <w:rsid w:val="7DCF0B09"/>
    <w:rsid w:val="7E007E79"/>
    <w:rsid w:val="7E0D1C74"/>
    <w:rsid w:val="7E122FFA"/>
    <w:rsid w:val="7EDB3D89"/>
    <w:rsid w:val="7F4A3323"/>
    <w:rsid w:val="7F6E272B"/>
    <w:rsid w:val="7F9505E9"/>
    <w:rsid w:val="7FBA4B40"/>
    <w:rsid w:val="7FBB101E"/>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99" w:semiHidden="0" w:name="toc 1"/>
    <w:lsdException w:qFormat="1" w:uiPriority="99" w:semiHidden="0" w:name="toc 2"/>
    <w:lsdException w:qFormat="1" w:uiPriority="99" w:semiHidden="0" w:name="toc 3"/>
    <w:lsdException w:qFormat="1" w:uiPriority="99" w:semiHidden="0" w:name="toc 4"/>
    <w:lsdException w:uiPriority="39" w:name="toc 5"/>
    <w:lsdException w:qFormat="1"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99"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uiPriority="99" w:name="Block Text"/>
    <w:lsdException w:qFormat="1" w:uiPriority="99" w:semiHidden="0" w:name="Hyperlink"/>
    <w:lsdException w:qFormat="1" w:uiPriority="99" w:name="FollowedHyperlink"/>
    <w:lsdException w:qFormat="1" w:unhideWhenUsed="0" w:uiPriority="99" w:semiHidden="0" w:name="Strong"/>
    <w:lsdException w:qFormat="1" w:unhideWhenUsed="0" w:uiPriority="99"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semiHidden="0" w:name="No Spacing"/>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link w:val="39"/>
    <w:qFormat/>
    <w:uiPriority w:val="99"/>
    <w:pPr>
      <w:keepNext/>
      <w:keepLines/>
      <w:numPr>
        <w:ilvl w:val="0"/>
        <w:numId w:val="1"/>
      </w:numPr>
      <w:jc w:val="center"/>
      <w:outlineLvl w:val="0"/>
    </w:pPr>
    <w:rPr>
      <w:rFonts w:eastAsiaTheme="majorEastAsia" w:cstheme="majorBidi"/>
      <w:b/>
      <w:bCs/>
      <w:color w:val="000000" w:themeColor="text1"/>
      <w:sz w:val="32"/>
      <w:szCs w:val="28"/>
      <w14:textFill>
        <w14:solidFill>
          <w14:schemeClr w14:val="tx1"/>
        </w14:solidFill>
      </w14:textFill>
    </w:rPr>
  </w:style>
  <w:style w:type="paragraph" w:styleId="3">
    <w:name w:val="heading 2"/>
    <w:basedOn w:val="1"/>
    <w:next w:val="1"/>
    <w:link w:val="40"/>
    <w:unhideWhenUsed/>
    <w:qFormat/>
    <w:uiPriority w:val="99"/>
    <w:pPr>
      <w:keepNext/>
      <w:keepLines/>
      <w:spacing w:line="720" w:lineRule="auto"/>
      <w:jc w:val="center"/>
      <w:outlineLvl w:val="1"/>
    </w:pPr>
    <w:rPr>
      <w:rFonts w:ascii="Times New Roman" w:hAnsi="Times New Roman" w:eastAsia="Calibri" w:cstheme="majorBidi"/>
      <w:b/>
      <w:bCs/>
      <w:color w:val="000000" w:themeColor="text1"/>
      <w:sz w:val="28"/>
      <w:szCs w:val="28"/>
      <w:lang w:eastAsia="en-US"/>
      <w14:textFill>
        <w14:solidFill>
          <w14:schemeClr w14:val="tx1"/>
        </w14:solidFill>
      </w14:textFill>
    </w:rPr>
  </w:style>
  <w:style w:type="paragraph" w:styleId="4">
    <w:name w:val="heading 3"/>
    <w:basedOn w:val="1"/>
    <w:next w:val="1"/>
    <w:link w:val="41"/>
    <w:unhideWhenUsed/>
    <w:qFormat/>
    <w:uiPriority w:val="99"/>
    <w:pPr>
      <w:keepNext/>
      <w:keepLines/>
      <w:spacing w:line="360" w:lineRule="auto"/>
      <w:ind w:left="680" w:leftChars="0"/>
      <w:outlineLvl w:val="2"/>
    </w:pPr>
    <w:rPr>
      <w:rFonts w:ascii="Times New Roman" w:hAnsi="Times New Roman" w:eastAsiaTheme="majorEastAsia" w:cstheme="majorBidi"/>
      <w:b/>
      <w:bCs/>
      <w:color w:val="000000" w:themeColor="text1"/>
      <w:sz w:val="28"/>
      <w14:textFill>
        <w14:solidFill>
          <w14:schemeClr w14:val="tx1"/>
        </w14:solidFill>
      </w14:textFill>
    </w:rPr>
  </w:style>
  <w:style w:type="paragraph" w:styleId="5">
    <w:name w:val="heading 4"/>
    <w:basedOn w:val="1"/>
    <w:next w:val="1"/>
    <w:link w:val="42"/>
    <w:unhideWhenUsed/>
    <w:qFormat/>
    <w:uiPriority w:val="99"/>
    <w:pPr>
      <w:keepNext/>
      <w:keepLines/>
      <w:outlineLvl w:val="3"/>
    </w:pPr>
    <w:rPr>
      <w:rFonts w:eastAsiaTheme="majorEastAsia" w:cstheme="majorBidi"/>
      <w:b/>
      <w:bCs/>
      <w:iCs/>
      <w:color w:val="000000" w:themeColor="text1"/>
      <w:sz w:val="28"/>
      <w14:textFill>
        <w14:solidFill>
          <w14:schemeClr w14:val="tx1"/>
        </w14:solidFill>
      </w14:textFill>
    </w:rPr>
  </w:style>
  <w:style w:type="paragraph" w:styleId="6">
    <w:name w:val="heading 5"/>
    <w:basedOn w:val="1"/>
    <w:next w:val="1"/>
    <w:link w:val="43"/>
    <w:qFormat/>
    <w:uiPriority w:val="99"/>
    <w:pPr>
      <w:keepNext/>
      <w:ind w:firstLine="720"/>
      <w:outlineLvl w:val="4"/>
    </w:pPr>
    <w:rPr>
      <w:sz w:val="28"/>
    </w:rPr>
  </w:style>
  <w:style w:type="paragraph" w:styleId="7">
    <w:name w:val="heading 6"/>
    <w:basedOn w:val="1"/>
    <w:next w:val="1"/>
    <w:link w:val="44"/>
    <w:qFormat/>
    <w:uiPriority w:val="99"/>
    <w:pPr>
      <w:keepNext/>
      <w:jc w:val="both"/>
      <w:outlineLvl w:val="5"/>
    </w:pPr>
    <w:rPr>
      <w:sz w:val="28"/>
    </w:rPr>
  </w:style>
  <w:style w:type="paragraph" w:styleId="8">
    <w:name w:val="heading 7"/>
    <w:basedOn w:val="1"/>
    <w:next w:val="1"/>
    <w:link w:val="45"/>
    <w:qFormat/>
    <w:uiPriority w:val="99"/>
    <w:pPr>
      <w:keepNext/>
      <w:tabs>
        <w:tab w:val="left" w:pos="900"/>
      </w:tabs>
      <w:spacing w:before="120" w:line="360" w:lineRule="auto"/>
      <w:ind w:firstLine="709"/>
      <w:jc w:val="both"/>
      <w:outlineLvl w:val="6"/>
    </w:pPr>
    <w:rPr>
      <w:bCs/>
      <w:sz w:val="28"/>
    </w:rPr>
  </w:style>
  <w:style w:type="paragraph" w:styleId="9">
    <w:name w:val="heading 8"/>
    <w:basedOn w:val="1"/>
    <w:next w:val="1"/>
    <w:link w:val="46"/>
    <w:qFormat/>
    <w:uiPriority w:val="99"/>
    <w:pPr>
      <w:keepNext/>
      <w:jc w:val="center"/>
      <w:outlineLvl w:val="7"/>
    </w:pPr>
    <w:rPr>
      <w:sz w:val="28"/>
    </w:rPr>
  </w:style>
  <w:style w:type="paragraph" w:styleId="10">
    <w:name w:val="heading 9"/>
    <w:basedOn w:val="1"/>
    <w:next w:val="1"/>
    <w:link w:val="47"/>
    <w:qFormat/>
    <w:uiPriority w:val="99"/>
    <w:pPr>
      <w:keepNext/>
      <w:outlineLvl w:val="8"/>
    </w:pPr>
    <w:rPr>
      <w:sz w:val="28"/>
    </w:rPr>
  </w:style>
  <w:style w:type="character" w:default="1" w:styleId="31">
    <w:name w:val="Default Paragraph Font"/>
    <w:semiHidden/>
    <w:unhideWhenUsed/>
    <w:qFormat/>
    <w:uiPriority w:val="1"/>
  </w:style>
  <w:style w:type="table" w:default="1" w:styleId="37">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49"/>
    <w:semiHidden/>
    <w:unhideWhenUsed/>
    <w:qFormat/>
    <w:uiPriority w:val="99"/>
    <w:rPr>
      <w:rFonts w:ascii="Segoe UI" w:hAnsi="Segoe UI" w:cs="Segoe UI"/>
      <w:sz w:val="18"/>
      <w:szCs w:val="18"/>
    </w:rPr>
  </w:style>
  <w:style w:type="paragraph" w:styleId="12">
    <w:name w:val="Body Text 2"/>
    <w:basedOn w:val="1"/>
    <w:link w:val="99"/>
    <w:semiHidden/>
    <w:qFormat/>
    <w:uiPriority w:val="99"/>
    <w:pPr>
      <w:jc w:val="both"/>
    </w:pPr>
    <w:rPr>
      <w:sz w:val="28"/>
      <w:szCs w:val="20"/>
    </w:rPr>
  </w:style>
  <w:style w:type="paragraph" w:styleId="13">
    <w:name w:val="Body Text Indent 3"/>
    <w:basedOn w:val="1"/>
    <w:link w:val="97"/>
    <w:semiHidden/>
    <w:qFormat/>
    <w:uiPriority w:val="99"/>
    <w:pPr>
      <w:ind w:firstLine="851"/>
      <w:jc w:val="both"/>
    </w:pPr>
    <w:rPr>
      <w:sz w:val="28"/>
      <w:szCs w:val="20"/>
    </w:rPr>
  </w:style>
  <w:style w:type="paragraph" w:styleId="14">
    <w:name w:val="caption"/>
    <w:basedOn w:val="1"/>
    <w:next w:val="1"/>
    <w:unhideWhenUsed/>
    <w:qFormat/>
    <w:uiPriority w:val="99"/>
    <w:pPr>
      <w:spacing w:after="200"/>
    </w:pPr>
    <w:rPr>
      <w:i/>
      <w:iCs/>
      <w:color w:val="1F497D" w:themeColor="text2"/>
      <w:sz w:val="18"/>
      <w:szCs w:val="18"/>
      <w14:textFill>
        <w14:solidFill>
          <w14:schemeClr w14:val="tx2"/>
        </w14:solidFill>
      </w14:textFill>
    </w:rPr>
  </w:style>
  <w:style w:type="paragraph" w:styleId="15">
    <w:name w:val="annotation text"/>
    <w:basedOn w:val="1"/>
    <w:link w:val="78"/>
    <w:unhideWhenUsed/>
    <w:qFormat/>
    <w:uiPriority w:val="99"/>
    <w:rPr>
      <w:sz w:val="20"/>
      <w:szCs w:val="20"/>
    </w:rPr>
  </w:style>
  <w:style w:type="paragraph" w:styleId="16">
    <w:name w:val="annotation subject"/>
    <w:basedOn w:val="15"/>
    <w:next w:val="15"/>
    <w:link w:val="79"/>
    <w:semiHidden/>
    <w:unhideWhenUsed/>
    <w:qFormat/>
    <w:uiPriority w:val="99"/>
    <w:rPr>
      <w:b/>
      <w:bCs/>
    </w:rPr>
  </w:style>
  <w:style w:type="paragraph" w:styleId="17">
    <w:name w:val="header"/>
    <w:basedOn w:val="1"/>
    <w:link w:val="53"/>
    <w:unhideWhenUsed/>
    <w:qFormat/>
    <w:uiPriority w:val="99"/>
    <w:pPr>
      <w:tabs>
        <w:tab w:val="center" w:pos="4677"/>
        <w:tab w:val="right" w:pos="9355"/>
      </w:tabs>
    </w:pPr>
  </w:style>
  <w:style w:type="paragraph" w:styleId="18">
    <w:name w:val="Body Text"/>
    <w:basedOn w:val="1"/>
    <w:link w:val="60"/>
    <w:unhideWhenUsed/>
    <w:qFormat/>
    <w:uiPriority w:val="99"/>
    <w:pPr>
      <w:keepNext/>
      <w:keepLines/>
      <w:tabs>
        <w:tab w:val="left" w:pos="680"/>
      </w:tabs>
      <w:ind w:left="284"/>
      <w:jc w:val="both"/>
    </w:pPr>
    <w:rPr>
      <w:rFonts w:cs="Arial"/>
      <w:sz w:val="40"/>
      <w:szCs w:val="40"/>
    </w:rPr>
  </w:style>
  <w:style w:type="paragraph" w:styleId="19">
    <w:name w:val="toc 1"/>
    <w:basedOn w:val="1"/>
    <w:next w:val="1"/>
    <w:unhideWhenUsed/>
    <w:qFormat/>
    <w:uiPriority w:val="99"/>
    <w:pPr>
      <w:tabs>
        <w:tab w:val="left" w:pos="284"/>
        <w:tab w:val="right" w:leader="dot" w:pos="9911"/>
      </w:tabs>
      <w:spacing w:after="100" w:line="276" w:lineRule="auto"/>
    </w:pPr>
    <w:rPr>
      <w:sz w:val="28"/>
      <w:szCs w:val="28"/>
    </w:rPr>
  </w:style>
  <w:style w:type="paragraph" w:styleId="20">
    <w:name w:val="toc 6"/>
    <w:basedOn w:val="1"/>
    <w:next w:val="1"/>
    <w:semiHidden/>
    <w:unhideWhenUsed/>
    <w:qFormat/>
    <w:uiPriority w:val="39"/>
    <w:pPr>
      <w:spacing w:after="100"/>
      <w:ind w:left="1200"/>
    </w:pPr>
  </w:style>
  <w:style w:type="paragraph" w:styleId="21">
    <w:name w:val="toc 3"/>
    <w:basedOn w:val="1"/>
    <w:next w:val="1"/>
    <w:unhideWhenUsed/>
    <w:qFormat/>
    <w:uiPriority w:val="99"/>
    <w:pPr>
      <w:spacing w:after="100"/>
      <w:ind w:left="480"/>
    </w:pPr>
  </w:style>
  <w:style w:type="paragraph" w:styleId="22">
    <w:name w:val="toc 2"/>
    <w:basedOn w:val="1"/>
    <w:next w:val="1"/>
    <w:unhideWhenUsed/>
    <w:qFormat/>
    <w:uiPriority w:val="99"/>
    <w:pPr>
      <w:tabs>
        <w:tab w:val="left" w:pos="880"/>
        <w:tab w:val="right" w:leader="dot" w:pos="9921"/>
      </w:tabs>
      <w:spacing w:after="100" w:line="276" w:lineRule="auto"/>
      <w:ind w:left="238"/>
    </w:pPr>
  </w:style>
  <w:style w:type="paragraph" w:styleId="23">
    <w:name w:val="toc 4"/>
    <w:basedOn w:val="1"/>
    <w:next w:val="1"/>
    <w:unhideWhenUsed/>
    <w:qFormat/>
    <w:uiPriority w:val="99"/>
    <w:pPr>
      <w:spacing w:after="100"/>
      <w:ind w:left="720"/>
    </w:pPr>
  </w:style>
  <w:style w:type="paragraph" w:styleId="24">
    <w:name w:val="Body Text Indent"/>
    <w:basedOn w:val="1"/>
    <w:link w:val="93"/>
    <w:semiHidden/>
    <w:qFormat/>
    <w:uiPriority w:val="99"/>
    <w:pPr>
      <w:shd w:val="clear" w:color="auto" w:fill="FFFFFF"/>
      <w:autoSpaceDE w:val="0"/>
      <w:autoSpaceDN w:val="0"/>
      <w:adjustRightInd w:val="0"/>
      <w:ind w:firstLine="540"/>
      <w:jc w:val="both"/>
    </w:pPr>
    <w:rPr>
      <w:sz w:val="28"/>
    </w:rPr>
  </w:style>
  <w:style w:type="paragraph" w:styleId="25">
    <w:name w:val="Title"/>
    <w:basedOn w:val="1"/>
    <w:next w:val="1"/>
    <w:link w:val="76"/>
    <w:qFormat/>
    <w:uiPriority w:val="99"/>
    <w:pPr>
      <w:contextualSpacing/>
    </w:pPr>
    <w:rPr>
      <w:rFonts w:asciiTheme="majorHAnsi" w:hAnsiTheme="majorHAnsi" w:eastAsiaTheme="majorEastAsia" w:cstheme="majorBidi"/>
      <w:spacing w:val="-10"/>
      <w:kern w:val="28"/>
      <w:sz w:val="56"/>
      <w:szCs w:val="56"/>
    </w:rPr>
  </w:style>
  <w:style w:type="paragraph" w:styleId="26">
    <w:name w:val="footer"/>
    <w:basedOn w:val="1"/>
    <w:link w:val="54"/>
    <w:unhideWhenUsed/>
    <w:qFormat/>
    <w:uiPriority w:val="99"/>
    <w:pPr>
      <w:tabs>
        <w:tab w:val="center" w:pos="4677"/>
        <w:tab w:val="right" w:pos="9355"/>
      </w:tabs>
    </w:pPr>
  </w:style>
  <w:style w:type="paragraph" w:styleId="27">
    <w:name w:val="Normal (Web)"/>
    <w:basedOn w:val="1"/>
    <w:qFormat/>
    <w:uiPriority w:val="99"/>
    <w:pPr>
      <w:spacing w:before="100" w:beforeAutospacing="1" w:after="100" w:afterAutospacing="1"/>
    </w:pPr>
    <w:rPr>
      <w:rFonts w:ascii="Arial Unicode MS" w:hAnsi="Arial Unicode MS" w:eastAsia="Arial Unicode MS" w:cs="Arial Unicode MS"/>
      <w:color w:val="000000"/>
    </w:rPr>
  </w:style>
  <w:style w:type="paragraph" w:styleId="28">
    <w:name w:val="Body Text 3"/>
    <w:basedOn w:val="1"/>
    <w:link w:val="102"/>
    <w:semiHidden/>
    <w:qFormat/>
    <w:uiPriority w:val="99"/>
    <w:pPr>
      <w:widowControl w:val="0"/>
      <w:spacing w:before="240"/>
    </w:pPr>
    <w:rPr>
      <w:sz w:val="28"/>
      <w:szCs w:val="20"/>
    </w:rPr>
  </w:style>
  <w:style w:type="paragraph" w:styleId="29">
    <w:name w:val="Body Text Indent 2"/>
    <w:basedOn w:val="1"/>
    <w:link w:val="95"/>
    <w:semiHidden/>
    <w:qFormat/>
    <w:uiPriority w:val="99"/>
    <w:pPr>
      <w:tabs>
        <w:tab w:val="left" w:pos="142"/>
      </w:tabs>
      <w:ind w:right="112" w:firstLine="709"/>
      <w:jc w:val="both"/>
    </w:pPr>
    <w:rPr>
      <w:sz w:val="28"/>
    </w:rPr>
  </w:style>
  <w:style w:type="paragraph" w:styleId="30">
    <w:name w:val="Subtitle"/>
    <w:basedOn w:val="1"/>
    <w:next w:val="1"/>
    <w:link w:val="80"/>
    <w:qFormat/>
    <w:uiPriority w:val="99"/>
    <w:pPr>
      <w:spacing w:after="160"/>
    </w:pPr>
    <w:rPr>
      <w:rFonts w:asciiTheme="minorHAnsi" w:hAnsiTheme="minorHAnsi" w:eastAsiaTheme="minorEastAsia" w:cstheme="minorBidi"/>
      <w:color w:val="595959" w:themeColor="text1" w:themeTint="A6"/>
      <w:spacing w:val="15"/>
      <w:sz w:val="22"/>
      <w:szCs w:val="22"/>
      <w14:textFill>
        <w14:solidFill>
          <w14:schemeClr w14:val="tx1">
            <w14:lumMod w14:val="65000"/>
            <w14:lumOff w14:val="35000"/>
          </w14:schemeClr>
        </w14:solidFill>
      </w14:textFill>
    </w:rPr>
  </w:style>
  <w:style w:type="character" w:styleId="32">
    <w:name w:val="FollowedHyperlink"/>
    <w:basedOn w:val="31"/>
    <w:semiHidden/>
    <w:unhideWhenUsed/>
    <w:qFormat/>
    <w:uiPriority w:val="99"/>
    <w:rPr>
      <w:color w:val="800080" w:themeColor="followedHyperlink"/>
      <w:u w:val="single"/>
      <w14:textFill>
        <w14:solidFill>
          <w14:schemeClr w14:val="folHlink"/>
        </w14:solidFill>
      </w14:textFill>
    </w:rPr>
  </w:style>
  <w:style w:type="character" w:styleId="33">
    <w:name w:val="annotation reference"/>
    <w:basedOn w:val="31"/>
    <w:semiHidden/>
    <w:unhideWhenUsed/>
    <w:qFormat/>
    <w:uiPriority w:val="99"/>
    <w:rPr>
      <w:sz w:val="16"/>
      <w:szCs w:val="16"/>
    </w:rPr>
  </w:style>
  <w:style w:type="character" w:styleId="34">
    <w:name w:val="Emphasis"/>
    <w:basedOn w:val="31"/>
    <w:qFormat/>
    <w:uiPriority w:val="99"/>
    <w:rPr>
      <w:rFonts w:cs="Times New Roman"/>
      <w:i/>
      <w:iCs/>
    </w:rPr>
  </w:style>
  <w:style w:type="character" w:styleId="35">
    <w:name w:val="Hyperlink"/>
    <w:basedOn w:val="31"/>
    <w:unhideWhenUsed/>
    <w:qFormat/>
    <w:uiPriority w:val="99"/>
    <w:rPr>
      <w:color w:val="0000FF" w:themeColor="hyperlink"/>
      <w:u w:val="single"/>
      <w14:textFill>
        <w14:solidFill>
          <w14:schemeClr w14:val="hlink"/>
        </w14:solidFill>
      </w14:textFill>
    </w:rPr>
  </w:style>
  <w:style w:type="character" w:styleId="36">
    <w:name w:val="Strong"/>
    <w:basedOn w:val="31"/>
    <w:qFormat/>
    <w:uiPriority w:val="99"/>
    <w:rPr>
      <w:rFonts w:cs="Times New Roman"/>
      <w:b/>
      <w:bCs/>
    </w:rPr>
  </w:style>
  <w:style w:type="table" w:styleId="38">
    <w:name w:val="Table Grid"/>
    <w:basedOn w:val="3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9">
    <w:name w:val="Заголовок 1 Знак"/>
    <w:basedOn w:val="31"/>
    <w:link w:val="2"/>
    <w:qFormat/>
    <w:uiPriority w:val="99"/>
    <w:rPr>
      <w:rFonts w:eastAsiaTheme="majorEastAsia" w:cstheme="majorBidi"/>
      <w:b/>
      <w:bCs/>
      <w:color w:val="000000" w:themeColor="text1"/>
      <w:sz w:val="32"/>
      <w:szCs w:val="28"/>
      <w14:textFill>
        <w14:solidFill>
          <w14:schemeClr w14:val="tx1"/>
        </w14:solidFill>
      </w14:textFill>
    </w:rPr>
  </w:style>
  <w:style w:type="character" w:customStyle="1" w:styleId="40">
    <w:name w:val="Заголовок 2 Знак"/>
    <w:basedOn w:val="31"/>
    <w:link w:val="3"/>
    <w:qFormat/>
    <w:uiPriority w:val="99"/>
    <w:rPr>
      <w:rFonts w:ascii="Times New Roman" w:hAnsi="Times New Roman" w:eastAsia="Calibri" w:cstheme="majorBidi"/>
      <w:b/>
      <w:bCs/>
      <w:color w:val="000000" w:themeColor="text1"/>
      <w:sz w:val="28"/>
      <w:szCs w:val="28"/>
      <w:lang w:eastAsia="en-US"/>
      <w14:textFill>
        <w14:solidFill>
          <w14:schemeClr w14:val="tx1"/>
        </w14:solidFill>
      </w14:textFill>
    </w:rPr>
  </w:style>
  <w:style w:type="character" w:customStyle="1" w:styleId="41">
    <w:name w:val="Заголовок 3 Знак"/>
    <w:basedOn w:val="31"/>
    <w:link w:val="4"/>
    <w:qFormat/>
    <w:uiPriority w:val="99"/>
    <w:rPr>
      <w:rFonts w:ascii="Times New Roman" w:hAnsi="Times New Roman" w:eastAsiaTheme="majorEastAsia" w:cstheme="majorBidi"/>
      <w:b/>
      <w:bCs/>
      <w:color w:val="000000" w:themeColor="text1"/>
      <w:sz w:val="28"/>
      <w:szCs w:val="24"/>
      <w14:textFill>
        <w14:solidFill>
          <w14:schemeClr w14:val="tx1"/>
        </w14:solidFill>
      </w14:textFill>
    </w:rPr>
  </w:style>
  <w:style w:type="character" w:customStyle="1" w:styleId="42">
    <w:name w:val="Заголовок 4 Знак"/>
    <w:basedOn w:val="31"/>
    <w:link w:val="5"/>
    <w:qFormat/>
    <w:uiPriority w:val="99"/>
    <w:rPr>
      <w:rFonts w:eastAsiaTheme="majorEastAsia" w:cstheme="majorBidi"/>
      <w:b/>
      <w:bCs/>
      <w:iCs/>
      <w:color w:val="000000" w:themeColor="text1"/>
      <w:sz w:val="28"/>
      <w:szCs w:val="24"/>
      <w14:textFill>
        <w14:solidFill>
          <w14:schemeClr w14:val="tx1"/>
        </w14:solidFill>
      </w14:textFill>
    </w:rPr>
  </w:style>
  <w:style w:type="character" w:customStyle="1" w:styleId="43">
    <w:name w:val="Заголовок 5 Знак"/>
    <w:basedOn w:val="31"/>
    <w:link w:val="6"/>
    <w:qFormat/>
    <w:uiPriority w:val="99"/>
    <w:rPr>
      <w:sz w:val="28"/>
      <w:szCs w:val="24"/>
    </w:rPr>
  </w:style>
  <w:style w:type="character" w:customStyle="1" w:styleId="44">
    <w:name w:val="Заголовок 6 Знак"/>
    <w:basedOn w:val="31"/>
    <w:link w:val="7"/>
    <w:qFormat/>
    <w:uiPriority w:val="99"/>
    <w:rPr>
      <w:sz w:val="28"/>
      <w:szCs w:val="24"/>
    </w:rPr>
  </w:style>
  <w:style w:type="character" w:customStyle="1" w:styleId="45">
    <w:name w:val="Заголовок 7 Знак"/>
    <w:basedOn w:val="31"/>
    <w:link w:val="8"/>
    <w:qFormat/>
    <w:uiPriority w:val="99"/>
    <w:rPr>
      <w:bCs/>
      <w:sz w:val="28"/>
      <w:szCs w:val="24"/>
    </w:rPr>
  </w:style>
  <w:style w:type="character" w:customStyle="1" w:styleId="46">
    <w:name w:val="Заголовок 8 Знак"/>
    <w:basedOn w:val="31"/>
    <w:link w:val="9"/>
    <w:qFormat/>
    <w:uiPriority w:val="99"/>
    <w:rPr>
      <w:sz w:val="28"/>
      <w:szCs w:val="24"/>
    </w:rPr>
  </w:style>
  <w:style w:type="character" w:customStyle="1" w:styleId="47">
    <w:name w:val="Заголовок 9 Знак"/>
    <w:basedOn w:val="31"/>
    <w:link w:val="10"/>
    <w:qFormat/>
    <w:uiPriority w:val="99"/>
    <w:rPr>
      <w:sz w:val="28"/>
      <w:szCs w:val="24"/>
    </w:rPr>
  </w:style>
  <w:style w:type="paragraph" w:styleId="48">
    <w:name w:val="No Spacing"/>
    <w:qFormat/>
    <w:uiPriority w:val="99"/>
    <w:rPr>
      <w:rFonts w:ascii="Calibri" w:hAnsi="Calibri" w:eastAsia="Times New Roman" w:cs="Times New Roman"/>
      <w:sz w:val="22"/>
      <w:szCs w:val="22"/>
      <w:lang w:val="ru-RU" w:eastAsia="ru-RU" w:bidi="ar-SA"/>
    </w:rPr>
  </w:style>
  <w:style w:type="character" w:customStyle="1" w:styleId="49">
    <w:name w:val="Текст выноски Знак"/>
    <w:basedOn w:val="31"/>
    <w:link w:val="11"/>
    <w:semiHidden/>
    <w:qFormat/>
    <w:uiPriority w:val="99"/>
    <w:rPr>
      <w:rFonts w:ascii="Segoe UI" w:hAnsi="Segoe UI" w:cs="Segoe UI"/>
      <w:sz w:val="18"/>
      <w:szCs w:val="18"/>
    </w:rPr>
  </w:style>
  <w:style w:type="paragraph" w:styleId="50">
    <w:name w:val="List Paragraph"/>
    <w:basedOn w:val="1"/>
    <w:link w:val="51"/>
    <w:qFormat/>
    <w:uiPriority w:val="34"/>
    <w:pPr>
      <w:numPr>
        <w:ilvl w:val="0"/>
        <w:numId w:val="2"/>
      </w:numPr>
      <w:spacing w:line="360" w:lineRule="auto"/>
      <w:contextualSpacing/>
      <w:jc w:val="both"/>
    </w:pPr>
    <w:rPr>
      <w:sz w:val="28"/>
    </w:rPr>
  </w:style>
  <w:style w:type="character" w:customStyle="1" w:styleId="51">
    <w:name w:val="Абзац списка Знак"/>
    <w:link w:val="50"/>
    <w:qFormat/>
    <w:locked/>
    <w:uiPriority w:val="34"/>
    <w:rPr>
      <w:sz w:val="28"/>
      <w:szCs w:val="24"/>
    </w:rPr>
  </w:style>
  <w:style w:type="table" w:customStyle="1" w:styleId="52">
    <w:name w:val="Сетка таблицы1"/>
    <w:basedOn w:val="37"/>
    <w:qFormat/>
    <w:uiPriority w:val="9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3">
    <w:name w:val="Верхний колонтитул Знак"/>
    <w:basedOn w:val="31"/>
    <w:link w:val="17"/>
    <w:qFormat/>
    <w:uiPriority w:val="99"/>
    <w:rPr>
      <w:sz w:val="24"/>
      <w:szCs w:val="24"/>
    </w:rPr>
  </w:style>
  <w:style w:type="character" w:customStyle="1" w:styleId="54">
    <w:name w:val="Нижний колонтитул Знак"/>
    <w:basedOn w:val="31"/>
    <w:link w:val="26"/>
    <w:qFormat/>
    <w:uiPriority w:val="99"/>
    <w:rPr>
      <w:sz w:val="24"/>
      <w:szCs w:val="24"/>
    </w:rPr>
  </w:style>
  <w:style w:type="paragraph" w:customStyle="1" w:styleId="55">
    <w:name w:val="TOC Heading"/>
    <w:basedOn w:val="2"/>
    <w:next w:val="1"/>
    <w:unhideWhenUsed/>
    <w:qFormat/>
    <w:uiPriority w:val="99"/>
    <w:pPr>
      <w:spacing w:line="276" w:lineRule="auto"/>
      <w:outlineLvl w:val="9"/>
    </w:pPr>
  </w:style>
  <w:style w:type="paragraph" w:customStyle="1" w:styleId="56">
    <w:name w:val="Чертежный"/>
    <w:qFormat/>
    <w:uiPriority w:val="99"/>
    <w:pPr>
      <w:jc w:val="center"/>
    </w:pPr>
    <w:rPr>
      <w:rFonts w:ascii="ISOCPEUR" w:hAnsi="ISOCPEUR" w:eastAsia="Times New Roman" w:cs="Times New Roman"/>
      <w:iCs/>
      <w:sz w:val="18"/>
      <w:szCs w:val="28"/>
      <w:lang w:val="uk-UA" w:eastAsia="ru-RU" w:bidi="ar-SA"/>
    </w:rPr>
  </w:style>
  <w:style w:type="paragraph" w:customStyle="1" w:styleId="57">
    <w:name w:val="Рамка"/>
    <w:basedOn w:val="1"/>
    <w:link w:val="58"/>
    <w:qFormat/>
    <w:uiPriority w:val="99"/>
    <w:pPr>
      <w:jc w:val="center"/>
    </w:pPr>
    <w:rPr>
      <w:rFonts w:cs="IrisUPC" w:eastAsiaTheme="minorEastAsia"/>
      <w:sz w:val="18"/>
      <w:szCs w:val="18"/>
    </w:rPr>
  </w:style>
  <w:style w:type="character" w:customStyle="1" w:styleId="58">
    <w:name w:val="Рамка Знак"/>
    <w:basedOn w:val="31"/>
    <w:link w:val="57"/>
    <w:qFormat/>
    <w:uiPriority w:val="99"/>
    <w:rPr>
      <w:rFonts w:cs="IrisUPC" w:eastAsiaTheme="minorEastAsia"/>
      <w:sz w:val="18"/>
      <w:szCs w:val="18"/>
    </w:rPr>
  </w:style>
  <w:style w:type="paragraph" w:customStyle="1" w:styleId="59">
    <w:name w:val="msonormal"/>
    <w:basedOn w:val="1"/>
    <w:qFormat/>
    <w:uiPriority w:val="99"/>
    <w:pPr>
      <w:spacing w:before="100" w:beforeAutospacing="1" w:after="100" w:afterAutospacing="1"/>
    </w:pPr>
  </w:style>
  <w:style w:type="character" w:customStyle="1" w:styleId="60">
    <w:name w:val="Основной текст Знак"/>
    <w:basedOn w:val="31"/>
    <w:link w:val="18"/>
    <w:semiHidden/>
    <w:qFormat/>
    <w:uiPriority w:val="99"/>
    <w:rPr>
      <w:rFonts w:cs="Arial"/>
      <w:sz w:val="40"/>
      <w:szCs w:val="40"/>
    </w:rPr>
  </w:style>
  <w:style w:type="character" w:customStyle="1" w:styleId="61">
    <w:name w:val="Стиль1уууу Знак"/>
    <w:link w:val="62"/>
    <w:qFormat/>
    <w:locked/>
    <w:uiPriority w:val="99"/>
    <w:rPr>
      <w:b/>
      <w:sz w:val="28"/>
      <w:lang w:bidi="en-US"/>
    </w:rPr>
  </w:style>
  <w:style w:type="paragraph" w:customStyle="1" w:styleId="62">
    <w:name w:val="Стиль1уууу"/>
    <w:link w:val="61"/>
    <w:qFormat/>
    <w:uiPriority w:val="99"/>
    <w:pPr>
      <w:spacing w:after="200" w:line="360" w:lineRule="auto"/>
      <w:ind w:firstLine="709"/>
      <w:jc w:val="center"/>
    </w:pPr>
    <w:rPr>
      <w:rFonts w:ascii="Times New Roman" w:hAnsi="Times New Roman" w:eastAsia="Times New Roman" w:cs="Times New Roman"/>
      <w:b/>
      <w:sz w:val="28"/>
      <w:lang w:val="ru-RU" w:eastAsia="ru-RU" w:bidi="en-US"/>
    </w:rPr>
  </w:style>
  <w:style w:type="paragraph" w:customStyle="1" w:styleId="63">
    <w:name w:val="Таблица"/>
    <w:basedOn w:val="1"/>
    <w:qFormat/>
    <w:uiPriority w:val="99"/>
    <w:pPr>
      <w:spacing w:line="360" w:lineRule="auto"/>
      <w:jc w:val="both"/>
    </w:pPr>
    <w:rPr>
      <w:rFonts w:eastAsia="Calibri"/>
      <w:sz w:val="28"/>
      <w:szCs w:val="28"/>
      <w:lang w:eastAsia="en-US"/>
    </w:rPr>
  </w:style>
  <w:style w:type="character" w:customStyle="1" w:styleId="64">
    <w:name w:val="Неразрешенное упоминание1"/>
    <w:basedOn w:val="31"/>
    <w:semiHidden/>
    <w:unhideWhenUsed/>
    <w:qFormat/>
    <w:uiPriority w:val="99"/>
    <w:rPr>
      <w:color w:val="808080"/>
      <w:shd w:val="clear" w:color="auto" w:fill="E6E6E6"/>
    </w:rPr>
  </w:style>
  <w:style w:type="paragraph" w:customStyle="1" w:styleId="65">
    <w:name w:val="Основной ВКР"/>
    <w:basedOn w:val="1"/>
    <w:qFormat/>
    <w:uiPriority w:val="0"/>
    <w:pPr>
      <w:spacing w:line="360" w:lineRule="auto"/>
      <w:ind w:firstLine="709"/>
      <w:jc w:val="both"/>
    </w:pPr>
    <w:rPr>
      <w:sz w:val="28"/>
      <w:szCs w:val="20"/>
    </w:rPr>
  </w:style>
  <w:style w:type="paragraph" w:customStyle="1" w:styleId="66">
    <w:name w:val="Основной текст (ВКР)"/>
    <w:basedOn w:val="1"/>
    <w:link w:val="67"/>
    <w:qFormat/>
    <w:uiPriority w:val="99"/>
    <w:pPr>
      <w:spacing w:line="360" w:lineRule="auto"/>
      <w:ind w:firstLine="709"/>
      <w:jc w:val="both"/>
    </w:pPr>
    <w:rPr>
      <w:color w:val="000000"/>
      <w:sz w:val="28"/>
      <w:szCs w:val="28"/>
    </w:rPr>
  </w:style>
  <w:style w:type="character" w:customStyle="1" w:styleId="67">
    <w:name w:val="Основной текст (ВКР) Знак"/>
    <w:link w:val="66"/>
    <w:qFormat/>
    <w:locked/>
    <w:uiPriority w:val="99"/>
    <w:rPr>
      <w:color w:val="000000"/>
      <w:sz w:val="28"/>
      <w:szCs w:val="28"/>
    </w:rPr>
  </w:style>
  <w:style w:type="paragraph" w:customStyle="1" w:styleId="68">
    <w:name w:val="Основной"/>
    <w:basedOn w:val="1"/>
    <w:link w:val="69"/>
    <w:qFormat/>
    <w:uiPriority w:val="0"/>
    <w:pPr>
      <w:spacing w:line="360" w:lineRule="auto"/>
      <w:ind w:firstLine="709"/>
      <w:jc w:val="both"/>
    </w:pPr>
    <w:rPr>
      <w:sz w:val="28"/>
    </w:rPr>
  </w:style>
  <w:style w:type="character" w:customStyle="1" w:styleId="69">
    <w:name w:val="Основной Знак"/>
    <w:basedOn w:val="31"/>
    <w:link w:val="68"/>
    <w:qFormat/>
    <w:uiPriority w:val="0"/>
    <w:rPr>
      <w:sz w:val="28"/>
      <w:szCs w:val="24"/>
    </w:rPr>
  </w:style>
  <w:style w:type="paragraph" w:customStyle="1" w:styleId="70">
    <w:name w:val="Обычный текст"/>
    <w:basedOn w:val="2"/>
    <w:link w:val="71"/>
    <w:qFormat/>
    <w:uiPriority w:val="0"/>
    <w:pPr>
      <w:keepNext w:val="0"/>
      <w:keepLines w:val="0"/>
      <w:widowControl w:val="0"/>
      <w:spacing w:line="360" w:lineRule="auto"/>
      <w:ind w:firstLine="709"/>
      <w:jc w:val="both"/>
      <w:outlineLvl w:val="9"/>
    </w:pPr>
    <w:rPr>
      <w:b w:val="0"/>
      <w:bCs w:val="0"/>
      <w:sz w:val="28"/>
      <w:szCs w:val="32"/>
      <w:lang w:eastAsia="en-US"/>
    </w:rPr>
  </w:style>
  <w:style w:type="character" w:customStyle="1" w:styleId="71">
    <w:name w:val="Обычный текст Знак"/>
    <w:basedOn w:val="39"/>
    <w:link w:val="70"/>
    <w:qFormat/>
    <w:uiPriority w:val="0"/>
    <w:rPr>
      <w:rFonts w:eastAsiaTheme="majorEastAsia" w:cstheme="majorBidi"/>
      <w:b w:val="0"/>
      <w:bCs w:val="0"/>
      <w:color w:val="000000" w:themeColor="text1"/>
      <w:sz w:val="28"/>
      <w:szCs w:val="32"/>
      <w:lang w:eastAsia="en-US"/>
      <w14:textFill>
        <w14:solidFill>
          <w14:schemeClr w14:val="tx1"/>
        </w14:solidFill>
      </w14:textFill>
    </w:rPr>
  </w:style>
  <w:style w:type="paragraph" w:customStyle="1" w:styleId="72">
    <w:name w:val="Заголовок 2 подраздела"/>
    <w:basedOn w:val="70"/>
    <w:link w:val="73"/>
    <w:qFormat/>
    <w:uiPriority w:val="0"/>
    <w:pPr>
      <w:keepNext/>
      <w:spacing w:after="240"/>
      <w:ind w:firstLine="0"/>
      <w:outlineLvl w:val="1"/>
    </w:pPr>
    <w:rPr>
      <w:b/>
      <w:sz w:val="32"/>
    </w:rPr>
  </w:style>
  <w:style w:type="character" w:customStyle="1" w:styleId="73">
    <w:name w:val="Заголовок 2 подраздела Знак"/>
    <w:basedOn w:val="71"/>
    <w:link w:val="72"/>
    <w:qFormat/>
    <w:uiPriority w:val="0"/>
    <w:rPr>
      <w:rFonts w:eastAsiaTheme="majorEastAsia" w:cstheme="majorBidi"/>
      <w:b/>
      <w:color w:val="000000" w:themeColor="text1"/>
      <w:sz w:val="32"/>
      <w:szCs w:val="32"/>
      <w:lang w:eastAsia="en-US"/>
      <w14:textFill>
        <w14:solidFill>
          <w14:schemeClr w14:val="tx1"/>
        </w14:solidFill>
      </w14:textFill>
    </w:rPr>
  </w:style>
  <w:style w:type="paragraph" w:customStyle="1" w:styleId="74">
    <w:name w:val="Заголовок 3 пункта"/>
    <w:basedOn w:val="72"/>
    <w:link w:val="75"/>
    <w:qFormat/>
    <w:uiPriority w:val="0"/>
    <w:pPr>
      <w:spacing w:after="0"/>
    </w:pPr>
    <w:rPr>
      <w:sz w:val="28"/>
    </w:rPr>
  </w:style>
  <w:style w:type="character" w:customStyle="1" w:styleId="75">
    <w:name w:val="Заголовок 3 пункта Знак"/>
    <w:basedOn w:val="73"/>
    <w:link w:val="74"/>
    <w:uiPriority w:val="0"/>
    <w:rPr>
      <w:rFonts w:eastAsiaTheme="majorEastAsia" w:cstheme="majorBidi"/>
      <w:color w:val="000000" w:themeColor="text1"/>
      <w:sz w:val="28"/>
      <w:szCs w:val="32"/>
      <w:lang w:eastAsia="en-US"/>
      <w14:textFill>
        <w14:solidFill>
          <w14:schemeClr w14:val="tx1"/>
        </w14:solidFill>
      </w14:textFill>
    </w:rPr>
  </w:style>
  <w:style w:type="character" w:customStyle="1" w:styleId="76">
    <w:name w:val="Заголовок Знак"/>
    <w:basedOn w:val="31"/>
    <w:link w:val="25"/>
    <w:uiPriority w:val="99"/>
    <w:rPr>
      <w:rFonts w:asciiTheme="majorHAnsi" w:hAnsiTheme="majorHAnsi" w:eastAsiaTheme="majorEastAsia" w:cstheme="majorBidi"/>
      <w:spacing w:val="-10"/>
      <w:kern w:val="28"/>
      <w:sz w:val="56"/>
      <w:szCs w:val="56"/>
    </w:rPr>
  </w:style>
  <w:style w:type="paragraph" w:customStyle="1" w:styleId="77">
    <w:name w:val="Подписи"/>
    <w:uiPriority w:val="0"/>
    <w:rPr>
      <w:rFonts w:ascii="Arial" w:hAnsi="Arial" w:eastAsia="Times New Roman" w:cs="Times New Roman"/>
      <w:sz w:val="18"/>
      <w:lang w:val="ru-RU" w:eastAsia="ru-RU" w:bidi="ar-SA"/>
    </w:rPr>
  </w:style>
  <w:style w:type="character" w:customStyle="1" w:styleId="78">
    <w:name w:val="Текст примечания Знак"/>
    <w:basedOn w:val="31"/>
    <w:link w:val="15"/>
    <w:uiPriority w:val="99"/>
  </w:style>
  <w:style w:type="character" w:customStyle="1" w:styleId="79">
    <w:name w:val="Тема примечания Знак"/>
    <w:basedOn w:val="78"/>
    <w:link w:val="16"/>
    <w:semiHidden/>
    <w:uiPriority w:val="99"/>
    <w:rPr>
      <w:b/>
      <w:bCs/>
    </w:rPr>
  </w:style>
  <w:style w:type="character" w:customStyle="1" w:styleId="80">
    <w:name w:val="Подзаголовок Знак"/>
    <w:basedOn w:val="31"/>
    <w:link w:val="30"/>
    <w:uiPriority w:val="99"/>
    <w:rPr>
      <w:rFonts w:asciiTheme="minorHAnsi" w:hAnsiTheme="minorHAnsi" w:eastAsiaTheme="minorEastAsia" w:cstheme="minorBidi"/>
      <w:color w:val="595959" w:themeColor="text1" w:themeTint="A6"/>
      <w:spacing w:val="15"/>
      <w:sz w:val="22"/>
      <w:szCs w:val="22"/>
      <w14:textFill>
        <w14:solidFill>
          <w14:schemeClr w14:val="tx1">
            <w14:lumMod w14:val="65000"/>
            <w14:lumOff w14:val="35000"/>
          </w14:schemeClr>
        </w14:solidFill>
      </w14:textFill>
    </w:rPr>
  </w:style>
  <w:style w:type="paragraph" w:customStyle="1" w:styleId="81">
    <w:name w:val="Заг2"/>
    <w:basedOn w:val="3"/>
    <w:link w:val="82"/>
    <w:uiPriority w:val="99"/>
    <w:pPr>
      <w:keepLines w:val="0"/>
      <w:jc w:val="center"/>
    </w:pPr>
    <w:rPr>
      <w:bCs w:val="0"/>
      <w:sz w:val="32"/>
      <w:szCs w:val="32"/>
    </w:rPr>
  </w:style>
  <w:style w:type="character" w:customStyle="1" w:styleId="82">
    <w:name w:val="Заг2 Знак"/>
    <w:basedOn w:val="40"/>
    <w:link w:val="81"/>
    <w:locked/>
    <w:uiPriority w:val="99"/>
    <w:rPr>
      <w:rFonts w:eastAsia="Calibri" w:cstheme="majorBidi"/>
      <w:bCs w:val="0"/>
      <w:color w:val="000000" w:themeColor="text1"/>
      <w:sz w:val="32"/>
      <w:szCs w:val="32"/>
      <w:lang w:eastAsia="en-US"/>
      <w14:textFill>
        <w14:solidFill>
          <w14:schemeClr w14:val="tx1"/>
        </w14:solidFill>
      </w14:textFill>
    </w:rPr>
  </w:style>
  <w:style w:type="paragraph" w:customStyle="1" w:styleId="83">
    <w:name w:val="Заголовок TOP (без нумерации)"/>
    <w:basedOn w:val="81"/>
    <w:link w:val="84"/>
    <w:uiPriority w:val="99"/>
  </w:style>
  <w:style w:type="character" w:customStyle="1" w:styleId="84">
    <w:name w:val="Заголовок TOP (без нумерации) Знак"/>
    <w:basedOn w:val="82"/>
    <w:link w:val="83"/>
    <w:locked/>
    <w:uiPriority w:val="99"/>
    <w:rPr>
      <w:rFonts w:eastAsia="Calibri" w:cstheme="majorBidi"/>
      <w:color w:val="000000" w:themeColor="text1"/>
      <w:sz w:val="32"/>
      <w:szCs w:val="32"/>
      <w:lang w:eastAsia="en-US"/>
      <w14:textFill>
        <w14:solidFill>
          <w14:schemeClr w14:val="tx1"/>
        </w14:solidFill>
      </w14:textFill>
    </w:rPr>
  </w:style>
  <w:style w:type="paragraph" w:customStyle="1" w:styleId="85">
    <w:name w:val="Заголовок 2_use (с нумерацией)"/>
    <w:basedOn w:val="50"/>
    <w:link w:val="86"/>
    <w:uiPriority w:val="99"/>
    <w:pPr>
      <w:numPr>
        <w:ilvl w:val="0"/>
        <w:numId w:val="0"/>
      </w:numPr>
      <w:spacing w:line="240" w:lineRule="auto"/>
      <w:ind w:firstLine="709"/>
    </w:pPr>
    <w:rPr>
      <w:rFonts w:ascii="Times New Roman" w:hAnsi="Times New Roman" w:eastAsia="Times New Roman"/>
      <w:b/>
      <w:szCs w:val="28"/>
    </w:rPr>
  </w:style>
  <w:style w:type="character" w:customStyle="1" w:styleId="86">
    <w:name w:val="Заголовок 2 (с нумерацией) Знак"/>
    <w:basedOn w:val="51"/>
    <w:link w:val="85"/>
    <w:locked/>
    <w:uiPriority w:val="99"/>
    <w:rPr>
      <w:rFonts w:ascii="Times New Roman" w:hAnsi="Times New Roman" w:eastAsia="Times New Roman"/>
      <w:b/>
      <w:sz w:val="28"/>
      <w:szCs w:val="28"/>
    </w:rPr>
  </w:style>
  <w:style w:type="paragraph" w:customStyle="1" w:styleId="87">
    <w:name w:val="Подпись к рисунку"/>
    <w:basedOn w:val="1"/>
    <w:link w:val="88"/>
    <w:uiPriority w:val="99"/>
    <w:pPr>
      <w:spacing w:line="360" w:lineRule="auto"/>
      <w:ind w:firstLine="709"/>
      <w:jc w:val="both"/>
    </w:pPr>
    <w:rPr>
      <w:color w:val="000000"/>
      <w:sz w:val="28"/>
      <w:szCs w:val="28"/>
    </w:rPr>
  </w:style>
  <w:style w:type="character" w:customStyle="1" w:styleId="88">
    <w:name w:val="Подпись к рисунку Знак"/>
    <w:basedOn w:val="31"/>
    <w:link w:val="87"/>
    <w:locked/>
    <w:uiPriority w:val="99"/>
    <w:rPr>
      <w:color w:val="000000"/>
      <w:sz w:val="28"/>
      <w:szCs w:val="28"/>
    </w:rPr>
  </w:style>
  <w:style w:type="paragraph" w:customStyle="1" w:styleId="89">
    <w:name w:val="Заголовок 3 (ВКР)"/>
    <w:basedOn w:val="85"/>
    <w:link w:val="90"/>
    <w:qFormat/>
    <w:uiPriority w:val="99"/>
    <w:pPr>
      <w:numPr>
        <w:ilvl w:val="2"/>
      </w:numPr>
      <w:spacing w:line="480" w:lineRule="auto"/>
      <w:ind w:firstLine="709"/>
      <w:jc w:val="center"/>
    </w:pPr>
    <w:rPr>
      <w:rFonts w:ascii="Times New Roman" w:hAnsi="Times New Roman" w:eastAsia="Times New Roman"/>
      <w:sz w:val="32"/>
    </w:rPr>
  </w:style>
  <w:style w:type="character" w:customStyle="1" w:styleId="90">
    <w:name w:val="Заголовок 3 (ВКР) Знак"/>
    <w:basedOn w:val="86"/>
    <w:link w:val="89"/>
    <w:locked/>
    <w:uiPriority w:val="99"/>
    <w:rPr>
      <w:rFonts w:ascii="Times New Roman" w:hAnsi="Times New Roman" w:eastAsia="Times New Roman"/>
      <w:sz w:val="32"/>
      <w:szCs w:val="28"/>
    </w:rPr>
  </w:style>
  <w:style w:type="paragraph" w:customStyle="1" w:styleId="91">
    <w:name w:val="Заголовок 1 (ВКР)"/>
    <w:basedOn w:val="85"/>
    <w:link w:val="92"/>
    <w:qFormat/>
    <w:uiPriority w:val="99"/>
    <w:pPr>
      <w:jc w:val="center"/>
    </w:pPr>
    <w:rPr>
      <w:sz w:val="32"/>
    </w:rPr>
  </w:style>
  <w:style w:type="character" w:customStyle="1" w:styleId="92">
    <w:name w:val="Заголовок 1 (ВКР) Знак"/>
    <w:basedOn w:val="86"/>
    <w:link w:val="91"/>
    <w:locked/>
    <w:uiPriority w:val="99"/>
    <w:rPr>
      <w:sz w:val="32"/>
      <w:szCs w:val="28"/>
    </w:rPr>
  </w:style>
  <w:style w:type="character" w:customStyle="1" w:styleId="93">
    <w:name w:val="Основной текст с отступом Знак"/>
    <w:basedOn w:val="31"/>
    <w:link w:val="24"/>
    <w:semiHidden/>
    <w:uiPriority w:val="99"/>
    <w:rPr>
      <w:sz w:val="28"/>
      <w:szCs w:val="24"/>
      <w:shd w:val="clear" w:color="auto" w:fill="FFFFFF"/>
    </w:rPr>
  </w:style>
  <w:style w:type="character" w:customStyle="1" w:styleId="94">
    <w:name w:val="Основной текст с отступом Знак1"/>
    <w:basedOn w:val="31"/>
    <w:semiHidden/>
    <w:uiPriority w:val="99"/>
    <w:rPr>
      <w:sz w:val="24"/>
      <w:szCs w:val="24"/>
    </w:rPr>
  </w:style>
  <w:style w:type="character" w:customStyle="1" w:styleId="95">
    <w:name w:val="Основной текст с отступом 2 Знак"/>
    <w:basedOn w:val="31"/>
    <w:link w:val="29"/>
    <w:semiHidden/>
    <w:uiPriority w:val="99"/>
    <w:rPr>
      <w:sz w:val="28"/>
      <w:szCs w:val="24"/>
    </w:rPr>
  </w:style>
  <w:style w:type="character" w:customStyle="1" w:styleId="96">
    <w:name w:val="Основной текст с отступом 2 Знак1"/>
    <w:basedOn w:val="31"/>
    <w:semiHidden/>
    <w:uiPriority w:val="99"/>
    <w:rPr>
      <w:sz w:val="24"/>
      <w:szCs w:val="24"/>
    </w:rPr>
  </w:style>
  <w:style w:type="character" w:customStyle="1" w:styleId="97">
    <w:name w:val="Основной текст с отступом 3 Знак"/>
    <w:basedOn w:val="31"/>
    <w:link w:val="13"/>
    <w:semiHidden/>
    <w:uiPriority w:val="99"/>
    <w:rPr>
      <w:sz w:val="28"/>
    </w:rPr>
  </w:style>
  <w:style w:type="character" w:customStyle="1" w:styleId="98">
    <w:name w:val="Основной текст с отступом 3 Знак1"/>
    <w:basedOn w:val="31"/>
    <w:semiHidden/>
    <w:uiPriority w:val="99"/>
    <w:rPr>
      <w:sz w:val="16"/>
      <w:szCs w:val="16"/>
    </w:rPr>
  </w:style>
  <w:style w:type="character" w:customStyle="1" w:styleId="99">
    <w:name w:val="Основной текст 2 Знак"/>
    <w:basedOn w:val="31"/>
    <w:link w:val="12"/>
    <w:semiHidden/>
    <w:uiPriority w:val="99"/>
    <w:rPr>
      <w:sz w:val="28"/>
    </w:rPr>
  </w:style>
  <w:style w:type="character" w:customStyle="1" w:styleId="100">
    <w:name w:val="Основной текст 2 Знак1"/>
    <w:basedOn w:val="31"/>
    <w:semiHidden/>
    <w:uiPriority w:val="99"/>
    <w:rPr>
      <w:sz w:val="24"/>
      <w:szCs w:val="24"/>
    </w:rPr>
  </w:style>
  <w:style w:type="paragraph" w:customStyle="1" w:styleId="101">
    <w:name w:val="Заголовок (Диплома)"/>
    <w:basedOn w:val="1"/>
    <w:next w:val="1"/>
    <w:uiPriority w:val="99"/>
    <w:pPr>
      <w:tabs>
        <w:tab w:val="left" w:pos="142"/>
      </w:tabs>
      <w:ind w:left="709" w:right="112"/>
      <w:jc w:val="both"/>
    </w:pPr>
    <w:rPr>
      <w:b/>
      <w:bCs/>
      <w:sz w:val="28"/>
    </w:rPr>
  </w:style>
  <w:style w:type="character" w:customStyle="1" w:styleId="102">
    <w:name w:val="Основной текст 3 Знак"/>
    <w:basedOn w:val="31"/>
    <w:link w:val="28"/>
    <w:semiHidden/>
    <w:uiPriority w:val="99"/>
    <w:rPr>
      <w:sz w:val="28"/>
    </w:rPr>
  </w:style>
  <w:style w:type="character" w:customStyle="1" w:styleId="103">
    <w:name w:val="Основной текст 3 Знак1"/>
    <w:basedOn w:val="31"/>
    <w:semiHidden/>
    <w:uiPriority w:val="99"/>
    <w:rPr>
      <w:sz w:val="16"/>
      <w:szCs w:val="16"/>
    </w:rPr>
  </w:style>
  <w:style w:type="paragraph" w:customStyle="1" w:styleId="104">
    <w:name w:val="Обычный1"/>
    <w:uiPriority w:val="99"/>
    <w:pPr>
      <w:jc w:val="both"/>
    </w:pPr>
    <w:rPr>
      <w:rFonts w:ascii="Times New Roman" w:hAnsi="Times New Roman" w:eastAsia="Times New Roman" w:cs="Times New Roman"/>
      <w:sz w:val="28"/>
      <w:lang w:val="ru-RU" w:eastAsia="ru-RU" w:bidi="ar-SA"/>
    </w:rPr>
  </w:style>
  <w:style w:type="character" w:customStyle="1" w:styleId="105">
    <w:name w:val="apple-converted-space"/>
    <w:basedOn w:val="31"/>
    <w:uiPriority w:val="99"/>
    <w:rPr>
      <w:rFonts w:cs="Times New Roman"/>
    </w:rPr>
  </w:style>
  <w:style w:type="paragraph" w:customStyle="1" w:styleId="106">
    <w:name w:val="western"/>
    <w:basedOn w:val="1"/>
    <w:uiPriority w:val="99"/>
    <w:pPr>
      <w:spacing w:before="100" w:beforeAutospacing="1" w:after="100" w:afterAutospacing="1"/>
    </w:pPr>
    <w:rPr>
      <w:sz w:val="28"/>
      <w:szCs w:val="28"/>
    </w:rPr>
  </w:style>
  <w:style w:type="paragraph" w:customStyle="1" w:styleId="107">
    <w:name w:val="- Список"/>
    <w:basedOn w:val="1"/>
    <w:link w:val="108"/>
    <w:uiPriority w:val="99"/>
    <w:pPr>
      <w:widowControl w:val="0"/>
      <w:numPr>
        <w:ilvl w:val="1"/>
        <w:numId w:val="3"/>
      </w:numPr>
      <w:tabs>
        <w:tab w:val="left" w:pos="1080"/>
        <w:tab w:val="clear" w:pos="2160"/>
      </w:tabs>
      <w:spacing w:line="360" w:lineRule="auto"/>
      <w:ind w:left="0" w:firstLine="709"/>
      <w:jc w:val="both"/>
    </w:pPr>
    <w:rPr>
      <w:position w:val="-6"/>
      <w:sz w:val="28"/>
    </w:rPr>
  </w:style>
  <w:style w:type="character" w:customStyle="1" w:styleId="108">
    <w:name w:val="- Список Знак"/>
    <w:basedOn w:val="31"/>
    <w:link w:val="107"/>
    <w:locked/>
    <w:uiPriority w:val="99"/>
    <w:rPr>
      <w:position w:val="-6"/>
      <w:sz w:val="28"/>
      <w:szCs w:val="24"/>
    </w:rPr>
  </w:style>
  <w:style w:type="paragraph" w:customStyle="1" w:styleId="109">
    <w:name w:val="1) Список"/>
    <w:basedOn w:val="1"/>
    <w:link w:val="110"/>
    <w:uiPriority w:val="99"/>
    <w:pPr>
      <w:widowControl w:val="0"/>
      <w:numPr>
        <w:ilvl w:val="0"/>
        <w:numId w:val="4"/>
      </w:numPr>
      <w:tabs>
        <w:tab w:val="left" w:pos="142"/>
      </w:tabs>
      <w:spacing w:line="360" w:lineRule="auto"/>
      <w:jc w:val="both"/>
    </w:pPr>
    <w:rPr>
      <w:sz w:val="28"/>
    </w:rPr>
  </w:style>
  <w:style w:type="character" w:customStyle="1" w:styleId="110">
    <w:name w:val="1) Список Знак"/>
    <w:basedOn w:val="31"/>
    <w:link w:val="109"/>
    <w:locked/>
    <w:uiPriority w:val="99"/>
    <w:rPr>
      <w:sz w:val="28"/>
      <w:szCs w:val="24"/>
    </w:rPr>
  </w:style>
  <w:style w:type="paragraph" w:customStyle="1" w:styleId="111">
    <w:name w:val="pros0"/>
    <w:basedOn w:val="1"/>
    <w:uiPriority w:val="99"/>
    <w:pPr>
      <w:spacing w:before="120" w:after="120"/>
      <w:jc w:val="both"/>
    </w:pPr>
    <w:rPr>
      <w:sz w:val="17"/>
      <w:szCs w:val="17"/>
    </w:rPr>
  </w:style>
  <w:style w:type="paragraph" w:customStyle="1" w:styleId="112">
    <w:name w:val="Раздел"/>
    <w:basedOn w:val="2"/>
    <w:link w:val="113"/>
    <w:uiPriority w:val="99"/>
    <w:pPr>
      <w:keepLines w:val="0"/>
      <w:numPr>
        <w:numId w:val="0"/>
      </w:numPr>
    </w:pPr>
    <w:rPr>
      <w:szCs w:val="32"/>
      <w:lang w:val="ba-RU"/>
    </w:rPr>
  </w:style>
  <w:style w:type="character" w:customStyle="1" w:styleId="113">
    <w:name w:val="Раздел Знак"/>
    <w:basedOn w:val="39"/>
    <w:link w:val="112"/>
    <w:locked/>
    <w:uiPriority w:val="99"/>
    <w:rPr>
      <w:rFonts w:eastAsiaTheme="majorEastAsia" w:cstheme="majorBidi"/>
      <w:color w:val="000000" w:themeColor="text1"/>
      <w:sz w:val="32"/>
      <w:szCs w:val="32"/>
      <w:lang w:val="ba-RU"/>
      <w14:textFill>
        <w14:solidFill>
          <w14:schemeClr w14:val="tx1"/>
        </w14:solidFill>
      </w14:textFill>
    </w:rPr>
  </w:style>
  <w:style w:type="paragraph" w:customStyle="1" w:styleId="114">
    <w:name w:val="Рисунок (картинка)"/>
    <w:basedOn w:val="66"/>
    <w:link w:val="115"/>
    <w:uiPriority w:val="99"/>
    <w:pPr>
      <w:spacing w:before="120" w:after="120" w:line="240" w:lineRule="auto"/>
      <w:ind w:firstLine="0"/>
      <w:jc w:val="center"/>
    </w:pPr>
  </w:style>
  <w:style w:type="character" w:customStyle="1" w:styleId="115">
    <w:name w:val="Рисунок (картинка) Знак"/>
    <w:basedOn w:val="67"/>
    <w:link w:val="114"/>
    <w:locked/>
    <w:uiPriority w:val="99"/>
    <w:rPr>
      <w:color w:val="000000"/>
      <w:sz w:val="28"/>
      <w:szCs w:val="28"/>
    </w:rPr>
  </w:style>
  <w:style w:type="paragraph" w:customStyle="1" w:styleId="116">
    <w:name w:val="Фрагмент кода"/>
    <w:basedOn w:val="1"/>
    <w:link w:val="117"/>
    <w:uiPriority w:val="99"/>
    <w:rPr>
      <w:rFonts w:ascii="Consolas" w:hAnsi="Consolas"/>
      <w:sz w:val="16"/>
      <w:szCs w:val="16"/>
      <w:lang w:val="en-US"/>
    </w:rPr>
  </w:style>
  <w:style w:type="character" w:customStyle="1" w:styleId="117">
    <w:name w:val="Фрагмент кода Знак"/>
    <w:basedOn w:val="31"/>
    <w:link w:val="116"/>
    <w:locked/>
    <w:uiPriority w:val="99"/>
    <w:rPr>
      <w:rFonts w:ascii="Consolas" w:hAnsi="Consolas"/>
      <w:sz w:val="16"/>
      <w:szCs w:val="16"/>
      <w:lang w:val="en-US"/>
    </w:rPr>
  </w:style>
  <w:style w:type="paragraph" w:customStyle="1" w:styleId="118">
    <w:name w:val="Листинг"/>
    <w:basedOn w:val="87"/>
    <w:link w:val="119"/>
    <w:uiPriority w:val="99"/>
    <w:pPr>
      <w:jc w:val="left"/>
    </w:pPr>
  </w:style>
  <w:style w:type="character" w:customStyle="1" w:styleId="119">
    <w:name w:val="Листинг Знак"/>
    <w:basedOn w:val="88"/>
    <w:link w:val="118"/>
    <w:locked/>
    <w:uiPriority w:val="99"/>
    <w:rPr>
      <w:color w:val="000000"/>
      <w:sz w:val="28"/>
      <w:szCs w:val="28"/>
    </w:rPr>
  </w:style>
  <w:style w:type="paragraph" w:customStyle="1" w:styleId="120">
    <w:name w:val="Формула"/>
    <w:basedOn w:val="66"/>
    <w:link w:val="121"/>
    <w:uiPriority w:val="99"/>
    <w:pPr>
      <w:spacing w:before="240" w:after="240"/>
      <w:jc w:val="center"/>
    </w:pPr>
  </w:style>
  <w:style w:type="character" w:customStyle="1" w:styleId="121">
    <w:name w:val="Формула Знак"/>
    <w:basedOn w:val="67"/>
    <w:link w:val="120"/>
    <w:locked/>
    <w:uiPriority w:val="99"/>
    <w:rPr>
      <w:color w:val="000000"/>
      <w:sz w:val="28"/>
      <w:szCs w:val="28"/>
    </w:rPr>
  </w:style>
  <w:style w:type="paragraph" w:customStyle="1" w:styleId="122">
    <w:name w:val="Заголовок 4 (ВКР)"/>
    <w:basedOn w:val="89"/>
    <w:link w:val="123"/>
    <w:uiPriority w:val="99"/>
    <w:pPr>
      <w:numPr>
        <w:ilvl w:val="3"/>
      </w:numPr>
      <w:spacing w:line="480" w:lineRule="auto"/>
      <w:ind w:firstLine="709"/>
    </w:pPr>
  </w:style>
  <w:style w:type="character" w:customStyle="1" w:styleId="123">
    <w:name w:val="Заголовок 4 (ВКР) Знак"/>
    <w:basedOn w:val="90"/>
    <w:link w:val="122"/>
    <w:locked/>
    <w:uiPriority w:val="99"/>
    <w:rPr>
      <w:rFonts w:ascii="Times New Roman" w:hAnsi="Times New Roman"/>
      <w:sz w:val="28"/>
      <w:szCs w:val="28"/>
    </w:rPr>
  </w:style>
  <w:style w:type="paragraph" w:customStyle="1" w:styleId="124">
    <w:name w:val="Табличный текст"/>
    <w:basedOn w:val="66"/>
    <w:link w:val="125"/>
    <w:uiPriority w:val="99"/>
    <w:pPr>
      <w:spacing w:line="240" w:lineRule="auto"/>
      <w:ind w:firstLine="0"/>
    </w:pPr>
    <w:rPr>
      <w:sz w:val="24"/>
    </w:rPr>
  </w:style>
  <w:style w:type="character" w:customStyle="1" w:styleId="125">
    <w:name w:val="Табличный текст Знак"/>
    <w:basedOn w:val="67"/>
    <w:link w:val="124"/>
    <w:locked/>
    <w:uiPriority w:val="99"/>
    <w:rPr>
      <w:color w:val="000000"/>
      <w:sz w:val="24"/>
      <w:szCs w:val="28"/>
    </w:rPr>
  </w:style>
  <w:style w:type="paragraph" w:customStyle="1" w:styleId="126">
    <w:name w:val="ТекстВКР"/>
    <w:basedOn w:val="1"/>
    <w:link w:val="127"/>
    <w:qFormat/>
    <w:uiPriority w:val="0"/>
    <w:pPr>
      <w:spacing w:after="120" w:line="360" w:lineRule="auto"/>
      <w:ind w:firstLine="709"/>
      <w:jc w:val="both"/>
    </w:pPr>
    <w:rPr>
      <w:rFonts w:eastAsiaTheme="minorHAnsi" w:cstheme="minorBidi"/>
      <w:sz w:val="28"/>
      <w:szCs w:val="22"/>
      <w:lang w:eastAsia="en-US"/>
    </w:rPr>
  </w:style>
  <w:style w:type="character" w:customStyle="1" w:styleId="127">
    <w:name w:val="ТекстВКР Знак"/>
    <w:basedOn w:val="31"/>
    <w:link w:val="126"/>
    <w:uiPriority w:val="0"/>
    <w:rPr>
      <w:rFonts w:eastAsiaTheme="minorHAnsi" w:cstheme="minorBidi"/>
      <w:sz w:val="28"/>
      <w:szCs w:val="22"/>
      <w:lang w:eastAsia="en-US"/>
    </w:rPr>
  </w:style>
  <w:style w:type="paragraph" w:customStyle="1" w:styleId="128">
    <w:name w:val="Для рисунков"/>
    <w:basedOn w:val="1"/>
    <w:qFormat/>
    <w:uiPriority w:val="0"/>
    <w:pPr>
      <w:spacing w:line="360" w:lineRule="auto"/>
      <w:jc w:val="center"/>
    </w:pPr>
    <w:rPr>
      <w:color w:val="000000" w:themeColor="text1"/>
      <w:sz w:val="28"/>
      <w:szCs w:val="20"/>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NUL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48FD15-6A9A-4211-9739-6B05BABE2BB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12067</Words>
  <Characters>68787</Characters>
  <Lines>573</Lines>
  <Paragraphs>161</Paragraphs>
  <TotalTime>27</TotalTime>
  <ScaleCrop>false</ScaleCrop>
  <LinksUpToDate>false</LinksUpToDate>
  <CharactersWithSpaces>80693</CharactersWithSpaces>
  <Application>WPS Office_10.2.0.7478_F1E327BC-269C-435d-A152-05C5408002CA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2021-06-23T17:19:00Z</dcterms:created>
  <dc:creator>Alina Nafikova</dc:creator>
  <cp:lastModifiedBy>BALTAGY</cp:lastModifiedBy>
  <cp:lastPrinted>2021-06-25T12:15:00Z</cp:lastPrinted>
  <dcterms:modified xsi:type="dcterms:W3CDTF">2022-06-02T22:17:47Z</dcterms:modified>
  <dc:title>Уфимский государственный авиационный технический университет</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1049-10.2.0.7478</vt:lpwstr>
  </property>
</Properties>
</file>