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85A6" w14:textId="25C8F1EC" w:rsidR="006938E7" w:rsidRPr="006938E7" w:rsidRDefault="008206F3" w:rsidP="0080371E">
      <w:pPr>
        <w:pStyle w:val="Titre2"/>
      </w:pPr>
      <w:r w:rsidRPr="0080371E">
        <w:t xml:space="preserve">Introduction </w:t>
      </w:r>
      <w:r w:rsidR="0080371E">
        <w:t xml:space="preserve">des </w:t>
      </w:r>
      <w:r w:rsidRPr="0080371E">
        <w:t>donnée</w:t>
      </w:r>
      <w:r w:rsidR="0080371E">
        <w:t>s</w:t>
      </w:r>
      <w:r>
        <w:t> :</w:t>
      </w:r>
    </w:p>
    <w:p w14:paraId="26B2F99D" w14:textId="0AC9200C" w:rsidR="006938E7" w:rsidRPr="006938E7" w:rsidRDefault="0080371E" w:rsidP="0069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Les</w:t>
      </w:r>
      <w:r w:rsidR="006938E7" w:rsidRPr="006938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accident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6938E7" w:rsidRPr="006938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corporel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6938E7" w:rsidRPr="006938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2D0CC6">
        <w:rPr>
          <w:rFonts w:ascii="Times New Roman" w:eastAsia="Times New Roman" w:hAnsi="Times New Roman" w:cs="Times New Roman"/>
          <w:sz w:val="24"/>
          <w:szCs w:val="24"/>
          <w:lang w:eastAsia="fr-FR"/>
        </w:rPr>
        <w:t>ont</w:t>
      </w:r>
      <w:r w:rsidR="006938E7" w:rsidRPr="006938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saisis </w:t>
      </w:r>
      <w:r w:rsidR="00AA4A38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="006938E7" w:rsidRPr="006938E7">
        <w:rPr>
          <w:rFonts w:ascii="Times New Roman" w:eastAsia="Times New Roman" w:hAnsi="Times New Roman" w:cs="Times New Roman"/>
          <w:sz w:val="24"/>
          <w:szCs w:val="24"/>
          <w:lang w:eastAsia="fr-FR"/>
        </w:rPr>
        <w:t>t rassemblés</w:t>
      </w:r>
      <w:r w:rsidR="00AA4A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4 fichiers csv</w:t>
      </w:r>
      <w:r w:rsidR="006938E7" w:rsidRPr="006938E7">
        <w:rPr>
          <w:rFonts w:ascii="Times New Roman" w:eastAsia="Times New Roman" w:hAnsi="Times New Roman" w:cs="Times New Roman"/>
          <w:sz w:val="24"/>
          <w:szCs w:val="24"/>
          <w:lang w:eastAsia="fr-FR"/>
        </w:rPr>
        <w:t>. L’ensemble de ces fiches constitu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="006938E7" w:rsidRPr="006938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fichier national des accidents corporels de la circulation dit « Fichier BAAC » administré par l’Observatoire national interministériel de la sécurité routière "ONISR".</w:t>
      </w:r>
    </w:p>
    <w:p w14:paraId="3B1EBA60" w14:textId="5838411E" w:rsidR="006938E7" w:rsidRDefault="0080371E" w:rsidP="0069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a récupéré que les données correspondant à l’année 2021 </w:t>
      </w:r>
      <w:r w:rsidR="006938E7" w:rsidRPr="006938E7">
        <w:rPr>
          <w:rFonts w:ascii="Times New Roman" w:eastAsia="Times New Roman" w:hAnsi="Times New Roman" w:cs="Times New Roman"/>
          <w:sz w:val="24"/>
          <w:szCs w:val="24"/>
          <w:lang w:eastAsia="fr-FR"/>
        </w:rPr>
        <w:t>en France métropolitaine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</w:t>
      </w:r>
      <w:r w:rsidR="006938E7" w:rsidRPr="006938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les départements d’Outre-mer. Cela comprend des informations de localisation de l’accident, telles que renseignées ainsi que des informations concernant les caractéristiques de l’accident et son lieu, les véhicules impliqués et leurs victimes.</w:t>
      </w:r>
    </w:p>
    <w:p w14:paraId="458897B0" w14:textId="59E6C267" w:rsidR="0059347E" w:rsidRDefault="00072138" w:rsidP="0016249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Un accident corporel implique un certain nombre d’usagers. Parmi ceux-ci, on distingue :</w:t>
      </w:r>
      <w:r>
        <w:br/>
      </w:r>
      <w:r w:rsidR="0016249A">
        <w:rPr>
          <w:rFonts w:ascii="Arial" w:hAnsi="Arial" w:cs="Arial"/>
        </w:rPr>
        <w:t>-</w:t>
      </w:r>
      <w:r>
        <w:rPr>
          <w:rFonts w:ascii="Arial" w:hAnsi="Arial" w:cs="Arial"/>
        </w:rPr>
        <w:t>les personnes indemnes : impliquées non décédées et dont l’état ne nécessite aucun soin</w:t>
      </w:r>
      <w:r>
        <w:br/>
      </w:r>
      <w:r>
        <w:rPr>
          <w:rFonts w:ascii="Arial" w:hAnsi="Arial" w:cs="Arial"/>
        </w:rPr>
        <w:t>médical du fait de l’accident,</w:t>
      </w:r>
      <w:r>
        <w:br/>
      </w:r>
      <w:r w:rsidR="0016249A">
        <w:rPr>
          <w:rFonts w:ascii="Arial" w:hAnsi="Arial" w:cs="Arial"/>
        </w:rPr>
        <w:t>-</w:t>
      </w:r>
      <w:r>
        <w:rPr>
          <w:rFonts w:ascii="Arial" w:hAnsi="Arial" w:cs="Arial"/>
        </w:rPr>
        <w:t>les victimes : impliquées non indemnes.</w:t>
      </w:r>
    </w:p>
    <w:p w14:paraId="608D056E" w14:textId="4FDED79F" w:rsidR="00072138" w:rsidRPr="006938E7" w:rsidRDefault="0016249A" w:rsidP="0016249A">
      <w:pPr>
        <w:spacing w:after="100" w:afterAutospacing="1" w:line="240" w:lineRule="auto"/>
      </w:pPr>
      <w:r>
        <w:rPr>
          <w:rFonts w:ascii="Arial" w:hAnsi="Arial" w:cs="Arial"/>
        </w:rPr>
        <w:t>-</w:t>
      </w:r>
      <w:r w:rsidR="00072138">
        <w:rPr>
          <w:rFonts w:ascii="Arial" w:hAnsi="Arial" w:cs="Arial"/>
        </w:rPr>
        <w:t>les personnes tuées : personnes qui décèdent du fait de l’accident, sur le coup ou dans les</w:t>
      </w:r>
      <w:r w:rsidR="00072138">
        <w:br/>
      </w:r>
      <w:r w:rsidR="00072138">
        <w:rPr>
          <w:rFonts w:ascii="Arial" w:hAnsi="Arial" w:cs="Arial"/>
        </w:rPr>
        <w:t>trente jours qui suivent l’accident</w:t>
      </w:r>
      <w:r w:rsidR="0080371E">
        <w:rPr>
          <w:rFonts w:ascii="Arial" w:hAnsi="Arial" w:cs="Arial"/>
        </w:rPr>
        <w:t>.</w:t>
      </w:r>
      <w:r w:rsidR="00072138">
        <w:br/>
      </w:r>
      <w:r>
        <w:rPr>
          <w:rFonts w:ascii="Arial" w:hAnsi="Arial" w:cs="Arial"/>
        </w:rPr>
        <w:t>-</w:t>
      </w:r>
      <w:r w:rsidR="00072138">
        <w:rPr>
          <w:rFonts w:ascii="Arial" w:hAnsi="Arial" w:cs="Arial"/>
        </w:rPr>
        <w:t>les personnes blessées : victimes non tuées.</w:t>
      </w:r>
      <w:r w:rsidR="00072138">
        <w:br/>
      </w:r>
      <w:r>
        <w:rPr>
          <w:rFonts w:ascii="Arial" w:hAnsi="Arial" w:cs="Arial"/>
        </w:rPr>
        <w:t>-</w:t>
      </w:r>
      <w:r w:rsidR="00072138">
        <w:rPr>
          <w:rFonts w:ascii="Arial" w:hAnsi="Arial" w:cs="Arial"/>
        </w:rPr>
        <w:t>les blessés dits « hospitalisés » : victimes hospitalisées plus de 24 heures,</w:t>
      </w:r>
      <w:r w:rsidR="00072138">
        <w:br/>
      </w:r>
      <w:r>
        <w:rPr>
          <w:rFonts w:ascii="Arial" w:hAnsi="Arial" w:cs="Arial"/>
        </w:rPr>
        <w:t>-</w:t>
      </w:r>
      <w:r w:rsidR="00072138">
        <w:rPr>
          <w:rFonts w:ascii="Arial" w:hAnsi="Arial" w:cs="Arial"/>
        </w:rPr>
        <w:t>les blessés légers : victimes ayant fait l'objet de soins médicaux mais n'ayant pas été</w:t>
      </w:r>
      <w:r w:rsidR="00072138">
        <w:br/>
      </w:r>
      <w:r w:rsidR="00072138">
        <w:rPr>
          <w:rFonts w:ascii="Arial" w:hAnsi="Arial" w:cs="Arial"/>
        </w:rPr>
        <w:t>admises comme patients à l'hôpital plus de 24 heures.</w:t>
      </w:r>
    </w:p>
    <w:p w14:paraId="28FC696A" w14:textId="6AB20CD8" w:rsidR="007F1618" w:rsidRDefault="00340BAA" w:rsidP="006938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Nos </w:t>
      </w:r>
      <w:r w:rsidR="006938E7" w:rsidRPr="006938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données </w:t>
      </w:r>
      <w:r w:rsidR="0080371E">
        <w:rPr>
          <w:rFonts w:ascii="Times New Roman" w:eastAsia="Times New Roman" w:hAnsi="Times New Roman" w:cs="Times New Roman"/>
          <w:sz w:val="24"/>
          <w:szCs w:val="24"/>
          <w:lang w:eastAsia="fr-FR"/>
        </w:rPr>
        <w:t>correspondant à l’année</w:t>
      </w:r>
      <w:r w:rsidR="006938E7" w:rsidRPr="006938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2021 </w:t>
      </w:r>
      <w:r w:rsidR="008037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sont </w:t>
      </w:r>
      <w:r w:rsidR="006938E7" w:rsidRPr="006938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composées de </w:t>
      </w:r>
      <w:r w:rsidR="0080371E"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  <w:r w:rsidR="006938E7" w:rsidRPr="006938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fichiers (Caractéristiques – Lieux – Véhicules – Usagers) au format csv.</w:t>
      </w:r>
    </w:p>
    <w:p w14:paraId="6EA10062" w14:textId="6D31CED7" w:rsidR="00A1718E" w:rsidRDefault="003C67FF" w:rsidP="00A1718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7F1618">
        <w:rPr>
          <w:rFonts w:ascii="Arial" w:hAnsi="Arial" w:cs="Arial"/>
        </w:rPr>
        <w:t xml:space="preserve"> La rubrique CARACTERISTIQUES décrit les circonstances générales de l’accident</w:t>
      </w:r>
      <w:r w:rsidR="007F1618">
        <w:br/>
      </w:r>
      <w:r>
        <w:rPr>
          <w:rFonts w:ascii="Arial" w:hAnsi="Arial" w:cs="Arial"/>
        </w:rPr>
        <w:t>-</w:t>
      </w:r>
      <w:r w:rsidR="007F1618">
        <w:rPr>
          <w:rFonts w:ascii="Arial" w:hAnsi="Arial" w:cs="Arial"/>
        </w:rPr>
        <w:t>La rubrique LIEUX qui décrit le lieu principal de l’accident même si celui-ci s’est déroulé à une</w:t>
      </w:r>
      <w:r>
        <w:t xml:space="preserve"> </w:t>
      </w:r>
      <w:r w:rsidR="007F1618">
        <w:rPr>
          <w:rFonts w:ascii="Arial" w:hAnsi="Arial" w:cs="Arial"/>
        </w:rPr>
        <w:t>intersection</w:t>
      </w:r>
      <w:r w:rsidR="007F1618">
        <w:br/>
      </w:r>
      <w:r>
        <w:rPr>
          <w:rFonts w:ascii="Arial" w:hAnsi="Arial" w:cs="Arial"/>
        </w:rPr>
        <w:t>-</w:t>
      </w:r>
      <w:r w:rsidR="007F1618">
        <w:rPr>
          <w:rFonts w:ascii="Arial" w:hAnsi="Arial" w:cs="Arial"/>
        </w:rPr>
        <w:t xml:space="preserve">La rubrique VEHICULES </w:t>
      </w:r>
      <w:r w:rsidR="009964D8">
        <w:rPr>
          <w:rFonts w:ascii="Arial" w:hAnsi="Arial" w:cs="Arial"/>
        </w:rPr>
        <w:t>donnes les informations sur le véhicule</w:t>
      </w:r>
      <w:r w:rsidR="007F1618">
        <w:br/>
      </w:r>
      <w:r>
        <w:rPr>
          <w:rFonts w:ascii="Arial" w:hAnsi="Arial" w:cs="Arial"/>
        </w:rPr>
        <w:t>-</w:t>
      </w:r>
      <w:r w:rsidR="007F1618">
        <w:rPr>
          <w:rFonts w:ascii="Arial" w:hAnsi="Arial" w:cs="Arial"/>
        </w:rPr>
        <w:t xml:space="preserve">La rubrique USAGERS </w:t>
      </w:r>
      <w:r w:rsidR="009964D8">
        <w:rPr>
          <w:rFonts w:ascii="Arial" w:hAnsi="Arial" w:cs="Arial"/>
        </w:rPr>
        <w:t>donnes les informations sur les usagers</w:t>
      </w:r>
    </w:p>
    <w:p w14:paraId="05A67283" w14:textId="77777777" w:rsidR="00A1718E" w:rsidRPr="006938E7" w:rsidRDefault="00A1718E" w:rsidP="00A1718E">
      <w:pPr>
        <w:spacing w:after="0" w:line="240" w:lineRule="auto"/>
        <w:rPr>
          <w:rFonts w:ascii="Arial" w:hAnsi="Arial" w:cs="Arial"/>
        </w:rPr>
      </w:pPr>
    </w:p>
    <w:p w14:paraId="39D9CDE8" w14:textId="519F4C5D" w:rsidR="008206F3" w:rsidRPr="00DB2283" w:rsidRDefault="002D0CC6">
      <w:pPr>
        <w:rPr>
          <w:b/>
          <w:bCs/>
        </w:rPr>
      </w:pPr>
      <w:r w:rsidRPr="00DB22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Nos données sont </w:t>
      </w:r>
      <w:r w:rsidR="0080371E" w:rsidRPr="00DB22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présentes</w:t>
      </w:r>
      <w:r w:rsidRPr="00DB228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sur le </w:t>
      </w:r>
      <w:hyperlink r:id="rId5" w:history="1">
        <w:r w:rsidR="0080371E" w:rsidRPr="00DB2283">
          <w:rPr>
            <w:rStyle w:val="Lienhypertexte"/>
            <w:rFonts w:ascii="Times New Roman" w:eastAsia="Times New Roman" w:hAnsi="Times New Roman" w:cs="Times New Roman"/>
            <w:b/>
            <w:bCs/>
            <w:sz w:val="24"/>
            <w:szCs w:val="24"/>
            <w:lang w:eastAsia="fr-FR"/>
          </w:rPr>
          <w:t>site</w:t>
        </w:r>
      </w:hyperlink>
    </w:p>
    <w:p w14:paraId="346F9D00" w14:textId="77777777" w:rsidR="008206F3" w:rsidRPr="00DB2283" w:rsidRDefault="008206F3">
      <w:pPr>
        <w:rPr>
          <w:b/>
          <w:bCs/>
          <w:sz w:val="28"/>
          <w:szCs w:val="28"/>
        </w:rPr>
      </w:pPr>
    </w:p>
    <w:p w14:paraId="3CEF3A6B" w14:textId="73BCFE2B" w:rsidR="008556F0" w:rsidRPr="00DB2283" w:rsidRDefault="001729E3">
      <w:pPr>
        <w:rPr>
          <w:b/>
          <w:bCs/>
          <w:sz w:val="28"/>
          <w:szCs w:val="28"/>
        </w:rPr>
      </w:pPr>
      <w:r w:rsidRPr="00DB2283">
        <w:rPr>
          <w:b/>
          <w:bCs/>
          <w:sz w:val="28"/>
          <w:szCs w:val="28"/>
        </w:rPr>
        <w:t>Bus décisionnels </w:t>
      </w:r>
      <w:r w:rsidR="00757FEF" w:rsidRPr="00DB2283">
        <w:rPr>
          <w:b/>
          <w:bCs/>
          <w:sz w:val="28"/>
          <w:szCs w:val="28"/>
        </w:rPr>
        <w:t>prototype :</w:t>
      </w:r>
    </w:p>
    <w:tbl>
      <w:tblPr>
        <w:tblStyle w:val="Grilledutableau"/>
        <w:tblW w:w="6324" w:type="dxa"/>
        <w:tblLook w:val="04A0" w:firstRow="1" w:lastRow="0" w:firstColumn="1" w:lastColumn="0" w:noHBand="0" w:noVBand="1"/>
      </w:tblPr>
      <w:tblGrid>
        <w:gridCol w:w="1115"/>
        <w:gridCol w:w="812"/>
        <w:gridCol w:w="830"/>
        <w:gridCol w:w="2274"/>
        <w:gridCol w:w="1293"/>
      </w:tblGrid>
      <w:tr w:rsidR="0080371E" w14:paraId="47C76564" w14:textId="61A3CD67" w:rsidTr="0080371E">
        <w:trPr>
          <w:trHeight w:val="560"/>
        </w:trPr>
        <w:tc>
          <w:tcPr>
            <w:tcW w:w="1115" w:type="dxa"/>
          </w:tcPr>
          <w:p w14:paraId="56CD4853" w14:textId="67665415" w:rsidR="0080371E" w:rsidRPr="00757FEF" w:rsidRDefault="0080371E">
            <w:pPr>
              <w:rPr>
                <w:rFonts w:ascii="Arial" w:hAnsi="Arial" w:cs="Arial"/>
                <w:sz w:val="16"/>
                <w:szCs w:val="16"/>
              </w:rPr>
            </w:pPr>
            <w:r w:rsidRPr="00757FEF">
              <w:rPr>
                <w:rFonts w:ascii="Arial" w:hAnsi="Arial" w:cs="Arial"/>
                <w:sz w:val="16"/>
                <w:szCs w:val="16"/>
              </w:rPr>
              <w:t xml:space="preserve">Processus </w:t>
            </w:r>
            <w:r w:rsidR="00C047AC" w:rsidRPr="00757FEF">
              <w:rPr>
                <w:rFonts w:ascii="Arial" w:hAnsi="Arial" w:cs="Arial"/>
                <w:sz w:val="16"/>
                <w:szCs w:val="16"/>
              </w:rPr>
              <w:t>métier</w:t>
            </w:r>
          </w:p>
        </w:tc>
        <w:tc>
          <w:tcPr>
            <w:tcW w:w="812" w:type="dxa"/>
          </w:tcPr>
          <w:p w14:paraId="238AB80F" w14:textId="40CFDE7C" w:rsidR="0080371E" w:rsidRPr="00757FEF" w:rsidRDefault="008037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Usagers</w:t>
            </w:r>
          </w:p>
        </w:tc>
        <w:tc>
          <w:tcPr>
            <w:tcW w:w="830" w:type="dxa"/>
          </w:tcPr>
          <w:p w14:paraId="1BC3C9F4" w14:textId="0C1588A9" w:rsidR="0080371E" w:rsidRPr="00757FEF" w:rsidRDefault="008037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Véhicule</w:t>
            </w:r>
          </w:p>
        </w:tc>
        <w:tc>
          <w:tcPr>
            <w:tcW w:w="2274" w:type="dxa"/>
          </w:tcPr>
          <w:p w14:paraId="41275973" w14:textId="792686D1" w:rsidR="0080371E" w:rsidRPr="00757FEF" w:rsidRDefault="008037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Lieux</w:t>
            </w:r>
          </w:p>
        </w:tc>
        <w:tc>
          <w:tcPr>
            <w:tcW w:w="1293" w:type="dxa"/>
          </w:tcPr>
          <w:p w14:paraId="1D9F7961" w14:textId="1A940658" w:rsidR="0080371E" w:rsidRPr="00757FEF" w:rsidRDefault="008037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Caractéristique</w:t>
            </w:r>
          </w:p>
        </w:tc>
      </w:tr>
      <w:tr w:rsidR="0080371E" w14:paraId="462E5538" w14:textId="34F9AF30" w:rsidTr="0080371E">
        <w:trPr>
          <w:trHeight w:val="365"/>
        </w:trPr>
        <w:tc>
          <w:tcPr>
            <w:tcW w:w="1115" w:type="dxa"/>
          </w:tcPr>
          <w:p w14:paraId="478978A2" w14:textId="3D26BDEF" w:rsidR="0080371E" w:rsidRPr="00757FEF" w:rsidRDefault="008037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Accident</w:t>
            </w:r>
          </w:p>
        </w:tc>
        <w:tc>
          <w:tcPr>
            <w:tcW w:w="812" w:type="dxa"/>
          </w:tcPr>
          <w:p w14:paraId="28532DD9" w14:textId="363DDAB9" w:rsidR="0080371E" w:rsidRPr="00757FEF" w:rsidRDefault="0080371E">
            <w:pPr>
              <w:rPr>
                <w:rFonts w:ascii="Arial" w:hAnsi="Arial" w:cs="Arial"/>
                <w:sz w:val="16"/>
                <w:szCs w:val="16"/>
              </w:rPr>
            </w:pPr>
            <w:r w:rsidRPr="00757FEF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830" w:type="dxa"/>
          </w:tcPr>
          <w:p w14:paraId="1A12B02E" w14:textId="52A20DD9" w:rsidR="0080371E" w:rsidRPr="00757FEF" w:rsidRDefault="008037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274" w:type="dxa"/>
          </w:tcPr>
          <w:p w14:paraId="59FDA016" w14:textId="498443F5" w:rsidR="0080371E" w:rsidRPr="00757FEF" w:rsidRDefault="0080371E">
            <w:pPr>
              <w:rPr>
                <w:rFonts w:ascii="Arial" w:hAnsi="Arial" w:cs="Arial"/>
                <w:sz w:val="16"/>
                <w:szCs w:val="16"/>
              </w:rPr>
            </w:pPr>
            <w:r w:rsidRPr="00757FEF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293" w:type="dxa"/>
          </w:tcPr>
          <w:p w14:paraId="71F361DA" w14:textId="125143C8" w:rsidR="0080371E" w:rsidRPr="00757FEF" w:rsidRDefault="008037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</w:tbl>
    <w:p w14:paraId="7A6250C7" w14:textId="7DB4239E" w:rsidR="001729E3" w:rsidRDefault="001729E3"/>
    <w:p w14:paraId="55F2599F" w14:textId="77777777" w:rsidR="0080371E" w:rsidRDefault="0080371E"/>
    <w:p w14:paraId="35CE6EE1" w14:textId="77777777" w:rsidR="0080371E" w:rsidRDefault="0080371E"/>
    <w:p w14:paraId="1AEFA0AF" w14:textId="77777777" w:rsidR="0080371E" w:rsidRDefault="0080371E"/>
    <w:p w14:paraId="31519E9E" w14:textId="77777777" w:rsidR="0080371E" w:rsidRDefault="0080371E"/>
    <w:p w14:paraId="3CCD351D" w14:textId="77777777" w:rsidR="0080371E" w:rsidRDefault="0080371E"/>
    <w:p w14:paraId="44C9C9C6" w14:textId="77777777" w:rsidR="0080371E" w:rsidRDefault="0080371E"/>
    <w:p w14:paraId="50CE1A59" w14:textId="61BA6980" w:rsidR="009C1838" w:rsidRDefault="0080371E" w:rsidP="0080371E">
      <w:pPr>
        <w:pStyle w:val="Titre2"/>
      </w:pPr>
      <w:r>
        <w:lastRenderedPageBreak/>
        <w:t>Transformation en modèle en étoile :</w:t>
      </w:r>
    </w:p>
    <w:p w14:paraId="476E374E" w14:textId="41B245CE" w:rsidR="0080371E" w:rsidRDefault="0080371E" w:rsidP="0080371E">
      <w:pPr>
        <w:pStyle w:val="Titre2"/>
      </w:pPr>
      <w:r>
        <w:t> </w:t>
      </w:r>
      <w:r w:rsidR="00517E7C">
        <w:t> </w:t>
      </w:r>
      <w:r w:rsidR="00517E7C">
        <w:rPr>
          <w:b w:val="0"/>
          <w:bCs w:val="0"/>
          <w:noProof/>
        </w:rPr>
        <w:drawing>
          <wp:inline distT="0" distB="0" distL="0" distR="0" wp14:anchorId="36128E50" wp14:editId="3F186DB0">
            <wp:extent cx="5236029" cy="3308879"/>
            <wp:effectExtent l="0" t="0" r="3175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635" cy="331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9D192" w14:textId="77E862FE" w:rsidR="00517E7C" w:rsidRPr="00C047AC" w:rsidRDefault="00517E7C" w:rsidP="00517E7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517E7C">
        <w:rPr>
          <w:rStyle w:val="normaltextrun"/>
          <w:rFonts w:asciiTheme="minorHAnsi" w:hAnsiTheme="minorHAnsi" w:cstheme="minorHAnsi"/>
          <w:color w:val="262626"/>
          <w:position w:val="-1"/>
          <w:sz w:val="22"/>
          <w:szCs w:val="22"/>
        </w:rPr>
        <w:t>Ajouter des id à chaque table n'en possédant pas</w:t>
      </w:r>
      <w:r w:rsidRPr="00C047AC">
        <w:rPr>
          <w:rStyle w:val="eop"/>
          <w:rFonts w:asciiTheme="minorHAnsi" w:hAnsiTheme="minorHAnsi" w:cstheme="minorHAnsi"/>
          <w:sz w:val="22"/>
          <w:szCs w:val="22"/>
        </w:rPr>
        <w:t>​</w:t>
      </w:r>
    </w:p>
    <w:p w14:paraId="292AAF1F" w14:textId="2A98E468" w:rsidR="00517E7C" w:rsidRPr="00C047AC" w:rsidRDefault="00517E7C" w:rsidP="00517E7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517E7C">
        <w:rPr>
          <w:rStyle w:val="normaltextrun"/>
          <w:rFonts w:asciiTheme="minorHAnsi" w:hAnsiTheme="minorHAnsi" w:cstheme="minorHAnsi"/>
          <w:color w:val="262626"/>
          <w:position w:val="-1"/>
          <w:sz w:val="22"/>
          <w:szCs w:val="22"/>
        </w:rPr>
        <w:t>Isoler les données correspondant à la date + les rendre uniques</w:t>
      </w:r>
      <w:r w:rsidRPr="00C047AC">
        <w:rPr>
          <w:rStyle w:val="eop"/>
          <w:rFonts w:asciiTheme="minorHAnsi" w:hAnsiTheme="minorHAnsi" w:cstheme="minorHAnsi"/>
          <w:sz w:val="22"/>
          <w:szCs w:val="22"/>
        </w:rPr>
        <w:t>​</w:t>
      </w:r>
    </w:p>
    <w:p w14:paraId="789A9444" w14:textId="77777777" w:rsidR="00517E7C" w:rsidRPr="00C047AC" w:rsidRDefault="00517E7C" w:rsidP="00517E7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7E7C">
        <w:rPr>
          <w:rStyle w:val="normaltextrun"/>
          <w:rFonts w:asciiTheme="minorHAnsi" w:hAnsiTheme="minorHAnsi" w:cstheme="minorHAnsi"/>
          <w:color w:val="262626"/>
          <w:position w:val="-1"/>
          <w:sz w:val="22"/>
          <w:szCs w:val="22"/>
        </w:rPr>
        <w:t>Création de la table </w:t>
      </w:r>
      <w:proofErr w:type="spellStart"/>
      <w:r w:rsidRPr="00517E7C">
        <w:rPr>
          <w:rStyle w:val="spellingerror"/>
          <w:rFonts w:asciiTheme="minorHAnsi" w:hAnsiTheme="minorHAnsi" w:cstheme="minorHAnsi"/>
          <w:color w:val="262626"/>
          <w:position w:val="-1"/>
          <w:sz w:val="22"/>
          <w:szCs w:val="22"/>
        </w:rPr>
        <w:t>event</w:t>
      </w:r>
      <w:proofErr w:type="spellEnd"/>
      <w:r w:rsidRPr="00517E7C">
        <w:rPr>
          <w:rStyle w:val="normaltextrun"/>
          <w:rFonts w:asciiTheme="minorHAnsi" w:hAnsiTheme="minorHAnsi" w:cstheme="minorHAnsi"/>
          <w:color w:val="262626"/>
          <w:position w:val="-1"/>
          <w:sz w:val="22"/>
          <w:szCs w:val="22"/>
        </w:rPr>
        <w:t> avec un id unique correspondant à chaque accident</w:t>
      </w:r>
      <w:r w:rsidRPr="00C047AC">
        <w:rPr>
          <w:rStyle w:val="eop"/>
          <w:rFonts w:asciiTheme="minorHAnsi" w:hAnsiTheme="minorHAnsi" w:cstheme="minorHAnsi"/>
          <w:sz w:val="22"/>
          <w:szCs w:val="22"/>
        </w:rPr>
        <w:t>​</w:t>
      </w:r>
    </w:p>
    <w:p w14:paraId="4C3A4B01" w14:textId="77777777" w:rsidR="00517E7C" w:rsidRPr="00C047AC" w:rsidRDefault="00517E7C" w:rsidP="00517E7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17E7C">
        <w:rPr>
          <w:rStyle w:val="normaltextrun"/>
          <w:rFonts w:asciiTheme="minorHAnsi" w:hAnsiTheme="minorHAnsi" w:cstheme="minorHAnsi"/>
          <w:color w:val="262626"/>
          <w:position w:val="-1"/>
          <w:sz w:val="22"/>
          <w:szCs w:val="22"/>
        </w:rPr>
        <w:t>Création de la table de fait accident à partir d'une jointure entre toutes les tables</w:t>
      </w:r>
    </w:p>
    <w:p w14:paraId="467F365C" w14:textId="5256B9B3" w:rsidR="00517E7C" w:rsidRDefault="00517E7C" w:rsidP="00517E7C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41EEE74" w14:textId="11AEBD99" w:rsidR="00517E7C" w:rsidRDefault="00517E7C" w:rsidP="00517E7C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7AC47CF" w14:textId="77777777" w:rsidR="00517E7C" w:rsidRPr="00517E7C" w:rsidRDefault="00517E7C" w:rsidP="00517E7C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009B06C" w14:textId="27E79B30" w:rsidR="00517E7C" w:rsidRPr="00517E7C" w:rsidRDefault="00517E7C" w:rsidP="00517E7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EC1E5AB" w14:textId="01410B75" w:rsidR="00517E7C" w:rsidRPr="00C047AC" w:rsidRDefault="00517E7C" w:rsidP="00517E7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F94A111" w14:textId="7B393735" w:rsidR="00517E7C" w:rsidRPr="00517E7C" w:rsidRDefault="00517E7C" w:rsidP="00517E7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54E23A6" w14:textId="2D3B3D8F" w:rsidR="0080371E" w:rsidRDefault="00517E7C">
      <w:r>
        <w:rPr>
          <w:noProof/>
        </w:rPr>
        <w:lastRenderedPageBreak/>
        <w:drawing>
          <wp:inline distT="0" distB="0" distL="0" distR="0" wp14:anchorId="54B569BE" wp14:editId="66CBBC3E">
            <wp:extent cx="5687786" cy="5316629"/>
            <wp:effectExtent l="0" t="0" r="825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135" cy="535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D8C15" w14:textId="44096B0A" w:rsidR="009C1838" w:rsidRDefault="00517E7C">
      <w:r>
        <w:t> </w:t>
      </w:r>
    </w:p>
    <w:p w14:paraId="02C7570B" w14:textId="3462F12D" w:rsidR="00757FEF" w:rsidRDefault="00757FEF"/>
    <w:p w14:paraId="52CB1D52" w14:textId="77777777" w:rsidR="00757FEF" w:rsidRDefault="00757FEF"/>
    <w:sectPr w:rsidR="00757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118B"/>
    <w:multiLevelType w:val="hybridMultilevel"/>
    <w:tmpl w:val="82346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54165"/>
    <w:multiLevelType w:val="multilevel"/>
    <w:tmpl w:val="DDEA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8270211">
    <w:abstractNumId w:val="1"/>
  </w:num>
  <w:num w:numId="2" w16cid:durableId="182296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E3"/>
    <w:rsid w:val="00072138"/>
    <w:rsid w:val="000D74F4"/>
    <w:rsid w:val="0016249A"/>
    <w:rsid w:val="001729E3"/>
    <w:rsid w:val="00224491"/>
    <w:rsid w:val="00230B28"/>
    <w:rsid w:val="002D0CC6"/>
    <w:rsid w:val="00340BAA"/>
    <w:rsid w:val="003C67FF"/>
    <w:rsid w:val="00517E7C"/>
    <w:rsid w:val="0059347E"/>
    <w:rsid w:val="006938E7"/>
    <w:rsid w:val="00757FEF"/>
    <w:rsid w:val="007826CF"/>
    <w:rsid w:val="007F1618"/>
    <w:rsid w:val="0080371E"/>
    <w:rsid w:val="008206F3"/>
    <w:rsid w:val="008556F0"/>
    <w:rsid w:val="009964D8"/>
    <w:rsid w:val="009C1838"/>
    <w:rsid w:val="00A1718E"/>
    <w:rsid w:val="00AA4A38"/>
    <w:rsid w:val="00B30C87"/>
    <w:rsid w:val="00C047AC"/>
    <w:rsid w:val="00CC4E7B"/>
    <w:rsid w:val="00D16884"/>
    <w:rsid w:val="00D976C7"/>
    <w:rsid w:val="00DB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10461"/>
  <w15:chartTrackingRefBased/>
  <w15:docId w15:val="{5AE63BBF-6E91-4284-8009-155BFC48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938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72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6938E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93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938E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30C87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80371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17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517E7C"/>
  </w:style>
  <w:style w:type="character" w:customStyle="1" w:styleId="eop">
    <w:name w:val="eop"/>
    <w:basedOn w:val="Policepardfaut"/>
    <w:rsid w:val="00517E7C"/>
  </w:style>
  <w:style w:type="character" w:customStyle="1" w:styleId="spellingerror">
    <w:name w:val="spellingerror"/>
    <w:basedOn w:val="Policepardfaut"/>
    <w:rsid w:val="00517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data.gouv.fr/fr/datasets/bases-de-donnees-annuelles-des-accidents-corporels-de-la-circulation-routiere-annees-de-2005-a-202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Kinsley Roque</dc:creator>
  <cp:keywords/>
  <dc:description/>
  <cp:lastModifiedBy>Microsoft Office User</cp:lastModifiedBy>
  <cp:revision>27</cp:revision>
  <dcterms:created xsi:type="dcterms:W3CDTF">2023-02-01T18:46:00Z</dcterms:created>
  <dcterms:modified xsi:type="dcterms:W3CDTF">2023-03-12T14:28:00Z</dcterms:modified>
</cp:coreProperties>
</file>