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676887"/>
        <w:docPartObj>
          <w:docPartGallery w:val="Cover Pages"/>
          <w:docPartUnique/>
        </w:docPartObj>
      </w:sdtPr>
      <w:sdtEndPr>
        <w:rPr>
          <w:rFonts w:ascii="Times New Roman" w:eastAsia="Times New Roman" w:hAnsi="Times New Roman" w:cs="Times New Roman"/>
          <w:b/>
          <w:bCs/>
          <w:kern w:val="36"/>
          <w:sz w:val="48"/>
          <w:szCs w:val="48"/>
          <w:lang w:eastAsia="en-DE"/>
          <w14:ligatures w14:val="none"/>
        </w:rPr>
      </w:sdtEndPr>
      <w:sdtContent>
        <w:p w14:paraId="16FD5A7D" w14:textId="5D7C4E9E" w:rsidR="005D03D8" w:rsidRDefault="005D03D8"/>
        <w:p w14:paraId="3731AC9F" w14:textId="6B8FC613" w:rsidR="005D03D8" w:rsidRDefault="00221BEF" w:rsidP="005D03D8">
          <w:pPr>
            <w:rPr>
              <w:rFonts w:ascii="Times New Roman" w:eastAsia="Times New Roman" w:hAnsi="Times New Roman" w:cs="Times New Roman"/>
              <w:b/>
              <w:bCs/>
              <w:kern w:val="36"/>
              <w:sz w:val="48"/>
              <w:szCs w:val="48"/>
              <w:lang w:eastAsia="en-DE"/>
              <w14:ligatures w14:val="none"/>
            </w:rPr>
          </w:pPr>
          <w:r>
            <w:rPr>
              <w:noProof/>
            </w:rPr>
            <mc:AlternateContent>
              <mc:Choice Requires="wps">
                <w:drawing>
                  <wp:anchor distT="0" distB="0" distL="182880" distR="182880" simplePos="0" relativeHeight="251660288" behindDoc="0" locked="0" layoutInCell="1" allowOverlap="1" wp14:anchorId="5F064DBB" wp14:editId="05AEC071">
                    <wp:simplePos x="0" y="0"/>
                    <wp:positionH relativeFrom="margin">
                      <wp:align>center</wp:align>
                    </wp:positionH>
                    <wp:positionV relativeFrom="margin">
                      <wp:align>center</wp:align>
                    </wp:positionV>
                    <wp:extent cx="4686300" cy="6720840"/>
                    <wp:effectExtent l="0" t="0" r="0" b="889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5F064DBB"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wrap-distance-left:14.4pt;mso-wrap-distance-top:0;mso-wrap-distance-right:14.4pt;mso-wrap-distance-bottom:0;mso-position-horizontal:center;mso-position-horizontal-relative:margin;mso-position-vertical:center;mso-position-vertical-relative:margin;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" filled="f" stroked="f" strokeweight=".5pt">
                    <v:textbox style="mso-fit-shape-to-text:t" inset="0,0,0,0">
                      <w:txbxContent>
                        <w:p w14:paraId="401DBF3D" w14:textId="63A9F166" w:rsidR="005D03D8" w:rsidRPr="00FB0AF7" w:rsidRDefault="00000000" w:rsidP="005D03D8">
                          <w:pPr>
                            <w:pStyle w:val="NoSpacing"/>
                            <w:spacing w:before="40" w:after="560" w:line="216" w:lineRule="auto"/>
                            <w:jc w:val="center"/>
                            <w:rPr>
                              <w:rFonts w:ascii="Times New Roman" w:eastAsia="Times New Roman" w:hAnsi="Times New Roman" w:cs="Times New Roman"/>
                              <w:b/>
                              <w:bCs/>
                              <w:kern w:val="36"/>
                              <w:sz w:val="48"/>
                              <w:szCs w:val="48"/>
                              <w:lang w:val="en-DE" w:eastAsia="en-DE"/>
                            </w:rPr>
                          </w:pPr>
                          <w:sdt>
                            <w:sdtPr>
                              <w:rPr>
                                <w:rFonts w:ascii="Times New Roman" w:eastAsia="Times New Roman" w:hAnsi="Times New Roman" w:cs="Times New Roman"/>
                                <w:b/>
                                <w:bCs/>
                                <w:kern w:val="36"/>
                                <w:sz w:val="48"/>
                                <w:szCs w:val="48"/>
                                <w:lang w:val="en-DE" w:eastAsia="en-DE"/>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5D03D8" w:rsidRPr="00FB0AF7">
                                <w:rPr>
                                  <w:rFonts w:ascii="Times New Roman" w:eastAsia="Times New Roman" w:hAnsi="Times New Roman" w:cs="Times New Roman"/>
                                  <w:b/>
                                  <w:bCs/>
                                  <w:kern w:val="36"/>
                                  <w:sz w:val="48"/>
                                  <w:szCs w:val="48"/>
                                  <w:lang w:val="en-DE" w:eastAsia="en-DE"/>
                                </w:rPr>
                                <w:t>Autonomous Traffic Intersection Management for Cross-Traffic Control</w:t>
                              </w:r>
                            </w:sdtContent>
                          </w:sdt>
                        </w:p>
                        <w:p w14:paraId="016FED75" w14:textId="34DA59AF" w:rsidR="005D03D8" w:rsidRDefault="005D03D8">
                          <w:pPr>
                            <w:pStyle w:val="NoSpacing"/>
                            <w:spacing w:before="80" w:after="40"/>
                            <w:rPr>
                              <w:caps/>
                              <w:color w:val="A02B93" w:themeColor="accent5"/>
                              <w:sz w:val="24"/>
                              <w:szCs w:val="24"/>
                            </w:rPr>
                          </w:pPr>
                        </w:p>
                      </w:txbxContent>
                    </v:textbox>
                    <w10:wrap type="square" anchorx="margin" anchory="margin"/>
                  </v:shape>
                </w:pict>
              </mc:Fallback>
            </mc:AlternateContent>
          </w:r>
          <w:r w:rsidR="00FB0AF7" w:rsidRPr="009F46FF">
            <w:rPr>
              <w:rFonts w:ascii="Times New Roman" w:eastAsia="Times New Roman" w:hAnsi="Times New Roman" w:cs="Times New Roman"/>
              <w:b/>
              <w:bCs/>
              <w:noProof/>
              <w:kern w:val="36"/>
              <w:sz w:val="48"/>
              <w:szCs w:val="48"/>
              <w:lang w:eastAsia="en-DE"/>
              <w14:ligatures w14:val="none"/>
            </w:rPr>
            <mc:AlternateContent>
              <mc:Choice Requires="wps">
                <w:drawing>
                  <wp:anchor distT="91440" distB="91440" distL="365760" distR="365760" simplePos="0" relativeHeight="251663360" behindDoc="0" locked="0" layoutInCell="1" allowOverlap="1" wp14:anchorId="08956F16" wp14:editId="7B129757">
                    <wp:simplePos x="0" y="0"/>
                    <wp:positionH relativeFrom="margin">
                      <wp:align>center</wp:align>
                    </wp:positionH>
                    <wp:positionV relativeFrom="margin">
                      <wp:posOffset>5609590</wp:posOffset>
                    </wp:positionV>
                    <wp:extent cx="4000500" cy="2143125"/>
                    <wp:effectExtent l="0" t="0" r="0" b="9525"/>
                    <wp:wrapTopAndBottom/>
                    <wp:docPr id="146" name="Rectangle 146"/>
                    <wp:cNvGraphicFramePr/>
                    <a:graphic xmlns:a="http://schemas.openxmlformats.org/drawingml/2006/main">
                      <a:graphicData uri="http://schemas.microsoft.com/office/word/2010/wordprocessingShape">
                        <wps:wsp>
                          <wps:cNvSpPr/>
                          <wps:spPr>
                            <a:xfrm>
                              <a:off x="0" y="0"/>
                              <a:ext cx="4000500" cy="21431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wps:txbx>
                          <wps:bodyPr rot="0" spcFirstLastPara="0" vertOverflow="overflow" horzOverflow="overflow" vert="horz" wrap="square" lIns="137160" tIns="0" rIns="13716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956F16" id="Rectangle 146" o:spid="_x0000_s1027" style="position:absolute;margin-left:0;margin-top:441.7pt;width:315pt;height:168.75pt;z-index:251663360;visibility:visible;mso-wrap-style:square;mso-width-percent:0;mso-height-percent:0;mso-wrap-distance-left:28.8pt;mso-wrap-distance-top:7.2pt;mso-wrap-distance-right:28.8pt;mso-wrap-distance-bottom:7.2pt;mso-position-horizontal:center;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" filled="f" stroked="f" strokeweight="1pt">
                    <v:textbox inset="10.8pt,0,10.8pt,0">
                      <w:txbxContent>
                        <w:p w14:paraId="7805EACF" w14:textId="77777777" w:rsidR="009F46FF" w:rsidRDefault="009F46FF" w:rsidP="009F46FF">
                          <w:pPr>
                            <w:pStyle w:val="NoSpacing"/>
                            <w:jc w:val="center"/>
                            <w:rPr>
                              <w:color w:val="156082" w:themeColor="accent1"/>
                            </w:rPr>
                          </w:pPr>
                          <w:r>
                            <w:rPr>
                              <w:noProof/>
                              <w:color w:val="156082" w:themeColor="accent1"/>
                            </w:rPr>
                            <w:drawing>
                              <wp:inline distT="0" distB="0" distL="0" distR="0" wp14:anchorId="4B5979E0" wp14:editId="42A56C47">
                                <wp:extent cx="722376" cy="384048"/>
                                <wp:effectExtent l="0" t="0" r="190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22376" cy="384048"/>
                                        </a:xfrm>
                                        <a:prstGeom prst="rect">
                                          <a:avLst/>
                                        </a:prstGeom>
                                        <a:noFill/>
                                        <a:ln>
                                          <a:noFill/>
                                        </a:ln>
                                      </pic:spPr>
                                    </pic:pic>
                                  </a:graphicData>
                                </a:graphic>
                              </wp:inline>
                            </w:drawing>
                          </w:r>
                        </w:p>
                        <w:p w14:paraId="45E7A49F" w14:textId="357C747C" w:rsidR="009F46FF" w:rsidRPr="009F46FF" w:rsidRDefault="009F46FF" w:rsidP="009F46FF">
                          <w:pPr>
                            <w:pStyle w:val="NoSpacing"/>
                            <w:jc w:val="center"/>
                            <w:rPr>
                              <w:color w:val="156082" w:themeColor="accent1"/>
                            </w:rPr>
                          </w:pPr>
                          <w:r w:rsidRPr="009F46FF">
                            <w:rPr>
                              <w:color w:val="156082" w:themeColor="accent1"/>
                            </w:rPr>
                            <w:t>Authors</w:t>
                          </w:r>
                        </w:p>
                        <w:p w14:paraId="4DDC797D" w14:textId="77777777" w:rsidR="009F46FF" w:rsidRPr="00FB0AF7" w:rsidRDefault="009F46FF" w:rsidP="009F46FF">
                          <w:pPr>
                            <w:pStyle w:val="NoSpacing"/>
                            <w:jc w:val="center"/>
                            <w:rPr>
                              <w:color w:val="0D0D0D" w:themeColor="text1" w:themeTint="F2"/>
                            </w:rPr>
                          </w:pPr>
                        </w:p>
                        <w:tbl>
                          <w:tblPr>
                            <w:tblStyle w:val="TableGrid"/>
                            <w:tblW w:w="0" w:type="auto"/>
                            <w:tblLook w:val="04A0" w:firstRow="1" w:lastRow="0" w:firstColumn="1" w:lastColumn="0" w:noHBand="0" w:noVBand="1"/>
                          </w:tblPr>
                          <w:tblGrid>
                            <w:gridCol w:w="2924"/>
                            <w:gridCol w:w="2929"/>
                          </w:tblGrid>
                          <w:tr w:rsidR="00FB0AF7" w:rsidRPr="00FB0AF7" w14:paraId="1C018D28" w14:textId="77777777" w:rsidTr="009F46FF">
                            <w:tc>
                              <w:tcPr>
                                <w:tcW w:w="2935" w:type="dxa"/>
                              </w:tcPr>
                              <w:p w14:paraId="421FD0E7" w14:textId="4233E2E4" w:rsidR="009F46FF" w:rsidRPr="00FB0AF7" w:rsidRDefault="009F46FF" w:rsidP="009F46FF">
                                <w:pPr>
                                  <w:pStyle w:val="NoSpacing"/>
                                  <w:jc w:val="center"/>
                                  <w:rPr>
                                    <w:color w:val="0D0D0D" w:themeColor="text1" w:themeTint="F2"/>
                                  </w:rPr>
                                </w:pPr>
                                <w:r w:rsidRPr="00FB0AF7">
                                  <w:rPr>
                                    <w:color w:val="0D0D0D" w:themeColor="text1" w:themeTint="F2"/>
                                  </w:rPr>
                                  <w:t>Name</w:t>
                                </w:r>
                              </w:p>
                            </w:tc>
                            <w:tc>
                              <w:tcPr>
                                <w:tcW w:w="2936" w:type="dxa"/>
                              </w:tcPr>
                              <w:p w14:paraId="599DF65F" w14:textId="73A444AA" w:rsidR="009F46FF" w:rsidRPr="00FB0AF7" w:rsidRDefault="009F46FF" w:rsidP="009F46FF">
                                <w:pPr>
                                  <w:pStyle w:val="NoSpacing"/>
                                  <w:jc w:val="center"/>
                                  <w:rPr>
                                    <w:color w:val="0D0D0D" w:themeColor="text1" w:themeTint="F2"/>
                                  </w:rPr>
                                </w:pPr>
                                <w:r w:rsidRPr="00FB0AF7">
                                  <w:rPr>
                                    <w:color w:val="0D0D0D" w:themeColor="text1" w:themeTint="F2"/>
                                  </w:rPr>
                                  <w:t>Matriculation</w:t>
                                </w:r>
                              </w:p>
                            </w:tc>
                          </w:tr>
                          <w:tr w:rsidR="00FB0AF7" w:rsidRPr="00FB0AF7" w14:paraId="13977CBC" w14:textId="77777777" w:rsidTr="009F46FF">
                            <w:tc>
                              <w:tcPr>
                                <w:tcW w:w="2935" w:type="dxa"/>
                              </w:tcPr>
                              <w:p w14:paraId="43461901" w14:textId="77777777" w:rsidR="009F46FF" w:rsidRPr="00FB0AF7" w:rsidRDefault="009F46FF" w:rsidP="009F46FF">
                                <w:pPr>
                                  <w:pStyle w:val="NoSpacing"/>
                                  <w:jc w:val="center"/>
                                  <w:rPr>
                                    <w:color w:val="0D0D0D" w:themeColor="text1" w:themeTint="F2"/>
                                  </w:rPr>
                                </w:pPr>
                              </w:p>
                            </w:tc>
                            <w:tc>
                              <w:tcPr>
                                <w:tcW w:w="2936" w:type="dxa"/>
                              </w:tcPr>
                              <w:p w14:paraId="733A0324" w14:textId="77777777" w:rsidR="009F46FF" w:rsidRPr="00FB0AF7" w:rsidRDefault="009F46FF" w:rsidP="009F46FF">
                                <w:pPr>
                                  <w:pStyle w:val="NoSpacing"/>
                                  <w:jc w:val="center"/>
                                  <w:rPr>
                                    <w:color w:val="0D0D0D" w:themeColor="text1" w:themeTint="F2"/>
                                  </w:rPr>
                                </w:pPr>
                              </w:p>
                            </w:tc>
                          </w:tr>
                          <w:tr w:rsidR="00FB0AF7" w:rsidRPr="00FB0AF7" w14:paraId="66F48479" w14:textId="77777777" w:rsidTr="009F46FF">
                            <w:tc>
                              <w:tcPr>
                                <w:tcW w:w="2935" w:type="dxa"/>
                              </w:tcPr>
                              <w:p w14:paraId="0290E790" w14:textId="77777777" w:rsidR="009F46FF" w:rsidRPr="00FB0AF7" w:rsidRDefault="009F46FF" w:rsidP="009F46FF">
                                <w:pPr>
                                  <w:pStyle w:val="NoSpacing"/>
                                  <w:jc w:val="center"/>
                                  <w:rPr>
                                    <w:color w:val="0D0D0D" w:themeColor="text1" w:themeTint="F2"/>
                                  </w:rPr>
                                </w:pPr>
                              </w:p>
                            </w:tc>
                            <w:tc>
                              <w:tcPr>
                                <w:tcW w:w="2936" w:type="dxa"/>
                              </w:tcPr>
                              <w:p w14:paraId="0C10435A" w14:textId="77777777" w:rsidR="009F46FF" w:rsidRPr="00FB0AF7" w:rsidRDefault="009F46FF" w:rsidP="009F46FF">
                                <w:pPr>
                                  <w:pStyle w:val="NoSpacing"/>
                                  <w:jc w:val="center"/>
                                  <w:rPr>
                                    <w:color w:val="0D0D0D" w:themeColor="text1" w:themeTint="F2"/>
                                  </w:rPr>
                                </w:pPr>
                              </w:p>
                            </w:tc>
                          </w:tr>
                          <w:tr w:rsidR="00FB0AF7" w:rsidRPr="00FB0AF7" w14:paraId="15BE1369" w14:textId="77777777" w:rsidTr="009F46FF">
                            <w:tc>
                              <w:tcPr>
                                <w:tcW w:w="2935" w:type="dxa"/>
                              </w:tcPr>
                              <w:p w14:paraId="4D8B104E" w14:textId="77777777" w:rsidR="009F46FF" w:rsidRPr="00FB0AF7" w:rsidRDefault="009F46FF" w:rsidP="009F46FF">
                                <w:pPr>
                                  <w:pStyle w:val="NoSpacing"/>
                                  <w:jc w:val="center"/>
                                  <w:rPr>
                                    <w:color w:val="0D0D0D" w:themeColor="text1" w:themeTint="F2"/>
                                  </w:rPr>
                                </w:pPr>
                              </w:p>
                            </w:tc>
                            <w:tc>
                              <w:tcPr>
                                <w:tcW w:w="2936" w:type="dxa"/>
                              </w:tcPr>
                              <w:p w14:paraId="6AFD62A4" w14:textId="77777777" w:rsidR="009F46FF" w:rsidRPr="00FB0AF7" w:rsidRDefault="009F46FF" w:rsidP="009F46FF">
                                <w:pPr>
                                  <w:pStyle w:val="NoSpacing"/>
                                  <w:jc w:val="center"/>
                                  <w:rPr>
                                    <w:color w:val="0D0D0D" w:themeColor="text1" w:themeTint="F2"/>
                                  </w:rPr>
                                </w:pPr>
                              </w:p>
                            </w:tc>
                          </w:tr>
                          <w:tr w:rsidR="00FB0AF7" w:rsidRPr="00FB0AF7" w14:paraId="57D88306" w14:textId="77777777" w:rsidTr="009F46FF">
                            <w:tc>
                              <w:tcPr>
                                <w:tcW w:w="2935" w:type="dxa"/>
                              </w:tcPr>
                              <w:p w14:paraId="37FB50ED" w14:textId="2A66FF35" w:rsidR="009F46FF" w:rsidRPr="00FB0AF7" w:rsidRDefault="009F46FF" w:rsidP="009F46FF">
                                <w:pPr>
                                  <w:pStyle w:val="NoSpacing"/>
                                  <w:jc w:val="center"/>
                                  <w:rPr>
                                    <w:color w:val="0D0D0D" w:themeColor="text1" w:themeTint="F2"/>
                                  </w:rPr>
                                </w:pPr>
                                <w:r w:rsidRPr="00FB0AF7">
                                  <w:rPr>
                                    <w:color w:val="0D0D0D" w:themeColor="text1" w:themeTint="F2"/>
                                  </w:rPr>
                                  <w:t>Nader Yahia</w:t>
                                </w:r>
                              </w:p>
                            </w:tc>
                            <w:tc>
                              <w:tcPr>
                                <w:tcW w:w="2936" w:type="dxa"/>
                              </w:tcPr>
                              <w:p w14:paraId="3F5C6D43" w14:textId="16539391" w:rsidR="009F46FF" w:rsidRPr="00FB0AF7" w:rsidRDefault="009F46FF" w:rsidP="009F46FF">
                                <w:pPr>
                                  <w:pStyle w:val="NoSpacing"/>
                                  <w:jc w:val="center"/>
                                  <w:rPr>
                                    <w:color w:val="0D0D0D" w:themeColor="text1" w:themeTint="F2"/>
                                  </w:rPr>
                                </w:pPr>
                                <w:r w:rsidRPr="00FB0AF7">
                                  <w:rPr>
                                    <w:color w:val="0D0D0D" w:themeColor="text1" w:themeTint="F2"/>
                                  </w:rPr>
                                  <w:t>2210026</w:t>
                                </w:r>
                              </w:p>
                            </w:tc>
                          </w:tr>
                        </w:tbl>
                        <w:p w14:paraId="506CFD6C" w14:textId="12C7048A" w:rsidR="009F46FF" w:rsidRDefault="009F46FF" w:rsidP="009F46FF">
                          <w:pPr>
                            <w:pStyle w:val="NoSpacing"/>
                            <w:jc w:val="center"/>
                            <w:rPr>
                              <w:color w:val="156082" w:themeColor="accent1"/>
                            </w:rPr>
                          </w:pPr>
                        </w:p>
                        <w:p w14:paraId="08A209AA" w14:textId="77777777" w:rsidR="009F46FF" w:rsidRDefault="009F46FF">
                          <w:pPr>
                            <w:pStyle w:val="NoSpacing"/>
                            <w:spacing w:before="240"/>
                            <w:jc w:val="center"/>
                            <w:rPr>
                              <w:color w:val="156082" w:themeColor="accent1"/>
                            </w:rPr>
                          </w:pPr>
                          <w:r>
                            <w:rPr>
                              <w:noProof/>
                              <w:color w:val="156082" w:themeColor="accent1"/>
                            </w:rPr>
                            <w:drawing>
                              <wp:inline distT="0" distB="0" distL="0" distR="0" wp14:anchorId="5F37BAD4" wp14:editId="78074B73">
                                <wp:extent cx="374904" cy="237744"/>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74904" cy="237744"/>
                                        </a:xfrm>
                                        <a:prstGeom prst="rect">
                                          <a:avLst/>
                                        </a:prstGeom>
                                      </pic:spPr>
                                    </pic:pic>
                                  </a:graphicData>
                                </a:graphic>
                              </wp:inline>
                            </w:drawing>
                          </w:r>
                        </w:p>
                      </w:txbxContent>
                    </v:textbox>
                    <w10:wrap type="topAndBottom" anchorx="margin" anchory="margin"/>
                  </v:rect>
                </w:pict>
              </mc:Fallback>
            </mc:AlternateContent>
          </w:r>
          <w:r w:rsidR="005D03D8">
            <w:rPr>
              <w:rFonts w:ascii="Times New Roman" w:eastAsia="Times New Roman" w:hAnsi="Times New Roman" w:cs="Times New Roman"/>
              <w:b/>
              <w:bCs/>
              <w:noProof/>
              <w:kern w:val="36"/>
              <w:sz w:val="48"/>
              <w:szCs w:val="48"/>
              <w:lang w:eastAsia="en-DE"/>
              <w14:ligatures w14:val="none"/>
            </w:rPr>
            <w:drawing>
              <wp:anchor distT="0" distB="0" distL="114300" distR="114300" simplePos="0" relativeHeight="251661312" behindDoc="0" locked="0" layoutInCell="1" allowOverlap="1" wp14:anchorId="4A1CD909" wp14:editId="369F5291">
                <wp:simplePos x="0" y="0"/>
                <wp:positionH relativeFrom="margin">
                  <wp:align>center</wp:align>
                </wp:positionH>
                <wp:positionV relativeFrom="paragraph">
                  <wp:posOffset>1149985</wp:posOffset>
                </wp:positionV>
                <wp:extent cx="2619375" cy="2266315"/>
                <wp:effectExtent l="0" t="0" r="9525" b="635"/>
                <wp:wrapThrough wrapText="bothSides">
                  <wp:wrapPolygon edited="0">
                    <wp:start x="0" y="0"/>
                    <wp:lineTo x="0" y="21424"/>
                    <wp:lineTo x="21521" y="21424"/>
                    <wp:lineTo x="21521"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619375" cy="2266315"/>
                        </a:xfrm>
                        <a:prstGeom prst="rect">
                          <a:avLst/>
                        </a:prstGeom>
                        <a:noFill/>
                        <a:ln>
                          <a:noFill/>
                        </a:ln>
                      </pic:spPr>
                    </pic:pic>
                  </a:graphicData>
                </a:graphic>
              </wp:anchor>
            </w:drawing>
          </w:r>
          <w:r w:rsidR="005D03D8">
            <w:rPr>
              <w:noProof/>
            </w:rPr>
            <mc:AlternateContent>
              <mc:Choice Requires="wps">
                <w:drawing>
                  <wp:anchor distT="0" distB="0" distL="114300" distR="114300" simplePos="0" relativeHeight="251659264" behindDoc="0" locked="0" layoutInCell="1" allowOverlap="1" wp14:anchorId="3FF19537" wp14:editId="3AE0FB3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3FF19537" id="Rectangle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" fillcolor="#ffc000" stroked="f" strokeweight="1pt">
                    <o:lock v:ext="edit" aspectratio="t"/>
                    <v:textbox inset="3.6pt,,3.6pt">
                      <w:txbxContent>
                        <w:sdt>
                          <w:sdtPr>
                            <w:rPr>
                              <w:b/>
                              <w:bCs/>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5-31T00:00:00Z">
                              <w:dateFormat w:val="yyyy"/>
                              <w:lid w:val="en-US"/>
                              <w:storeMappedDataAs w:val="dateTime"/>
                              <w:calendar w:val="gregorian"/>
                            </w:date>
                          </w:sdtPr>
                          <w:sdtContent>
                            <w:p w14:paraId="053A9059" w14:textId="53E25B75" w:rsidR="005D03D8" w:rsidRPr="005D03D8" w:rsidRDefault="005D03D8">
                              <w:pPr>
                                <w:pStyle w:val="NoSpacing"/>
                                <w:jc w:val="right"/>
                                <w:rPr>
                                  <w:b/>
                                  <w:bCs/>
                                  <w:color w:val="FFFFFF" w:themeColor="background1"/>
                                  <w:sz w:val="24"/>
                                  <w:szCs w:val="24"/>
                                </w:rPr>
                              </w:pPr>
                              <w:r w:rsidRPr="005D03D8">
                                <w:rPr>
                                  <w:b/>
                                  <w:bCs/>
                                  <w:color w:val="FFFFFF" w:themeColor="background1"/>
                                  <w:sz w:val="24"/>
                                  <w:szCs w:val="24"/>
                                </w:rPr>
                                <w:t>2026</w:t>
                              </w:r>
                            </w:p>
                          </w:sdtContent>
                        </w:sdt>
                      </w:txbxContent>
                    </v:textbox>
                    <w10:wrap anchorx="margin" anchory="page"/>
                  </v:rect>
                </w:pict>
              </mc:Fallback>
            </mc:AlternateContent>
          </w:r>
          <w:r w:rsidR="005D03D8">
            <w:rPr>
              <w:rFonts w:ascii="Times New Roman" w:eastAsia="Times New Roman" w:hAnsi="Times New Roman" w:cs="Times New Roman"/>
              <w:b/>
              <w:bCs/>
              <w:kern w:val="36"/>
              <w:sz w:val="48"/>
              <w:szCs w:val="48"/>
              <w:lang w:eastAsia="en-DE"/>
              <w14:ligatures w14:val="none"/>
            </w:rPr>
            <w:br w:type="page"/>
          </w:r>
        </w:p>
      </w:sdtContent>
    </w:sdt>
    <w:p w14:paraId="3E6A1C85" w14:textId="6242C94E"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1 – Introduction</w:t>
      </w:r>
    </w:p>
    <w:p w14:paraId="4DB2562B"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1.1 Background</w:t>
      </w:r>
    </w:p>
    <w:p w14:paraId="4DA09107"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continuous growth of urban traffic demand has increased congestion, travel delays, fuel consumption, and accident risks at road intersections. Traditional intersection control methods, particularly traffic light systems, rely on predefined </w:t>
      </w:r>
      <w:proofErr w:type="spellStart"/>
      <w:r w:rsidRPr="00E4539E">
        <w:rPr>
          <w:rFonts w:ascii="Times New Roman" w:eastAsia="Times New Roman" w:hAnsi="Times New Roman" w:cs="Times New Roman"/>
          <w:kern w:val="0"/>
          <w:lang w:eastAsia="en-DE"/>
          <w14:ligatures w14:val="none"/>
        </w:rPr>
        <w:t>signaling</w:t>
      </w:r>
      <w:proofErr w:type="spellEnd"/>
      <w:r w:rsidRPr="00E4539E">
        <w:rPr>
          <w:rFonts w:ascii="Times New Roman" w:eastAsia="Times New Roman" w:hAnsi="Times New Roman" w:cs="Times New Roman"/>
          <w:kern w:val="0"/>
          <w:lang w:eastAsia="en-DE"/>
          <w14:ligatures w14:val="none"/>
        </w:rPr>
        <w:t xml:space="preserve"> strategies that are often unable to adapt efficiently to dynamic traffic conditions. As cities move toward intelligent transportation infrastructures, more advanced traffic management approaches are required to improve traffic flow, safety, and resource utilization.</w:t>
      </w:r>
    </w:p>
    <w:p w14:paraId="23E8987B"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Intelligent Transportation Systems</w:t>
      </w:r>
    </w:p>
    <w:p w14:paraId="2D2E5F7B" w14:textId="77777777" w:rsidR="00E4539E" w:rsidRPr="00E4539E" w:rsidRDefault="00E4539E" w:rsidP="00E4539E">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Intelligent Transportation Systems (ITS) integrate sensing, communication, computation, and control technologies to improve the efficiency and safety of transportation networks. Modern ITS solutions use real-time data from roadside infrastructure, connected vehicles, and communication networks to support adaptive traffic management and automated decision-making.</w:t>
      </w:r>
    </w:p>
    <w:p w14:paraId="6711BF62"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Autonomous Vehicles</w:t>
      </w:r>
    </w:p>
    <w:p w14:paraId="2EE7FA4E" w14:textId="77777777"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Autonomous vehicles are equipped with sensing, localization, planning, and communication capabilities that enable them to operate with minimal or no human intervention. The increasing adoption of autonomous and connected vehicles introduces new opportunities for cooperative traffic management, where vehicles can exchange information with infrastructure and other vehicles through Vehicle-to-Everything (V2X) communication.</w:t>
      </w:r>
    </w:p>
    <w:p w14:paraId="147A44CD" w14:textId="77777777" w:rsidR="00E4539E" w:rsidRPr="00E4539E" w:rsidRDefault="00E4539E" w:rsidP="00E4539E">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Smart Intersections</w:t>
      </w:r>
    </w:p>
    <w:p w14:paraId="00B61753" w14:textId="42CE4A16" w:rsidR="00E4539E"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Smart intersections extend traditional traffic management by replacing fixed signal-based control with intelligent coordination mechanisms. Instead of relying on traffic lights, vehicles communicate their states and intentions to an intersection controller, which computes safe crossing schedules while preventing collisions and minimizing delays. Such systems represent an important cyber-physical systems application that combines real-time sensing, scheduling, communication, and safety verification.</w:t>
      </w:r>
    </w:p>
    <w:p w14:paraId="64A97137"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1.2 Problem Statement</w:t>
      </w:r>
    </w:p>
    <w:p w14:paraId="3D8AC680" w14:textId="25647EC3" w:rsidR="00014A30" w:rsidRPr="00E4539E" w:rsidRDefault="00E4539E" w:rsidP="00CE2D5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Conventional traffic light systems allocate intersection access using static or semi-adaptive timing strategies. These approaches often cause unnecessary waiting times, reduced throughput, and inefficient utilization of intersection space, particularly under varying traffic conditions.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For autonomous and connected vehicles, traffic-light-based control may no longer be the most efficient solution. A more advanced approach is required in which vehicles coordinate their movements through a centralized intersection controller capable of dynamically assigning safe intersection reservations. However, implementing such a system introduces significant challenges related to real-time scheduling, conflict resolution, safety guarantees, communication delays, and embedded-system constraints.</w:t>
      </w:r>
    </w:p>
    <w:p w14:paraId="02E6295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1.3 Motivation</w:t>
      </w:r>
    </w:p>
    <w:p w14:paraId="4C936A11" w14:textId="018954BC" w:rsidR="00E4539E" w:rsidRPr="00E4539E" w:rsidRDefault="00E4539E" w:rsidP="00014A30">
      <w:pPr>
        <w:spacing w:before="100" w:beforeAutospacing="1" w:after="100" w:afterAutospacing="1" w:line="240" w:lineRule="auto"/>
        <w:ind w:left="397" w:right="397"/>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Recent advances in autonomous driving, V2X communication, and embedded computing enable the development of intelligent intersection management systems that operate without traditional traffic signals. By replacing </w:t>
      </w:r>
      <w:r w:rsidRPr="00E4539E">
        <w:rPr>
          <w:rFonts w:ascii="Times New Roman" w:eastAsia="Times New Roman" w:hAnsi="Times New Roman" w:cs="Times New Roman"/>
          <w:b/>
          <w:bCs/>
          <w:kern w:val="0"/>
          <w:lang w:eastAsia="en-DE"/>
          <w14:ligatures w14:val="none"/>
        </w:rPr>
        <w:t>stop-and-go</w:t>
      </w:r>
      <w:r w:rsidRPr="00E4539E">
        <w:rPr>
          <w:rFonts w:ascii="Times New Roman" w:eastAsia="Times New Roman" w:hAnsi="Times New Roman" w:cs="Times New Roman"/>
          <w:kern w:val="0"/>
          <w:lang w:eastAsia="en-DE"/>
          <w14:ligatures w14:val="none"/>
        </w:rPr>
        <w:t xml:space="preserve"> traffic control with </w:t>
      </w:r>
      <w:r w:rsidRPr="00E4539E">
        <w:rPr>
          <w:rFonts w:ascii="Times New Roman" w:eastAsia="Times New Roman" w:hAnsi="Times New Roman" w:cs="Times New Roman"/>
          <w:b/>
          <w:bCs/>
          <w:kern w:val="0"/>
          <w:lang w:eastAsia="en-DE"/>
          <w14:ligatures w14:val="none"/>
        </w:rPr>
        <w:t>reservation-based scheduling</w:t>
      </w:r>
      <w:r w:rsidRPr="00E4539E">
        <w:rPr>
          <w:rFonts w:ascii="Times New Roman" w:eastAsia="Times New Roman" w:hAnsi="Times New Roman" w:cs="Times New Roman"/>
          <w:kern w:val="0"/>
          <w:lang w:eastAsia="en-DE"/>
          <w14:ligatures w14:val="none"/>
        </w:rPr>
        <w:t>, vehicles can traverse intersections more efficiently while maintaining safety requirements.</w:t>
      </w:r>
      <w:r w:rsidR="00CE2D56">
        <w:rPr>
          <w:rFonts w:ascii="Times New Roman" w:eastAsia="Times New Roman" w:hAnsi="Times New Roman" w:cs="Times New Roman"/>
          <w:kern w:val="0"/>
          <w:lang w:eastAsia="en-DE"/>
          <w14:ligatures w14:val="none"/>
        </w:rPr>
        <w:t xml:space="preserve"> </w:t>
      </w:r>
      <w:r w:rsidRPr="00E4539E">
        <w:rPr>
          <w:rFonts w:ascii="Times New Roman" w:eastAsia="Times New Roman" w:hAnsi="Times New Roman" w:cs="Times New Roman"/>
          <w:kern w:val="0"/>
          <w:lang w:eastAsia="en-DE"/>
          <w14:ligatures w14:val="none"/>
        </w:rPr>
        <w:t xml:space="preserve">The motivation for this project is to investigate </w:t>
      </w:r>
      <w:r w:rsidRPr="00E4539E">
        <w:rPr>
          <w:rFonts w:ascii="Times New Roman" w:eastAsia="Times New Roman" w:hAnsi="Times New Roman" w:cs="Times New Roman"/>
          <w:b/>
          <w:bCs/>
          <w:i/>
          <w:iCs/>
          <w:kern w:val="0"/>
          <w:lang w:eastAsia="en-DE"/>
          <w14:ligatures w14:val="none"/>
        </w:rPr>
        <w:t>how cyber-physical system principles, real-time scheduling algorithms, and embedded-system implementation techniques can be combined to create a safe, efficient, and verifiable smart intersection controller.</w:t>
      </w:r>
      <w:r w:rsidRPr="00E4539E">
        <w:rPr>
          <w:rFonts w:ascii="Times New Roman" w:eastAsia="Times New Roman" w:hAnsi="Times New Roman" w:cs="Times New Roman"/>
          <w:kern w:val="0"/>
          <w:lang w:eastAsia="en-DE"/>
          <w14:ligatures w14:val="none"/>
        </w:rPr>
        <w:t xml:space="preserve"> Furthermore, the project provides an opportunity to evaluate the feasibility of implementing such a system on resource-constrained embedded platforms while preserving deterministic real-time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w:t>
      </w:r>
    </w:p>
    <w:p w14:paraId="4E58E1CC"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1.4 Project Objectives</w:t>
      </w:r>
    </w:p>
    <w:p w14:paraId="42DB1DDC"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primary objective of this project is to design and model an intelligent reservation-based intersection management system for autonomous and connected vehicles.</w:t>
      </w:r>
    </w:p>
    <w:p w14:paraId="6B155716"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specific objectives are:</w:t>
      </w:r>
    </w:p>
    <w:p w14:paraId="2CBAE2D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formal traffic model for a four-way urban intersection with two lanes per approach.</w:t>
      </w:r>
    </w:p>
    <w:p w14:paraId="189D826A"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Design a conflict-aware vehicle coordination mechanism.</w:t>
      </w:r>
    </w:p>
    <w:p w14:paraId="6DA0DF57"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Develop a reservation-based scheduling strategy for safe intersection access.</w:t>
      </w:r>
    </w:p>
    <w:p w14:paraId="4FA50DB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Minimize vehicle waiting times and improve traffic throughput.</w:t>
      </w:r>
    </w:p>
    <w:p w14:paraId="0A0BB166"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Ensure collision-free operation through conflict detection and arbitration mechanisms.</w:t>
      </w:r>
    </w:p>
    <w:p w14:paraId="7DA144F5"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Model the system as a cyber-physical system suitable for real-time execution.</w:t>
      </w:r>
    </w:p>
    <w:p w14:paraId="2EDF5FF8" w14:textId="77777777" w:rsidR="00E4539E" w:rsidRPr="00E4539E" w:rsidRDefault="00E4539E" w:rsidP="00E4539E">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Prepare the architecture for </w:t>
      </w:r>
      <w:proofErr w:type="spellStart"/>
      <w:r w:rsidRPr="00E4539E">
        <w:rPr>
          <w:rFonts w:ascii="Times New Roman" w:eastAsia="Times New Roman" w:hAnsi="Times New Roman" w:cs="Times New Roman"/>
          <w:kern w:val="0"/>
          <w:lang w:eastAsia="en-DE"/>
          <w14:ligatures w14:val="none"/>
        </w:rPr>
        <w:t>FreeRTOS</w:t>
      </w:r>
      <w:proofErr w:type="spellEnd"/>
      <w:r w:rsidRPr="00E4539E">
        <w:rPr>
          <w:rFonts w:ascii="Times New Roman" w:eastAsia="Times New Roman" w:hAnsi="Times New Roman" w:cs="Times New Roman"/>
          <w:kern w:val="0"/>
          <w:lang w:eastAsia="en-DE"/>
          <w14:ligatures w14:val="none"/>
        </w:rPr>
        <w:t>-based embedded implementation.</w:t>
      </w:r>
    </w:p>
    <w:p w14:paraId="7DB1AEC1" w14:textId="14AECD7E" w:rsidR="00E4539E" w:rsidRPr="00E4539E" w:rsidRDefault="00E4539E" w:rsidP="00CE2D56">
      <w:pPr>
        <w:numPr>
          <w:ilvl w:val="0"/>
          <w:numId w:val="2"/>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Establish a foundation for formal verification using UPPAAL.</w:t>
      </w:r>
    </w:p>
    <w:p w14:paraId="248A271D"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1.5 Research Questions</w:t>
      </w:r>
    </w:p>
    <w:p w14:paraId="42ABA458" w14:textId="53788779"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 xml:space="preserve">RQ1 – Traffic </w:t>
      </w:r>
      <w:r w:rsidR="00CE2D56" w:rsidRPr="00E4539E">
        <w:rPr>
          <w:rFonts w:ascii="Times New Roman" w:eastAsia="Times New Roman" w:hAnsi="Times New Roman" w:cs="Times New Roman"/>
          <w:b/>
          <w:bCs/>
          <w:kern w:val="0"/>
          <w:sz w:val="27"/>
          <w:szCs w:val="27"/>
          <w:lang w:eastAsia="en-DE"/>
          <w14:ligatures w14:val="none"/>
        </w:rPr>
        <w:t>Modelling</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 xml:space="preserve">How can vehicle arrivals, lane occupancy, and intersection conflicts be </w:t>
      </w:r>
      <w:r w:rsidR="00CE2D56" w:rsidRPr="00E4539E">
        <w:rPr>
          <w:rFonts w:ascii="Times New Roman" w:eastAsia="Times New Roman" w:hAnsi="Times New Roman" w:cs="Times New Roman"/>
          <w:kern w:val="0"/>
          <w:lang w:eastAsia="en-DE"/>
          <w14:ligatures w14:val="none"/>
        </w:rPr>
        <w:t>modelled</w:t>
      </w:r>
      <w:r w:rsidRPr="00E4539E">
        <w:rPr>
          <w:rFonts w:ascii="Times New Roman" w:eastAsia="Times New Roman" w:hAnsi="Times New Roman" w:cs="Times New Roman"/>
          <w:kern w:val="0"/>
          <w:lang w:eastAsia="en-DE"/>
          <w14:ligatures w14:val="none"/>
        </w:rPr>
        <w:t xml:space="preserve"> accurately to represent traffic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at a smart intersection?</w:t>
      </w:r>
    </w:p>
    <w:p w14:paraId="3F0B11A5" w14:textId="7989D9C4" w:rsidR="00E4539E" w:rsidRPr="00E4539E" w:rsidRDefault="00E4539E" w:rsidP="00034486">
      <w:pPr>
        <w:spacing w:before="100" w:beforeAutospacing="1" w:after="100" w:afterAutospacing="1" w:line="240" w:lineRule="auto"/>
        <w:jc w:val="both"/>
        <w:outlineLvl w:val="2"/>
        <w:rPr>
          <w:rFonts w:ascii="Times New Roman" w:eastAsia="Times New Roman" w:hAnsi="Times New Roman" w:cs="Times New Roman"/>
          <w:b/>
          <w:bCs/>
          <w:kern w:val="0"/>
          <w:sz w:val="27"/>
          <w:szCs w:val="27"/>
          <w:lang w:eastAsia="en-DE"/>
          <w14:ligatures w14:val="none"/>
        </w:rPr>
      </w:pPr>
      <w:r w:rsidRPr="00E4539E">
        <w:rPr>
          <w:rFonts w:ascii="Times New Roman" w:eastAsia="Times New Roman" w:hAnsi="Times New Roman" w:cs="Times New Roman"/>
          <w:b/>
          <w:bCs/>
          <w:kern w:val="0"/>
          <w:sz w:val="27"/>
          <w:szCs w:val="27"/>
          <w:lang w:eastAsia="en-DE"/>
          <w14:ligatures w14:val="none"/>
        </w:rPr>
        <w:t>RQ2 – Traffic Optimization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reservation-based scheduling improve traffic flow efficiency, reduce waiting times, and maintain collision-free operation compared to conventional control approaches?</w:t>
      </w:r>
    </w:p>
    <w:p w14:paraId="30150074" w14:textId="1B5FBA09" w:rsidR="00014A30" w:rsidRDefault="00E4539E"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b/>
          <w:bCs/>
          <w:kern w:val="0"/>
          <w:sz w:val="27"/>
          <w:szCs w:val="27"/>
          <w:lang w:eastAsia="en-DE"/>
          <w14:ligatures w14:val="none"/>
        </w:rPr>
        <w:t>RQ3 – Embedded Real-Time Implementation</w:t>
      </w:r>
      <w:r w:rsidR="00CE2D56">
        <w:rPr>
          <w:rFonts w:ascii="Times New Roman" w:eastAsia="Times New Roman" w:hAnsi="Times New Roman" w:cs="Times New Roman"/>
          <w:b/>
          <w:bCs/>
          <w:kern w:val="0"/>
          <w:sz w:val="27"/>
          <w:szCs w:val="27"/>
          <w:lang w:eastAsia="en-DE"/>
          <w14:ligatures w14:val="none"/>
        </w:rPr>
        <w:t xml:space="preserve">: </w:t>
      </w:r>
      <w:r w:rsidRPr="00E4539E">
        <w:rPr>
          <w:rFonts w:ascii="Times New Roman" w:eastAsia="Times New Roman" w:hAnsi="Times New Roman" w:cs="Times New Roman"/>
          <w:kern w:val="0"/>
          <w:lang w:eastAsia="en-DE"/>
          <w14:ligatures w14:val="none"/>
        </w:rPr>
        <w:t>How can the proposed smart intersection controller be structured and implemented as a deterministic real-time embedded system while satisfying timing, safety, and resource constraints?</w:t>
      </w:r>
    </w:p>
    <w:p w14:paraId="7860F635" w14:textId="77777777" w:rsidR="000D3339" w:rsidRDefault="000D3339"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p>
    <w:p w14:paraId="2F8A20E9" w14:textId="77777777" w:rsidR="000D3339" w:rsidRPr="000D3339" w:rsidRDefault="000D3339" w:rsidP="000D3339">
      <w:pPr>
        <w:spacing w:before="100" w:beforeAutospacing="1" w:after="100" w:afterAutospacing="1" w:line="240" w:lineRule="auto"/>
        <w:jc w:val="both"/>
        <w:outlineLvl w:val="2"/>
        <w:rPr>
          <w:rFonts w:ascii="Times New Roman" w:eastAsia="Times New Roman" w:hAnsi="Times New Roman" w:cs="Times New Roman"/>
          <w:kern w:val="0"/>
          <w:lang w:eastAsia="en-DE"/>
          <w14:ligatures w14:val="none"/>
        </w:rPr>
      </w:pPr>
    </w:p>
    <w:p w14:paraId="1550D15A"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lastRenderedPageBreak/>
        <w:t>1.6 Scope and Assumptions</w:t>
      </w:r>
    </w:p>
    <w:p w14:paraId="587C3273" w14:textId="77777777" w:rsidR="00E4539E" w:rsidRPr="00E4539E" w:rsidRDefault="00E4539E" w:rsidP="00034486">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This project focuses on a single four-way urban intersection consisting of two lanes per approach. The intersection is controlled by a centralized reservation-based controller and does not use conventional traffic lights.</w:t>
      </w:r>
    </w:p>
    <w:p w14:paraId="2FA84DEE"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following assumptions are adopted:</w:t>
      </w:r>
    </w:p>
    <w:p w14:paraId="66C2695E"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Vehicles are autonomous and capable of V2X communication.</w:t>
      </w:r>
    </w:p>
    <w:p w14:paraId="4B51270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Reliable sensor information is available to the controller.</w:t>
      </w:r>
    </w:p>
    <w:p w14:paraId="0353C06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Vehicle intentions are known before entering the intersection control zone.</w:t>
      </w:r>
    </w:p>
    <w:p w14:paraId="3F09802B"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intersection controller possesses a global view of the intersection state.</w:t>
      </w:r>
    </w:p>
    <w:p w14:paraId="6A86CD69" w14:textId="77777777"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Communication delays remain within acceptable operational limits.</w:t>
      </w:r>
    </w:p>
    <w:p w14:paraId="5083132E" w14:textId="5ECF9B1D" w:rsidR="00E4539E" w:rsidRPr="00E4539E" w:rsidRDefault="00E4539E" w:rsidP="00E4539E">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Pedestrian traffic and non-autonomous vehicle </w:t>
      </w:r>
      <w:r w:rsidR="00CE2D56" w:rsidRPr="00E4539E">
        <w:rPr>
          <w:rFonts w:ascii="Times New Roman" w:eastAsia="Times New Roman" w:hAnsi="Times New Roman" w:cs="Times New Roman"/>
          <w:kern w:val="0"/>
          <w:lang w:eastAsia="en-DE"/>
          <w14:ligatures w14:val="none"/>
        </w:rPr>
        <w:t>behaviour</w:t>
      </w:r>
      <w:r w:rsidRPr="00E4539E">
        <w:rPr>
          <w:rFonts w:ascii="Times New Roman" w:eastAsia="Times New Roman" w:hAnsi="Times New Roman" w:cs="Times New Roman"/>
          <w:kern w:val="0"/>
          <w:lang w:eastAsia="en-DE"/>
          <w14:ligatures w14:val="none"/>
        </w:rPr>
        <w:t xml:space="preserve"> are outside the scope of this project.</w:t>
      </w:r>
    </w:p>
    <w:p w14:paraId="0836869D" w14:textId="32F7653C" w:rsidR="00E4539E" w:rsidRPr="00E4539E" w:rsidRDefault="00E4539E" w:rsidP="00CE2D56">
      <w:pPr>
        <w:numPr>
          <w:ilvl w:val="0"/>
          <w:numId w:val="3"/>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The work emphasizes system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architecture design, and verification rather than deployment on physical vehicles.</w:t>
      </w:r>
    </w:p>
    <w:p w14:paraId="2ED6F1E1" w14:textId="77777777" w:rsidR="00E4539E" w:rsidRPr="00E4539E" w:rsidRDefault="00E4539E" w:rsidP="00E4539E">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E4539E">
        <w:rPr>
          <w:rFonts w:ascii="Times New Roman" w:eastAsia="Times New Roman" w:hAnsi="Times New Roman" w:cs="Times New Roman"/>
          <w:b/>
          <w:bCs/>
          <w:kern w:val="0"/>
          <w:sz w:val="36"/>
          <w:szCs w:val="36"/>
          <w:lang w:eastAsia="en-DE"/>
          <w14:ligatures w14:val="none"/>
        </w:rPr>
        <w:t>1.7 Report Structure</w:t>
      </w:r>
    </w:p>
    <w:p w14:paraId="070A0B1A" w14:textId="77777777" w:rsidR="00E4539E" w:rsidRPr="00E4539E" w:rsidRDefault="00E4539E" w:rsidP="00E4539E">
      <w:p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The remainder of this report is organized as follows:</w:t>
      </w:r>
    </w:p>
    <w:p w14:paraId="27588710"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2 presents the requirements engineering process, stakeholder analysis, operational scenarios, and system requirements.</w:t>
      </w:r>
    </w:p>
    <w:p w14:paraId="0A424782" w14:textId="23EFE2A4"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3 introduces the system architecture and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activities, including component decomposition, activity diagrams, state machines, and sequence diagrams.</w:t>
      </w:r>
    </w:p>
    <w:p w14:paraId="2BBDFFC6" w14:textId="2C68B006"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4 discusses traffic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scheduling concepts, and conflict-resolution mechanisms.</w:t>
      </w:r>
    </w:p>
    <w:p w14:paraId="330A1597"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5 presents the embedded-system design considerations and real-time implementation strategy.</w:t>
      </w:r>
    </w:p>
    <w:p w14:paraId="24EB0059" w14:textId="2D7B80F8"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 xml:space="preserve">Chapter 6 describes verification and validation approaches, including formal </w:t>
      </w:r>
      <w:r w:rsidR="00CE2D56" w:rsidRPr="00E4539E">
        <w:rPr>
          <w:rFonts w:ascii="Times New Roman" w:eastAsia="Times New Roman" w:hAnsi="Times New Roman" w:cs="Times New Roman"/>
          <w:kern w:val="0"/>
          <w:lang w:eastAsia="en-DE"/>
          <w14:ligatures w14:val="none"/>
        </w:rPr>
        <w:t>modelling</w:t>
      </w:r>
      <w:r w:rsidRPr="00E4539E">
        <w:rPr>
          <w:rFonts w:ascii="Times New Roman" w:eastAsia="Times New Roman" w:hAnsi="Times New Roman" w:cs="Times New Roman"/>
          <w:kern w:val="0"/>
          <w:lang w:eastAsia="en-DE"/>
          <w14:ligatures w14:val="none"/>
        </w:rPr>
        <w:t xml:space="preserve"> considerations.</w:t>
      </w:r>
    </w:p>
    <w:p w14:paraId="66791C8A" w14:textId="77777777" w:rsidR="00E4539E" w:rsidRPr="00E4539E" w:rsidRDefault="00E4539E" w:rsidP="00E4539E">
      <w:pPr>
        <w:numPr>
          <w:ilvl w:val="0"/>
          <w:numId w:val="4"/>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E4539E">
        <w:rPr>
          <w:rFonts w:ascii="Times New Roman" w:eastAsia="Times New Roman" w:hAnsi="Times New Roman" w:cs="Times New Roman"/>
          <w:kern w:val="0"/>
          <w:lang w:eastAsia="en-DE"/>
          <w14:ligatures w14:val="none"/>
        </w:rPr>
        <w:t>Chapter 7 summarizes the results, discusses limitations, and outlines future work.</w:t>
      </w:r>
    </w:p>
    <w:p w14:paraId="3CC1FBF5"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04D88DEA"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74FEC0B7"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25EB7D8C"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5EA7DE40"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2DEF2E25"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1FF913B3"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009503F0" w14:textId="77777777" w:rsidR="000D3339" w:rsidRDefault="000D3339" w:rsidP="005D03D8">
      <w:pPr>
        <w:spacing w:after="0" w:line="240" w:lineRule="auto"/>
        <w:rPr>
          <w:rFonts w:ascii="Times New Roman" w:eastAsia="Times New Roman" w:hAnsi="Times New Roman" w:cs="Times New Roman"/>
          <w:b/>
          <w:bCs/>
          <w:kern w:val="0"/>
          <w:sz w:val="36"/>
          <w:szCs w:val="36"/>
          <w:lang w:eastAsia="en-DE"/>
          <w14:ligatures w14:val="none"/>
        </w:rPr>
      </w:pPr>
    </w:p>
    <w:p w14:paraId="5E50A34B" w14:textId="31756AF5"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b/>
          <w:bCs/>
          <w:kern w:val="36"/>
          <w:sz w:val="48"/>
          <w:szCs w:val="48"/>
          <w:lang w:eastAsia="en-DE"/>
          <w14:ligatures w14:val="none"/>
        </w:rPr>
        <w:lastRenderedPageBreak/>
        <w:t>Chapter 2 – System Requirements Engineering</w:t>
      </w:r>
    </w:p>
    <w:p w14:paraId="569560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2.1 Stakeholder Analysis</w:t>
      </w:r>
    </w:p>
    <w:tbl>
      <w:tblPr>
        <w:tblStyle w:val="TableGrid"/>
        <w:tblpPr w:leftFromText="180" w:rightFromText="180" w:vertAnchor="text" w:horzAnchor="margin" w:tblpXSpec="center" w:tblpY="577"/>
        <w:tblW w:w="10325" w:type="dxa"/>
        <w:tblLook w:val="04A0" w:firstRow="1" w:lastRow="0" w:firstColumn="1" w:lastColumn="0" w:noHBand="0" w:noVBand="1"/>
      </w:tblPr>
      <w:tblGrid>
        <w:gridCol w:w="3080"/>
        <w:gridCol w:w="2933"/>
        <w:gridCol w:w="4312"/>
      </w:tblGrid>
      <w:tr w:rsidR="005B0C3A" w:rsidRPr="000D3339" w14:paraId="6AF790AC" w14:textId="77777777" w:rsidTr="000D3339">
        <w:trPr>
          <w:trHeight w:val="70"/>
        </w:trPr>
        <w:tc>
          <w:tcPr>
            <w:tcW w:w="3080" w:type="dxa"/>
            <w:shd w:val="clear" w:color="auto" w:fill="4C94D8" w:themeFill="text2" w:themeFillTint="80"/>
            <w:vAlign w:val="center"/>
          </w:tcPr>
          <w:p w14:paraId="7E174FDA"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b/>
                <w:color w:val="FFFFFF"/>
              </w:rPr>
              <w:t>Layer</w:t>
            </w:r>
          </w:p>
        </w:tc>
        <w:tc>
          <w:tcPr>
            <w:tcW w:w="2933" w:type="dxa"/>
            <w:shd w:val="clear" w:color="auto" w:fill="4C94D8" w:themeFill="text2" w:themeFillTint="80"/>
            <w:vAlign w:val="center"/>
          </w:tcPr>
          <w:p w14:paraId="5F5F613E"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b/>
                <w:color w:val="FFFFFF"/>
              </w:rPr>
              <w:t>Main stakeholders</w:t>
            </w:r>
          </w:p>
        </w:tc>
        <w:tc>
          <w:tcPr>
            <w:tcW w:w="4312" w:type="dxa"/>
            <w:shd w:val="clear" w:color="auto" w:fill="4C94D8" w:themeFill="text2" w:themeFillTint="80"/>
            <w:vAlign w:val="center"/>
          </w:tcPr>
          <w:p w14:paraId="69227BE3"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b/>
                <w:color w:val="FFFFFF"/>
              </w:rPr>
              <w:t>Role in the system</w:t>
            </w:r>
          </w:p>
        </w:tc>
      </w:tr>
      <w:tr w:rsidR="005B0C3A" w:rsidRPr="000D3339" w14:paraId="469EE0F3" w14:textId="77777777" w:rsidTr="000D3339">
        <w:trPr>
          <w:trHeight w:val="289"/>
        </w:trPr>
        <w:tc>
          <w:tcPr>
            <w:tcW w:w="3080" w:type="dxa"/>
            <w:vAlign w:val="center"/>
          </w:tcPr>
          <w:p w14:paraId="36761530"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Layer 1</w:t>
            </w:r>
          </w:p>
          <w:p w14:paraId="6B17B245"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Vehicle Agents</w:t>
            </w:r>
          </w:p>
        </w:tc>
        <w:tc>
          <w:tcPr>
            <w:tcW w:w="2933" w:type="dxa"/>
            <w:vAlign w:val="center"/>
          </w:tcPr>
          <w:p w14:paraId="071EE71F"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Autonomous vehicles; human-driven or partially connected vehicles</w:t>
            </w:r>
          </w:p>
        </w:tc>
        <w:tc>
          <w:tcPr>
            <w:tcW w:w="4312" w:type="dxa"/>
            <w:vAlign w:val="center"/>
          </w:tcPr>
          <w:p w14:paraId="47955306"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Send intent/state data; receive movement permission or guidance; introduce deterministic and stochastic behaviour inputs.</w:t>
            </w:r>
          </w:p>
        </w:tc>
      </w:tr>
      <w:tr w:rsidR="005B0C3A" w:rsidRPr="000D3339" w14:paraId="522A555C" w14:textId="77777777" w:rsidTr="000D3339">
        <w:trPr>
          <w:trHeight w:val="289"/>
        </w:trPr>
        <w:tc>
          <w:tcPr>
            <w:tcW w:w="3080" w:type="dxa"/>
            <w:vAlign w:val="center"/>
          </w:tcPr>
          <w:p w14:paraId="5828A6F6"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Layer 2:</w:t>
            </w:r>
          </w:p>
          <w:p w14:paraId="2A9A1FA8"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Sensing &amp; Perception</w:t>
            </w:r>
          </w:p>
        </w:tc>
        <w:tc>
          <w:tcPr>
            <w:tcW w:w="2933" w:type="dxa"/>
            <w:vAlign w:val="center"/>
          </w:tcPr>
          <w:p w14:paraId="75BD4645"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V2X communication module; roadside sensors; state fusion unit</w:t>
            </w:r>
          </w:p>
        </w:tc>
        <w:tc>
          <w:tcPr>
            <w:tcW w:w="4312" w:type="dxa"/>
            <w:vAlign w:val="center"/>
          </w:tcPr>
          <w:p w14:paraId="793DC7E3"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Convert raw sensor/V2X information into one global lane-level intersection state.</w:t>
            </w:r>
          </w:p>
        </w:tc>
      </w:tr>
      <w:tr w:rsidR="005B0C3A" w:rsidRPr="000D3339" w14:paraId="173FFE93" w14:textId="77777777" w:rsidTr="000D3339">
        <w:trPr>
          <w:trHeight w:val="289"/>
        </w:trPr>
        <w:tc>
          <w:tcPr>
            <w:tcW w:w="3080" w:type="dxa"/>
            <w:vAlign w:val="center"/>
          </w:tcPr>
          <w:p w14:paraId="3D199B0A"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Layer 3:</w:t>
            </w:r>
          </w:p>
          <w:p w14:paraId="1A5DA8B3"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Control Layer</w:t>
            </w:r>
          </w:p>
        </w:tc>
        <w:tc>
          <w:tcPr>
            <w:tcW w:w="2933" w:type="dxa"/>
            <w:vAlign w:val="center"/>
          </w:tcPr>
          <w:p w14:paraId="161D9B3E"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Intersection Control Unit (ICU)</w:t>
            </w:r>
          </w:p>
        </w:tc>
        <w:tc>
          <w:tcPr>
            <w:tcW w:w="4312" w:type="dxa"/>
            <w:vAlign w:val="center"/>
          </w:tcPr>
          <w:p w14:paraId="08D9668E"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Decision core: conflict detection, conflict graph construction, time-space reservation, and lane-level arbitration.</w:t>
            </w:r>
          </w:p>
        </w:tc>
      </w:tr>
      <w:tr w:rsidR="005B0C3A" w:rsidRPr="000D3339" w14:paraId="0B3F81EB" w14:textId="77777777" w:rsidTr="000D3339">
        <w:trPr>
          <w:trHeight w:val="289"/>
        </w:trPr>
        <w:tc>
          <w:tcPr>
            <w:tcW w:w="3080" w:type="dxa"/>
            <w:vAlign w:val="center"/>
          </w:tcPr>
          <w:p w14:paraId="0D160E98"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Layer 4:</w:t>
            </w:r>
          </w:p>
          <w:p w14:paraId="223A91BF"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Supervisory Layer</w:t>
            </w:r>
          </w:p>
        </w:tc>
        <w:tc>
          <w:tcPr>
            <w:tcW w:w="2933" w:type="dxa"/>
            <w:vAlign w:val="center"/>
          </w:tcPr>
          <w:p w14:paraId="3BF60C87"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Traffic authority; emergency override system; system operator</w:t>
            </w:r>
          </w:p>
        </w:tc>
        <w:tc>
          <w:tcPr>
            <w:tcW w:w="4312" w:type="dxa"/>
            <w:vAlign w:val="center"/>
          </w:tcPr>
          <w:p w14:paraId="694B5D19"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Inject policy rules, priority constraints, emergency pre-emption, configuration, and maintenance actions.</w:t>
            </w:r>
          </w:p>
        </w:tc>
      </w:tr>
      <w:tr w:rsidR="005B0C3A" w:rsidRPr="000D3339" w14:paraId="0FEC858B" w14:textId="77777777" w:rsidTr="000D3339">
        <w:trPr>
          <w:trHeight w:val="285"/>
        </w:trPr>
        <w:tc>
          <w:tcPr>
            <w:tcW w:w="3080" w:type="dxa"/>
            <w:vAlign w:val="center"/>
          </w:tcPr>
          <w:p w14:paraId="1E67D530"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Layer 5:</w:t>
            </w:r>
          </w:p>
          <w:p w14:paraId="106A4A7D" w14:textId="77777777" w:rsidR="005B0C3A" w:rsidRPr="000D3339" w:rsidRDefault="005B0C3A" w:rsidP="005B0C3A">
            <w:pPr>
              <w:jc w:val="center"/>
              <w:rPr>
                <w:rFonts w:ascii="Times New Roman" w:hAnsi="Times New Roman" w:cs="Times New Roman"/>
              </w:rPr>
            </w:pPr>
            <w:r w:rsidRPr="000D3339">
              <w:rPr>
                <w:rFonts w:ascii="Times New Roman" w:hAnsi="Times New Roman" w:cs="Times New Roman"/>
              </w:rPr>
              <w:t>Environment Constraints</w:t>
            </w:r>
          </w:p>
        </w:tc>
        <w:tc>
          <w:tcPr>
            <w:tcW w:w="2933" w:type="dxa"/>
            <w:vAlign w:val="center"/>
          </w:tcPr>
          <w:p w14:paraId="58B84BCA"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Intersection geometry; multi-lane approaches; kinematic limits; V2X latency</w:t>
            </w:r>
          </w:p>
        </w:tc>
        <w:tc>
          <w:tcPr>
            <w:tcW w:w="4312" w:type="dxa"/>
            <w:vAlign w:val="center"/>
          </w:tcPr>
          <w:p w14:paraId="31406EEF" w14:textId="77777777" w:rsidR="005B0C3A" w:rsidRPr="000D3339" w:rsidRDefault="005B0C3A" w:rsidP="005B0C3A">
            <w:pPr>
              <w:rPr>
                <w:rFonts w:ascii="Times New Roman" w:hAnsi="Times New Roman" w:cs="Times New Roman"/>
              </w:rPr>
            </w:pPr>
            <w:r w:rsidRPr="000D3339">
              <w:rPr>
                <w:rFonts w:ascii="Times New Roman" w:hAnsi="Times New Roman" w:cs="Times New Roman"/>
              </w:rPr>
              <w:t>Define physical and communication bounds that restrict all scheduling decisions.</w:t>
            </w:r>
          </w:p>
        </w:tc>
      </w:tr>
    </w:tbl>
    <w:p w14:paraId="2127811F" w14:textId="54EB6E03" w:rsidR="000D3339" w:rsidRPr="000D3339" w:rsidRDefault="005D03D8" w:rsidP="000D3339">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2.1.1 Stakeholder Identification</w:t>
      </w:r>
    </w:p>
    <w:tbl>
      <w:tblPr>
        <w:tblStyle w:val="TableGrid1"/>
        <w:tblpPr w:leftFromText="180" w:rightFromText="180" w:vertAnchor="page" w:horzAnchor="margin" w:tblpXSpec="center" w:tblpY="9493"/>
        <w:tblW w:w="11116" w:type="dxa"/>
        <w:tblLook w:val="04A0" w:firstRow="1" w:lastRow="0" w:firstColumn="1" w:lastColumn="0" w:noHBand="0" w:noVBand="1"/>
      </w:tblPr>
      <w:tblGrid>
        <w:gridCol w:w="3798"/>
        <w:gridCol w:w="7318"/>
      </w:tblGrid>
      <w:tr w:rsidR="000D3339" w:rsidRPr="00DF22B2" w14:paraId="66885A64" w14:textId="77777777" w:rsidTr="000D3339">
        <w:trPr>
          <w:trHeight w:val="103"/>
        </w:trPr>
        <w:tc>
          <w:tcPr>
            <w:tcW w:w="3798" w:type="dxa"/>
            <w:shd w:val="clear" w:color="auto" w:fill="70AD47"/>
            <w:vAlign w:val="center"/>
          </w:tcPr>
          <w:p w14:paraId="67CA84F8" w14:textId="77777777" w:rsidR="000D3339" w:rsidRPr="00DF22B2" w:rsidRDefault="000D3339" w:rsidP="000D3339">
            <w:pPr>
              <w:jc w:val="center"/>
              <w:rPr>
                <w:rFonts w:ascii="Times New Roman" w:hAnsi="Times New Roman" w:cs="Times New Roman"/>
                <w:sz w:val="24"/>
                <w:szCs w:val="24"/>
              </w:rPr>
            </w:pPr>
            <w:r w:rsidRPr="00DF22B2">
              <w:rPr>
                <w:rFonts w:ascii="Times New Roman" w:hAnsi="Times New Roman" w:cs="Times New Roman"/>
                <w:b/>
                <w:color w:val="FFFFFF"/>
                <w:sz w:val="24"/>
                <w:szCs w:val="24"/>
              </w:rPr>
              <w:t>Entity</w:t>
            </w:r>
          </w:p>
        </w:tc>
        <w:tc>
          <w:tcPr>
            <w:tcW w:w="7318" w:type="dxa"/>
            <w:shd w:val="clear" w:color="auto" w:fill="70AD47"/>
            <w:vAlign w:val="center"/>
          </w:tcPr>
          <w:p w14:paraId="5F5BF9B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b/>
                <w:color w:val="FFFFFF"/>
                <w:sz w:val="24"/>
                <w:szCs w:val="24"/>
              </w:rPr>
              <w:t>Role in the system</w:t>
            </w:r>
          </w:p>
        </w:tc>
      </w:tr>
      <w:tr w:rsidR="000D3339" w:rsidRPr="00DF22B2" w14:paraId="779F12AC" w14:textId="77777777" w:rsidTr="000D3339">
        <w:trPr>
          <w:trHeight w:val="207"/>
        </w:trPr>
        <w:tc>
          <w:tcPr>
            <w:tcW w:w="3798" w:type="dxa"/>
            <w:vAlign w:val="center"/>
          </w:tcPr>
          <w:p w14:paraId="180097E8"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Autonomous vehicles</w:t>
            </w:r>
          </w:p>
        </w:tc>
        <w:tc>
          <w:tcPr>
            <w:tcW w:w="7318" w:type="dxa"/>
            <w:vAlign w:val="center"/>
          </w:tcPr>
          <w:p w14:paraId="69D0502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Provide trajectory intent and vehicle state; cooperate with ICU scheduling.</w:t>
            </w:r>
          </w:p>
        </w:tc>
      </w:tr>
      <w:tr w:rsidR="000D3339" w:rsidRPr="00DF22B2" w14:paraId="55FC3AE8" w14:textId="77777777" w:rsidTr="000D3339">
        <w:trPr>
          <w:trHeight w:val="203"/>
        </w:trPr>
        <w:tc>
          <w:tcPr>
            <w:tcW w:w="3798" w:type="dxa"/>
            <w:vAlign w:val="center"/>
          </w:tcPr>
          <w:p w14:paraId="2C9C4706"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Human-driven / partially connected vehicles</w:t>
            </w:r>
          </w:p>
        </w:tc>
        <w:tc>
          <w:tcPr>
            <w:tcW w:w="7318" w:type="dxa"/>
            <w:vAlign w:val="center"/>
          </w:tcPr>
          <w:p w14:paraId="025D727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Represent uncertain behavior; may require conservative safety margins and inferred state estimation.</w:t>
            </w:r>
          </w:p>
        </w:tc>
      </w:tr>
      <w:tr w:rsidR="000D3339" w:rsidRPr="00DF22B2" w14:paraId="1220580D" w14:textId="77777777" w:rsidTr="000D3339">
        <w:trPr>
          <w:trHeight w:val="207"/>
        </w:trPr>
        <w:tc>
          <w:tcPr>
            <w:tcW w:w="3798" w:type="dxa"/>
            <w:vAlign w:val="center"/>
          </w:tcPr>
          <w:p w14:paraId="486CB8A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Emergency vehicles</w:t>
            </w:r>
          </w:p>
        </w:tc>
        <w:tc>
          <w:tcPr>
            <w:tcW w:w="7318" w:type="dxa"/>
            <w:vAlign w:val="center"/>
          </w:tcPr>
          <w:p w14:paraId="0DF52F3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Require highest-priority preemption through the intersection when active.</w:t>
            </w:r>
          </w:p>
        </w:tc>
      </w:tr>
      <w:tr w:rsidR="000D3339" w:rsidRPr="00DF22B2" w14:paraId="7FCFD751" w14:textId="77777777" w:rsidTr="000D3339">
        <w:trPr>
          <w:trHeight w:val="207"/>
        </w:trPr>
        <w:tc>
          <w:tcPr>
            <w:tcW w:w="3798" w:type="dxa"/>
            <w:vAlign w:val="center"/>
          </w:tcPr>
          <w:p w14:paraId="7DDE97C0"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Intersection Control Unit / Edge Server</w:t>
            </w:r>
          </w:p>
        </w:tc>
        <w:tc>
          <w:tcPr>
            <w:tcW w:w="7318" w:type="dxa"/>
            <w:vAlign w:val="center"/>
          </w:tcPr>
          <w:p w14:paraId="5F70A75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Central scheduler that calculates safe crossing order, reservations, and permissions.</w:t>
            </w:r>
          </w:p>
        </w:tc>
      </w:tr>
      <w:tr w:rsidR="000D3339" w:rsidRPr="00DF22B2" w14:paraId="07F72403" w14:textId="77777777" w:rsidTr="000D3339">
        <w:trPr>
          <w:trHeight w:val="207"/>
        </w:trPr>
        <w:tc>
          <w:tcPr>
            <w:tcW w:w="3798" w:type="dxa"/>
            <w:vAlign w:val="center"/>
          </w:tcPr>
          <w:p w14:paraId="63843928"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Roadside Units (RSUs)</w:t>
            </w:r>
          </w:p>
        </w:tc>
        <w:tc>
          <w:tcPr>
            <w:tcW w:w="7318" w:type="dxa"/>
            <w:vAlign w:val="center"/>
          </w:tcPr>
          <w:p w14:paraId="6291A1C0"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Host communication devices and may support local edge processing near the intersection.</w:t>
            </w:r>
          </w:p>
        </w:tc>
      </w:tr>
      <w:tr w:rsidR="000D3339" w:rsidRPr="00DF22B2" w14:paraId="774EC69F" w14:textId="77777777" w:rsidTr="000D3339">
        <w:trPr>
          <w:trHeight w:val="207"/>
        </w:trPr>
        <w:tc>
          <w:tcPr>
            <w:tcW w:w="3798" w:type="dxa"/>
            <w:vAlign w:val="center"/>
          </w:tcPr>
          <w:p w14:paraId="2F2D31B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Roadside sensors</w:t>
            </w:r>
          </w:p>
        </w:tc>
        <w:tc>
          <w:tcPr>
            <w:tcW w:w="7318" w:type="dxa"/>
            <w:vAlign w:val="center"/>
          </w:tcPr>
          <w:p w14:paraId="73D96D9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Cameras, radar, or loop detectors used to observe lane occupancy and detect obstacles.</w:t>
            </w:r>
          </w:p>
        </w:tc>
      </w:tr>
      <w:tr w:rsidR="000D3339" w:rsidRPr="00DF22B2" w14:paraId="6FF21C0B" w14:textId="77777777" w:rsidTr="000D3339">
        <w:trPr>
          <w:trHeight w:val="207"/>
        </w:trPr>
        <w:tc>
          <w:tcPr>
            <w:tcW w:w="3798" w:type="dxa"/>
            <w:vAlign w:val="center"/>
          </w:tcPr>
          <w:p w14:paraId="2426B095"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V2X communication network</w:t>
            </w:r>
          </w:p>
        </w:tc>
        <w:tc>
          <w:tcPr>
            <w:tcW w:w="7318" w:type="dxa"/>
            <w:vAlign w:val="center"/>
          </w:tcPr>
          <w:p w14:paraId="7B51107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Transfers vehicle state, intent, scheduling messages, and priority requests.</w:t>
            </w:r>
          </w:p>
        </w:tc>
      </w:tr>
      <w:tr w:rsidR="000D3339" w:rsidRPr="00DF22B2" w14:paraId="1F14D367" w14:textId="77777777" w:rsidTr="000D3339">
        <w:trPr>
          <w:trHeight w:val="203"/>
        </w:trPr>
        <w:tc>
          <w:tcPr>
            <w:tcW w:w="3798" w:type="dxa"/>
            <w:vAlign w:val="center"/>
          </w:tcPr>
          <w:p w14:paraId="362AB86D"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Traffic authority / city operator</w:t>
            </w:r>
          </w:p>
        </w:tc>
        <w:tc>
          <w:tcPr>
            <w:tcW w:w="7318" w:type="dxa"/>
            <w:vAlign w:val="center"/>
          </w:tcPr>
          <w:p w14:paraId="1FF1ECC4"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Defines rules, legal constraints, priority policies, and deployment requirements.</w:t>
            </w:r>
          </w:p>
        </w:tc>
      </w:tr>
      <w:tr w:rsidR="000D3339" w:rsidRPr="00DF22B2" w14:paraId="043EF1C7" w14:textId="77777777" w:rsidTr="000D3339">
        <w:trPr>
          <w:trHeight w:val="207"/>
        </w:trPr>
        <w:tc>
          <w:tcPr>
            <w:tcW w:w="3798" w:type="dxa"/>
            <w:vAlign w:val="center"/>
          </w:tcPr>
          <w:p w14:paraId="7CFED2BB"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System operator / maintenance team</w:t>
            </w:r>
          </w:p>
        </w:tc>
        <w:tc>
          <w:tcPr>
            <w:tcW w:w="7318" w:type="dxa"/>
            <w:vAlign w:val="center"/>
          </w:tcPr>
          <w:p w14:paraId="56E7589A"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Maintains sensors, communication modules, and computing infrastructure.</w:t>
            </w:r>
          </w:p>
        </w:tc>
      </w:tr>
      <w:tr w:rsidR="000D3339" w:rsidRPr="00DF22B2" w14:paraId="6F49E10A" w14:textId="77777777" w:rsidTr="000D3339">
        <w:trPr>
          <w:trHeight w:val="207"/>
        </w:trPr>
        <w:tc>
          <w:tcPr>
            <w:tcW w:w="3798" w:type="dxa"/>
            <w:vAlign w:val="center"/>
          </w:tcPr>
          <w:p w14:paraId="7DCE0CFF"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Environment constraints</w:t>
            </w:r>
          </w:p>
        </w:tc>
        <w:tc>
          <w:tcPr>
            <w:tcW w:w="7318" w:type="dxa"/>
            <w:vAlign w:val="center"/>
          </w:tcPr>
          <w:p w14:paraId="64D58B32" w14:textId="77777777" w:rsidR="000D3339" w:rsidRPr="00DF22B2" w:rsidRDefault="000D3339" w:rsidP="000D3339">
            <w:pPr>
              <w:rPr>
                <w:rFonts w:ascii="Times New Roman" w:hAnsi="Times New Roman" w:cs="Times New Roman"/>
                <w:sz w:val="24"/>
                <w:szCs w:val="24"/>
              </w:rPr>
            </w:pPr>
            <w:r w:rsidRPr="00DF22B2">
              <w:rPr>
                <w:rFonts w:ascii="Times New Roman" w:hAnsi="Times New Roman" w:cs="Times New Roman"/>
                <w:sz w:val="24"/>
                <w:szCs w:val="24"/>
              </w:rPr>
              <w:t>Geometry, multi-lane structure, vehicle dynamics, and communication latency limits.</w:t>
            </w:r>
          </w:p>
        </w:tc>
      </w:tr>
    </w:tbl>
    <w:p w14:paraId="64AED103" w14:textId="77777777" w:rsidR="005901DF" w:rsidRDefault="005901DF" w:rsidP="005B0C3A">
      <w:pPr>
        <w:pStyle w:val="NoSpacing"/>
      </w:pPr>
    </w:p>
    <w:p w14:paraId="767FDE40" w14:textId="5D225AE4" w:rsidR="005901DF" w:rsidRDefault="005901DF" w:rsidP="005B0C3A">
      <w:pPr>
        <w:pStyle w:val="NoSpacing"/>
      </w:pPr>
      <w:r>
        <w:rPr>
          <w:rFonts w:ascii="Times New Roman" w:eastAsia="Times New Roman" w:hAnsi="Times New Roman" w:cs="Times New Roman"/>
          <w:noProof/>
          <w:lang w:eastAsia="en-DE"/>
        </w:rPr>
        <w:lastRenderedPageBreak/>
        <w:drawing>
          <wp:anchor distT="0" distB="0" distL="114300" distR="114300" simplePos="0" relativeHeight="251665408" behindDoc="0" locked="0" layoutInCell="1" allowOverlap="1" wp14:anchorId="4C347004" wp14:editId="1049D479">
            <wp:simplePos x="0" y="0"/>
            <wp:positionH relativeFrom="margin">
              <wp:posOffset>-617220</wp:posOffset>
            </wp:positionH>
            <wp:positionV relativeFrom="paragraph">
              <wp:posOffset>0</wp:posOffset>
            </wp:positionV>
            <wp:extent cx="7011670" cy="2049145"/>
            <wp:effectExtent l="0" t="0" r="0" b="8255"/>
            <wp:wrapThrough wrapText="bothSides">
              <wp:wrapPolygon edited="0">
                <wp:start x="0" y="0"/>
                <wp:lineTo x="0" y="21486"/>
                <wp:lineTo x="21537" y="21486"/>
                <wp:lineTo x="2153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011670" cy="2049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0DEAC0" w14:textId="608EFFDA" w:rsidR="005B0C3A" w:rsidRDefault="005D03D8" w:rsidP="005B0C3A">
      <w:pPr>
        <w:spacing w:before="100" w:beforeAutospacing="1" w:after="100" w:afterAutospacing="1" w:line="240" w:lineRule="auto"/>
        <w:jc w:val="both"/>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2.2 Operational Scenarios</w:t>
      </w:r>
    </w:p>
    <w:tbl>
      <w:tblPr>
        <w:tblStyle w:val="TableGrid"/>
        <w:tblW w:w="9494" w:type="dxa"/>
        <w:jc w:val="center"/>
        <w:tblLook w:val="04A0" w:firstRow="1" w:lastRow="0" w:firstColumn="1" w:lastColumn="0" w:noHBand="0" w:noVBand="1"/>
      </w:tblPr>
      <w:tblGrid>
        <w:gridCol w:w="2233"/>
        <w:gridCol w:w="3332"/>
        <w:gridCol w:w="3929"/>
      </w:tblGrid>
      <w:tr w:rsidR="000D3339" w14:paraId="7ED0221D" w14:textId="77777777" w:rsidTr="000D3339">
        <w:trPr>
          <w:trHeight w:val="258"/>
          <w:jc w:val="center"/>
        </w:trPr>
        <w:tc>
          <w:tcPr>
            <w:tcW w:w="2233" w:type="dxa"/>
            <w:shd w:val="clear" w:color="auto" w:fill="D9EAF7"/>
            <w:tcMar>
              <w:top w:w="80" w:type="dxa"/>
              <w:left w:w="80" w:type="dxa"/>
              <w:bottom w:w="80" w:type="dxa"/>
              <w:right w:w="80" w:type="dxa"/>
            </w:tcMar>
            <w:vAlign w:val="center"/>
          </w:tcPr>
          <w:p w14:paraId="66D0C4FB" w14:textId="77777777" w:rsidR="000D3339" w:rsidRDefault="000D3339" w:rsidP="00F65EC2">
            <w:pPr>
              <w:jc w:val="center"/>
            </w:pPr>
            <w:r>
              <w:rPr>
                <w:b/>
                <w:sz w:val="18"/>
              </w:rPr>
              <w:t>Scenario</w:t>
            </w:r>
          </w:p>
        </w:tc>
        <w:tc>
          <w:tcPr>
            <w:tcW w:w="3332" w:type="dxa"/>
            <w:shd w:val="clear" w:color="auto" w:fill="D9EAF7"/>
            <w:tcMar>
              <w:top w:w="80" w:type="dxa"/>
              <w:left w:w="80" w:type="dxa"/>
              <w:bottom w:w="80" w:type="dxa"/>
              <w:right w:w="80" w:type="dxa"/>
            </w:tcMar>
            <w:vAlign w:val="center"/>
          </w:tcPr>
          <w:p w14:paraId="7221B669" w14:textId="77777777" w:rsidR="000D3339" w:rsidRDefault="000D3339" w:rsidP="00F65EC2">
            <w:pPr>
              <w:jc w:val="center"/>
            </w:pPr>
            <w:r>
              <w:rPr>
                <w:b/>
                <w:sz w:val="18"/>
              </w:rPr>
              <w:t>Idea</w:t>
            </w:r>
          </w:p>
        </w:tc>
        <w:tc>
          <w:tcPr>
            <w:tcW w:w="3929" w:type="dxa"/>
            <w:shd w:val="clear" w:color="auto" w:fill="D9EAF7"/>
            <w:tcMar>
              <w:top w:w="80" w:type="dxa"/>
              <w:left w:w="80" w:type="dxa"/>
              <w:bottom w:w="80" w:type="dxa"/>
              <w:right w:w="80" w:type="dxa"/>
            </w:tcMar>
            <w:vAlign w:val="center"/>
          </w:tcPr>
          <w:p w14:paraId="125FC332" w14:textId="77777777" w:rsidR="000D3339" w:rsidRDefault="000D3339" w:rsidP="00F65EC2">
            <w:pPr>
              <w:jc w:val="center"/>
            </w:pPr>
            <w:r>
              <w:rPr>
                <w:b/>
                <w:sz w:val="18"/>
              </w:rPr>
              <w:t xml:space="preserve">Operation </w:t>
            </w:r>
          </w:p>
        </w:tc>
      </w:tr>
      <w:tr w:rsidR="000D3339" w14:paraId="4C5035D4" w14:textId="77777777" w:rsidTr="000D3339">
        <w:trPr>
          <w:trHeight w:val="548"/>
          <w:jc w:val="center"/>
        </w:trPr>
        <w:tc>
          <w:tcPr>
            <w:tcW w:w="2233" w:type="dxa"/>
            <w:tcMar>
              <w:top w:w="80" w:type="dxa"/>
              <w:left w:w="80" w:type="dxa"/>
              <w:bottom w:w="80" w:type="dxa"/>
              <w:right w:w="80" w:type="dxa"/>
            </w:tcMar>
            <w:vAlign w:val="center"/>
          </w:tcPr>
          <w:p w14:paraId="11B9A148" w14:textId="77777777" w:rsidR="000D3339" w:rsidRDefault="000D3339" w:rsidP="00F65EC2">
            <w:r>
              <w:rPr>
                <w:sz w:val="18"/>
              </w:rPr>
              <w:t>S1 Normal Operation</w:t>
            </w:r>
          </w:p>
        </w:tc>
        <w:tc>
          <w:tcPr>
            <w:tcW w:w="3332" w:type="dxa"/>
            <w:tcMar>
              <w:top w:w="80" w:type="dxa"/>
              <w:left w:w="80" w:type="dxa"/>
              <w:bottom w:w="80" w:type="dxa"/>
              <w:right w:w="80" w:type="dxa"/>
            </w:tcMar>
            <w:vAlign w:val="center"/>
          </w:tcPr>
          <w:p w14:paraId="196D0C9E" w14:textId="77777777" w:rsidR="000D3339" w:rsidRDefault="000D3339" w:rsidP="00F65EC2">
            <w:r>
              <w:rPr>
                <w:sz w:val="18"/>
              </w:rPr>
              <w:t>Normal vehicles are handled using FCFS and reservation scheduling.</w:t>
            </w:r>
          </w:p>
        </w:tc>
        <w:tc>
          <w:tcPr>
            <w:tcW w:w="3929" w:type="dxa"/>
            <w:tcMar>
              <w:top w:w="80" w:type="dxa"/>
              <w:left w:w="80" w:type="dxa"/>
              <w:bottom w:w="80" w:type="dxa"/>
              <w:right w:w="80" w:type="dxa"/>
            </w:tcMar>
            <w:vAlign w:val="center"/>
          </w:tcPr>
          <w:p w14:paraId="0789CB7D" w14:textId="77777777" w:rsidR="000D3339" w:rsidRDefault="000D3339" w:rsidP="00F65EC2">
            <w:r>
              <w:rPr>
                <w:sz w:val="18"/>
              </w:rPr>
              <w:t>Vehicle request -&gt; FCFS queue -&gt; conflict check -&gt; reservation -&gt; permission</w:t>
            </w:r>
          </w:p>
        </w:tc>
      </w:tr>
      <w:tr w:rsidR="000D3339" w14:paraId="64B94722" w14:textId="77777777" w:rsidTr="000D3339">
        <w:trPr>
          <w:trHeight w:val="548"/>
          <w:jc w:val="center"/>
        </w:trPr>
        <w:tc>
          <w:tcPr>
            <w:tcW w:w="2233" w:type="dxa"/>
            <w:tcMar>
              <w:top w:w="80" w:type="dxa"/>
              <w:left w:w="80" w:type="dxa"/>
              <w:bottom w:w="80" w:type="dxa"/>
              <w:right w:w="80" w:type="dxa"/>
            </w:tcMar>
            <w:vAlign w:val="center"/>
          </w:tcPr>
          <w:p w14:paraId="3C2DE16E" w14:textId="77777777" w:rsidR="000D3339" w:rsidRDefault="000D3339" w:rsidP="00F65EC2">
            <w:r>
              <w:rPr>
                <w:sz w:val="18"/>
              </w:rPr>
              <w:t>S2 Non-Conflicting Movement</w:t>
            </w:r>
          </w:p>
        </w:tc>
        <w:tc>
          <w:tcPr>
            <w:tcW w:w="3332" w:type="dxa"/>
            <w:tcMar>
              <w:top w:w="80" w:type="dxa"/>
              <w:left w:w="80" w:type="dxa"/>
              <w:bottom w:w="80" w:type="dxa"/>
              <w:right w:w="80" w:type="dxa"/>
            </w:tcMar>
            <w:vAlign w:val="center"/>
          </w:tcPr>
          <w:p w14:paraId="472E0384" w14:textId="77777777" w:rsidR="000D3339" w:rsidRDefault="000D3339" w:rsidP="00F65EC2">
            <w:r>
              <w:rPr>
                <w:sz w:val="18"/>
              </w:rPr>
              <w:t>Safe vehicles can cross together when their paths do not conflict.</w:t>
            </w:r>
          </w:p>
        </w:tc>
        <w:tc>
          <w:tcPr>
            <w:tcW w:w="3929" w:type="dxa"/>
            <w:tcMar>
              <w:top w:w="80" w:type="dxa"/>
              <w:left w:w="80" w:type="dxa"/>
              <w:bottom w:w="80" w:type="dxa"/>
              <w:right w:w="80" w:type="dxa"/>
            </w:tcMar>
            <w:vAlign w:val="center"/>
          </w:tcPr>
          <w:p w14:paraId="4B49AE87" w14:textId="77777777" w:rsidR="000D3339" w:rsidRDefault="000D3339" w:rsidP="00F65EC2">
            <w:r>
              <w:rPr>
                <w:sz w:val="18"/>
              </w:rPr>
              <w:t>No conflict detected -&gt; same/overlapping slot -&gt; allow crossing</w:t>
            </w:r>
          </w:p>
        </w:tc>
      </w:tr>
      <w:tr w:rsidR="000D3339" w14:paraId="1A914EE9" w14:textId="77777777" w:rsidTr="000D3339">
        <w:trPr>
          <w:trHeight w:val="548"/>
          <w:jc w:val="center"/>
        </w:trPr>
        <w:tc>
          <w:tcPr>
            <w:tcW w:w="2233" w:type="dxa"/>
            <w:tcMar>
              <w:top w:w="80" w:type="dxa"/>
              <w:left w:w="80" w:type="dxa"/>
              <w:bottom w:w="80" w:type="dxa"/>
              <w:right w:w="80" w:type="dxa"/>
            </w:tcMar>
            <w:vAlign w:val="center"/>
          </w:tcPr>
          <w:p w14:paraId="32EAD83E" w14:textId="77777777" w:rsidR="000D3339" w:rsidRDefault="000D3339" w:rsidP="00F65EC2">
            <w:r>
              <w:rPr>
                <w:sz w:val="18"/>
              </w:rPr>
              <w:t>S3 Conflicting Movement</w:t>
            </w:r>
          </w:p>
        </w:tc>
        <w:tc>
          <w:tcPr>
            <w:tcW w:w="3332" w:type="dxa"/>
            <w:tcMar>
              <w:top w:w="80" w:type="dxa"/>
              <w:left w:w="80" w:type="dxa"/>
              <w:bottom w:w="80" w:type="dxa"/>
              <w:right w:w="80" w:type="dxa"/>
            </w:tcMar>
            <w:vAlign w:val="center"/>
          </w:tcPr>
          <w:p w14:paraId="767683C8" w14:textId="77777777" w:rsidR="000D3339" w:rsidRDefault="000D3339" w:rsidP="00F65EC2">
            <w:r>
              <w:rPr>
                <w:sz w:val="18"/>
              </w:rPr>
              <w:t>Conflicting vehicles must be separated by time to avoid collision.</w:t>
            </w:r>
          </w:p>
        </w:tc>
        <w:tc>
          <w:tcPr>
            <w:tcW w:w="3929" w:type="dxa"/>
            <w:tcMar>
              <w:top w:w="80" w:type="dxa"/>
              <w:left w:w="80" w:type="dxa"/>
              <w:bottom w:w="80" w:type="dxa"/>
              <w:right w:w="80" w:type="dxa"/>
            </w:tcMar>
            <w:vAlign w:val="center"/>
          </w:tcPr>
          <w:p w14:paraId="3BAA97E0" w14:textId="77777777" w:rsidR="000D3339" w:rsidRDefault="000D3339" w:rsidP="00F65EC2">
            <w:r>
              <w:rPr>
                <w:sz w:val="18"/>
              </w:rPr>
              <w:t>Conflict detected -&gt; arbitration -&gt; separate time slots -&gt; safe crossing</w:t>
            </w:r>
          </w:p>
        </w:tc>
      </w:tr>
      <w:tr w:rsidR="000D3339" w14:paraId="4F705967" w14:textId="77777777" w:rsidTr="000D3339">
        <w:trPr>
          <w:trHeight w:val="822"/>
          <w:jc w:val="center"/>
        </w:trPr>
        <w:tc>
          <w:tcPr>
            <w:tcW w:w="2233" w:type="dxa"/>
            <w:tcMar>
              <w:top w:w="80" w:type="dxa"/>
              <w:left w:w="80" w:type="dxa"/>
              <w:bottom w:w="80" w:type="dxa"/>
              <w:right w:w="80" w:type="dxa"/>
            </w:tcMar>
            <w:vAlign w:val="center"/>
          </w:tcPr>
          <w:p w14:paraId="538CEEA6" w14:textId="77777777" w:rsidR="000D3339" w:rsidRDefault="000D3339" w:rsidP="00F65EC2">
            <w:r>
              <w:rPr>
                <w:sz w:val="18"/>
              </w:rPr>
              <w:t>S4 Emergency Vehicle</w:t>
            </w:r>
          </w:p>
        </w:tc>
        <w:tc>
          <w:tcPr>
            <w:tcW w:w="3332" w:type="dxa"/>
            <w:tcMar>
              <w:top w:w="80" w:type="dxa"/>
              <w:left w:w="80" w:type="dxa"/>
              <w:bottom w:w="80" w:type="dxa"/>
              <w:right w:w="80" w:type="dxa"/>
            </w:tcMar>
            <w:vAlign w:val="center"/>
          </w:tcPr>
          <w:p w14:paraId="60AC445F" w14:textId="77777777" w:rsidR="000D3339" w:rsidRDefault="000D3339" w:rsidP="00F65EC2">
            <w:r>
              <w:rPr>
                <w:sz w:val="18"/>
              </w:rPr>
              <w:t>Emergency vehicles get highest priority while safety is still checked.</w:t>
            </w:r>
          </w:p>
        </w:tc>
        <w:tc>
          <w:tcPr>
            <w:tcW w:w="3929" w:type="dxa"/>
            <w:tcMar>
              <w:top w:w="80" w:type="dxa"/>
              <w:left w:w="80" w:type="dxa"/>
              <w:bottom w:w="80" w:type="dxa"/>
              <w:right w:w="80" w:type="dxa"/>
            </w:tcMar>
            <w:vAlign w:val="center"/>
          </w:tcPr>
          <w:p w14:paraId="4BC7EA32" w14:textId="77777777" w:rsidR="000D3339" w:rsidRDefault="000D3339" w:rsidP="00F65EC2">
            <w:r>
              <w:rPr>
                <w:sz w:val="18"/>
              </w:rPr>
              <w:t>Emergency request -&gt; override FCFS -&gt; normal vehicles stop/wait -&gt; priority permission</w:t>
            </w:r>
          </w:p>
        </w:tc>
      </w:tr>
      <w:tr w:rsidR="000D3339" w14:paraId="52DD7590" w14:textId="77777777" w:rsidTr="000D3339">
        <w:trPr>
          <w:trHeight w:val="548"/>
          <w:jc w:val="center"/>
        </w:trPr>
        <w:tc>
          <w:tcPr>
            <w:tcW w:w="2233" w:type="dxa"/>
            <w:tcMar>
              <w:top w:w="80" w:type="dxa"/>
              <w:left w:w="80" w:type="dxa"/>
              <w:bottom w:w="80" w:type="dxa"/>
              <w:right w:w="80" w:type="dxa"/>
            </w:tcMar>
            <w:vAlign w:val="center"/>
          </w:tcPr>
          <w:p w14:paraId="2422AB12" w14:textId="77777777" w:rsidR="000D3339" w:rsidRDefault="000D3339" w:rsidP="00F65EC2">
            <w:r>
              <w:rPr>
                <w:sz w:val="18"/>
              </w:rPr>
              <w:t>S5 Sensor/V2X Failure</w:t>
            </w:r>
          </w:p>
        </w:tc>
        <w:tc>
          <w:tcPr>
            <w:tcW w:w="3332" w:type="dxa"/>
            <w:tcMar>
              <w:top w:w="80" w:type="dxa"/>
              <w:left w:w="80" w:type="dxa"/>
              <w:bottom w:w="80" w:type="dxa"/>
              <w:right w:w="80" w:type="dxa"/>
            </w:tcMar>
            <w:vAlign w:val="center"/>
          </w:tcPr>
          <w:p w14:paraId="6109A588" w14:textId="77777777" w:rsidR="000D3339" w:rsidRDefault="000D3339" w:rsidP="00F65EC2">
            <w:r>
              <w:rPr>
                <w:sz w:val="18"/>
              </w:rPr>
              <w:t>If sensor or V2X data is unreliable, the system switches to safe mode.</w:t>
            </w:r>
          </w:p>
        </w:tc>
        <w:tc>
          <w:tcPr>
            <w:tcW w:w="3929" w:type="dxa"/>
            <w:tcMar>
              <w:top w:w="80" w:type="dxa"/>
              <w:left w:w="80" w:type="dxa"/>
              <w:bottom w:w="80" w:type="dxa"/>
              <w:right w:w="80" w:type="dxa"/>
            </w:tcMar>
            <w:vAlign w:val="center"/>
          </w:tcPr>
          <w:p w14:paraId="4A2043FF" w14:textId="77777777" w:rsidR="000D3339" w:rsidRDefault="000D3339" w:rsidP="00F65EC2">
            <w:r>
              <w:rPr>
                <w:sz w:val="18"/>
              </w:rPr>
              <w:t>Missing/delayed data -&gt; uncertain state -&gt; stop/wait command -&gt; safe mode</w:t>
            </w:r>
          </w:p>
        </w:tc>
      </w:tr>
    </w:tbl>
    <w:p w14:paraId="63685647"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2.3 Functional Requirements</w:t>
      </w:r>
    </w:p>
    <w:tbl>
      <w:tblPr>
        <w:tblStyle w:val="PlainTable1"/>
        <w:tblW w:w="0" w:type="auto"/>
        <w:tblLook w:val="04A0" w:firstRow="1" w:lastRow="0" w:firstColumn="1" w:lastColumn="0" w:noHBand="0" w:noVBand="1"/>
      </w:tblPr>
      <w:tblGrid>
        <w:gridCol w:w="988"/>
        <w:gridCol w:w="1858"/>
        <w:gridCol w:w="2536"/>
        <w:gridCol w:w="1676"/>
        <w:gridCol w:w="1958"/>
      </w:tblGrid>
      <w:tr w:rsidR="00307C6C" w:rsidRPr="005D08F2" w14:paraId="435B1DB1"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00A0AD86" w14:textId="77777777" w:rsidR="00307C6C" w:rsidRPr="00357B00" w:rsidRDefault="00307C6C"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1858" w:type="dxa"/>
            <w:shd w:val="clear" w:color="auto" w:fill="4C94D8" w:themeFill="text2" w:themeFillTint="80"/>
            <w:vAlign w:val="center"/>
            <w:hideMark/>
          </w:tcPr>
          <w:p w14:paraId="2F2DA8E0"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2536" w:type="dxa"/>
            <w:shd w:val="clear" w:color="auto" w:fill="4C94D8" w:themeFill="text2" w:themeFillTint="80"/>
            <w:vAlign w:val="center"/>
            <w:hideMark/>
          </w:tcPr>
          <w:p w14:paraId="05B45FE3"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1676" w:type="dxa"/>
            <w:shd w:val="clear" w:color="auto" w:fill="4C94D8" w:themeFill="text2" w:themeFillTint="80"/>
            <w:vAlign w:val="center"/>
            <w:hideMark/>
          </w:tcPr>
          <w:p w14:paraId="73CF4384"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Input</w:t>
            </w:r>
          </w:p>
        </w:tc>
        <w:tc>
          <w:tcPr>
            <w:tcW w:w="0" w:type="auto"/>
            <w:shd w:val="clear" w:color="auto" w:fill="4C94D8" w:themeFill="text2" w:themeFillTint="80"/>
            <w:vAlign w:val="center"/>
            <w:hideMark/>
          </w:tcPr>
          <w:p w14:paraId="715E226A" w14:textId="77777777" w:rsidR="00307C6C" w:rsidRPr="00357B00" w:rsidRDefault="00307C6C"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Output</w:t>
            </w:r>
          </w:p>
        </w:tc>
      </w:tr>
      <w:tr w:rsidR="00307C6C" w:rsidRPr="005D08F2" w14:paraId="307558F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98ED968"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w:t>
            </w:r>
          </w:p>
        </w:tc>
        <w:tc>
          <w:tcPr>
            <w:tcW w:w="1858" w:type="dxa"/>
            <w:vAlign w:val="center"/>
            <w:hideMark/>
          </w:tcPr>
          <w:p w14:paraId="183736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State Acquisition</w:t>
            </w:r>
          </w:p>
        </w:tc>
        <w:tc>
          <w:tcPr>
            <w:tcW w:w="2536" w:type="dxa"/>
            <w:vAlign w:val="center"/>
            <w:hideMark/>
          </w:tcPr>
          <w:p w14:paraId="1942511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collect real-time vehicle state data</w:t>
            </w:r>
          </w:p>
        </w:tc>
        <w:tc>
          <w:tcPr>
            <w:tcW w:w="1676" w:type="dxa"/>
            <w:vAlign w:val="center"/>
            <w:hideMark/>
          </w:tcPr>
          <w:p w14:paraId="202E1EB9"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V2X, sensors</w:t>
            </w:r>
          </w:p>
        </w:tc>
        <w:tc>
          <w:tcPr>
            <w:tcW w:w="0" w:type="auto"/>
            <w:vAlign w:val="center"/>
            <w:hideMark/>
          </w:tcPr>
          <w:p w14:paraId="245D759A"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Structured lane-wise vehicle state</w:t>
            </w:r>
          </w:p>
        </w:tc>
      </w:tr>
      <w:tr w:rsidR="00307C6C" w:rsidRPr="005D08F2" w14:paraId="2324D3E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0E36C54"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FR-2</w:t>
            </w:r>
          </w:p>
        </w:tc>
        <w:tc>
          <w:tcPr>
            <w:tcW w:w="1858" w:type="dxa"/>
            <w:vAlign w:val="center"/>
            <w:hideMark/>
          </w:tcPr>
          <w:p w14:paraId="4FBF8F8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Monitoring</w:t>
            </w:r>
          </w:p>
        </w:tc>
        <w:tc>
          <w:tcPr>
            <w:tcW w:w="2536" w:type="dxa"/>
            <w:vAlign w:val="center"/>
            <w:hideMark/>
          </w:tcPr>
          <w:p w14:paraId="02F14286"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lane occupancy and queue state</w:t>
            </w:r>
          </w:p>
        </w:tc>
        <w:tc>
          <w:tcPr>
            <w:tcW w:w="1676" w:type="dxa"/>
            <w:vAlign w:val="center"/>
            <w:hideMark/>
          </w:tcPr>
          <w:p w14:paraId="7C91CF6A"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arrivals</w:t>
            </w:r>
          </w:p>
        </w:tc>
        <w:tc>
          <w:tcPr>
            <w:tcW w:w="0" w:type="auto"/>
            <w:vAlign w:val="center"/>
            <w:hideMark/>
          </w:tcPr>
          <w:p w14:paraId="00CF13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 model</w:t>
            </w:r>
          </w:p>
        </w:tc>
      </w:tr>
      <w:tr w:rsidR="00307C6C" w:rsidRPr="005D08F2" w14:paraId="46A43C7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6E33291"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FR-3</w:t>
            </w:r>
          </w:p>
        </w:tc>
        <w:tc>
          <w:tcPr>
            <w:tcW w:w="1858" w:type="dxa"/>
            <w:vAlign w:val="center"/>
            <w:hideMark/>
          </w:tcPr>
          <w:p w14:paraId="6517D99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Trajectory Interpretation</w:t>
            </w:r>
          </w:p>
        </w:tc>
        <w:tc>
          <w:tcPr>
            <w:tcW w:w="2536" w:type="dxa"/>
            <w:vAlign w:val="center"/>
            <w:hideMark/>
          </w:tcPr>
          <w:p w14:paraId="5F03C0E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map vehicle intent to intersection paths</w:t>
            </w:r>
          </w:p>
        </w:tc>
        <w:tc>
          <w:tcPr>
            <w:tcW w:w="1676" w:type="dxa"/>
            <w:vAlign w:val="center"/>
            <w:hideMark/>
          </w:tcPr>
          <w:p w14:paraId="2E0C8DED"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intent</w:t>
            </w:r>
          </w:p>
        </w:tc>
        <w:tc>
          <w:tcPr>
            <w:tcW w:w="0" w:type="auto"/>
            <w:vAlign w:val="center"/>
            <w:hideMark/>
          </w:tcPr>
          <w:p w14:paraId="32AD8A6D"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zone path mapping</w:t>
            </w:r>
          </w:p>
        </w:tc>
      </w:tr>
      <w:tr w:rsidR="00307C6C" w:rsidRPr="005D08F2" w14:paraId="0487D0F0"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5B02B93"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FR-4</w:t>
            </w:r>
          </w:p>
        </w:tc>
        <w:tc>
          <w:tcPr>
            <w:tcW w:w="1858" w:type="dxa"/>
            <w:vAlign w:val="center"/>
            <w:hideMark/>
          </w:tcPr>
          <w:p w14:paraId="72845C6C"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Detection</w:t>
            </w:r>
          </w:p>
        </w:tc>
        <w:tc>
          <w:tcPr>
            <w:tcW w:w="2536" w:type="dxa"/>
            <w:vAlign w:val="center"/>
            <w:hideMark/>
          </w:tcPr>
          <w:p w14:paraId="5ADA9A03"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detect spatial-temporal conflicts</w:t>
            </w:r>
          </w:p>
        </w:tc>
        <w:tc>
          <w:tcPr>
            <w:tcW w:w="1676" w:type="dxa"/>
            <w:vAlign w:val="center"/>
            <w:hideMark/>
          </w:tcPr>
          <w:p w14:paraId="0F534BD2"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Trajectories</w:t>
            </w:r>
          </w:p>
        </w:tc>
        <w:tc>
          <w:tcPr>
            <w:tcW w:w="0" w:type="auto"/>
            <w:vAlign w:val="center"/>
            <w:hideMark/>
          </w:tcPr>
          <w:p w14:paraId="09906BE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r>
      <w:tr w:rsidR="00307C6C" w:rsidRPr="005D08F2" w14:paraId="5FA68D5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967491F"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lastRenderedPageBreak/>
              <w:t>FR-5</w:t>
            </w:r>
          </w:p>
        </w:tc>
        <w:tc>
          <w:tcPr>
            <w:tcW w:w="1858" w:type="dxa"/>
            <w:vAlign w:val="center"/>
            <w:hideMark/>
          </w:tcPr>
          <w:p w14:paraId="3A6D2478"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Time-Space Reservation</w:t>
            </w:r>
          </w:p>
        </w:tc>
        <w:tc>
          <w:tcPr>
            <w:tcW w:w="2536" w:type="dxa"/>
            <w:vAlign w:val="center"/>
            <w:hideMark/>
          </w:tcPr>
          <w:p w14:paraId="081CF341"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assign non-overlapping intersection slots</w:t>
            </w:r>
          </w:p>
        </w:tc>
        <w:tc>
          <w:tcPr>
            <w:tcW w:w="1676" w:type="dxa"/>
            <w:vAlign w:val="center"/>
            <w:hideMark/>
          </w:tcPr>
          <w:p w14:paraId="59ACA80E"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Conflict graph</w:t>
            </w:r>
          </w:p>
        </w:tc>
        <w:tc>
          <w:tcPr>
            <w:tcW w:w="0" w:type="auto"/>
            <w:vAlign w:val="center"/>
            <w:hideMark/>
          </w:tcPr>
          <w:p w14:paraId="4FB7F7B4"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 plan</w:t>
            </w:r>
          </w:p>
        </w:tc>
      </w:tr>
      <w:tr w:rsidR="00307C6C" w:rsidRPr="005D08F2" w14:paraId="7C7CC152"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88C0A9"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FR-6</w:t>
            </w:r>
          </w:p>
        </w:tc>
        <w:tc>
          <w:tcPr>
            <w:tcW w:w="1858" w:type="dxa"/>
            <w:vAlign w:val="center"/>
            <w:hideMark/>
          </w:tcPr>
          <w:p w14:paraId="0053D184"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Movement Authorization</w:t>
            </w:r>
          </w:p>
        </w:tc>
        <w:tc>
          <w:tcPr>
            <w:tcW w:w="2536" w:type="dxa"/>
            <w:vAlign w:val="center"/>
            <w:hideMark/>
          </w:tcPr>
          <w:p w14:paraId="2A99585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issue movement permissions</w:t>
            </w:r>
          </w:p>
        </w:tc>
        <w:tc>
          <w:tcPr>
            <w:tcW w:w="1676" w:type="dxa"/>
            <w:vAlign w:val="center"/>
            <w:hideMark/>
          </w:tcPr>
          <w:p w14:paraId="57DE117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Schedule</w:t>
            </w:r>
          </w:p>
        </w:tc>
        <w:tc>
          <w:tcPr>
            <w:tcW w:w="0" w:type="auto"/>
            <w:vAlign w:val="center"/>
            <w:hideMark/>
          </w:tcPr>
          <w:p w14:paraId="7D4FE12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Vehicle commands</w:t>
            </w:r>
          </w:p>
        </w:tc>
      </w:tr>
      <w:tr w:rsidR="00307C6C" w:rsidRPr="005D08F2" w14:paraId="5B74938E"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9115D40"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FR-7</w:t>
            </w:r>
          </w:p>
        </w:tc>
        <w:tc>
          <w:tcPr>
            <w:tcW w:w="1858" w:type="dxa"/>
            <w:vAlign w:val="center"/>
            <w:hideMark/>
          </w:tcPr>
          <w:p w14:paraId="0A3340D6"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Update</w:t>
            </w:r>
          </w:p>
        </w:tc>
        <w:tc>
          <w:tcPr>
            <w:tcW w:w="2536" w:type="dxa"/>
            <w:vAlign w:val="center"/>
            <w:hideMark/>
          </w:tcPr>
          <w:p w14:paraId="6B4B0A6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update schedule in real time</w:t>
            </w:r>
          </w:p>
        </w:tc>
        <w:tc>
          <w:tcPr>
            <w:tcW w:w="1676" w:type="dxa"/>
            <w:vAlign w:val="center"/>
            <w:hideMark/>
          </w:tcPr>
          <w:p w14:paraId="38DA5E18"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New arrivals</w:t>
            </w:r>
          </w:p>
        </w:tc>
        <w:tc>
          <w:tcPr>
            <w:tcW w:w="0" w:type="auto"/>
            <w:vAlign w:val="center"/>
            <w:hideMark/>
          </w:tcPr>
          <w:p w14:paraId="2C588860"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Updated schedule</w:t>
            </w:r>
          </w:p>
        </w:tc>
      </w:tr>
      <w:tr w:rsidR="00307C6C" w:rsidRPr="005D08F2" w14:paraId="2D8EEABF"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24D8FC5"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FR-8</w:t>
            </w:r>
          </w:p>
        </w:tc>
        <w:tc>
          <w:tcPr>
            <w:tcW w:w="1858" w:type="dxa"/>
            <w:vAlign w:val="center"/>
            <w:hideMark/>
          </w:tcPr>
          <w:p w14:paraId="1491429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State Maintenance</w:t>
            </w:r>
          </w:p>
        </w:tc>
        <w:tc>
          <w:tcPr>
            <w:tcW w:w="2536" w:type="dxa"/>
            <w:vAlign w:val="center"/>
            <w:hideMark/>
          </w:tcPr>
          <w:p w14:paraId="23B4ACBE"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maintain global intersection state</w:t>
            </w:r>
          </w:p>
        </w:tc>
        <w:tc>
          <w:tcPr>
            <w:tcW w:w="1676" w:type="dxa"/>
            <w:vAlign w:val="center"/>
            <w:hideMark/>
          </w:tcPr>
          <w:p w14:paraId="6553C199"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All inputs</w:t>
            </w:r>
          </w:p>
        </w:tc>
        <w:tc>
          <w:tcPr>
            <w:tcW w:w="0" w:type="auto"/>
            <w:vAlign w:val="center"/>
            <w:hideMark/>
          </w:tcPr>
          <w:p w14:paraId="5936FCD9"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state model</w:t>
            </w:r>
          </w:p>
        </w:tc>
      </w:tr>
      <w:tr w:rsidR="00307C6C" w:rsidRPr="005D08F2" w14:paraId="222ADD17"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ED07A06"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FR-9</w:t>
            </w:r>
          </w:p>
        </w:tc>
        <w:tc>
          <w:tcPr>
            <w:tcW w:w="1858" w:type="dxa"/>
            <w:vAlign w:val="center"/>
            <w:hideMark/>
          </w:tcPr>
          <w:p w14:paraId="7EE633CF"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Deadlock Prevention (Functional)</w:t>
            </w:r>
          </w:p>
        </w:tc>
        <w:tc>
          <w:tcPr>
            <w:tcW w:w="2536" w:type="dxa"/>
            <w:vAlign w:val="center"/>
            <w:hideMark/>
          </w:tcPr>
          <w:p w14:paraId="605E8129"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avoid full intersection blocking</w:t>
            </w:r>
          </w:p>
        </w:tc>
        <w:tc>
          <w:tcPr>
            <w:tcW w:w="1676" w:type="dxa"/>
            <w:vAlign w:val="center"/>
            <w:hideMark/>
          </w:tcPr>
          <w:p w14:paraId="248DF091" w14:textId="77777777" w:rsidR="00307C6C" w:rsidRPr="005D08F2" w:rsidRDefault="00307C6C" w:rsidP="00307C6C">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Lane states</w:t>
            </w:r>
          </w:p>
        </w:tc>
        <w:tc>
          <w:tcPr>
            <w:tcW w:w="0" w:type="auto"/>
            <w:vAlign w:val="center"/>
            <w:hideMark/>
          </w:tcPr>
          <w:p w14:paraId="7452A903" w14:textId="77777777" w:rsidR="00307C6C" w:rsidRPr="005D08F2" w:rsidRDefault="00307C6C"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schedule</w:t>
            </w:r>
          </w:p>
        </w:tc>
      </w:tr>
      <w:tr w:rsidR="00307C6C" w:rsidRPr="005D08F2" w14:paraId="024C645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1707EB7" w14:textId="77777777" w:rsidR="00307C6C" w:rsidRPr="005D08F2" w:rsidRDefault="00307C6C"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FR-10</w:t>
            </w:r>
          </w:p>
        </w:tc>
        <w:tc>
          <w:tcPr>
            <w:tcW w:w="1858" w:type="dxa"/>
            <w:vAlign w:val="center"/>
            <w:hideMark/>
          </w:tcPr>
          <w:p w14:paraId="33BA17A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Override Handling</w:t>
            </w:r>
          </w:p>
        </w:tc>
        <w:tc>
          <w:tcPr>
            <w:tcW w:w="2536" w:type="dxa"/>
            <w:vAlign w:val="center"/>
            <w:hideMark/>
          </w:tcPr>
          <w:p w14:paraId="052983F0"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shall prioritize emergency vehicles</w:t>
            </w:r>
          </w:p>
        </w:tc>
        <w:tc>
          <w:tcPr>
            <w:tcW w:w="1676" w:type="dxa"/>
            <w:vAlign w:val="center"/>
            <w:hideMark/>
          </w:tcPr>
          <w:p w14:paraId="24B738C0" w14:textId="77777777" w:rsidR="00307C6C" w:rsidRPr="005D08F2" w:rsidRDefault="00307C6C" w:rsidP="00307C6C">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Emergency input</w:t>
            </w:r>
          </w:p>
        </w:tc>
        <w:tc>
          <w:tcPr>
            <w:tcW w:w="0" w:type="auto"/>
            <w:vAlign w:val="center"/>
            <w:hideMark/>
          </w:tcPr>
          <w:p w14:paraId="2408D7D2" w14:textId="77777777" w:rsidR="00307C6C" w:rsidRPr="005D08F2" w:rsidRDefault="00307C6C"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5D08F2">
              <w:rPr>
                <w:rFonts w:ascii="Times New Roman" w:eastAsia="Times New Roman" w:hAnsi="Times New Roman" w:cs="Times New Roman"/>
                <w:kern w:val="0"/>
                <w:lang w:eastAsia="en-DE"/>
                <w14:ligatures w14:val="none"/>
              </w:rPr>
              <w:t>Preempted</w:t>
            </w:r>
            <w:proofErr w:type="spellEnd"/>
            <w:r w:rsidRPr="005D08F2">
              <w:rPr>
                <w:rFonts w:ascii="Times New Roman" w:eastAsia="Times New Roman" w:hAnsi="Times New Roman" w:cs="Times New Roman"/>
                <w:kern w:val="0"/>
                <w:lang w:eastAsia="en-DE"/>
                <w14:ligatures w14:val="none"/>
              </w:rPr>
              <w:t xml:space="preserve"> schedule</w:t>
            </w:r>
          </w:p>
        </w:tc>
      </w:tr>
    </w:tbl>
    <w:p w14:paraId="34C2D7A8" w14:textId="77777777"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2.4 Non-Functional Requirements</w:t>
      </w:r>
    </w:p>
    <w:tbl>
      <w:tblPr>
        <w:tblStyle w:val="PlainTable1"/>
        <w:tblW w:w="0" w:type="auto"/>
        <w:tblLook w:val="04A0" w:firstRow="1" w:lastRow="0" w:firstColumn="1" w:lastColumn="0" w:noHBand="0" w:noVBand="1"/>
      </w:tblPr>
      <w:tblGrid>
        <w:gridCol w:w="988"/>
        <w:gridCol w:w="2268"/>
        <w:gridCol w:w="3627"/>
        <w:gridCol w:w="2133"/>
      </w:tblGrid>
      <w:tr w:rsidR="005B0C3A" w:rsidRPr="005D08F2" w14:paraId="6434A798"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4C94D8" w:themeFill="text2" w:themeFillTint="80"/>
            <w:vAlign w:val="center"/>
            <w:hideMark/>
          </w:tcPr>
          <w:p w14:paraId="1229D1D1" w14:textId="77777777" w:rsidR="005B0C3A" w:rsidRPr="00357B00" w:rsidRDefault="005B0C3A" w:rsidP="00B25C78">
            <w:pPr>
              <w:jc w:val="center"/>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ID</w:t>
            </w:r>
          </w:p>
        </w:tc>
        <w:tc>
          <w:tcPr>
            <w:tcW w:w="2268" w:type="dxa"/>
            <w:shd w:val="clear" w:color="auto" w:fill="4C94D8" w:themeFill="text2" w:themeFillTint="80"/>
            <w:vAlign w:val="center"/>
            <w:hideMark/>
          </w:tcPr>
          <w:p w14:paraId="69630D00"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4C94D8" w:themeFill="text2" w:themeFillTint="80"/>
            <w:vAlign w:val="center"/>
            <w:hideMark/>
          </w:tcPr>
          <w:p w14:paraId="17F69D2F"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4C94D8" w:themeFill="text2" w:themeFillTint="80"/>
            <w:vAlign w:val="center"/>
            <w:hideMark/>
          </w:tcPr>
          <w:p w14:paraId="6AF8C1EE" w14:textId="77777777" w:rsidR="005B0C3A" w:rsidRPr="00357B00" w:rsidRDefault="005B0C3A" w:rsidP="00B25C7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eastAsia="en-DE"/>
                <w14:ligatures w14:val="none"/>
              </w:rPr>
            </w:pPr>
            <w:r w:rsidRPr="00357B00">
              <w:rPr>
                <w:rFonts w:ascii="Times New Roman" w:eastAsia="Times New Roman" w:hAnsi="Times New Roman" w:cs="Times New Roman"/>
                <w:color w:val="FFFFFF" w:themeColor="background1"/>
                <w:kern w:val="0"/>
                <w:lang w:eastAsia="en-DE"/>
                <w14:ligatures w14:val="none"/>
              </w:rPr>
              <w:t>Constraint</w:t>
            </w:r>
          </w:p>
        </w:tc>
      </w:tr>
      <w:tr w:rsidR="005B0C3A" w:rsidRPr="005D08F2" w14:paraId="400EA0CD"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30E4DDB"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NFR-1</w:t>
            </w:r>
          </w:p>
        </w:tc>
        <w:tc>
          <w:tcPr>
            <w:tcW w:w="2268" w:type="dxa"/>
            <w:vAlign w:val="center"/>
            <w:hideMark/>
          </w:tcPr>
          <w:p w14:paraId="66CDAA04"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Real-Time Responsiveness</w:t>
            </w:r>
          </w:p>
        </w:tc>
        <w:tc>
          <w:tcPr>
            <w:tcW w:w="0" w:type="auto"/>
            <w:vAlign w:val="center"/>
            <w:hideMark/>
          </w:tcPr>
          <w:p w14:paraId="7B00450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respond to events within bounded time</w:t>
            </w:r>
          </w:p>
        </w:tc>
        <w:tc>
          <w:tcPr>
            <w:tcW w:w="0" w:type="auto"/>
            <w:vAlign w:val="center"/>
            <w:hideMark/>
          </w:tcPr>
          <w:p w14:paraId="5464F4C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50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latency</w:t>
            </w:r>
          </w:p>
        </w:tc>
      </w:tr>
      <w:tr w:rsidR="005B0C3A" w:rsidRPr="005D08F2" w14:paraId="3CC28B69"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3BA8A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NFR-2</w:t>
            </w:r>
          </w:p>
        </w:tc>
        <w:tc>
          <w:tcPr>
            <w:tcW w:w="2268" w:type="dxa"/>
            <w:vAlign w:val="center"/>
            <w:hideMark/>
          </w:tcPr>
          <w:p w14:paraId="67C1A96A"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Determinism</w:t>
            </w:r>
          </w:p>
        </w:tc>
        <w:tc>
          <w:tcPr>
            <w:tcW w:w="0" w:type="auto"/>
            <w:vAlign w:val="center"/>
            <w:hideMark/>
          </w:tcPr>
          <w:p w14:paraId="0B8D41C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Same input must produce identical output</w:t>
            </w:r>
          </w:p>
        </w:tc>
        <w:tc>
          <w:tcPr>
            <w:tcW w:w="0" w:type="auto"/>
            <w:vAlign w:val="center"/>
            <w:hideMark/>
          </w:tcPr>
          <w:p w14:paraId="4521CD01"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100% deterministic</w:t>
            </w:r>
          </w:p>
        </w:tc>
      </w:tr>
      <w:tr w:rsidR="005B0C3A" w:rsidRPr="005D08F2" w14:paraId="3CD1DC9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E6B1224"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NFR-3</w:t>
            </w:r>
          </w:p>
        </w:tc>
        <w:tc>
          <w:tcPr>
            <w:tcW w:w="2268" w:type="dxa"/>
            <w:vAlign w:val="center"/>
            <w:hideMark/>
          </w:tcPr>
          <w:p w14:paraId="3CA39E22"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Scalability</w:t>
            </w:r>
          </w:p>
        </w:tc>
        <w:tc>
          <w:tcPr>
            <w:tcW w:w="0" w:type="auto"/>
            <w:vAlign w:val="center"/>
            <w:hideMark/>
          </w:tcPr>
          <w:p w14:paraId="6BF65AE3"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handle all lanes under peak load</w:t>
            </w:r>
          </w:p>
        </w:tc>
        <w:tc>
          <w:tcPr>
            <w:tcW w:w="0" w:type="auto"/>
            <w:vAlign w:val="center"/>
            <w:hideMark/>
          </w:tcPr>
          <w:p w14:paraId="65099CD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8 lanes active</w:t>
            </w:r>
          </w:p>
        </w:tc>
      </w:tr>
      <w:tr w:rsidR="005B0C3A" w:rsidRPr="005D08F2" w14:paraId="4ADD5F78"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A074399"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NFR-4</w:t>
            </w:r>
          </w:p>
        </w:tc>
        <w:tc>
          <w:tcPr>
            <w:tcW w:w="2268" w:type="dxa"/>
            <w:vAlign w:val="center"/>
            <w:hideMark/>
          </w:tcPr>
          <w:p w14:paraId="63B922C4"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Availability</w:t>
            </w:r>
          </w:p>
        </w:tc>
        <w:tc>
          <w:tcPr>
            <w:tcW w:w="0" w:type="auto"/>
            <w:vAlign w:val="center"/>
            <w:hideMark/>
          </w:tcPr>
          <w:p w14:paraId="50779F68"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operate continuously</w:t>
            </w:r>
          </w:p>
        </w:tc>
        <w:tc>
          <w:tcPr>
            <w:tcW w:w="0" w:type="auto"/>
            <w:vAlign w:val="center"/>
            <w:hideMark/>
          </w:tcPr>
          <w:p w14:paraId="182B2955"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99.9% uptime</w:t>
            </w:r>
          </w:p>
        </w:tc>
      </w:tr>
      <w:tr w:rsidR="005B0C3A" w:rsidRPr="005D08F2" w14:paraId="03BA16A0"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9A46446"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NFR-5</w:t>
            </w:r>
          </w:p>
        </w:tc>
        <w:tc>
          <w:tcPr>
            <w:tcW w:w="2268" w:type="dxa"/>
            <w:vAlign w:val="center"/>
            <w:hideMark/>
          </w:tcPr>
          <w:p w14:paraId="22A7979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Fault Tolerance</w:t>
            </w:r>
          </w:p>
        </w:tc>
        <w:tc>
          <w:tcPr>
            <w:tcW w:w="0" w:type="auto"/>
            <w:vAlign w:val="center"/>
            <w:hideMark/>
          </w:tcPr>
          <w:p w14:paraId="126E49C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degrade safely under failures</w:t>
            </w:r>
          </w:p>
        </w:tc>
        <w:tc>
          <w:tcPr>
            <w:tcW w:w="0" w:type="auto"/>
            <w:vAlign w:val="center"/>
            <w:hideMark/>
          </w:tcPr>
          <w:p w14:paraId="2C102DCF"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Safe fallback mode</w:t>
            </w:r>
          </w:p>
        </w:tc>
      </w:tr>
      <w:tr w:rsidR="005B0C3A" w:rsidRPr="005D08F2" w14:paraId="108C9DFE"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502A2FD"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NFR-6</w:t>
            </w:r>
          </w:p>
        </w:tc>
        <w:tc>
          <w:tcPr>
            <w:tcW w:w="2268" w:type="dxa"/>
            <w:vAlign w:val="center"/>
            <w:hideMark/>
          </w:tcPr>
          <w:p w14:paraId="2133737E"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4DE2695C"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System must tolerate V2X delays</w:t>
            </w:r>
          </w:p>
        </w:tc>
        <w:tc>
          <w:tcPr>
            <w:tcW w:w="0" w:type="auto"/>
            <w:vAlign w:val="center"/>
            <w:hideMark/>
          </w:tcPr>
          <w:p w14:paraId="01F0DE4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 xml:space="preserve">≤ 100 </w:t>
            </w:r>
            <w:proofErr w:type="spellStart"/>
            <w:r w:rsidRPr="005D08F2">
              <w:rPr>
                <w:rFonts w:ascii="Times New Roman" w:eastAsia="Times New Roman" w:hAnsi="Times New Roman" w:cs="Times New Roman"/>
                <w:kern w:val="0"/>
                <w:lang w:eastAsia="en-DE"/>
                <w14:ligatures w14:val="none"/>
              </w:rPr>
              <w:t>ms</w:t>
            </w:r>
            <w:proofErr w:type="spellEnd"/>
            <w:r w:rsidRPr="005D08F2">
              <w:rPr>
                <w:rFonts w:ascii="Times New Roman" w:eastAsia="Times New Roman" w:hAnsi="Times New Roman" w:cs="Times New Roman"/>
                <w:kern w:val="0"/>
                <w:lang w:eastAsia="en-DE"/>
                <w14:ligatures w14:val="none"/>
              </w:rPr>
              <w:t xml:space="preserve"> delay</w:t>
            </w:r>
          </w:p>
        </w:tc>
      </w:tr>
      <w:tr w:rsidR="005B0C3A" w:rsidRPr="005D08F2" w14:paraId="2A7E2C36"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D95DC55"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NFR-7</w:t>
            </w:r>
          </w:p>
        </w:tc>
        <w:tc>
          <w:tcPr>
            <w:tcW w:w="2268" w:type="dxa"/>
            <w:vAlign w:val="center"/>
            <w:hideMark/>
          </w:tcPr>
          <w:p w14:paraId="7932AF86"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Computational Efficiency</w:t>
            </w:r>
          </w:p>
        </w:tc>
        <w:tc>
          <w:tcPr>
            <w:tcW w:w="0" w:type="auto"/>
            <w:vAlign w:val="center"/>
            <w:hideMark/>
          </w:tcPr>
          <w:p w14:paraId="28849141"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Scheduling must remain bounded</w:t>
            </w:r>
          </w:p>
        </w:tc>
        <w:tc>
          <w:tcPr>
            <w:tcW w:w="0" w:type="auto"/>
            <w:vAlign w:val="center"/>
            <w:hideMark/>
          </w:tcPr>
          <w:p w14:paraId="00C541E9" w14:textId="77777777" w:rsidR="005B0C3A" w:rsidRPr="005D08F2"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O(n²) or better</w:t>
            </w:r>
          </w:p>
        </w:tc>
      </w:tr>
      <w:tr w:rsidR="005B0C3A" w:rsidRPr="005D08F2" w14:paraId="31565481" w14:textId="77777777" w:rsidTr="0094084E">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72DFAC" w14:textId="77777777" w:rsidR="005B0C3A" w:rsidRPr="005D08F2" w:rsidRDefault="005B0C3A" w:rsidP="00B25C78">
            <w:pPr>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NFR-8</w:t>
            </w:r>
          </w:p>
        </w:tc>
        <w:tc>
          <w:tcPr>
            <w:tcW w:w="2268" w:type="dxa"/>
            <w:vAlign w:val="center"/>
            <w:hideMark/>
          </w:tcPr>
          <w:p w14:paraId="62FB9679"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Embedded Feasibility</w:t>
            </w:r>
          </w:p>
        </w:tc>
        <w:tc>
          <w:tcPr>
            <w:tcW w:w="0" w:type="auto"/>
            <w:vAlign w:val="center"/>
            <w:hideMark/>
          </w:tcPr>
          <w:p w14:paraId="68C87EF7"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Must run on embedded hardware</w:t>
            </w:r>
          </w:p>
        </w:tc>
        <w:tc>
          <w:tcPr>
            <w:tcW w:w="0" w:type="auto"/>
            <w:vAlign w:val="center"/>
            <w:hideMark/>
          </w:tcPr>
          <w:p w14:paraId="6EBBAFDB" w14:textId="77777777" w:rsidR="005B0C3A" w:rsidRPr="005D08F2"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5D08F2">
              <w:rPr>
                <w:rFonts w:ascii="Times New Roman" w:eastAsia="Times New Roman" w:hAnsi="Times New Roman" w:cs="Times New Roman"/>
                <w:kern w:val="0"/>
                <w:lang w:eastAsia="en-DE"/>
                <w14:ligatures w14:val="none"/>
              </w:rPr>
              <w:t>CPU + memory bounded</w:t>
            </w:r>
          </w:p>
        </w:tc>
      </w:tr>
    </w:tbl>
    <w:p w14:paraId="26F060F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2.5 Safety Requirements</w:t>
      </w:r>
    </w:p>
    <w:tbl>
      <w:tblPr>
        <w:tblStyle w:val="PlainTable1"/>
        <w:tblW w:w="5000" w:type="pct"/>
        <w:tblLook w:val="04A0" w:firstRow="1" w:lastRow="0" w:firstColumn="1" w:lastColumn="0" w:noHBand="0" w:noVBand="1"/>
      </w:tblPr>
      <w:tblGrid>
        <w:gridCol w:w="643"/>
        <w:gridCol w:w="1763"/>
        <w:gridCol w:w="4694"/>
        <w:gridCol w:w="1916"/>
      </w:tblGrid>
      <w:tr w:rsidR="005B0C3A" w:rsidRPr="00237D79" w14:paraId="7125FB12"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shd w:val="clear" w:color="auto" w:fill="4C94D8" w:themeFill="text2" w:themeFillTint="80"/>
            <w:vAlign w:val="center"/>
            <w:hideMark/>
          </w:tcPr>
          <w:p w14:paraId="0DCD61B2" w14:textId="77777777" w:rsidR="005B0C3A" w:rsidRPr="00357B00" w:rsidRDefault="005B0C3A"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972" w:type="pct"/>
            <w:shd w:val="clear" w:color="auto" w:fill="4C94D8" w:themeFill="text2" w:themeFillTint="80"/>
            <w:vAlign w:val="center"/>
            <w:hideMark/>
          </w:tcPr>
          <w:p w14:paraId="1B299C51"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607" w:type="pct"/>
            <w:shd w:val="clear" w:color="auto" w:fill="4C94D8" w:themeFill="text2" w:themeFillTint="80"/>
            <w:vAlign w:val="center"/>
            <w:hideMark/>
          </w:tcPr>
          <w:p w14:paraId="265EA12D" w14:textId="77777777" w:rsidR="005B0C3A" w:rsidRPr="00357B00" w:rsidRDefault="005B0C3A"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066" w:type="pct"/>
            <w:shd w:val="clear" w:color="auto" w:fill="4C94D8" w:themeFill="text2" w:themeFillTint="80"/>
            <w:vAlign w:val="center"/>
            <w:hideMark/>
          </w:tcPr>
          <w:p w14:paraId="1759F558" w14:textId="77777777" w:rsidR="005B0C3A" w:rsidRPr="00357B00" w:rsidRDefault="005B0C3A"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5B0C3A" w:rsidRPr="008D2C23" w14:paraId="1153184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91DD40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SR1</w:t>
            </w:r>
          </w:p>
        </w:tc>
        <w:tc>
          <w:tcPr>
            <w:tcW w:w="972" w:type="pct"/>
            <w:vAlign w:val="center"/>
            <w:hideMark/>
          </w:tcPr>
          <w:p w14:paraId="685BFF5C"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Collision Avoidance</w:t>
            </w:r>
          </w:p>
        </w:tc>
        <w:tc>
          <w:tcPr>
            <w:tcW w:w="2607" w:type="pct"/>
            <w:vAlign w:val="center"/>
            <w:hideMark/>
          </w:tcPr>
          <w:p w14:paraId="2C605F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No two vehicles shall occupy the same conflict area or collision block simultaneously.</w:t>
            </w:r>
          </w:p>
        </w:tc>
        <w:tc>
          <w:tcPr>
            <w:tcW w:w="1066" w:type="pct"/>
            <w:vAlign w:val="center"/>
            <w:hideMark/>
          </w:tcPr>
          <w:p w14:paraId="082BBF3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Strict mutual exclusion of conflict zones</w:t>
            </w:r>
          </w:p>
        </w:tc>
      </w:tr>
      <w:tr w:rsidR="005B0C3A" w:rsidRPr="00237D79" w14:paraId="1D493374"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BD7A606" w14:textId="77777777" w:rsidR="005B0C3A" w:rsidRPr="002544F1" w:rsidRDefault="005B0C3A" w:rsidP="00B25C78">
            <w:pPr>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SR2</w:t>
            </w:r>
          </w:p>
        </w:tc>
        <w:tc>
          <w:tcPr>
            <w:tcW w:w="972" w:type="pct"/>
            <w:vAlign w:val="center"/>
            <w:hideMark/>
          </w:tcPr>
          <w:p w14:paraId="5B091789"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Cross-Collision Point Safety</w:t>
            </w:r>
          </w:p>
        </w:tc>
        <w:tc>
          <w:tcPr>
            <w:tcW w:w="2607" w:type="pct"/>
            <w:vAlign w:val="center"/>
            <w:hideMark/>
          </w:tcPr>
          <w:p w14:paraId="06D8B711"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Vehicles from conflicting directions shall not reach the same collision point at the same time.</w:t>
            </w:r>
          </w:p>
        </w:tc>
        <w:tc>
          <w:tcPr>
            <w:tcW w:w="1066" w:type="pct"/>
            <w:vAlign w:val="center"/>
            <w:hideMark/>
          </w:tcPr>
          <w:p w14:paraId="42F3C7EA" w14:textId="77777777" w:rsidR="005B0C3A" w:rsidRPr="002544F1"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544F1">
              <w:rPr>
                <w:rFonts w:ascii="Times New Roman" w:eastAsia="Times New Roman" w:hAnsi="Times New Roman" w:cs="Times New Roman"/>
                <w:kern w:val="0"/>
                <w:lang w:val="en-US"/>
                <w14:ligatures w14:val="none"/>
              </w:rPr>
              <w:t>Conflict-free scheduling</w:t>
            </w:r>
          </w:p>
        </w:tc>
      </w:tr>
      <w:tr w:rsidR="005B0C3A" w:rsidRPr="008D2C23" w14:paraId="6363E4E5"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1C479BA5"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SR3</w:t>
            </w:r>
          </w:p>
        </w:tc>
        <w:tc>
          <w:tcPr>
            <w:tcW w:w="972" w:type="pct"/>
            <w:vAlign w:val="center"/>
            <w:hideMark/>
          </w:tcPr>
          <w:p w14:paraId="022ACCC1"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Permission Before Entry</w:t>
            </w:r>
          </w:p>
        </w:tc>
        <w:tc>
          <w:tcPr>
            <w:tcW w:w="2607" w:type="pct"/>
            <w:vAlign w:val="center"/>
            <w:hideMark/>
          </w:tcPr>
          <w:p w14:paraId="3EFDCA5A"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shall only enter the intersection after receiving crossing permission from the intersection coordination unit.</w:t>
            </w:r>
          </w:p>
        </w:tc>
        <w:tc>
          <w:tcPr>
            <w:tcW w:w="1066" w:type="pct"/>
            <w:vAlign w:val="center"/>
            <w:hideMark/>
          </w:tcPr>
          <w:p w14:paraId="2948A80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Entry only with valid authorization</w:t>
            </w:r>
          </w:p>
        </w:tc>
      </w:tr>
      <w:tr w:rsidR="005B0C3A" w:rsidRPr="00237D79" w14:paraId="61D677EB"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0A510DCB"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lastRenderedPageBreak/>
              <w:t>SR4</w:t>
            </w:r>
          </w:p>
        </w:tc>
        <w:tc>
          <w:tcPr>
            <w:tcW w:w="972" w:type="pct"/>
            <w:vAlign w:val="center"/>
            <w:hideMark/>
          </w:tcPr>
          <w:p w14:paraId="628AEE19"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Minimum Vehicle Separation</w:t>
            </w:r>
          </w:p>
        </w:tc>
        <w:tc>
          <w:tcPr>
            <w:tcW w:w="2607" w:type="pct"/>
            <w:vAlign w:val="center"/>
            <w:hideMark/>
          </w:tcPr>
          <w:p w14:paraId="06DD2E9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traveling in the same lane shall maintain a safe separation distance.</w:t>
            </w:r>
          </w:p>
        </w:tc>
        <w:tc>
          <w:tcPr>
            <w:tcW w:w="1066" w:type="pct"/>
            <w:vAlign w:val="center"/>
            <w:hideMark/>
          </w:tcPr>
          <w:p w14:paraId="6E522EB3"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Separation distance ≥ safety threshold</w:t>
            </w:r>
          </w:p>
        </w:tc>
      </w:tr>
      <w:tr w:rsidR="005B0C3A" w:rsidRPr="008D2C23" w14:paraId="4720C905" w14:textId="77777777" w:rsidTr="0094084E">
        <w:trPr>
          <w:cnfStyle w:val="000000100000" w:firstRow="0" w:lastRow="0" w:firstColumn="0" w:lastColumn="0" w:oddVBand="0" w:evenVBand="0" w:oddHBand="1"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7BC36BFA"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SR5</w:t>
            </w:r>
          </w:p>
        </w:tc>
        <w:tc>
          <w:tcPr>
            <w:tcW w:w="972" w:type="pct"/>
            <w:vAlign w:val="center"/>
            <w:hideMark/>
          </w:tcPr>
          <w:p w14:paraId="13124E75"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Safe Turning Speed</w:t>
            </w:r>
          </w:p>
        </w:tc>
        <w:tc>
          <w:tcPr>
            <w:tcW w:w="2607" w:type="pct"/>
            <w:vAlign w:val="center"/>
            <w:hideMark/>
          </w:tcPr>
          <w:p w14:paraId="4058A310"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Vehicles performing left or right turns shall reduce speed to safe turning limits.</w:t>
            </w:r>
          </w:p>
        </w:tc>
        <w:tc>
          <w:tcPr>
            <w:tcW w:w="1066" w:type="pct"/>
            <w:vAlign w:val="center"/>
            <w:hideMark/>
          </w:tcPr>
          <w:p w14:paraId="23747E5F"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Turning speed ≤ configured safety limit</w:t>
            </w:r>
          </w:p>
        </w:tc>
      </w:tr>
      <w:tr w:rsidR="005B0C3A" w:rsidRPr="008D2C23" w14:paraId="00BC5E35"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4FCC9BBC"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SR6</w:t>
            </w:r>
          </w:p>
        </w:tc>
        <w:tc>
          <w:tcPr>
            <w:tcW w:w="972" w:type="pct"/>
            <w:vAlign w:val="center"/>
            <w:hideMark/>
          </w:tcPr>
          <w:p w14:paraId="777F49BE"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Communication Failure Safety</w:t>
            </w:r>
          </w:p>
        </w:tc>
        <w:tc>
          <w:tcPr>
            <w:tcW w:w="2607" w:type="pct"/>
            <w:vAlign w:val="center"/>
            <w:hideMark/>
          </w:tcPr>
          <w:p w14:paraId="693D050B"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A disconnected vehicle without valid permission shall stop before the stop line.</w:t>
            </w:r>
          </w:p>
        </w:tc>
        <w:tc>
          <w:tcPr>
            <w:tcW w:w="1066" w:type="pct"/>
            <w:vAlign w:val="center"/>
            <w:hideMark/>
          </w:tcPr>
          <w:p w14:paraId="64F75D1F"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Fail-safe stop on communication loss</w:t>
            </w:r>
          </w:p>
        </w:tc>
      </w:tr>
      <w:tr w:rsidR="005B0C3A" w:rsidRPr="00237D79" w14:paraId="42362FBF"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5576D8F7"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SR7</w:t>
            </w:r>
          </w:p>
        </w:tc>
        <w:tc>
          <w:tcPr>
            <w:tcW w:w="972" w:type="pct"/>
            <w:vAlign w:val="center"/>
            <w:hideMark/>
          </w:tcPr>
          <w:p w14:paraId="4B6E6109"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Sensor Failure Safe Mode</w:t>
            </w:r>
          </w:p>
        </w:tc>
        <w:tc>
          <w:tcPr>
            <w:tcW w:w="2607" w:type="pct"/>
            <w:vAlign w:val="center"/>
            <w:hideMark/>
          </w:tcPr>
          <w:p w14:paraId="648D6B63"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If roadside or vehicle sensors become unreliable, the system shall switch to a safe operational mode.</w:t>
            </w:r>
          </w:p>
        </w:tc>
        <w:tc>
          <w:tcPr>
            <w:tcW w:w="1066" w:type="pct"/>
            <w:vAlign w:val="center"/>
            <w:hideMark/>
          </w:tcPr>
          <w:p w14:paraId="205D9BFE" w14:textId="77777777" w:rsidR="005B0C3A" w:rsidRPr="00237D79" w:rsidRDefault="005B0C3A"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Mandatory safe-mode activation</w:t>
            </w:r>
          </w:p>
        </w:tc>
      </w:tr>
      <w:tr w:rsidR="005B0C3A" w:rsidRPr="008D2C23" w14:paraId="5047758C" w14:textId="77777777" w:rsidTr="0094084E">
        <w:tc>
          <w:tcPr>
            <w:cnfStyle w:val="001000000000" w:firstRow="0" w:lastRow="0" w:firstColumn="1" w:lastColumn="0" w:oddVBand="0" w:evenVBand="0" w:oddHBand="0" w:evenHBand="0" w:firstRowFirstColumn="0" w:firstRowLastColumn="0" w:lastRowFirstColumn="0" w:lastRowLastColumn="0"/>
            <w:tcW w:w="355" w:type="pct"/>
            <w:vAlign w:val="center"/>
            <w:hideMark/>
          </w:tcPr>
          <w:p w14:paraId="33D28F60" w14:textId="77777777" w:rsidR="005B0C3A" w:rsidRPr="00237D79" w:rsidRDefault="005B0C3A" w:rsidP="00B25C78">
            <w:pPr>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SR8</w:t>
            </w:r>
          </w:p>
        </w:tc>
        <w:tc>
          <w:tcPr>
            <w:tcW w:w="972" w:type="pct"/>
            <w:vAlign w:val="center"/>
            <w:hideMark/>
          </w:tcPr>
          <w:p w14:paraId="2FD3195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 Priority Safety</w:t>
            </w:r>
          </w:p>
        </w:tc>
        <w:tc>
          <w:tcPr>
            <w:tcW w:w="2607" w:type="pct"/>
            <w:vAlign w:val="center"/>
            <w:hideMark/>
          </w:tcPr>
          <w:p w14:paraId="507ED7D2"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vehicles shall receive priority crossing while maintaining safety for all other road users.</w:t>
            </w:r>
          </w:p>
        </w:tc>
        <w:tc>
          <w:tcPr>
            <w:tcW w:w="1066" w:type="pct"/>
            <w:vAlign w:val="center"/>
            <w:hideMark/>
          </w:tcPr>
          <w:p w14:paraId="2D2A7140" w14:textId="77777777" w:rsidR="005B0C3A" w:rsidRPr="00237D79" w:rsidRDefault="005B0C3A"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237D79">
              <w:rPr>
                <w:rFonts w:ascii="Times New Roman" w:eastAsia="Times New Roman" w:hAnsi="Times New Roman" w:cs="Times New Roman"/>
                <w:kern w:val="0"/>
                <w:lang w:val="en-US"/>
                <w14:ligatures w14:val="none"/>
              </w:rPr>
              <w:t>Emergency traffic receives highest priority</w:t>
            </w:r>
          </w:p>
        </w:tc>
      </w:tr>
    </w:tbl>
    <w:p w14:paraId="6EC5B4D5" w14:textId="1D94F3F1"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2.6 Timing Requirements</w:t>
      </w:r>
    </w:p>
    <w:tbl>
      <w:tblPr>
        <w:tblStyle w:val="PlainTable1"/>
        <w:tblW w:w="4890" w:type="pct"/>
        <w:tblLook w:val="04A0" w:firstRow="1" w:lastRow="0" w:firstColumn="1" w:lastColumn="0" w:noHBand="0" w:noVBand="1"/>
      </w:tblPr>
      <w:tblGrid>
        <w:gridCol w:w="670"/>
        <w:gridCol w:w="1763"/>
        <w:gridCol w:w="4483"/>
        <w:gridCol w:w="1902"/>
      </w:tblGrid>
      <w:tr w:rsidR="0094084E" w:rsidRPr="007E4AEF" w14:paraId="25AED684" w14:textId="77777777" w:rsidTr="00357B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shd w:val="clear" w:color="auto" w:fill="4C94D8" w:themeFill="text2" w:themeFillTint="80"/>
            <w:vAlign w:val="center"/>
            <w:hideMark/>
          </w:tcPr>
          <w:p w14:paraId="5BC7815A" w14:textId="77777777" w:rsidR="0094084E" w:rsidRPr="00357B00" w:rsidRDefault="0094084E" w:rsidP="00B25C78">
            <w:pPr>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ID</w:t>
            </w:r>
          </w:p>
        </w:tc>
        <w:tc>
          <w:tcPr>
            <w:tcW w:w="803" w:type="pct"/>
            <w:shd w:val="clear" w:color="auto" w:fill="4C94D8" w:themeFill="text2" w:themeFillTint="80"/>
            <w:vAlign w:val="center"/>
            <w:hideMark/>
          </w:tcPr>
          <w:p w14:paraId="0FBA4B97"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Requirement</w:t>
            </w:r>
          </w:p>
        </w:tc>
        <w:tc>
          <w:tcPr>
            <w:tcW w:w="2791" w:type="pct"/>
            <w:shd w:val="clear" w:color="auto" w:fill="4C94D8" w:themeFill="text2" w:themeFillTint="80"/>
            <w:vAlign w:val="center"/>
            <w:hideMark/>
          </w:tcPr>
          <w:p w14:paraId="78F296ED" w14:textId="77777777" w:rsidR="0094084E" w:rsidRPr="00357B00" w:rsidRDefault="0094084E" w:rsidP="00357B0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Description</w:t>
            </w:r>
          </w:p>
        </w:tc>
        <w:tc>
          <w:tcPr>
            <w:tcW w:w="1334" w:type="pct"/>
            <w:shd w:val="clear" w:color="auto" w:fill="4C94D8" w:themeFill="text2" w:themeFillTint="80"/>
            <w:vAlign w:val="center"/>
            <w:hideMark/>
          </w:tcPr>
          <w:p w14:paraId="0D94EF59" w14:textId="77777777" w:rsidR="0094084E" w:rsidRPr="00357B00" w:rsidRDefault="0094084E" w:rsidP="00B25C78">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color w:val="FFFFFF" w:themeColor="background1"/>
                <w:kern w:val="0"/>
                <w:lang w:val="en-US"/>
                <w14:ligatures w14:val="none"/>
              </w:rPr>
            </w:pPr>
            <w:r w:rsidRPr="00357B00">
              <w:rPr>
                <w:rFonts w:ascii="Times New Roman" w:eastAsia="Times New Roman" w:hAnsi="Times New Roman" w:cs="Times New Roman"/>
                <w:color w:val="FFFFFF" w:themeColor="background1"/>
                <w:kern w:val="0"/>
                <w:lang w:val="en-US"/>
                <w14:ligatures w14:val="none"/>
              </w:rPr>
              <w:t>Constraint</w:t>
            </w:r>
          </w:p>
        </w:tc>
      </w:tr>
      <w:tr w:rsidR="0094084E" w:rsidRPr="007E4AEF" w14:paraId="0C8A7081"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F684DBC"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TR1</w:t>
            </w:r>
          </w:p>
        </w:tc>
        <w:tc>
          <w:tcPr>
            <w:tcW w:w="803" w:type="pct"/>
            <w:vAlign w:val="center"/>
            <w:hideMark/>
          </w:tcPr>
          <w:p w14:paraId="1F7AFF9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Controller Response Time</w:t>
            </w:r>
          </w:p>
        </w:tc>
        <w:tc>
          <w:tcPr>
            <w:tcW w:w="2791" w:type="pct"/>
            <w:vAlign w:val="center"/>
            <w:hideMark/>
          </w:tcPr>
          <w:p w14:paraId="4CABF29C"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intersection coordination unit shall compute and send crossing permission within 2 seconds after receiving vehicle data.</w:t>
            </w:r>
          </w:p>
        </w:tc>
        <w:tc>
          <w:tcPr>
            <w:tcW w:w="1334" w:type="pct"/>
            <w:vAlign w:val="center"/>
            <w:hideMark/>
          </w:tcPr>
          <w:p w14:paraId="7B8731B2"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Response time ≤ 2 s</w:t>
            </w:r>
          </w:p>
        </w:tc>
      </w:tr>
      <w:tr w:rsidR="0094084E" w:rsidRPr="007E4AEF" w14:paraId="1144D2F7"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360ABBA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TR2</w:t>
            </w:r>
          </w:p>
        </w:tc>
        <w:tc>
          <w:tcPr>
            <w:tcW w:w="803" w:type="pct"/>
            <w:vAlign w:val="center"/>
            <w:hideMark/>
          </w:tcPr>
          <w:p w14:paraId="54CD2D9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Maximum Vehicle Waiting Time</w:t>
            </w:r>
          </w:p>
        </w:tc>
        <w:tc>
          <w:tcPr>
            <w:tcW w:w="2791" w:type="pct"/>
            <w:vAlign w:val="center"/>
            <w:hideMark/>
          </w:tcPr>
          <w:p w14:paraId="5E5AB75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No vehicle shall wait indefinitely for crossing permission during normal operation.</w:t>
            </w:r>
          </w:p>
        </w:tc>
        <w:tc>
          <w:tcPr>
            <w:tcW w:w="1334" w:type="pct"/>
            <w:vAlign w:val="center"/>
            <w:hideMark/>
          </w:tcPr>
          <w:p w14:paraId="59399638"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Bounded waiting time</w:t>
            </w:r>
          </w:p>
        </w:tc>
      </w:tr>
      <w:tr w:rsidR="0094084E" w:rsidRPr="008D2C23" w14:paraId="24922414"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85E016F"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TR3</w:t>
            </w:r>
          </w:p>
        </w:tc>
        <w:tc>
          <w:tcPr>
            <w:tcW w:w="803" w:type="pct"/>
            <w:vAlign w:val="center"/>
            <w:hideMark/>
          </w:tcPr>
          <w:p w14:paraId="6969BF8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Intersection Clearance Time</w:t>
            </w:r>
          </w:p>
        </w:tc>
        <w:tc>
          <w:tcPr>
            <w:tcW w:w="2791" w:type="pct"/>
            <w:vAlign w:val="center"/>
            <w:hideMark/>
          </w:tcPr>
          <w:p w14:paraId="18E5DE29"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Vehicles shall clear reserved conflict areas within the assigned crossing time window.</w:t>
            </w:r>
          </w:p>
        </w:tc>
        <w:tc>
          <w:tcPr>
            <w:tcW w:w="1334" w:type="pct"/>
            <w:vAlign w:val="center"/>
            <w:hideMark/>
          </w:tcPr>
          <w:p w14:paraId="45889A3E"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Clearance within allocated time slot</w:t>
            </w:r>
          </w:p>
        </w:tc>
      </w:tr>
      <w:tr w:rsidR="0094084E" w:rsidRPr="007E4AEF" w14:paraId="1256C8FC"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157EC7CB"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TR4</w:t>
            </w:r>
          </w:p>
        </w:tc>
        <w:tc>
          <w:tcPr>
            <w:tcW w:w="803" w:type="pct"/>
            <w:vAlign w:val="center"/>
            <w:hideMark/>
          </w:tcPr>
          <w:p w14:paraId="3BC376E3"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Communication Timeout Detection</w:t>
            </w:r>
          </w:p>
        </w:tc>
        <w:tc>
          <w:tcPr>
            <w:tcW w:w="2791" w:type="pct"/>
            <w:vAlign w:val="center"/>
            <w:hideMark/>
          </w:tcPr>
          <w:p w14:paraId="54B4A88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system shall detect V2I or V2X communication failure within 3 seconds.</w:t>
            </w:r>
          </w:p>
        </w:tc>
        <w:tc>
          <w:tcPr>
            <w:tcW w:w="1334" w:type="pct"/>
            <w:vAlign w:val="center"/>
            <w:hideMark/>
          </w:tcPr>
          <w:p w14:paraId="31B1F027"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Failure detection ≤ 3 s</w:t>
            </w:r>
          </w:p>
        </w:tc>
      </w:tr>
      <w:tr w:rsidR="0094084E" w:rsidRPr="007E4AEF" w14:paraId="4FB55E1B"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2669239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TR5</w:t>
            </w:r>
          </w:p>
        </w:tc>
        <w:tc>
          <w:tcPr>
            <w:tcW w:w="803" w:type="pct"/>
            <w:vAlign w:val="center"/>
            <w:hideMark/>
          </w:tcPr>
          <w:p w14:paraId="2A8752F7"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Emergency Reaction Time</w:t>
            </w:r>
          </w:p>
        </w:tc>
        <w:tc>
          <w:tcPr>
            <w:tcW w:w="2791" w:type="pct"/>
            <w:vAlign w:val="center"/>
            <w:hideMark/>
          </w:tcPr>
          <w:p w14:paraId="248691EB"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cancel unsafe permissions immediately after detecting an obstacle, accident, or emergency vehicle.</w:t>
            </w:r>
          </w:p>
        </w:tc>
        <w:tc>
          <w:tcPr>
            <w:tcW w:w="1334" w:type="pct"/>
            <w:vAlign w:val="center"/>
            <w:hideMark/>
          </w:tcPr>
          <w:p w14:paraId="5998A316"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Immediate emergency response</w:t>
            </w:r>
          </w:p>
        </w:tc>
      </w:tr>
      <w:tr w:rsidR="0094084E" w:rsidRPr="007E4AEF" w14:paraId="318C9763"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BE806D9"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TR6</w:t>
            </w:r>
          </w:p>
        </w:tc>
        <w:tc>
          <w:tcPr>
            <w:tcW w:w="803" w:type="pct"/>
            <w:vAlign w:val="center"/>
            <w:hideMark/>
          </w:tcPr>
          <w:p w14:paraId="0F5BB942"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Sensor Update Timing</w:t>
            </w:r>
          </w:p>
        </w:tc>
        <w:tc>
          <w:tcPr>
            <w:tcW w:w="2791" w:type="pct"/>
            <w:vAlign w:val="center"/>
            <w:hideMark/>
          </w:tcPr>
          <w:p w14:paraId="4CDEC75B"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Vehicle sensors, roadside cameras, and radars shall provide periodic environment updates in real time.</w:t>
            </w:r>
          </w:p>
        </w:tc>
        <w:tc>
          <w:tcPr>
            <w:tcW w:w="1334" w:type="pct"/>
            <w:vAlign w:val="center"/>
            <w:hideMark/>
          </w:tcPr>
          <w:p w14:paraId="1992D89C"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Continuous real-time updates</w:t>
            </w:r>
          </w:p>
        </w:tc>
      </w:tr>
      <w:tr w:rsidR="0094084E" w:rsidRPr="007E4AEF" w14:paraId="356E19EA" w14:textId="77777777" w:rsidTr="00940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79988C13"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TR7</w:t>
            </w:r>
          </w:p>
        </w:tc>
        <w:tc>
          <w:tcPr>
            <w:tcW w:w="803" w:type="pct"/>
            <w:vAlign w:val="center"/>
            <w:hideMark/>
          </w:tcPr>
          <w:p w14:paraId="6C42B04F"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Safe Switching Delay</w:t>
            </w:r>
          </w:p>
        </w:tc>
        <w:tc>
          <w:tcPr>
            <w:tcW w:w="2791" w:type="pct"/>
            <w:vAlign w:val="center"/>
            <w:hideMark/>
          </w:tcPr>
          <w:p w14:paraId="5572A6D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maintain a safe temporal separation between conflicting vehicle movements.</w:t>
            </w:r>
          </w:p>
        </w:tc>
        <w:tc>
          <w:tcPr>
            <w:tcW w:w="1334" w:type="pct"/>
            <w:vAlign w:val="center"/>
            <w:hideMark/>
          </w:tcPr>
          <w:p w14:paraId="2A771505" w14:textId="77777777" w:rsidR="0094084E" w:rsidRPr="007E4AEF" w:rsidRDefault="0094084E" w:rsidP="00B25C7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Minimum switching delay enforced</w:t>
            </w:r>
          </w:p>
        </w:tc>
      </w:tr>
      <w:tr w:rsidR="0094084E" w:rsidRPr="008D2C23" w14:paraId="371E4C4B" w14:textId="77777777" w:rsidTr="0094084E">
        <w:tc>
          <w:tcPr>
            <w:cnfStyle w:val="001000000000" w:firstRow="0" w:lastRow="0" w:firstColumn="1" w:lastColumn="0" w:oddVBand="0" w:evenVBand="0" w:oddHBand="0" w:evenHBand="0" w:firstRowFirstColumn="0" w:firstRowLastColumn="0" w:lastRowFirstColumn="0" w:lastRowLastColumn="0"/>
            <w:tcW w:w="47" w:type="pct"/>
            <w:vAlign w:val="center"/>
            <w:hideMark/>
          </w:tcPr>
          <w:p w14:paraId="5BE4E938" w14:textId="77777777" w:rsidR="0094084E" w:rsidRPr="007E4AEF" w:rsidRDefault="0094084E" w:rsidP="00B25C78">
            <w:pPr>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TR8</w:t>
            </w:r>
          </w:p>
        </w:tc>
        <w:tc>
          <w:tcPr>
            <w:tcW w:w="803" w:type="pct"/>
            <w:vAlign w:val="center"/>
            <w:hideMark/>
          </w:tcPr>
          <w:p w14:paraId="77D3E08F"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Congestion Scheduling Time</w:t>
            </w:r>
          </w:p>
        </w:tc>
        <w:tc>
          <w:tcPr>
            <w:tcW w:w="2791" w:type="pct"/>
            <w:vAlign w:val="center"/>
            <w:hideMark/>
          </w:tcPr>
          <w:p w14:paraId="165AB846"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The controller shall continuously recompute crossing schedules during high traffic density conditions.</w:t>
            </w:r>
          </w:p>
        </w:tc>
        <w:tc>
          <w:tcPr>
            <w:tcW w:w="1334" w:type="pct"/>
            <w:vAlign w:val="center"/>
            <w:hideMark/>
          </w:tcPr>
          <w:p w14:paraId="315C25AE" w14:textId="77777777" w:rsidR="0094084E" w:rsidRPr="007E4AEF" w:rsidRDefault="0094084E" w:rsidP="00B25C7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val="en-US"/>
                <w14:ligatures w14:val="none"/>
              </w:rPr>
            </w:pPr>
            <w:r w:rsidRPr="007E4AEF">
              <w:rPr>
                <w:rFonts w:ascii="Times New Roman" w:eastAsia="Times New Roman" w:hAnsi="Times New Roman" w:cs="Times New Roman"/>
                <w:kern w:val="0"/>
                <w:lang w:val="en-US"/>
                <w14:ligatures w14:val="none"/>
              </w:rPr>
              <w:t xml:space="preserve">Dynamic schedule </w:t>
            </w:r>
            <w:proofErr w:type="spellStart"/>
            <w:r w:rsidRPr="007E4AEF">
              <w:rPr>
                <w:rFonts w:ascii="Times New Roman" w:eastAsia="Times New Roman" w:hAnsi="Times New Roman" w:cs="Times New Roman"/>
                <w:kern w:val="0"/>
                <w:lang w:val="en-US"/>
                <w14:ligatures w14:val="none"/>
              </w:rPr>
              <w:t>recomputation</w:t>
            </w:r>
            <w:proofErr w:type="spellEnd"/>
            <w:r w:rsidRPr="007E4AEF">
              <w:rPr>
                <w:rFonts w:ascii="Times New Roman" w:eastAsia="Times New Roman" w:hAnsi="Times New Roman" w:cs="Times New Roman"/>
                <w:kern w:val="0"/>
                <w:lang w:val="en-US"/>
                <w14:ligatures w14:val="none"/>
              </w:rPr>
              <w:t xml:space="preserve"> within operational deadline</w:t>
            </w:r>
          </w:p>
        </w:tc>
      </w:tr>
    </w:tbl>
    <w:p w14:paraId="31B730F0" w14:textId="2B25EF4A"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2.7</w:t>
      </w:r>
      <w:r w:rsidR="00437F1C">
        <w:rPr>
          <w:rFonts w:ascii="Times New Roman" w:eastAsia="Times New Roman" w:hAnsi="Times New Roman" w:cs="Times New Roman"/>
          <w:b/>
          <w:bCs/>
          <w:kern w:val="0"/>
          <w:sz w:val="36"/>
          <w:szCs w:val="36"/>
          <w:lang w:eastAsia="en-DE"/>
          <w14:ligatures w14:val="none"/>
        </w:rPr>
        <w:t>.1</w:t>
      </w:r>
      <w:r w:rsidRPr="005D03D8">
        <w:rPr>
          <w:rFonts w:ascii="Times New Roman" w:eastAsia="Times New Roman" w:hAnsi="Times New Roman" w:cs="Times New Roman"/>
          <w:b/>
          <w:bCs/>
          <w:kern w:val="0"/>
          <w:sz w:val="36"/>
          <w:szCs w:val="36"/>
          <w:lang w:eastAsia="en-DE"/>
          <w14:ligatures w14:val="none"/>
        </w:rPr>
        <w:t xml:space="preserve"> Requirement Traceability Matrix</w:t>
      </w:r>
    </w:p>
    <w:tbl>
      <w:tblPr>
        <w:tblStyle w:val="PlainTable1"/>
        <w:tblW w:w="0" w:type="auto"/>
        <w:tblLook w:val="04A0" w:firstRow="1" w:lastRow="0" w:firstColumn="1" w:lastColumn="0" w:noHBand="0" w:noVBand="1"/>
      </w:tblPr>
      <w:tblGrid>
        <w:gridCol w:w="846"/>
        <w:gridCol w:w="1793"/>
        <w:gridCol w:w="2091"/>
        <w:gridCol w:w="2079"/>
        <w:gridCol w:w="2207"/>
      </w:tblGrid>
      <w:tr w:rsidR="00437F1C" w:rsidRPr="00437F1C" w14:paraId="5A333E70"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shd w:val="clear" w:color="auto" w:fill="00B0F0"/>
            <w:vAlign w:val="center"/>
            <w:hideMark/>
          </w:tcPr>
          <w:p w14:paraId="5647271C" w14:textId="69ACC607"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1793" w:type="dxa"/>
            <w:shd w:val="clear" w:color="auto" w:fill="00B0F0"/>
            <w:vAlign w:val="center"/>
            <w:hideMark/>
          </w:tcPr>
          <w:p w14:paraId="02B42F4C"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55872D15" w14:textId="2F1B9216"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Description </w:t>
            </w:r>
          </w:p>
        </w:tc>
        <w:tc>
          <w:tcPr>
            <w:tcW w:w="0" w:type="auto"/>
            <w:shd w:val="clear" w:color="auto" w:fill="00B0F0"/>
            <w:vAlign w:val="center"/>
            <w:hideMark/>
          </w:tcPr>
          <w:p w14:paraId="3DD95A7E"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567178C7" w14:textId="793F0D0A"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Verification </w:t>
            </w:r>
          </w:p>
        </w:tc>
      </w:tr>
      <w:tr w:rsidR="00437F1C" w:rsidRPr="00437F1C" w14:paraId="18FD940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7AEF27D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w:t>
            </w:r>
          </w:p>
        </w:tc>
        <w:tc>
          <w:tcPr>
            <w:tcW w:w="1793" w:type="dxa"/>
            <w:vAlign w:val="center"/>
            <w:hideMark/>
          </w:tcPr>
          <w:p w14:paraId="43D8B5E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State Acquisition</w:t>
            </w:r>
          </w:p>
        </w:tc>
        <w:tc>
          <w:tcPr>
            <w:tcW w:w="0" w:type="auto"/>
            <w:vAlign w:val="center"/>
            <w:hideMark/>
          </w:tcPr>
          <w:p w14:paraId="6BC650E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Collect real-time vehicle data</w:t>
            </w:r>
          </w:p>
        </w:tc>
        <w:tc>
          <w:tcPr>
            <w:tcW w:w="0" w:type="auto"/>
            <w:vAlign w:val="center"/>
            <w:hideMark/>
          </w:tcPr>
          <w:p w14:paraId="321B8C4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Sensor Subsystem</w:t>
            </w:r>
          </w:p>
        </w:tc>
        <w:tc>
          <w:tcPr>
            <w:tcW w:w="0" w:type="auto"/>
            <w:vAlign w:val="center"/>
            <w:hideMark/>
          </w:tcPr>
          <w:p w14:paraId="65E18D7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V2X + sensor fusion validation</w:t>
            </w:r>
          </w:p>
        </w:tc>
      </w:tr>
      <w:tr w:rsidR="00437F1C" w:rsidRPr="00437F1C" w14:paraId="6974F48E"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5324C368"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FR-2</w:t>
            </w:r>
          </w:p>
        </w:tc>
        <w:tc>
          <w:tcPr>
            <w:tcW w:w="1793" w:type="dxa"/>
            <w:vAlign w:val="center"/>
            <w:hideMark/>
          </w:tcPr>
          <w:p w14:paraId="4469581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Monitoring</w:t>
            </w:r>
          </w:p>
        </w:tc>
        <w:tc>
          <w:tcPr>
            <w:tcW w:w="0" w:type="auto"/>
            <w:vAlign w:val="center"/>
            <w:hideMark/>
          </w:tcPr>
          <w:p w14:paraId="1864D54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lane occupancy and queue state</w:t>
            </w:r>
          </w:p>
        </w:tc>
        <w:tc>
          <w:tcPr>
            <w:tcW w:w="0" w:type="auto"/>
            <w:vAlign w:val="center"/>
            <w:hideMark/>
          </w:tcPr>
          <w:p w14:paraId="6F57C33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14E9D3F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LaneState</w:t>
            </w:r>
            <w:proofErr w:type="spellEnd"/>
            <w:r w:rsidRPr="00437F1C">
              <w:rPr>
                <w:rFonts w:ascii="Times New Roman" w:eastAsia="Times New Roman" w:hAnsi="Times New Roman" w:cs="Times New Roman"/>
                <w:kern w:val="0"/>
                <w:lang w:eastAsia="en-DE"/>
                <w14:ligatures w14:val="none"/>
              </w:rPr>
              <w:t xml:space="preserve"> consistency checks</w:t>
            </w:r>
          </w:p>
        </w:tc>
      </w:tr>
      <w:tr w:rsidR="00437F1C" w:rsidRPr="00437F1C" w14:paraId="1A12F1A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46D6DF4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FR-3</w:t>
            </w:r>
          </w:p>
        </w:tc>
        <w:tc>
          <w:tcPr>
            <w:tcW w:w="1793" w:type="dxa"/>
            <w:vAlign w:val="center"/>
            <w:hideMark/>
          </w:tcPr>
          <w:p w14:paraId="3C406B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Trajectory Interpretation</w:t>
            </w:r>
          </w:p>
        </w:tc>
        <w:tc>
          <w:tcPr>
            <w:tcW w:w="0" w:type="auto"/>
            <w:vAlign w:val="center"/>
            <w:hideMark/>
          </w:tcPr>
          <w:p w14:paraId="0E6EBCB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Map intent to intersection paths</w:t>
            </w:r>
          </w:p>
        </w:tc>
        <w:tc>
          <w:tcPr>
            <w:tcW w:w="0" w:type="auto"/>
            <w:vAlign w:val="center"/>
            <w:hideMark/>
          </w:tcPr>
          <w:p w14:paraId="494B54A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w:t>
            </w:r>
          </w:p>
        </w:tc>
        <w:tc>
          <w:tcPr>
            <w:tcW w:w="0" w:type="auto"/>
            <w:vAlign w:val="center"/>
            <w:hideMark/>
          </w:tcPr>
          <w:p w14:paraId="69FC95F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model validation</w:t>
            </w:r>
          </w:p>
        </w:tc>
      </w:tr>
      <w:tr w:rsidR="00437F1C" w:rsidRPr="00437F1C" w14:paraId="1B3879B7"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3CCD52D"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FR-4</w:t>
            </w:r>
          </w:p>
        </w:tc>
        <w:tc>
          <w:tcPr>
            <w:tcW w:w="1793" w:type="dxa"/>
            <w:vAlign w:val="center"/>
            <w:hideMark/>
          </w:tcPr>
          <w:p w14:paraId="441B0CD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w:t>
            </w:r>
          </w:p>
        </w:tc>
        <w:tc>
          <w:tcPr>
            <w:tcW w:w="0" w:type="auto"/>
            <w:vAlign w:val="center"/>
            <w:hideMark/>
          </w:tcPr>
          <w:p w14:paraId="5CC7963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Detect spatial-temporal conflicts</w:t>
            </w:r>
          </w:p>
        </w:tc>
        <w:tc>
          <w:tcPr>
            <w:tcW w:w="0" w:type="auto"/>
            <w:vAlign w:val="center"/>
            <w:hideMark/>
          </w:tcPr>
          <w:p w14:paraId="6FDB02E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Engine</w:t>
            </w:r>
          </w:p>
        </w:tc>
        <w:tc>
          <w:tcPr>
            <w:tcW w:w="0" w:type="auto"/>
            <w:vAlign w:val="center"/>
            <w:hideMark/>
          </w:tcPr>
          <w:p w14:paraId="400BAE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proofErr w:type="spellStart"/>
            <w:r w:rsidRPr="00437F1C">
              <w:rPr>
                <w:rFonts w:ascii="Times New Roman" w:eastAsia="Times New Roman" w:hAnsi="Times New Roman" w:cs="Times New Roman"/>
                <w:kern w:val="0"/>
                <w:lang w:eastAsia="en-DE"/>
                <w14:ligatures w14:val="none"/>
              </w:rPr>
              <w:t>ConflictGraph</w:t>
            </w:r>
            <w:proofErr w:type="spellEnd"/>
            <w:r w:rsidRPr="00437F1C">
              <w:rPr>
                <w:rFonts w:ascii="Times New Roman" w:eastAsia="Times New Roman" w:hAnsi="Times New Roman" w:cs="Times New Roman"/>
                <w:kern w:val="0"/>
                <w:lang w:eastAsia="en-DE"/>
                <w14:ligatures w14:val="none"/>
              </w:rPr>
              <w:t xml:space="preserve"> correctness checks</w:t>
            </w:r>
          </w:p>
        </w:tc>
      </w:tr>
      <w:tr w:rsidR="00437F1C" w:rsidRPr="00437F1C" w14:paraId="3F72A798"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0A21FA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FR-5</w:t>
            </w:r>
          </w:p>
        </w:tc>
        <w:tc>
          <w:tcPr>
            <w:tcW w:w="1793" w:type="dxa"/>
            <w:vAlign w:val="center"/>
            <w:hideMark/>
          </w:tcPr>
          <w:p w14:paraId="46A5DA2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Time-Space Reservation</w:t>
            </w:r>
          </w:p>
        </w:tc>
        <w:tc>
          <w:tcPr>
            <w:tcW w:w="0" w:type="auto"/>
            <w:vAlign w:val="center"/>
            <w:hideMark/>
          </w:tcPr>
          <w:p w14:paraId="63B0089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Assign non-overlapping slots</w:t>
            </w:r>
          </w:p>
        </w:tc>
        <w:tc>
          <w:tcPr>
            <w:tcW w:w="0" w:type="auto"/>
            <w:vAlign w:val="center"/>
            <w:hideMark/>
          </w:tcPr>
          <w:p w14:paraId="7346D961"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000E4B7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Schedule feasibility + constraint checks</w:t>
            </w:r>
          </w:p>
        </w:tc>
      </w:tr>
      <w:tr w:rsidR="00437F1C" w:rsidRPr="00437F1C" w14:paraId="19C78399"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2C943A0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FR-6</w:t>
            </w:r>
          </w:p>
        </w:tc>
        <w:tc>
          <w:tcPr>
            <w:tcW w:w="1793" w:type="dxa"/>
            <w:vAlign w:val="center"/>
            <w:hideMark/>
          </w:tcPr>
          <w:p w14:paraId="4D81F9E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Movement Authorization</w:t>
            </w:r>
          </w:p>
        </w:tc>
        <w:tc>
          <w:tcPr>
            <w:tcW w:w="0" w:type="auto"/>
            <w:vAlign w:val="center"/>
            <w:hideMark/>
          </w:tcPr>
          <w:p w14:paraId="0E5DD078"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Issue movement commands</w:t>
            </w:r>
          </w:p>
        </w:tc>
        <w:tc>
          <w:tcPr>
            <w:tcW w:w="0" w:type="auto"/>
            <w:vAlign w:val="center"/>
            <w:hideMark/>
          </w:tcPr>
          <w:p w14:paraId="4013372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 Vehicle Interface</w:t>
            </w:r>
          </w:p>
        </w:tc>
        <w:tc>
          <w:tcPr>
            <w:tcW w:w="0" w:type="auto"/>
            <w:vAlign w:val="center"/>
            <w:hideMark/>
          </w:tcPr>
          <w:p w14:paraId="3C36B4E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Command execution validation</w:t>
            </w:r>
          </w:p>
        </w:tc>
      </w:tr>
      <w:tr w:rsidR="00437F1C" w:rsidRPr="00437F1C" w14:paraId="7C27782C"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6105176"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FR-7</w:t>
            </w:r>
          </w:p>
        </w:tc>
        <w:tc>
          <w:tcPr>
            <w:tcW w:w="1793" w:type="dxa"/>
            <w:vAlign w:val="center"/>
            <w:hideMark/>
          </w:tcPr>
          <w:p w14:paraId="0B11DD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Update</w:t>
            </w:r>
          </w:p>
        </w:tc>
        <w:tc>
          <w:tcPr>
            <w:tcW w:w="0" w:type="auto"/>
            <w:vAlign w:val="center"/>
            <w:hideMark/>
          </w:tcPr>
          <w:p w14:paraId="4762DC9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Update schedule in real time</w:t>
            </w:r>
          </w:p>
        </w:tc>
        <w:tc>
          <w:tcPr>
            <w:tcW w:w="0" w:type="auto"/>
            <w:vAlign w:val="center"/>
            <w:hideMark/>
          </w:tcPr>
          <w:p w14:paraId="36B540A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627D4E0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Replanning + update cycle validation</w:t>
            </w:r>
          </w:p>
        </w:tc>
      </w:tr>
      <w:tr w:rsidR="00437F1C" w:rsidRPr="00437F1C" w14:paraId="2ADD5CDB"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113A261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FR-8</w:t>
            </w:r>
          </w:p>
        </w:tc>
        <w:tc>
          <w:tcPr>
            <w:tcW w:w="1793" w:type="dxa"/>
            <w:vAlign w:val="center"/>
            <w:hideMark/>
          </w:tcPr>
          <w:p w14:paraId="7ED3649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Maintenance</w:t>
            </w:r>
          </w:p>
        </w:tc>
        <w:tc>
          <w:tcPr>
            <w:tcW w:w="0" w:type="auto"/>
            <w:vAlign w:val="center"/>
            <w:hideMark/>
          </w:tcPr>
          <w:p w14:paraId="0EC5FB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global intersection state</w:t>
            </w:r>
          </w:p>
        </w:tc>
        <w:tc>
          <w:tcPr>
            <w:tcW w:w="0" w:type="auto"/>
            <w:vAlign w:val="center"/>
            <w:hideMark/>
          </w:tcPr>
          <w:p w14:paraId="5C47615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Global State Manager</w:t>
            </w:r>
          </w:p>
        </w:tc>
        <w:tc>
          <w:tcPr>
            <w:tcW w:w="0" w:type="auto"/>
            <w:vAlign w:val="center"/>
            <w:hideMark/>
          </w:tcPr>
          <w:p w14:paraId="396D22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State consistency + snapshot checks</w:t>
            </w:r>
          </w:p>
        </w:tc>
      </w:tr>
      <w:tr w:rsidR="00437F1C" w:rsidRPr="00437F1C" w14:paraId="614357D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0940087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FR-9</w:t>
            </w:r>
          </w:p>
        </w:tc>
        <w:tc>
          <w:tcPr>
            <w:tcW w:w="1793" w:type="dxa"/>
            <w:vAlign w:val="center"/>
            <w:hideMark/>
          </w:tcPr>
          <w:p w14:paraId="78926F76"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Prevention</w:t>
            </w:r>
          </w:p>
        </w:tc>
        <w:tc>
          <w:tcPr>
            <w:tcW w:w="0" w:type="auto"/>
            <w:vAlign w:val="center"/>
            <w:hideMark/>
          </w:tcPr>
          <w:p w14:paraId="24CAE9B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Avoid full intersection blocking</w:t>
            </w:r>
          </w:p>
        </w:tc>
        <w:tc>
          <w:tcPr>
            <w:tcW w:w="0" w:type="auto"/>
            <w:vAlign w:val="center"/>
            <w:hideMark/>
          </w:tcPr>
          <w:p w14:paraId="1775086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 Scheduling Engine</w:t>
            </w:r>
          </w:p>
        </w:tc>
        <w:tc>
          <w:tcPr>
            <w:tcW w:w="0" w:type="auto"/>
            <w:vAlign w:val="center"/>
            <w:hideMark/>
          </w:tcPr>
          <w:p w14:paraId="7FCFC84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 analysis</w:t>
            </w:r>
          </w:p>
        </w:tc>
      </w:tr>
      <w:tr w:rsidR="00437F1C" w:rsidRPr="00437F1C" w14:paraId="47D47F75" w14:textId="77777777" w:rsidTr="00437F1C">
        <w:tc>
          <w:tcPr>
            <w:cnfStyle w:val="001000000000" w:firstRow="0" w:lastRow="0" w:firstColumn="1" w:lastColumn="0" w:oddVBand="0" w:evenVBand="0" w:oddHBand="0" w:evenHBand="0" w:firstRowFirstColumn="0" w:firstRowLastColumn="0" w:lastRowFirstColumn="0" w:lastRowLastColumn="0"/>
            <w:tcW w:w="846" w:type="dxa"/>
            <w:vAlign w:val="center"/>
            <w:hideMark/>
          </w:tcPr>
          <w:p w14:paraId="6F8D72F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FR-10</w:t>
            </w:r>
          </w:p>
        </w:tc>
        <w:tc>
          <w:tcPr>
            <w:tcW w:w="1793" w:type="dxa"/>
            <w:vAlign w:val="center"/>
            <w:hideMark/>
          </w:tcPr>
          <w:p w14:paraId="207FB5B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Override Handling</w:t>
            </w:r>
          </w:p>
        </w:tc>
        <w:tc>
          <w:tcPr>
            <w:tcW w:w="0" w:type="auto"/>
            <w:vAlign w:val="center"/>
            <w:hideMark/>
          </w:tcPr>
          <w:p w14:paraId="5E69D98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Prioritize emergency vehicles</w:t>
            </w:r>
          </w:p>
        </w:tc>
        <w:tc>
          <w:tcPr>
            <w:tcW w:w="0" w:type="auto"/>
            <w:vAlign w:val="center"/>
            <w:hideMark/>
          </w:tcPr>
          <w:p w14:paraId="1DCA2F6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hideMark/>
          </w:tcPr>
          <w:p w14:paraId="7088B6A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verification</w:t>
            </w:r>
          </w:p>
        </w:tc>
      </w:tr>
    </w:tbl>
    <w:p w14:paraId="43C6BA96" w14:textId="77777777" w:rsidR="00437F1C" w:rsidRDefault="00437F1C"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p>
    <w:p w14:paraId="2F697369" w14:textId="33337984"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bookmarkStart w:id="0" w:name="_Hlk231411209"/>
      <w:r w:rsidRPr="005D03D8">
        <w:rPr>
          <w:rFonts w:ascii="Times New Roman" w:eastAsia="Times New Roman" w:hAnsi="Times New Roman" w:cs="Times New Roman"/>
          <w:b/>
          <w:bCs/>
          <w:kern w:val="0"/>
          <w:sz w:val="36"/>
          <w:szCs w:val="36"/>
          <w:lang w:eastAsia="en-DE"/>
          <w14:ligatures w14:val="none"/>
        </w:rPr>
        <w:t>2.7</w:t>
      </w:r>
      <w:r>
        <w:rPr>
          <w:rFonts w:ascii="Times New Roman" w:eastAsia="Times New Roman" w:hAnsi="Times New Roman" w:cs="Times New Roman"/>
          <w:b/>
          <w:bCs/>
          <w:kern w:val="0"/>
          <w:sz w:val="36"/>
          <w:szCs w:val="36"/>
          <w:lang w:eastAsia="en-DE"/>
          <w14:ligatures w14:val="none"/>
        </w:rPr>
        <w:t>.2</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Non-Functional Requirements (NFR)</w:t>
      </w:r>
    </w:p>
    <w:tbl>
      <w:tblPr>
        <w:tblStyle w:val="PlainTable1"/>
        <w:tblW w:w="0" w:type="auto"/>
        <w:tblLook w:val="04A0" w:firstRow="1" w:lastRow="0" w:firstColumn="1" w:lastColumn="0" w:noHBand="0" w:noVBand="1"/>
      </w:tblPr>
      <w:tblGrid>
        <w:gridCol w:w="988"/>
        <w:gridCol w:w="2077"/>
        <w:gridCol w:w="1840"/>
        <w:gridCol w:w="2252"/>
        <w:gridCol w:w="1859"/>
      </w:tblGrid>
      <w:tr w:rsidR="00437F1C" w:rsidRPr="00437F1C" w14:paraId="6F5A42B3"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bookmarkEnd w:id="0"/>
          <w:p w14:paraId="651FAABA" w14:textId="064E7DA1"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ID</w:t>
            </w:r>
          </w:p>
        </w:tc>
        <w:tc>
          <w:tcPr>
            <w:tcW w:w="2077" w:type="dxa"/>
            <w:shd w:val="clear" w:color="auto" w:fill="00B0F0"/>
            <w:vAlign w:val="center"/>
            <w:hideMark/>
          </w:tcPr>
          <w:p w14:paraId="0AE58467"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22152D4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00B0F0"/>
            <w:vAlign w:val="center"/>
            <w:hideMark/>
          </w:tcPr>
          <w:p w14:paraId="21779A32"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046344FD" w14:textId="2927AB9B"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Verification</w:t>
            </w:r>
          </w:p>
        </w:tc>
      </w:tr>
      <w:tr w:rsidR="00437F1C" w:rsidRPr="00437F1C" w14:paraId="6EDF4B94"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4BDADFB"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NFR-1</w:t>
            </w:r>
          </w:p>
        </w:tc>
        <w:tc>
          <w:tcPr>
            <w:tcW w:w="2077" w:type="dxa"/>
            <w:vAlign w:val="center"/>
            <w:hideMark/>
          </w:tcPr>
          <w:p w14:paraId="2BC8783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Real-Time Responsiveness</w:t>
            </w:r>
          </w:p>
        </w:tc>
        <w:tc>
          <w:tcPr>
            <w:tcW w:w="0" w:type="auto"/>
            <w:vAlign w:val="center"/>
            <w:hideMark/>
          </w:tcPr>
          <w:p w14:paraId="44B782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response</w:t>
            </w:r>
          </w:p>
        </w:tc>
        <w:tc>
          <w:tcPr>
            <w:tcW w:w="0" w:type="auto"/>
            <w:vAlign w:val="center"/>
            <w:hideMark/>
          </w:tcPr>
          <w:p w14:paraId="4F1A64D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 Vehicle Interface</w:t>
            </w:r>
          </w:p>
        </w:tc>
        <w:tc>
          <w:tcPr>
            <w:tcW w:w="0" w:type="auto"/>
            <w:vAlign w:val="center"/>
            <w:hideMark/>
          </w:tcPr>
          <w:p w14:paraId="429BD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WCET + latency profiling</w:t>
            </w:r>
          </w:p>
        </w:tc>
      </w:tr>
      <w:tr w:rsidR="00437F1C" w:rsidRPr="00437F1C" w14:paraId="0150CE7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7635FC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NFR-2</w:t>
            </w:r>
          </w:p>
        </w:tc>
        <w:tc>
          <w:tcPr>
            <w:tcW w:w="2077" w:type="dxa"/>
            <w:vAlign w:val="center"/>
            <w:hideMark/>
          </w:tcPr>
          <w:p w14:paraId="0A5E4E9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Determinism</w:t>
            </w:r>
          </w:p>
        </w:tc>
        <w:tc>
          <w:tcPr>
            <w:tcW w:w="0" w:type="auto"/>
            <w:vAlign w:val="center"/>
            <w:hideMark/>
          </w:tcPr>
          <w:p w14:paraId="5EFA46B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Same input → same output</w:t>
            </w:r>
          </w:p>
        </w:tc>
        <w:tc>
          <w:tcPr>
            <w:tcW w:w="0" w:type="auto"/>
            <w:vAlign w:val="center"/>
            <w:hideMark/>
          </w:tcPr>
          <w:p w14:paraId="427762A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79104C6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Replay-based validation</w:t>
            </w:r>
          </w:p>
        </w:tc>
      </w:tr>
      <w:tr w:rsidR="00437F1C" w:rsidRPr="00437F1C" w14:paraId="583B7B56"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40C5444"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NFR-3</w:t>
            </w:r>
          </w:p>
        </w:tc>
        <w:tc>
          <w:tcPr>
            <w:tcW w:w="2077" w:type="dxa"/>
            <w:vAlign w:val="center"/>
            <w:hideMark/>
          </w:tcPr>
          <w:p w14:paraId="3809634F"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Scalability</w:t>
            </w:r>
          </w:p>
        </w:tc>
        <w:tc>
          <w:tcPr>
            <w:tcW w:w="0" w:type="auto"/>
            <w:vAlign w:val="center"/>
            <w:hideMark/>
          </w:tcPr>
          <w:p w14:paraId="5B33B24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Support 8 lanes</w:t>
            </w:r>
          </w:p>
        </w:tc>
        <w:tc>
          <w:tcPr>
            <w:tcW w:w="0" w:type="auto"/>
            <w:vAlign w:val="center"/>
            <w:hideMark/>
          </w:tcPr>
          <w:p w14:paraId="694BA84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Lane State Builder, Scheduler</w:t>
            </w:r>
          </w:p>
        </w:tc>
        <w:tc>
          <w:tcPr>
            <w:tcW w:w="0" w:type="auto"/>
            <w:vAlign w:val="center"/>
            <w:hideMark/>
          </w:tcPr>
          <w:p w14:paraId="1683C5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Load testing</w:t>
            </w:r>
          </w:p>
        </w:tc>
      </w:tr>
      <w:tr w:rsidR="00437F1C" w:rsidRPr="00437F1C" w14:paraId="5C22A42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CF77DE9"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NFR-4</w:t>
            </w:r>
          </w:p>
        </w:tc>
        <w:tc>
          <w:tcPr>
            <w:tcW w:w="2077" w:type="dxa"/>
            <w:vAlign w:val="center"/>
            <w:hideMark/>
          </w:tcPr>
          <w:p w14:paraId="3DA654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Availability</w:t>
            </w:r>
          </w:p>
        </w:tc>
        <w:tc>
          <w:tcPr>
            <w:tcW w:w="0" w:type="auto"/>
            <w:vAlign w:val="center"/>
            <w:hideMark/>
          </w:tcPr>
          <w:p w14:paraId="31055C5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99.9% uptime</w:t>
            </w:r>
          </w:p>
        </w:tc>
        <w:tc>
          <w:tcPr>
            <w:tcW w:w="0" w:type="auto"/>
            <w:vAlign w:val="center"/>
            <w:hideMark/>
          </w:tcPr>
          <w:p w14:paraId="35B4504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system</w:t>
            </w:r>
          </w:p>
        </w:tc>
        <w:tc>
          <w:tcPr>
            <w:tcW w:w="0" w:type="auto"/>
            <w:vAlign w:val="center"/>
            <w:hideMark/>
          </w:tcPr>
          <w:p w14:paraId="617838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injection testing</w:t>
            </w:r>
          </w:p>
        </w:tc>
      </w:tr>
      <w:tr w:rsidR="00437F1C" w:rsidRPr="00437F1C" w14:paraId="5018CAE5"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38014B0F"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NFR-5</w:t>
            </w:r>
          </w:p>
        </w:tc>
        <w:tc>
          <w:tcPr>
            <w:tcW w:w="2077" w:type="dxa"/>
            <w:vAlign w:val="center"/>
            <w:hideMark/>
          </w:tcPr>
          <w:p w14:paraId="24A949D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Fault Tolerance</w:t>
            </w:r>
          </w:p>
        </w:tc>
        <w:tc>
          <w:tcPr>
            <w:tcW w:w="0" w:type="auto"/>
            <w:vAlign w:val="center"/>
            <w:hideMark/>
          </w:tcPr>
          <w:p w14:paraId="0D821985"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degradation</w:t>
            </w:r>
          </w:p>
        </w:tc>
        <w:tc>
          <w:tcPr>
            <w:tcW w:w="0" w:type="auto"/>
            <w:vAlign w:val="center"/>
            <w:hideMark/>
          </w:tcPr>
          <w:p w14:paraId="5319AC1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Verification Module</w:t>
            </w:r>
          </w:p>
        </w:tc>
        <w:tc>
          <w:tcPr>
            <w:tcW w:w="0" w:type="auto"/>
            <w:vAlign w:val="center"/>
            <w:hideMark/>
          </w:tcPr>
          <w:p w14:paraId="1AEB4DEA"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Failure mode analysis</w:t>
            </w:r>
          </w:p>
        </w:tc>
      </w:tr>
      <w:tr w:rsidR="00437F1C" w:rsidRPr="00437F1C" w14:paraId="6920A500"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622C989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lastRenderedPageBreak/>
              <w:t>NFR-6</w:t>
            </w:r>
          </w:p>
        </w:tc>
        <w:tc>
          <w:tcPr>
            <w:tcW w:w="2077" w:type="dxa"/>
            <w:vAlign w:val="center"/>
            <w:hideMark/>
          </w:tcPr>
          <w:p w14:paraId="63E5E9A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Communication Delay Tolerance</w:t>
            </w:r>
          </w:p>
        </w:tc>
        <w:tc>
          <w:tcPr>
            <w:tcW w:w="0" w:type="auto"/>
            <w:vAlign w:val="center"/>
            <w:hideMark/>
          </w:tcPr>
          <w:p w14:paraId="0641E352"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delay tolerance</w:t>
            </w:r>
          </w:p>
        </w:tc>
        <w:tc>
          <w:tcPr>
            <w:tcW w:w="0" w:type="auto"/>
            <w:vAlign w:val="center"/>
            <w:hideMark/>
          </w:tcPr>
          <w:p w14:paraId="28BA7BFC"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Vehicle Interface</w:t>
            </w:r>
          </w:p>
        </w:tc>
        <w:tc>
          <w:tcPr>
            <w:tcW w:w="0" w:type="auto"/>
            <w:vAlign w:val="center"/>
            <w:hideMark/>
          </w:tcPr>
          <w:p w14:paraId="1533390F"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Network latency simulation</w:t>
            </w:r>
          </w:p>
        </w:tc>
      </w:tr>
      <w:tr w:rsidR="00437F1C" w:rsidRPr="00437F1C" w14:paraId="526BB8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2466E5D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NFR-7</w:t>
            </w:r>
          </w:p>
        </w:tc>
        <w:tc>
          <w:tcPr>
            <w:tcW w:w="2077" w:type="dxa"/>
            <w:vAlign w:val="center"/>
            <w:hideMark/>
          </w:tcPr>
          <w:p w14:paraId="1A8B3D3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Computational Efficiency</w:t>
            </w:r>
          </w:p>
        </w:tc>
        <w:tc>
          <w:tcPr>
            <w:tcW w:w="0" w:type="auto"/>
            <w:vAlign w:val="center"/>
            <w:hideMark/>
          </w:tcPr>
          <w:p w14:paraId="6AB87352"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O(n²) or better</w:t>
            </w:r>
          </w:p>
        </w:tc>
        <w:tc>
          <w:tcPr>
            <w:tcW w:w="0" w:type="auto"/>
            <w:vAlign w:val="center"/>
            <w:hideMark/>
          </w:tcPr>
          <w:p w14:paraId="412CF2C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746B461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Complexity analysis</w:t>
            </w:r>
          </w:p>
        </w:tc>
      </w:tr>
      <w:tr w:rsidR="00437F1C" w:rsidRPr="00437F1C" w14:paraId="40DBF358"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98CBF00"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NFR-8</w:t>
            </w:r>
          </w:p>
        </w:tc>
        <w:tc>
          <w:tcPr>
            <w:tcW w:w="2077" w:type="dxa"/>
            <w:vAlign w:val="center"/>
            <w:hideMark/>
          </w:tcPr>
          <w:p w14:paraId="7788161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Embedded Feasibility</w:t>
            </w:r>
          </w:p>
        </w:tc>
        <w:tc>
          <w:tcPr>
            <w:tcW w:w="0" w:type="auto"/>
            <w:vAlign w:val="center"/>
            <w:hideMark/>
          </w:tcPr>
          <w:p w14:paraId="3AC4B8A4"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Run on embedded hardware</w:t>
            </w:r>
          </w:p>
        </w:tc>
        <w:tc>
          <w:tcPr>
            <w:tcW w:w="0" w:type="auto"/>
            <w:vAlign w:val="center"/>
            <w:hideMark/>
          </w:tcPr>
          <w:p w14:paraId="27EC33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Entire control core</w:t>
            </w:r>
          </w:p>
        </w:tc>
        <w:tc>
          <w:tcPr>
            <w:tcW w:w="0" w:type="auto"/>
            <w:vAlign w:val="center"/>
            <w:hideMark/>
          </w:tcPr>
          <w:p w14:paraId="2B784AD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Resource profiling</w:t>
            </w:r>
          </w:p>
        </w:tc>
      </w:tr>
    </w:tbl>
    <w:p w14:paraId="453E0936" w14:textId="555567FC" w:rsidR="00437F1C" w:rsidRDefault="00437F1C" w:rsidP="00437F1C">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2.7</w:t>
      </w:r>
      <w:r>
        <w:rPr>
          <w:rFonts w:ascii="Times New Roman" w:eastAsia="Times New Roman" w:hAnsi="Times New Roman" w:cs="Times New Roman"/>
          <w:b/>
          <w:bCs/>
          <w:kern w:val="0"/>
          <w:sz w:val="36"/>
          <w:szCs w:val="36"/>
          <w:lang w:eastAsia="en-DE"/>
          <w14:ligatures w14:val="none"/>
        </w:rPr>
        <w:t>.3</w:t>
      </w:r>
      <w:r w:rsidRPr="005D03D8">
        <w:rPr>
          <w:rFonts w:ascii="Times New Roman" w:eastAsia="Times New Roman" w:hAnsi="Times New Roman" w:cs="Times New Roman"/>
          <w:b/>
          <w:bCs/>
          <w:kern w:val="0"/>
          <w:sz w:val="36"/>
          <w:szCs w:val="36"/>
          <w:lang w:eastAsia="en-DE"/>
          <w14:ligatures w14:val="none"/>
        </w:rPr>
        <w:t xml:space="preserve"> </w:t>
      </w:r>
      <w:r w:rsidRPr="00437F1C">
        <w:rPr>
          <w:rFonts w:ascii="Times New Roman" w:eastAsia="Times New Roman" w:hAnsi="Times New Roman" w:cs="Times New Roman"/>
          <w:b/>
          <w:bCs/>
          <w:kern w:val="0"/>
          <w:sz w:val="36"/>
          <w:szCs w:val="36"/>
          <w:lang w:eastAsia="en-DE"/>
          <w14:ligatures w14:val="none"/>
        </w:rPr>
        <w:t>Safety &amp; Timing Requirements (STR)</w:t>
      </w:r>
    </w:p>
    <w:tbl>
      <w:tblPr>
        <w:tblStyle w:val="PlainTable1"/>
        <w:tblW w:w="0" w:type="auto"/>
        <w:tblLook w:val="04A0" w:firstRow="1" w:lastRow="0" w:firstColumn="1" w:lastColumn="0" w:noHBand="0" w:noVBand="1"/>
      </w:tblPr>
      <w:tblGrid>
        <w:gridCol w:w="988"/>
        <w:gridCol w:w="1615"/>
        <w:gridCol w:w="2211"/>
        <w:gridCol w:w="2017"/>
        <w:gridCol w:w="2185"/>
      </w:tblGrid>
      <w:tr w:rsidR="00437F1C" w:rsidRPr="00437F1C" w14:paraId="67E9EB54" w14:textId="77777777" w:rsidTr="00437F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00B0F0"/>
            <w:vAlign w:val="center"/>
            <w:hideMark/>
          </w:tcPr>
          <w:p w14:paraId="57C6CEE4" w14:textId="753281A2" w:rsidR="00437F1C" w:rsidRPr="00437F1C" w:rsidRDefault="00437F1C" w:rsidP="00437F1C">
            <w:pPr>
              <w:jc w:val="center"/>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 xml:space="preserve"> ID</w:t>
            </w:r>
          </w:p>
        </w:tc>
        <w:tc>
          <w:tcPr>
            <w:tcW w:w="1615" w:type="dxa"/>
            <w:shd w:val="clear" w:color="auto" w:fill="00B0F0"/>
            <w:vAlign w:val="center"/>
            <w:hideMark/>
          </w:tcPr>
          <w:p w14:paraId="00FBF66D"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Requirement</w:t>
            </w:r>
          </w:p>
        </w:tc>
        <w:tc>
          <w:tcPr>
            <w:tcW w:w="0" w:type="auto"/>
            <w:shd w:val="clear" w:color="auto" w:fill="00B0F0"/>
            <w:vAlign w:val="center"/>
            <w:hideMark/>
          </w:tcPr>
          <w:p w14:paraId="5D2975E8"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Description</w:t>
            </w:r>
          </w:p>
        </w:tc>
        <w:tc>
          <w:tcPr>
            <w:tcW w:w="0" w:type="auto"/>
            <w:shd w:val="clear" w:color="auto" w:fill="00B0F0"/>
            <w:vAlign w:val="center"/>
            <w:hideMark/>
          </w:tcPr>
          <w:p w14:paraId="1A9D3BF9" w14:textId="77777777"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Mapped Block(s)</w:t>
            </w:r>
          </w:p>
        </w:tc>
        <w:tc>
          <w:tcPr>
            <w:tcW w:w="0" w:type="auto"/>
            <w:shd w:val="clear" w:color="auto" w:fill="00B0F0"/>
            <w:vAlign w:val="center"/>
            <w:hideMark/>
          </w:tcPr>
          <w:p w14:paraId="1D12739C" w14:textId="3242FC14" w:rsidR="00437F1C" w:rsidRPr="00437F1C" w:rsidRDefault="00437F1C" w:rsidP="00437F1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437F1C">
              <w:rPr>
                <w:rFonts w:ascii="Times New Roman" w:eastAsia="Times New Roman" w:hAnsi="Times New Roman" w:cs="Times New Roman"/>
                <w:color w:val="FFFFFF" w:themeColor="background1"/>
                <w:kern w:val="0"/>
                <w:lang w:eastAsia="en-DE"/>
                <w14:ligatures w14:val="none"/>
              </w:rPr>
              <w:t>Verification</w:t>
            </w:r>
          </w:p>
        </w:tc>
      </w:tr>
      <w:tr w:rsidR="00437F1C" w:rsidRPr="00437F1C" w14:paraId="4FF87052"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13F5F68C"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STR-1</w:t>
            </w:r>
          </w:p>
        </w:tc>
        <w:tc>
          <w:tcPr>
            <w:tcW w:w="1615" w:type="dxa"/>
            <w:vAlign w:val="center"/>
            <w:hideMark/>
          </w:tcPr>
          <w:p w14:paraId="5E00041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Collision Freedom</w:t>
            </w:r>
          </w:p>
        </w:tc>
        <w:tc>
          <w:tcPr>
            <w:tcW w:w="0" w:type="auto"/>
            <w:vAlign w:val="center"/>
            <w:hideMark/>
          </w:tcPr>
          <w:p w14:paraId="41A9DF2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conflicting vehicles simultaneously</w:t>
            </w:r>
          </w:p>
        </w:tc>
        <w:tc>
          <w:tcPr>
            <w:tcW w:w="0" w:type="auto"/>
            <w:vAlign w:val="center"/>
            <w:hideMark/>
          </w:tcPr>
          <w:p w14:paraId="2CE23A6D"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Verification</w:t>
            </w:r>
          </w:p>
        </w:tc>
        <w:tc>
          <w:tcPr>
            <w:tcW w:w="0" w:type="auto"/>
            <w:vAlign w:val="center"/>
            <w:hideMark/>
          </w:tcPr>
          <w:p w14:paraId="7DE832F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Model checking (UPPAAL-ready)</w:t>
            </w:r>
          </w:p>
        </w:tc>
      </w:tr>
      <w:tr w:rsidR="00437F1C" w:rsidRPr="00437F1C" w14:paraId="220A6A3C"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8F9C8F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STR-2</w:t>
            </w:r>
          </w:p>
        </w:tc>
        <w:tc>
          <w:tcPr>
            <w:tcW w:w="1615" w:type="dxa"/>
            <w:vAlign w:val="center"/>
            <w:hideMark/>
          </w:tcPr>
          <w:p w14:paraId="71A06B86"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Safe Separation</w:t>
            </w:r>
          </w:p>
        </w:tc>
        <w:tc>
          <w:tcPr>
            <w:tcW w:w="0" w:type="auto"/>
            <w:vAlign w:val="center"/>
            <w:hideMark/>
          </w:tcPr>
          <w:p w14:paraId="3249D6D0"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Maintain safe distance</w:t>
            </w:r>
          </w:p>
        </w:tc>
        <w:tc>
          <w:tcPr>
            <w:tcW w:w="0" w:type="auto"/>
            <w:vAlign w:val="center"/>
            <w:hideMark/>
          </w:tcPr>
          <w:p w14:paraId="55C2A90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Conflict Detection, Scheduling</w:t>
            </w:r>
          </w:p>
        </w:tc>
        <w:tc>
          <w:tcPr>
            <w:tcW w:w="0" w:type="auto"/>
            <w:vAlign w:val="center"/>
            <w:hideMark/>
          </w:tcPr>
          <w:p w14:paraId="27DB459D"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Constraint validation</w:t>
            </w:r>
          </w:p>
        </w:tc>
      </w:tr>
      <w:tr w:rsidR="00437F1C" w:rsidRPr="00437F1C" w14:paraId="1A79975E"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49A3D3E"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STR-3</w:t>
            </w:r>
          </w:p>
        </w:tc>
        <w:tc>
          <w:tcPr>
            <w:tcW w:w="1615" w:type="dxa"/>
            <w:vAlign w:val="center"/>
            <w:hideMark/>
          </w:tcPr>
          <w:p w14:paraId="2C2C24E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Deadlock Freedom</w:t>
            </w:r>
          </w:p>
        </w:tc>
        <w:tc>
          <w:tcPr>
            <w:tcW w:w="0" w:type="auto"/>
            <w:vAlign w:val="center"/>
            <w:hideMark/>
          </w:tcPr>
          <w:p w14:paraId="3490804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circular wait</w:t>
            </w:r>
          </w:p>
        </w:tc>
        <w:tc>
          <w:tcPr>
            <w:tcW w:w="0" w:type="auto"/>
            <w:vAlign w:val="center"/>
            <w:hideMark/>
          </w:tcPr>
          <w:p w14:paraId="269696F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Scheduling, Verification</w:t>
            </w:r>
          </w:p>
        </w:tc>
        <w:tc>
          <w:tcPr>
            <w:tcW w:w="0" w:type="auto"/>
            <w:vAlign w:val="center"/>
            <w:hideMark/>
          </w:tcPr>
          <w:p w14:paraId="7A2938EB"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Graph-based + formal analysis</w:t>
            </w:r>
          </w:p>
        </w:tc>
      </w:tr>
      <w:tr w:rsidR="00437F1C" w:rsidRPr="00437F1C" w14:paraId="0A8CD093"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45B0BEB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STR-4</w:t>
            </w:r>
          </w:p>
        </w:tc>
        <w:tc>
          <w:tcPr>
            <w:tcW w:w="1615" w:type="dxa"/>
            <w:vAlign w:val="center"/>
            <w:hideMark/>
          </w:tcPr>
          <w:p w14:paraId="2890B2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Decision Time</w:t>
            </w:r>
          </w:p>
        </w:tc>
        <w:tc>
          <w:tcPr>
            <w:tcW w:w="0" w:type="auto"/>
            <w:vAlign w:val="center"/>
            <w:hideMark/>
          </w:tcPr>
          <w:p w14:paraId="5227E07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 10–50 </w:t>
            </w:r>
            <w:proofErr w:type="spellStart"/>
            <w:r w:rsidRPr="00437F1C">
              <w:rPr>
                <w:rFonts w:ascii="Times New Roman" w:eastAsia="Times New Roman" w:hAnsi="Times New Roman" w:cs="Times New Roman"/>
                <w:kern w:val="0"/>
                <w:lang w:eastAsia="en-DE"/>
                <w14:ligatures w14:val="none"/>
              </w:rPr>
              <w:t>ms</w:t>
            </w:r>
            <w:proofErr w:type="spellEnd"/>
            <w:r w:rsidRPr="00437F1C">
              <w:rPr>
                <w:rFonts w:ascii="Times New Roman" w:eastAsia="Times New Roman" w:hAnsi="Times New Roman" w:cs="Times New Roman"/>
                <w:kern w:val="0"/>
                <w:lang w:eastAsia="en-DE"/>
                <w14:ligatures w14:val="none"/>
              </w:rPr>
              <w:t xml:space="preserve"> scheduling WCET</w:t>
            </w:r>
          </w:p>
        </w:tc>
        <w:tc>
          <w:tcPr>
            <w:tcW w:w="0" w:type="auto"/>
            <w:vAlign w:val="center"/>
            <w:hideMark/>
          </w:tcPr>
          <w:p w14:paraId="5EDA7949"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Engine</w:t>
            </w:r>
          </w:p>
        </w:tc>
        <w:tc>
          <w:tcPr>
            <w:tcW w:w="0" w:type="auto"/>
            <w:vAlign w:val="center"/>
            <w:hideMark/>
          </w:tcPr>
          <w:p w14:paraId="7E6BD9B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Worst-case execution analysis</w:t>
            </w:r>
          </w:p>
        </w:tc>
      </w:tr>
      <w:tr w:rsidR="00437F1C" w:rsidRPr="00437F1C" w14:paraId="292E8EB3"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572A51C5"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STR-5</w:t>
            </w:r>
          </w:p>
        </w:tc>
        <w:tc>
          <w:tcPr>
            <w:tcW w:w="1615" w:type="dxa"/>
            <w:vAlign w:val="center"/>
            <w:hideMark/>
          </w:tcPr>
          <w:p w14:paraId="0D8FDF84"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Maximum Waiting Time</w:t>
            </w:r>
          </w:p>
        </w:tc>
        <w:tc>
          <w:tcPr>
            <w:tcW w:w="0" w:type="auto"/>
            <w:vAlign w:val="center"/>
            <w:hideMark/>
          </w:tcPr>
          <w:p w14:paraId="637E8279"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Bounded delay per lane</w:t>
            </w:r>
          </w:p>
        </w:tc>
        <w:tc>
          <w:tcPr>
            <w:tcW w:w="0" w:type="auto"/>
            <w:vAlign w:val="center"/>
            <w:hideMark/>
          </w:tcPr>
          <w:p w14:paraId="07604CA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Scheduling, Reservation Manager</w:t>
            </w:r>
          </w:p>
        </w:tc>
        <w:tc>
          <w:tcPr>
            <w:tcW w:w="0" w:type="auto"/>
            <w:vAlign w:val="center"/>
            <w:hideMark/>
          </w:tcPr>
          <w:p w14:paraId="14695D57"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Queue analysis</w:t>
            </w:r>
          </w:p>
        </w:tc>
      </w:tr>
      <w:tr w:rsidR="00437F1C" w:rsidRPr="00437F1C" w14:paraId="2F452E25"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7A25366D"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STR-6</w:t>
            </w:r>
          </w:p>
        </w:tc>
        <w:tc>
          <w:tcPr>
            <w:tcW w:w="1615" w:type="dxa"/>
            <w:vAlign w:val="center"/>
            <w:hideMark/>
          </w:tcPr>
          <w:p w14:paraId="00A5E5C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Atomic Scheduling</w:t>
            </w:r>
          </w:p>
        </w:tc>
        <w:tc>
          <w:tcPr>
            <w:tcW w:w="0" w:type="auto"/>
            <w:vAlign w:val="center"/>
            <w:hideMark/>
          </w:tcPr>
          <w:p w14:paraId="776D4953"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partial commits</w:t>
            </w:r>
          </w:p>
        </w:tc>
        <w:tc>
          <w:tcPr>
            <w:tcW w:w="0" w:type="auto"/>
            <w:vAlign w:val="center"/>
            <w:hideMark/>
          </w:tcPr>
          <w:p w14:paraId="36A2F847"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Reservation Manager</w:t>
            </w:r>
          </w:p>
        </w:tc>
        <w:tc>
          <w:tcPr>
            <w:tcW w:w="0" w:type="auto"/>
            <w:vAlign w:val="center"/>
            <w:hideMark/>
          </w:tcPr>
          <w:p w14:paraId="251B9C3A"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Transaction-like commit validation</w:t>
            </w:r>
          </w:p>
        </w:tc>
      </w:tr>
      <w:tr w:rsidR="00437F1C" w:rsidRPr="00437F1C" w14:paraId="78C3EE6D" w14:textId="77777777" w:rsidTr="00437F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C080973"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STR-7</w:t>
            </w:r>
          </w:p>
        </w:tc>
        <w:tc>
          <w:tcPr>
            <w:tcW w:w="1615" w:type="dxa"/>
            <w:vAlign w:val="center"/>
            <w:hideMark/>
          </w:tcPr>
          <w:p w14:paraId="2B5F499C"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 xml:space="preserve">Emergency </w:t>
            </w:r>
            <w:proofErr w:type="spellStart"/>
            <w:r w:rsidRPr="00437F1C">
              <w:rPr>
                <w:rFonts w:ascii="Times New Roman" w:eastAsia="Times New Roman" w:hAnsi="Times New Roman" w:cs="Times New Roman"/>
                <w:kern w:val="0"/>
                <w:lang w:eastAsia="en-DE"/>
                <w14:ligatures w14:val="none"/>
              </w:rPr>
              <w:t>Preemption</w:t>
            </w:r>
            <w:proofErr w:type="spellEnd"/>
          </w:p>
        </w:tc>
        <w:tc>
          <w:tcPr>
            <w:tcW w:w="0" w:type="auto"/>
            <w:vAlign w:val="center"/>
            <w:hideMark/>
          </w:tcPr>
          <w:p w14:paraId="0197AE6E"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Emergency vehicle priority</w:t>
            </w:r>
          </w:p>
        </w:tc>
        <w:tc>
          <w:tcPr>
            <w:tcW w:w="0" w:type="auto"/>
            <w:vAlign w:val="center"/>
            <w:hideMark/>
          </w:tcPr>
          <w:p w14:paraId="330B73C0"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Arbitration Manager</w:t>
            </w:r>
          </w:p>
        </w:tc>
        <w:tc>
          <w:tcPr>
            <w:tcW w:w="0" w:type="auto"/>
            <w:vAlign w:val="center"/>
            <w:hideMark/>
          </w:tcPr>
          <w:p w14:paraId="596452A8" w14:textId="77777777" w:rsidR="00437F1C" w:rsidRPr="00437F1C" w:rsidRDefault="00437F1C" w:rsidP="00437F1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Priority override test</w:t>
            </w:r>
          </w:p>
        </w:tc>
      </w:tr>
      <w:tr w:rsidR="00437F1C" w:rsidRPr="00437F1C" w14:paraId="5D0B483D" w14:textId="77777777" w:rsidTr="00437F1C">
        <w:tc>
          <w:tcPr>
            <w:cnfStyle w:val="001000000000" w:firstRow="0" w:lastRow="0" w:firstColumn="1" w:lastColumn="0" w:oddVBand="0" w:evenVBand="0" w:oddHBand="0" w:evenHBand="0" w:firstRowFirstColumn="0" w:firstRowLastColumn="0" w:lastRowFirstColumn="0" w:lastRowLastColumn="0"/>
            <w:tcW w:w="988" w:type="dxa"/>
            <w:vAlign w:val="center"/>
            <w:hideMark/>
          </w:tcPr>
          <w:p w14:paraId="0F9EC9A1" w14:textId="77777777" w:rsidR="00437F1C" w:rsidRPr="00437F1C" w:rsidRDefault="00437F1C" w:rsidP="00437F1C">
            <w:pPr>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STR-8</w:t>
            </w:r>
          </w:p>
        </w:tc>
        <w:tc>
          <w:tcPr>
            <w:tcW w:w="1615" w:type="dxa"/>
            <w:vAlign w:val="center"/>
            <w:hideMark/>
          </w:tcPr>
          <w:p w14:paraId="59A9ED0B"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Temporal Consistency</w:t>
            </w:r>
          </w:p>
        </w:tc>
        <w:tc>
          <w:tcPr>
            <w:tcW w:w="0" w:type="auto"/>
            <w:vAlign w:val="center"/>
            <w:hideMark/>
          </w:tcPr>
          <w:p w14:paraId="66F7AABE"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No stale execution</w:t>
            </w:r>
          </w:p>
        </w:tc>
        <w:tc>
          <w:tcPr>
            <w:tcW w:w="0" w:type="auto"/>
            <w:vAlign w:val="center"/>
            <w:hideMark/>
          </w:tcPr>
          <w:p w14:paraId="465E1C81"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Global State Manager, Vehicle Interface</w:t>
            </w:r>
          </w:p>
        </w:tc>
        <w:tc>
          <w:tcPr>
            <w:tcW w:w="0" w:type="auto"/>
            <w:vAlign w:val="center"/>
            <w:hideMark/>
          </w:tcPr>
          <w:p w14:paraId="237866C5" w14:textId="77777777" w:rsidR="00437F1C" w:rsidRPr="00437F1C" w:rsidRDefault="00437F1C" w:rsidP="00437F1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437F1C">
              <w:rPr>
                <w:rFonts w:ascii="Times New Roman" w:eastAsia="Times New Roman" w:hAnsi="Times New Roman" w:cs="Times New Roman"/>
                <w:kern w:val="0"/>
                <w:lang w:eastAsia="en-DE"/>
                <w14:ligatures w14:val="none"/>
              </w:rPr>
              <w:t>Time synchronization validation</w:t>
            </w:r>
          </w:p>
        </w:tc>
      </w:tr>
    </w:tbl>
    <w:p w14:paraId="171C09EB" w14:textId="646F6538" w:rsidR="00403EE1" w:rsidRPr="00403EE1" w:rsidRDefault="00403EE1" w:rsidP="00403EE1">
      <w:pPr>
        <w:spacing w:before="100" w:beforeAutospacing="1" w:after="100" w:afterAutospacing="1" w:line="240" w:lineRule="auto"/>
        <w:rPr>
          <w:rFonts w:ascii="Times New Roman" w:eastAsia="Times New Roman" w:hAnsi="Times New Roman" w:cs="Times New Roman"/>
          <w:kern w:val="0"/>
          <w:lang w:eastAsia="en-DE"/>
          <w14:ligatures w14:val="none"/>
        </w:rPr>
      </w:pPr>
      <w:r w:rsidRPr="00403EE1">
        <w:rPr>
          <w:rFonts w:ascii="Times New Roman" w:eastAsia="Times New Roman" w:hAnsi="Times New Roman" w:cs="Times New Roman"/>
          <w:kern w:val="0"/>
          <w:lang w:eastAsia="en-DE"/>
          <w14:ligatures w14:val="none"/>
        </w:rPr>
        <w:t>The system ensures full requirement traceability by mapping each functional, non-functional, and safety requirement to one or more dedicated subsystems. Safety requirements are intentionally distributed across detection, decision, and verification layers to ensure multi-stage enforcement and formal verifiability.</w:t>
      </w:r>
    </w:p>
    <w:p w14:paraId="7A42553D" w14:textId="1E78B09C"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2.8 Concept Selection and Evaluation</w:t>
      </w:r>
    </w:p>
    <w:p w14:paraId="5DCD0C41"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Before selecting the final smart intersection architecture, several alternative intersection management approaches were evaluated.</w:t>
      </w:r>
    </w:p>
    <w:p w14:paraId="78EC858F" w14:textId="2D6C4DCA" w:rsidR="001A7880" w:rsidRPr="001A7880" w:rsidRDefault="001A7880" w:rsidP="00B80F43">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Pugh Matrix</w:t>
      </w:r>
      <w:r w:rsidR="00B80F43">
        <w:rPr>
          <w:rFonts w:ascii="Times New Roman" w:eastAsia="Times New Roman" w:hAnsi="Times New Roman" w:cs="Times New Roman"/>
          <w:b/>
          <w:bCs/>
          <w:kern w:val="0"/>
          <w:sz w:val="36"/>
          <w:szCs w:val="36"/>
          <w:lang w:eastAsia="en-DE"/>
          <w14:ligatures w14:val="none"/>
        </w:rPr>
        <w:t xml:space="preserve"> </w:t>
      </w:r>
      <w:r w:rsidRPr="001A7880">
        <w:rPr>
          <w:rFonts w:ascii="Times New Roman" w:eastAsia="Times New Roman" w:hAnsi="Times New Roman" w:cs="Times New Roman"/>
          <w:kern w:val="0"/>
          <w:lang w:eastAsia="en-DE"/>
          <w14:ligatures w14:val="none"/>
        </w:rPr>
        <w:t>Reference Concept:</w:t>
      </w:r>
      <w:r w:rsidR="00B80F43">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b/>
          <w:bCs/>
          <w:kern w:val="0"/>
          <w:lang w:eastAsia="en-DE"/>
          <w14:ligatures w14:val="none"/>
        </w:rPr>
        <w:t>Traditional Traffic Lights (Solution A)</w:t>
      </w:r>
    </w:p>
    <w:p w14:paraId="64174E15" w14:textId="37859D73" w:rsidR="00357B0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Scoring:</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Better than </w:t>
      </w:r>
      <w:r w:rsidR="00BB26A8" w:rsidRPr="001A7880">
        <w:rPr>
          <w:rFonts w:ascii="Times New Roman" w:eastAsia="Times New Roman" w:hAnsi="Times New Roman" w:cs="Times New Roman"/>
          <w:kern w:val="0"/>
          <w:lang w:eastAsia="en-DE"/>
          <w14:ligatures w14:val="none"/>
        </w:rPr>
        <w:t>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"0" = Same as reference</w:t>
      </w:r>
      <w:r w:rsidR="00BB26A8">
        <w:rPr>
          <w:rFonts w:ascii="Times New Roman" w:eastAsia="Times New Roman" w:hAnsi="Times New Roman" w:cs="Times New Roman"/>
          <w:kern w:val="0"/>
          <w:lang w:eastAsia="en-DE"/>
          <w14:ligatures w14:val="none"/>
        </w:rPr>
        <w:t xml:space="preserve">, </w:t>
      </w:r>
      <w:r w:rsidRPr="001A7880">
        <w:rPr>
          <w:rFonts w:ascii="Times New Roman" w:eastAsia="Times New Roman" w:hAnsi="Times New Roman" w:cs="Times New Roman"/>
          <w:kern w:val="0"/>
          <w:lang w:eastAsia="en-DE"/>
          <w14:ligatures w14:val="none"/>
        </w:rPr>
        <w:t xml:space="preserve">"-" = Worse than reference </w:t>
      </w:r>
    </w:p>
    <w:tbl>
      <w:tblPr>
        <w:tblStyle w:val="PlainTable1"/>
        <w:tblW w:w="0" w:type="auto"/>
        <w:jc w:val="center"/>
        <w:tblLook w:val="04A0" w:firstRow="1" w:lastRow="0" w:firstColumn="1" w:lastColumn="0" w:noHBand="0" w:noVBand="1"/>
      </w:tblPr>
      <w:tblGrid>
        <w:gridCol w:w="2180"/>
        <w:gridCol w:w="963"/>
        <w:gridCol w:w="1148"/>
        <w:gridCol w:w="1497"/>
        <w:gridCol w:w="1623"/>
        <w:gridCol w:w="1605"/>
      </w:tblGrid>
      <w:tr w:rsidR="001A7880" w:rsidRPr="001A7880" w14:paraId="2B84F1A4" w14:textId="77777777" w:rsidTr="00357B0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vAlign w:val="center"/>
            <w:hideMark/>
          </w:tcPr>
          <w:p w14:paraId="252C8A60"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lastRenderedPageBreak/>
              <w:t>Criteria</w:t>
            </w:r>
          </w:p>
        </w:tc>
        <w:tc>
          <w:tcPr>
            <w:tcW w:w="0" w:type="auto"/>
            <w:shd w:val="clear" w:color="auto" w:fill="4C94D8" w:themeFill="text2" w:themeFillTint="80"/>
            <w:vAlign w:val="center"/>
            <w:hideMark/>
          </w:tcPr>
          <w:p w14:paraId="38C550E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vAlign w:val="center"/>
            <w:hideMark/>
          </w:tcPr>
          <w:p w14:paraId="04BE7BF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Traffic Lights (Ref)</w:t>
            </w:r>
          </w:p>
        </w:tc>
        <w:tc>
          <w:tcPr>
            <w:tcW w:w="0" w:type="auto"/>
            <w:shd w:val="clear" w:color="auto" w:fill="4C94D8" w:themeFill="text2" w:themeFillTint="80"/>
            <w:vAlign w:val="center"/>
            <w:hideMark/>
          </w:tcPr>
          <w:p w14:paraId="1AA5E9A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vAlign w:val="center"/>
            <w:hideMark/>
          </w:tcPr>
          <w:p w14:paraId="6A0267DD"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vAlign w:val="center"/>
            <w:hideMark/>
          </w:tcPr>
          <w:p w14:paraId="7957773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 Negotiation</w:t>
            </w:r>
          </w:p>
        </w:tc>
      </w:tr>
      <w:tr w:rsidR="00357B00" w:rsidRPr="001A7880" w14:paraId="472D2DD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36DBD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vAlign w:val="center"/>
            <w:hideMark/>
          </w:tcPr>
          <w:p w14:paraId="219CE14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1A7C667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174E4F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C808E8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7BC3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6B7D042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43E44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Traffic Throughput</w:t>
            </w:r>
          </w:p>
        </w:tc>
        <w:tc>
          <w:tcPr>
            <w:tcW w:w="0" w:type="auto"/>
            <w:vAlign w:val="center"/>
            <w:hideMark/>
          </w:tcPr>
          <w:p w14:paraId="669A1FF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41C9E15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8D765F4"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A6F322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6E5085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083C3403"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147E18"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 Reduction</w:t>
            </w:r>
          </w:p>
        </w:tc>
        <w:tc>
          <w:tcPr>
            <w:tcW w:w="0" w:type="auto"/>
            <w:vAlign w:val="center"/>
            <w:hideMark/>
          </w:tcPr>
          <w:p w14:paraId="4B362E5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89DA93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53714705"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BBE72E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44A7A22"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3C32FD1C"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A3F96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vAlign w:val="center"/>
            <w:hideMark/>
          </w:tcPr>
          <w:p w14:paraId="15A3EBF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4CA02CC2"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7E1FA0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3409E9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105FA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7D4E3CEE"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24FAC9"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Implementation</w:t>
            </w:r>
          </w:p>
        </w:tc>
        <w:tc>
          <w:tcPr>
            <w:tcW w:w="0" w:type="auto"/>
            <w:vAlign w:val="center"/>
            <w:hideMark/>
          </w:tcPr>
          <w:p w14:paraId="24B59BC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6626FCC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0BD7C47"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00555290"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44D1C94"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0DA34DA7"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845EC3"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vAlign w:val="center"/>
            <w:hideMark/>
          </w:tcPr>
          <w:p w14:paraId="1A3432B0"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5F89473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07E6C3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7D0B36C6"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324149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2A33BAE6"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CE6C4C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vAlign w:val="center"/>
            <w:hideMark/>
          </w:tcPr>
          <w:p w14:paraId="4C16E5B9"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2577BA3B"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D3042F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3F86269F"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884656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71538FE6"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95DB27"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vAlign w:val="center"/>
            <w:hideMark/>
          </w:tcPr>
          <w:p w14:paraId="1905399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vAlign w:val="center"/>
            <w:hideMark/>
          </w:tcPr>
          <w:p w14:paraId="787F2833"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1361E4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54340CB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6BD8A58A"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357B00" w:rsidRPr="001A7880" w14:paraId="41D5A65D"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C452A2"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vAlign w:val="center"/>
            <w:hideMark/>
          </w:tcPr>
          <w:p w14:paraId="5FA2CFDD"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vAlign w:val="center"/>
            <w:hideMark/>
          </w:tcPr>
          <w:p w14:paraId="040D4846"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0C9A69FE"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AE0F078"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4275F21A" w14:textId="77777777" w:rsidR="001A7880" w:rsidRPr="001A7880" w:rsidRDefault="001A7880" w:rsidP="001A7880">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r w:rsidR="001A7880" w:rsidRPr="001A7880" w14:paraId="15D41F44"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C0C3C"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Autonomous Vehicle Compatibility</w:t>
            </w:r>
          </w:p>
        </w:tc>
        <w:tc>
          <w:tcPr>
            <w:tcW w:w="0" w:type="auto"/>
            <w:vAlign w:val="center"/>
            <w:hideMark/>
          </w:tcPr>
          <w:p w14:paraId="324E3A75"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vAlign w:val="center"/>
            <w:hideMark/>
          </w:tcPr>
          <w:p w14:paraId="7E255A1D"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79FF12E7"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vAlign w:val="center"/>
            <w:hideMark/>
          </w:tcPr>
          <w:p w14:paraId="4985183C"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vAlign w:val="center"/>
            <w:hideMark/>
          </w:tcPr>
          <w:p w14:paraId="11FF9A6E" w14:textId="77777777" w:rsidR="001A7880" w:rsidRPr="001A7880" w:rsidRDefault="001A7880" w:rsidP="001A7880">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r>
    </w:tbl>
    <w:p w14:paraId="05C03B1D" w14:textId="5884D991" w:rsidR="001A7880" w:rsidRPr="001A7880" w:rsidRDefault="001A7880" w:rsidP="001A7880">
      <w:pPr>
        <w:spacing w:after="0" w:line="240" w:lineRule="auto"/>
        <w:rPr>
          <w:rFonts w:ascii="Times New Roman" w:eastAsia="Times New Roman" w:hAnsi="Times New Roman" w:cs="Times New Roman"/>
          <w:kern w:val="0"/>
          <w:lang w:eastAsia="en-DE"/>
          <w14:ligatures w14:val="none"/>
        </w:rPr>
      </w:pPr>
    </w:p>
    <w:p w14:paraId="3AA87EFC"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Weighted Evaluation Matrix</w:t>
      </w:r>
    </w:p>
    <w:p w14:paraId="56914785" w14:textId="4A3579C3" w:rsidR="001A7880" w:rsidRPr="001A7880" w:rsidRDefault="001A7880" w:rsidP="00BB26A8">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Using numerical scores: </w:t>
      </w:r>
    </w:p>
    <w:tbl>
      <w:tblPr>
        <w:tblStyle w:val="PlainTable1"/>
        <w:tblW w:w="0" w:type="auto"/>
        <w:jc w:val="center"/>
        <w:tblLook w:val="04A0" w:firstRow="1" w:lastRow="0" w:firstColumn="1" w:lastColumn="0" w:noHBand="0" w:noVBand="1"/>
      </w:tblPr>
      <w:tblGrid>
        <w:gridCol w:w="2450"/>
        <w:gridCol w:w="963"/>
        <w:gridCol w:w="1497"/>
        <w:gridCol w:w="2136"/>
        <w:gridCol w:w="1390"/>
      </w:tblGrid>
      <w:tr w:rsidR="004A1C09" w:rsidRPr="001A7880" w14:paraId="361F1F65" w14:textId="77777777" w:rsidTr="004A1C0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4C94D8" w:themeFill="text2" w:themeFillTint="80"/>
            <w:hideMark/>
          </w:tcPr>
          <w:p w14:paraId="1E71987A" w14:textId="77777777" w:rsidR="001A7880" w:rsidRPr="001A7880" w:rsidRDefault="001A7880" w:rsidP="001A7880">
            <w:pPr>
              <w:jc w:val="center"/>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Criteria</w:t>
            </w:r>
          </w:p>
        </w:tc>
        <w:tc>
          <w:tcPr>
            <w:tcW w:w="0" w:type="auto"/>
            <w:shd w:val="clear" w:color="auto" w:fill="4C94D8" w:themeFill="text2" w:themeFillTint="80"/>
            <w:hideMark/>
          </w:tcPr>
          <w:p w14:paraId="06F34E06"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Weight</w:t>
            </w:r>
          </w:p>
        </w:tc>
        <w:tc>
          <w:tcPr>
            <w:tcW w:w="0" w:type="auto"/>
            <w:shd w:val="clear" w:color="auto" w:fill="4C94D8" w:themeFill="text2" w:themeFillTint="80"/>
            <w:hideMark/>
          </w:tcPr>
          <w:p w14:paraId="3F04FD84"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Roundabout</w:t>
            </w:r>
          </w:p>
        </w:tc>
        <w:tc>
          <w:tcPr>
            <w:tcW w:w="0" w:type="auto"/>
            <w:shd w:val="clear" w:color="auto" w:fill="4C94D8" w:themeFill="text2" w:themeFillTint="80"/>
            <w:hideMark/>
          </w:tcPr>
          <w:p w14:paraId="3D7E99C7"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Reservation-Based</w:t>
            </w:r>
          </w:p>
        </w:tc>
        <w:tc>
          <w:tcPr>
            <w:tcW w:w="0" w:type="auto"/>
            <w:shd w:val="clear" w:color="auto" w:fill="4C94D8" w:themeFill="text2" w:themeFillTint="80"/>
            <w:hideMark/>
          </w:tcPr>
          <w:p w14:paraId="3CDE458E" w14:textId="77777777" w:rsidR="001A7880" w:rsidRPr="001A7880" w:rsidRDefault="001A7880" w:rsidP="001A7880">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themeColor="background1"/>
                <w:kern w:val="0"/>
                <w:lang w:eastAsia="en-DE"/>
                <w14:ligatures w14:val="none"/>
              </w:rPr>
            </w:pPr>
            <w:r w:rsidRPr="001A7880">
              <w:rPr>
                <w:rFonts w:ascii="Times New Roman" w:eastAsia="Times New Roman" w:hAnsi="Times New Roman" w:cs="Times New Roman"/>
                <w:color w:val="FFFFFF" w:themeColor="background1"/>
                <w:kern w:val="0"/>
                <w:lang w:eastAsia="en-DE"/>
                <w14:ligatures w14:val="none"/>
              </w:rPr>
              <w:t>Distributed</w:t>
            </w:r>
          </w:p>
        </w:tc>
      </w:tr>
      <w:tr w:rsidR="001A7880" w:rsidRPr="001A7880" w14:paraId="3DE1DDA9"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04321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Safety</w:t>
            </w:r>
          </w:p>
        </w:tc>
        <w:tc>
          <w:tcPr>
            <w:tcW w:w="0" w:type="auto"/>
            <w:hideMark/>
          </w:tcPr>
          <w:p w14:paraId="33038D3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2A4DCC3A"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5A0A4F7"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EE54D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11E0412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0160F5"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Throughput</w:t>
            </w:r>
          </w:p>
        </w:tc>
        <w:tc>
          <w:tcPr>
            <w:tcW w:w="0" w:type="auto"/>
            <w:hideMark/>
          </w:tcPr>
          <w:p w14:paraId="58F1523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CEB3509"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265E7130"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0290CE4"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CFE67EB"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2F283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Waiting Time</w:t>
            </w:r>
          </w:p>
        </w:tc>
        <w:tc>
          <w:tcPr>
            <w:tcW w:w="0" w:type="auto"/>
            <w:hideMark/>
          </w:tcPr>
          <w:p w14:paraId="23278E2B"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F85D193"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0BC5D8F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20FFB4"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CE82682"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57FCE"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Real-Time Suitability</w:t>
            </w:r>
          </w:p>
        </w:tc>
        <w:tc>
          <w:tcPr>
            <w:tcW w:w="0" w:type="auto"/>
            <w:hideMark/>
          </w:tcPr>
          <w:p w14:paraId="3D64EF15"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6434CC06"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5883E263"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5690D27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A376821"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1A10E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Embedded Feasibility</w:t>
            </w:r>
          </w:p>
        </w:tc>
        <w:tc>
          <w:tcPr>
            <w:tcW w:w="0" w:type="auto"/>
            <w:hideMark/>
          </w:tcPr>
          <w:p w14:paraId="20087426"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7F5C88A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1BF461DE"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95B2F6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2B2912E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A2735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Formal Verification</w:t>
            </w:r>
          </w:p>
        </w:tc>
        <w:tc>
          <w:tcPr>
            <w:tcW w:w="0" w:type="auto"/>
            <w:hideMark/>
          </w:tcPr>
          <w:p w14:paraId="152E75D1"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326A9DC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shd w:val="clear" w:color="auto" w:fill="FFFF00"/>
            <w:hideMark/>
          </w:tcPr>
          <w:p w14:paraId="3F33C6BE"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405C2CA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45EFC998"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C5F4EA"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Scalability</w:t>
            </w:r>
          </w:p>
        </w:tc>
        <w:tc>
          <w:tcPr>
            <w:tcW w:w="0" w:type="auto"/>
            <w:hideMark/>
          </w:tcPr>
          <w:p w14:paraId="0251912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0E3B088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09C1BCDF"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8775B20"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6D8DE34B"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15A66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Complexity</w:t>
            </w:r>
          </w:p>
        </w:tc>
        <w:tc>
          <w:tcPr>
            <w:tcW w:w="0" w:type="auto"/>
            <w:hideMark/>
          </w:tcPr>
          <w:p w14:paraId="289EBE7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6CFE131A"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shd w:val="clear" w:color="auto" w:fill="FFFF00"/>
            <w:hideMark/>
          </w:tcPr>
          <w:p w14:paraId="6A2FC2E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c>
          <w:tcPr>
            <w:tcW w:w="0" w:type="auto"/>
            <w:hideMark/>
          </w:tcPr>
          <w:p w14:paraId="45551EDD"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-3</w:t>
            </w:r>
          </w:p>
        </w:tc>
      </w:tr>
      <w:tr w:rsidR="001A7880" w:rsidRPr="001A7880" w14:paraId="404CAB9A"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59A5F"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V2X Integration</w:t>
            </w:r>
          </w:p>
        </w:tc>
        <w:tc>
          <w:tcPr>
            <w:tcW w:w="0" w:type="auto"/>
            <w:hideMark/>
          </w:tcPr>
          <w:p w14:paraId="2A101E88"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4770102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shd w:val="clear" w:color="auto" w:fill="FFFF00"/>
            <w:hideMark/>
          </w:tcPr>
          <w:p w14:paraId="3128DD0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c>
          <w:tcPr>
            <w:tcW w:w="0" w:type="auto"/>
            <w:hideMark/>
          </w:tcPr>
          <w:p w14:paraId="07B4DB45"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4</w:t>
            </w:r>
          </w:p>
        </w:tc>
      </w:tr>
      <w:tr w:rsidR="001A7880" w:rsidRPr="001A7880" w14:paraId="061545F0" w14:textId="77777777" w:rsidTr="00357B0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5FFC00"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AV Compatibility</w:t>
            </w:r>
          </w:p>
        </w:tc>
        <w:tc>
          <w:tcPr>
            <w:tcW w:w="0" w:type="auto"/>
            <w:hideMark/>
          </w:tcPr>
          <w:p w14:paraId="755369A8"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1C0954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0</w:t>
            </w:r>
          </w:p>
        </w:tc>
        <w:tc>
          <w:tcPr>
            <w:tcW w:w="0" w:type="auto"/>
            <w:shd w:val="clear" w:color="auto" w:fill="FFFF00"/>
            <w:hideMark/>
          </w:tcPr>
          <w:p w14:paraId="2CEF562F"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c>
          <w:tcPr>
            <w:tcW w:w="0" w:type="auto"/>
            <w:hideMark/>
          </w:tcPr>
          <w:p w14:paraId="74CA0B02" w14:textId="77777777" w:rsidR="001A7880" w:rsidRPr="001A7880" w:rsidRDefault="001A7880" w:rsidP="008C102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5</w:t>
            </w:r>
          </w:p>
        </w:tc>
      </w:tr>
      <w:tr w:rsidR="001A7880" w:rsidRPr="001A7880" w14:paraId="04C1A972" w14:textId="77777777" w:rsidTr="00357B0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28C58D" w14:textId="77777777" w:rsidR="001A7880" w:rsidRPr="001A7880" w:rsidRDefault="001A7880" w:rsidP="001A7880">
            <w:pPr>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Total</w:t>
            </w:r>
          </w:p>
        </w:tc>
        <w:tc>
          <w:tcPr>
            <w:tcW w:w="0" w:type="auto"/>
            <w:hideMark/>
          </w:tcPr>
          <w:p w14:paraId="2C2FA95C"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w:t>
            </w:r>
          </w:p>
        </w:tc>
        <w:tc>
          <w:tcPr>
            <w:tcW w:w="0" w:type="auto"/>
            <w:hideMark/>
          </w:tcPr>
          <w:p w14:paraId="3B810112"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13</w:t>
            </w:r>
          </w:p>
        </w:tc>
        <w:tc>
          <w:tcPr>
            <w:tcW w:w="0" w:type="auto"/>
            <w:shd w:val="clear" w:color="auto" w:fill="FFFF00"/>
            <w:hideMark/>
          </w:tcPr>
          <w:p w14:paraId="5F12D06D"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37</w:t>
            </w:r>
          </w:p>
        </w:tc>
        <w:tc>
          <w:tcPr>
            <w:tcW w:w="0" w:type="auto"/>
            <w:hideMark/>
          </w:tcPr>
          <w:p w14:paraId="6FD2CAF9" w14:textId="77777777" w:rsidR="001A7880" w:rsidRPr="001A7880" w:rsidRDefault="001A7880" w:rsidP="008C102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b/>
                <w:bCs/>
                <w:kern w:val="0"/>
                <w:lang w:eastAsia="en-DE"/>
                <w14:ligatures w14:val="none"/>
              </w:rPr>
              <w:t>1</w:t>
            </w:r>
          </w:p>
        </w:tc>
      </w:tr>
    </w:tbl>
    <w:p w14:paraId="0086CE70" w14:textId="77777777" w:rsidR="004A1C09" w:rsidRPr="001A7880" w:rsidRDefault="004A1C09" w:rsidP="001A7880">
      <w:pPr>
        <w:spacing w:after="0" w:line="240" w:lineRule="auto"/>
        <w:rPr>
          <w:rFonts w:ascii="Times New Roman" w:eastAsia="Times New Roman" w:hAnsi="Times New Roman" w:cs="Times New Roman"/>
          <w:kern w:val="0"/>
          <w:lang w:eastAsia="en-DE"/>
          <w14:ligatures w14:val="none"/>
        </w:rPr>
      </w:pPr>
    </w:p>
    <w:p w14:paraId="3012B804" w14:textId="77777777" w:rsidR="001A7880" w:rsidRPr="001A7880" w:rsidRDefault="001A7880" w:rsidP="001A788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1A7880">
        <w:rPr>
          <w:rFonts w:ascii="Times New Roman" w:eastAsia="Times New Roman" w:hAnsi="Times New Roman" w:cs="Times New Roman"/>
          <w:b/>
          <w:bCs/>
          <w:kern w:val="0"/>
          <w:sz w:val="36"/>
          <w:szCs w:val="36"/>
          <w:lang w:eastAsia="en-DE"/>
          <w14:ligatures w14:val="none"/>
        </w:rPr>
        <w:t>Selected Solution</w:t>
      </w:r>
    </w:p>
    <w:p w14:paraId="592A37F6"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The </w:t>
      </w:r>
      <w:r w:rsidRPr="001A7880">
        <w:rPr>
          <w:rFonts w:ascii="Times New Roman" w:eastAsia="Times New Roman" w:hAnsi="Times New Roman" w:cs="Times New Roman"/>
          <w:b/>
          <w:bCs/>
          <w:kern w:val="0"/>
          <w:lang w:eastAsia="en-DE"/>
          <w14:ligatures w14:val="none"/>
        </w:rPr>
        <w:t>Reservation-Based Intersection Management System</w:t>
      </w:r>
      <w:r w:rsidRPr="001A7880">
        <w:rPr>
          <w:rFonts w:ascii="Times New Roman" w:eastAsia="Times New Roman" w:hAnsi="Times New Roman" w:cs="Times New Roman"/>
          <w:kern w:val="0"/>
          <w:lang w:eastAsia="en-DE"/>
          <w14:ligatures w14:val="none"/>
        </w:rPr>
        <w:t xml:space="preserve"> achieved the highest overall score (</w:t>
      </w:r>
      <w:r w:rsidRPr="001A7880">
        <w:rPr>
          <w:rFonts w:ascii="Times New Roman" w:eastAsia="Times New Roman" w:hAnsi="Times New Roman" w:cs="Times New Roman"/>
          <w:b/>
          <w:bCs/>
          <w:kern w:val="0"/>
          <w:lang w:eastAsia="en-DE"/>
          <w14:ligatures w14:val="none"/>
        </w:rPr>
        <w:t>37 points</w:t>
      </w:r>
      <w:r w:rsidRPr="001A7880">
        <w:rPr>
          <w:rFonts w:ascii="Times New Roman" w:eastAsia="Times New Roman" w:hAnsi="Times New Roman" w:cs="Times New Roman"/>
          <w:kern w:val="0"/>
          <w:lang w:eastAsia="en-DE"/>
          <w14:ligatures w14:val="none"/>
        </w:rPr>
        <w:t>) and was therefore selected as the preferred system concept.</w:t>
      </w:r>
    </w:p>
    <w:p w14:paraId="43B1AF49"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The approach offers:</w:t>
      </w:r>
    </w:p>
    <w:p w14:paraId="129E51F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Collision-free scheduling </w:t>
      </w:r>
    </w:p>
    <w:p w14:paraId="5EBB77C0"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lastRenderedPageBreak/>
        <w:t xml:space="preserve">Real-time decision making </w:t>
      </w:r>
    </w:p>
    <w:p w14:paraId="58EDE6BA"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High traffic throughput </w:t>
      </w:r>
    </w:p>
    <w:p w14:paraId="39B94F94"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Compatibility with autonomous vehicles </w:t>
      </w:r>
    </w:p>
    <w:p w14:paraId="152EAAB9"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Suitability for </w:t>
      </w:r>
      <w:proofErr w:type="spellStart"/>
      <w:r w:rsidRPr="001A7880">
        <w:rPr>
          <w:rFonts w:ascii="Times New Roman" w:eastAsia="Times New Roman" w:hAnsi="Times New Roman" w:cs="Times New Roman"/>
          <w:kern w:val="0"/>
          <w:lang w:eastAsia="en-DE"/>
          <w14:ligatures w14:val="none"/>
        </w:rPr>
        <w:t>FreeRTOS</w:t>
      </w:r>
      <w:proofErr w:type="spellEnd"/>
      <w:r w:rsidRPr="001A7880">
        <w:rPr>
          <w:rFonts w:ascii="Times New Roman" w:eastAsia="Times New Roman" w:hAnsi="Times New Roman" w:cs="Times New Roman"/>
          <w:kern w:val="0"/>
          <w:lang w:eastAsia="en-DE"/>
          <w14:ligatures w14:val="none"/>
        </w:rPr>
        <w:t xml:space="preserve"> implementation </w:t>
      </w:r>
    </w:p>
    <w:p w14:paraId="3A583966" w14:textId="77777777" w:rsidR="001A7880" w:rsidRPr="001A7880" w:rsidRDefault="001A7880" w:rsidP="001A7880">
      <w:pPr>
        <w:numPr>
          <w:ilvl w:val="0"/>
          <w:numId w:val="7"/>
        </w:num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 xml:space="preserve">Strong support for formal verification using UPPAAL </w:t>
      </w:r>
    </w:p>
    <w:p w14:paraId="659ECEC0" w14:textId="77777777" w:rsidR="001A7880" w:rsidRPr="001A7880" w:rsidRDefault="001A7880" w:rsidP="001A7880">
      <w:pPr>
        <w:spacing w:before="100" w:beforeAutospacing="1" w:after="100" w:afterAutospacing="1" w:line="240" w:lineRule="auto"/>
        <w:rPr>
          <w:rFonts w:ascii="Times New Roman" w:eastAsia="Times New Roman" w:hAnsi="Times New Roman" w:cs="Times New Roman"/>
          <w:kern w:val="0"/>
          <w:lang w:eastAsia="en-DE"/>
          <w14:ligatures w14:val="none"/>
        </w:rPr>
      </w:pPr>
      <w:r w:rsidRPr="001A7880">
        <w:rPr>
          <w:rFonts w:ascii="Times New Roman" w:eastAsia="Times New Roman" w:hAnsi="Times New Roman" w:cs="Times New Roman"/>
          <w:kern w:val="0"/>
          <w:lang w:eastAsia="en-DE"/>
          <w14:ligatures w14:val="none"/>
        </w:rPr>
        <w:t>This makes it the most appropriate solution for the objectives and requirements defined in this project.</w:t>
      </w:r>
    </w:p>
    <w:p w14:paraId="5BDD2DD8" w14:textId="0E2D3317" w:rsidR="005D03D8" w:rsidRPr="005D03D8" w:rsidRDefault="005D03D8" w:rsidP="005D03D8">
      <w:pPr>
        <w:spacing w:after="0" w:line="240" w:lineRule="auto"/>
        <w:rPr>
          <w:rFonts w:ascii="Times New Roman" w:eastAsia="Times New Roman" w:hAnsi="Times New Roman" w:cs="Times New Roman"/>
          <w:kern w:val="0"/>
          <w:lang w:eastAsia="en-DE"/>
          <w14:ligatures w14:val="none"/>
        </w:rPr>
      </w:pPr>
    </w:p>
    <w:p w14:paraId="4F349C52" w14:textId="67614DE0"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 xml:space="preserve">Chapter 3 – System </w:t>
      </w:r>
      <w:r w:rsidR="00BF62BA" w:rsidRPr="005D03D8">
        <w:rPr>
          <w:rFonts w:ascii="Times New Roman" w:eastAsia="Times New Roman" w:hAnsi="Times New Roman" w:cs="Times New Roman"/>
          <w:b/>
          <w:bCs/>
          <w:kern w:val="36"/>
          <w:sz w:val="48"/>
          <w:szCs w:val="48"/>
          <w:lang w:eastAsia="en-DE"/>
          <w14:ligatures w14:val="none"/>
        </w:rPr>
        <w:t>Modelling</w:t>
      </w:r>
      <w:r w:rsidRPr="005D03D8">
        <w:rPr>
          <w:rFonts w:ascii="Times New Roman" w:eastAsia="Times New Roman" w:hAnsi="Times New Roman" w:cs="Times New Roman"/>
          <w:b/>
          <w:bCs/>
          <w:kern w:val="36"/>
          <w:sz w:val="48"/>
          <w:szCs w:val="48"/>
          <w:lang w:eastAsia="en-DE"/>
          <w14:ligatures w14:val="none"/>
        </w:rPr>
        <w:t xml:space="preserve"> and Architecture</w:t>
      </w:r>
    </w:p>
    <w:p w14:paraId="700221E3" w14:textId="1CDB07D0" w:rsidR="00730FA0" w:rsidRPr="005D03D8" w:rsidRDefault="005D03D8" w:rsidP="00730FA0">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3.1 System Overview</w:t>
      </w:r>
    </w:p>
    <w:p w14:paraId="1CC1C4D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3.2 High-Level Architecture</w:t>
      </w:r>
    </w:p>
    <w:p w14:paraId="1981BB2C" w14:textId="77777777" w:rsidR="00C23A0A" w:rsidRDefault="00C23A0A" w:rsidP="0096726F">
      <w:pPr>
        <w:pStyle w:val="NormalWeb"/>
        <w:jc w:val="both"/>
      </w:pPr>
      <w:r>
        <w:t>The Block Definition Diagram (BDD) for the smart intersection system defines the structural decomposition of the controller into well-scoped functional blocks rather than a single monolithic unit. At the highest level, the system is partitioned into perception, decision, execution, and state management layers. The perception layer includes the Sensor Subsystem and Lane State Builder, which convert raw V2X and sensor data into a structured traffic representation. The decision layer is further decomposed into Conflict Detection, Arbitration, Scheduling, and Verification, each responsible for a distinct transformation of system knowledge from safety analysis to time-space planning. The execution layer contains the Reservation Manager and Vehicle Interface, which ensure that validated schedules are safely committed and physically executed. The Global State Manager acts as a shared system memory, maintaining a consistent and synchronized view of all critical system states across these layers.</w:t>
      </w:r>
    </w:p>
    <w:p w14:paraId="20F644CD" w14:textId="5231D187" w:rsidR="00C23A0A" w:rsidRDefault="00C23A0A" w:rsidP="0096726F">
      <w:pPr>
        <w:pStyle w:val="NormalWeb"/>
        <w:jc w:val="both"/>
      </w:pPr>
      <w:r>
        <w:t xml:space="preserve">This BDD structure also explicitly captures the relationships and dependencies between blocks, showing how outputs of one subsystem become inputs or shared state updates for others. Instead of embedding all logic inside a single controller, each block has a clearly defined responsibility and interface. This makes the system </w:t>
      </w:r>
      <w:r w:rsidR="0096726F">
        <w:t>behaviour</w:t>
      </w:r>
      <w:r>
        <w:t xml:space="preserve"> traceable from requirements to implementation, since each block can be directly mapped to specific FR, NFR, and STR requirements. It also enables hierarchical reasoning, where complex </w:t>
      </w:r>
      <w:r w:rsidR="0096726F">
        <w:t>behaviour</w:t>
      </w:r>
      <w:r>
        <w:t xml:space="preserve"> emerges from the interaction of simpler, verifiable components rather than from an opaque centralized algorithm.</w:t>
      </w:r>
    </w:p>
    <w:p w14:paraId="22BA40B2" w14:textId="3D7D6AE5" w:rsidR="00C23A0A" w:rsidRDefault="00C23A0A" w:rsidP="0096726F">
      <w:pPr>
        <w:pStyle w:val="NormalWeb"/>
        <w:jc w:val="both"/>
      </w:pPr>
      <w:r>
        <w:t xml:space="preserve">Compared to a monolithic controller design, this decomposition provides significantly better modularity and maintainability. In a monolithic system, perception, safety reasoning, scheduling, and execution logic are tightly coupled, making it difficult to isolate faults, update individual functions, or formally verify correctness. Any modification to one part of the controller risks unintended side effects elsewhere, which becomes critical in safety-sensitive systems like autonomous intersections. In contrast, the BDD-based architecture isolates </w:t>
      </w:r>
      <w:r w:rsidR="0096726F">
        <w:lastRenderedPageBreak/>
        <w:t>concern</w:t>
      </w:r>
      <w:r>
        <w:t xml:space="preserve"> into independent blocks with well-defined interfaces, reducing coupling and improving system robustness under changes or extensions.</w:t>
      </w:r>
    </w:p>
    <w:p w14:paraId="5E50A66F" w14:textId="718BEF38" w:rsidR="00C23A0A" w:rsidRDefault="00C23A0A" w:rsidP="0096726F">
      <w:pPr>
        <w:pStyle w:val="NormalWeb"/>
        <w:jc w:val="both"/>
      </w:pPr>
      <w:r>
        <w:t xml:space="preserve">Furthermore, the distributed architecture is better suited for real-time and safety-critical verification. Each subsystem can be individually </w:t>
      </w:r>
      <w:r w:rsidR="0096726F">
        <w:t>analysed</w:t>
      </w:r>
      <w:r>
        <w:t xml:space="preserve"> for timing constraints, correctness, and resource usage, enabling formal methods such as UPPAAL to be applied more effectively. It also allows direct mapping to RTOS task structures, improving </w:t>
      </w:r>
      <w:proofErr w:type="spellStart"/>
      <w:r>
        <w:t>schedulability</w:t>
      </w:r>
      <w:proofErr w:type="spellEnd"/>
      <w:r>
        <w:t xml:space="preserve"> analysis and implementation feasibility on embedded platforms. Overall, while monolithic controllers may be simpler initially, the BDD-based modular architecture provides stronger guarantees in terms of safety, scalability, verifiability, and requirement traceability, which are essential for intelligent intersection systems.</w:t>
      </w:r>
    </w:p>
    <w:p w14:paraId="11E71570" w14:textId="77777777" w:rsidR="00DB6A0F" w:rsidRDefault="00C23A0A"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b/>
          <w:bCs/>
          <w:noProof/>
          <w:kern w:val="0"/>
          <w:sz w:val="27"/>
          <w:szCs w:val="27"/>
          <w:lang w:eastAsia="en-DE"/>
          <w14:ligatures w14:val="none"/>
        </w:rPr>
        <w:drawing>
          <wp:anchor distT="0" distB="0" distL="114300" distR="114300" simplePos="0" relativeHeight="251666432" behindDoc="0" locked="0" layoutInCell="1" allowOverlap="1" wp14:anchorId="14789230" wp14:editId="168F4216">
            <wp:simplePos x="0" y="0"/>
            <wp:positionH relativeFrom="margin">
              <wp:align>left</wp:align>
            </wp:positionH>
            <wp:positionV relativeFrom="paragraph">
              <wp:posOffset>330200</wp:posOffset>
            </wp:positionV>
            <wp:extent cx="5655945" cy="3784600"/>
            <wp:effectExtent l="0" t="0" r="1905" b="6350"/>
            <wp:wrapThrough wrapText="bothSides">
              <wp:wrapPolygon edited="0">
                <wp:start x="0" y="0"/>
                <wp:lineTo x="0" y="21528"/>
                <wp:lineTo x="21535" y="21528"/>
                <wp:lineTo x="21535"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55945" cy="3784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03D8" w:rsidRPr="005D03D8">
        <w:rPr>
          <w:rFonts w:ascii="Times New Roman" w:eastAsia="Times New Roman" w:hAnsi="Times New Roman" w:cs="Times New Roman"/>
          <w:b/>
          <w:bCs/>
          <w:kern w:val="0"/>
          <w:sz w:val="27"/>
          <w:szCs w:val="27"/>
          <w:lang w:eastAsia="en-DE"/>
          <w14:ligatures w14:val="none"/>
        </w:rPr>
        <w:t>Architecture Diagram</w:t>
      </w:r>
    </w:p>
    <w:p w14:paraId="3126EA64" w14:textId="567998C8" w:rsidR="005D03D8" w:rsidRPr="00DB6A0F" w:rsidRDefault="005D03D8"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36"/>
          <w:szCs w:val="36"/>
          <w:lang w:eastAsia="en-DE"/>
          <w14:ligatures w14:val="none"/>
        </w:rPr>
        <w:t>3.3 Component Decomposition</w:t>
      </w:r>
    </w:p>
    <w:p w14:paraId="3CFABFB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Subsystem</w:t>
      </w:r>
    </w:p>
    <w:p w14:paraId="7A9AA57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w:t>
      </w:r>
    </w:p>
    <w:p w14:paraId="19CA2D4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 Unit</w:t>
      </w:r>
    </w:p>
    <w:p w14:paraId="7C37EA6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roofErr w:type="spellStart"/>
      <w:r w:rsidRPr="005D03D8">
        <w:rPr>
          <w:rFonts w:ascii="Times New Roman" w:eastAsia="Times New Roman" w:hAnsi="Times New Roman" w:cs="Times New Roman"/>
          <w:b/>
          <w:bCs/>
          <w:kern w:val="0"/>
          <w:sz w:val="27"/>
          <w:szCs w:val="27"/>
          <w:lang w:eastAsia="en-DE"/>
          <w14:ligatures w14:val="none"/>
        </w:rPr>
        <w:t>FreeRTOS</w:t>
      </w:r>
      <w:proofErr w:type="spellEnd"/>
      <w:r w:rsidRPr="005D03D8">
        <w:rPr>
          <w:rFonts w:ascii="Times New Roman" w:eastAsia="Times New Roman" w:hAnsi="Times New Roman" w:cs="Times New Roman"/>
          <w:b/>
          <w:bCs/>
          <w:kern w:val="0"/>
          <w:sz w:val="27"/>
          <w:szCs w:val="27"/>
          <w:lang w:eastAsia="en-DE"/>
          <w14:ligatures w14:val="none"/>
        </w:rPr>
        <w:t xml:space="preserve"> Controller</w:t>
      </w:r>
    </w:p>
    <w:p w14:paraId="0828B463"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Verification Module</w:t>
      </w:r>
    </w:p>
    <w:p w14:paraId="1C9CDF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3.4 Interface Definition</w:t>
      </w:r>
    </w:p>
    <w:p w14:paraId="49317209" w14:textId="47295A21"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3.5 Activity </w:t>
      </w:r>
      <w:r w:rsidR="00730FA0" w:rsidRPr="005D03D8">
        <w:rPr>
          <w:rFonts w:ascii="Times New Roman" w:eastAsia="Times New Roman" w:hAnsi="Times New Roman" w:cs="Times New Roman"/>
          <w:b/>
          <w:bCs/>
          <w:kern w:val="0"/>
          <w:sz w:val="36"/>
          <w:szCs w:val="36"/>
          <w:lang w:eastAsia="en-DE"/>
          <w14:ligatures w14:val="none"/>
        </w:rPr>
        <w:t>Modelling</w:t>
      </w:r>
    </w:p>
    <w:p w14:paraId="08F0A428"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Activity Diagram</w:t>
      </w:r>
    </w:p>
    <w:p w14:paraId="2F99D4AD" w14:textId="77777777" w:rsidR="00DB6A0F" w:rsidRDefault="00756809" w:rsidP="00DB6A0F">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b/>
          <w:bCs/>
          <w:noProof/>
          <w:kern w:val="0"/>
          <w:sz w:val="27"/>
          <w:szCs w:val="27"/>
          <w:lang w:eastAsia="en-DE"/>
          <w14:ligatures w14:val="none"/>
        </w:rPr>
        <w:drawing>
          <wp:inline distT="0" distB="0" distL="0" distR="0" wp14:anchorId="427F649D" wp14:editId="23C16A00">
            <wp:extent cx="4300014" cy="4914900"/>
            <wp:effectExtent l="0" t="0" r="5715" b="0"/>
            <wp:docPr id="1664697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47673" cy="4969374"/>
                    </a:xfrm>
                    <a:prstGeom prst="rect">
                      <a:avLst/>
                    </a:prstGeom>
                    <a:noFill/>
                    <a:ln>
                      <a:noFill/>
                    </a:ln>
                  </pic:spPr>
                </pic:pic>
              </a:graphicData>
            </a:graphic>
          </wp:inline>
        </w:drawing>
      </w:r>
    </w:p>
    <w:p w14:paraId="12D640B1" w14:textId="2C1665B0" w:rsidR="005D03D8" w:rsidRPr="005D03D8" w:rsidRDefault="00730FA0" w:rsidP="00DB6A0F">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Behavioural</w:t>
      </w:r>
      <w:r w:rsidR="005D03D8" w:rsidRPr="005D03D8">
        <w:rPr>
          <w:rFonts w:ascii="Times New Roman" w:eastAsia="Times New Roman" w:hAnsi="Times New Roman" w:cs="Times New Roman"/>
          <w:b/>
          <w:bCs/>
          <w:kern w:val="0"/>
          <w:sz w:val="27"/>
          <w:szCs w:val="27"/>
          <w:lang w:eastAsia="en-DE"/>
          <w14:ligatures w14:val="none"/>
        </w:rPr>
        <w:t xml:space="preserve"> Analysis</w:t>
      </w:r>
    </w:p>
    <w:p w14:paraId="407C7595" w14:textId="100E2E45" w:rsid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3.6 State Machine </w:t>
      </w:r>
      <w:r w:rsidR="00730FA0" w:rsidRPr="005D03D8">
        <w:rPr>
          <w:rFonts w:ascii="Times New Roman" w:eastAsia="Times New Roman" w:hAnsi="Times New Roman" w:cs="Times New Roman"/>
          <w:b/>
          <w:bCs/>
          <w:kern w:val="0"/>
          <w:sz w:val="36"/>
          <w:szCs w:val="36"/>
          <w:lang w:eastAsia="en-DE"/>
          <w14:ligatures w14:val="none"/>
        </w:rPr>
        <w:t>Modelling</w:t>
      </w:r>
    </w:p>
    <w:p w14:paraId="2D666716" w14:textId="4C8D74CF" w:rsidR="000D3339" w:rsidRPr="00DB6A0F" w:rsidRDefault="00DB6A0F" w:rsidP="00DB6A0F">
      <w:pPr>
        <w:spacing w:before="100" w:beforeAutospacing="1" w:after="100" w:afterAutospacing="1" w:line="240" w:lineRule="auto"/>
        <w:outlineLvl w:val="1"/>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 xml:space="preserve">The State Machine Diagram represents the </w:t>
      </w:r>
      <w:proofErr w:type="spellStart"/>
      <w:r w:rsidRPr="00DB6A0F">
        <w:rPr>
          <w:rFonts w:ascii="Times New Roman" w:eastAsia="Times New Roman" w:hAnsi="Times New Roman" w:cs="Times New Roman"/>
          <w:kern w:val="0"/>
          <w:lang w:eastAsia="en-DE"/>
          <w14:ligatures w14:val="none"/>
        </w:rPr>
        <w:t>behavior</w:t>
      </w:r>
      <w:proofErr w:type="spellEnd"/>
      <w:r w:rsidRPr="00DB6A0F">
        <w:rPr>
          <w:rFonts w:ascii="Times New Roman" w:eastAsia="Times New Roman" w:hAnsi="Times New Roman" w:cs="Times New Roman"/>
          <w:kern w:val="0"/>
          <w:lang w:eastAsia="en-DE"/>
          <w14:ligatures w14:val="none"/>
        </w:rPr>
        <w:t xml:space="preserve"> of the Reservation-Based Intersection Management Controller. The controller begins in the Idle state and waits for vehicle requests. When a vehicle arrives, its position, speed, and intended movement are collected and validated using sensor and V2X data.</w:t>
      </w:r>
    </w:p>
    <w:p w14:paraId="00D49CB9" w14:textId="2BE8D9C8" w:rsidR="00756809" w:rsidRDefault="00756809" w:rsidP="00756809">
      <w:pPr>
        <w:spacing w:before="100" w:beforeAutospacing="1" w:after="100" w:afterAutospacing="1" w:line="240" w:lineRule="auto"/>
        <w:jc w:val="center"/>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b/>
          <w:bCs/>
          <w:noProof/>
          <w:kern w:val="0"/>
          <w:sz w:val="27"/>
          <w:szCs w:val="27"/>
          <w:lang w:eastAsia="en-DE"/>
          <w14:ligatures w14:val="none"/>
        </w:rPr>
        <w:lastRenderedPageBreak/>
        <w:drawing>
          <wp:inline distT="0" distB="0" distL="0" distR="0" wp14:anchorId="63F36C0B" wp14:editId="024FA434">
            <wp:extent cx="4426443" cy="5204460"/>
            <wp:effectExtent l="0" t="0" r="0" b="0"/>
            <wp:docPr id="986933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5967" cy="5227416"/>
                    </a:xfrm>
                    <a:prstGeom prst="rect">
                      <a:avLst/>
                    </a:prstGeom>
                    <a:noFill/>
                    <a:ln>
                      <a:noFill/>
                    </a:ln>
                  </pic:spPr>
                </pic:pic>
              </a:graphicData>
            </a:graphic>
          </wp:inline>
        </w:drawing>
      </w:r>
    </w:p>
    <w:p w14:paraId="01B7A036" w14:textId="6BC50819"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Controller States</w:t>
      </w:r>
    </w:p>
    <w:p w14:paraId="6E6102C0" w14:textId="0A137A7A" w:rsidR="00DB6A0F" w:rsidRPr="00DB6A0F" w:rsidRDefault="00DB6A0F" w:rsidP="005D03D8">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 xml:space="preserve">Based on the received information, the controller classifies the request according to the operational scenarios. During normal operation (S1), vehicles are processed using First-Come-First-Served (FCFS) reservation scheduling. For non-conflicting movements (S2), compatible vehicles may receive overlapping reservation slots and cross simultaneously. For conflicting movements (S3), an arbitration process assigns separate time slots to ensure collision-free crossing. Emergency vehicle requests (S4) activate the Emergency Override state, which temporarily prioritizes emergency traffic over normal traffic. If sensor or V2X data becomes unreliable (S5), the controller enters Safe </w:t>
      </w:r>
      <w:proofErr w:type="gramStart"/>
      <w:r w:rsidRPr="00DB6A0F">
        <w:rPr>
          <w:rFonts w:ascii="Times New Roman" w:eastAsia="Times New Roman" w:hAnsi="Times New Roman" w:cs="Times New Roman"/>
          <w:kern w:val="0"/>
          <w:lang w:eastAsia="en-DE"/>
          <w14:ligatures w14:val="none"/>
        </w:rPr>
        <w:t>Mode</w:t>
      </w:r>
      <w:proofErr w:type="gramEnd"/>
      <w:r w:rsidRPr="00DB6A0F">
        <w:rPr>
          <w:rFonts w:ascii="Times New Roman" w:eastAsia="Times New Roman" w:hAnsi="Times New Roman" w:cs="Times New Roman"/>
          <w:kern w:val="0"/>
          <w:lang w:eastAsia="en-DE"/>
          <w14:ligatures w14:val="none"/>
        </w:rPr>
        <w:t xml:space="preserve"> and issues stop or wait commands until reliable information is restored.</w:t>
      </w:r>
    </w:p>
    <w:p w14:paraId="7C89EB3D" w14:textId="33646672"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Transition Analysis</w:t>
      </w:r>
    </w:p>
    <w:p w14:paraId="7BC00BDD" w14:textId="08853109" w:rsidR="00DB6A0F" w:rsidRPr="00DB6A0F" w:rsidRDefault="00DB6A0F" w:rsidP="005D03D8">
      <w:pPr>
        <w:spacing w:before="100" w:beforeAutospacing="1" w:after="100" w:afterAutospacing="1" w:line="240" w:lineRule="auto"/>
        <w:outlineLvl w:val="2"/>
        <w:rPr>
          <w:rFonts w:ascii="Times New Roman" w:eastAsia="Times New Roman" w:hAnsi="Times New Roman" w:cs="Times New Roman"/>
          <w:kern w:val="0"/>
          <w:lang w:eastAsia="en-DE"/>
          <w14:ligatures w14:val="none"/>
        </w:rPr>
      </w:pPr>
      <w:r w:rsidRPr="00DB6A0F">
        <w:rPr>
          <w:rFonts w:ascii="Times New Roman" w:eastAsia="Times New Roman" w:hAnsi="Times New Roman" w:cs="Times New Roman"/>
          <w:kern w:val="0"/>
          <w:lang w:eastAsia="en-DE"/>
          <w14:ligatures w14:val="none"/>
        </w:rPr>
        <w:t>Before granting permission, all reservations are verified to ensure that no collision or conflict can occur. Once permission is granted, the controller monitors the vehicle while it crosses the intersection. After the vehicle exits the reserved conflict zone, the reservation is released and the controller returns to the Idle state, ready to process new requests.</w:t>
      </w:r>
    </w:p>
    <w:p w14:paraId="52128922" w14:textId="06DA0E64"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 xml:space="preserve">3.7 Sequence </w:t>
      </w:r>
      <w:r w:rsidR="00730FA0" w:rsidRPr="005D03D8">
        <w:rPr>
          <w:rFonts w:ascii="Times New Roman" w:eastAsia="Times New Roman" w:hAnsi="Times New Roman" w:cs="Times New Roman"/>
          <w:b/>
          <w:bCs/>
          <w:kern w:val="0"/>
          <w:sz w:val="36"/>
          <w:szCs w:val="36"/>
          <w:lang w:eastAsia="en-DE"/>
          <w14:ligatures w14:val="none"/>
        </w:rPr>
        <w:t>Modelling</w:t>
      </w:r>
    </w:p>
    <w:p w14:paraId="2C23C594" w14:textId="77777777" w:rsid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Vehicle Processing Sequence</w:t>
      </w:r>
    </w:p>
    <w:p w14:paraId="11FC39F1" w14:textId="77777777" w:rsidR="00066A8A" w:rsidRPr="00066A8A" w:rsidRDefault="00066A8A" w:rsidP="00066A8A">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066A8A">
        <w:rPr>
          <w:rFonts w:ascii="Times New Roman" w:eastAsia="Times New Roman" w:hAnsi="Times New Roman" w:cs="Times New Roman"/>
          <w:kern w:val="0"/>
          <w:lang w:eastAsia="en-DE"/>
          <w14:ligatures w14:val="none"/>
        </w:rPr>
        <w:t xml:space="preserve">The Vehicle Processing Sequence describes the normal operation of the smart intersection controller from vehicle arrival to movement execution. The sequence begins when vehicle state and intent information are received through sensors and V2X communication. The Sensor Subsystem collects the raw data and forwards it to the Lane State Builder, which constructs a structured </w:t>
      </w:r>
      <w:proofErr w:type="spellStart"/>
      <w:r w:rsidRPr="00066A8A">
        <w:rPr>
          <w:rFonts w:ascii="Times New Roman" w:eastAsia="Times New Roman" w:hAnsi="Times New Roman" w:cs="Times New Roman"/>
          <w:kern w:val="0"/>
          <w:lang w:eastAsia="en-DE"/>
          <w14:ligatures w14:val="none"/>
        </w:rPr>
        <w:t>LaneState</w:t>
      </w:r>
      <w:proofErr w:type="spellEnd"/>
      <w:r w:rsidRPr="00066A8A">
        <w:rPr>
          <w:rFonts w:ascii="Times New Roman" w:eastAsia="Times New Roman" w:hAnsi="Times New Roman" w:cs="Times New Roman"/>
          <w:kern w:val="0"/>
          <w:lang w:eastAsia="en-DE"/>
          <w14:ligatures w14:val="none"/>
        </w:rPr>
        <w:t xml:space="preserve"> representing the current traffic situation. This information is stored in the Global State Manager and passed to the Conflict Detection Engine, where potential conflicts between vehicle trajectories are identified. If conflicts exist, the Arbitration Manager applies priority and safety rules to generate a </w:t>
      </w:r>
      <w:proofErr w:type="spellStart"/>
      <w:r w:rsidRPr="00066A8A">
        <w:rPr>
          <w:rFonts w:ascii="Times New Roman" w:eastAsia="Times New Roman" w:hAnsi="Times New Roman" w:cs="Times New Roman"/>
          <w:kern w:val="0"/>
          <w:lang w:eastAsia="en-DE"/>
          <w14:ligatures w14:val="none"/>
        </w:rPr>
        <w:t>SafeConstraintSet</w:t>
      </w:r>
      <w:proofErr w:type="spellEnd"/>
      <w:r w:rsidRPr="00066A8A">
        <w:rPr>
          <w:rFonts w:ascii="Times New Roman" w:eastAsia="Times New Roman" w:hAnsi="Times New Roman" w:cs="Times New Roman"/>
          <w:kern w:val="0"/>
          <w:lang w:eastAsia="en-DE"/>
          <w14:ligatures w14:val="none"/>
        </w:rPr>
        <w:t>; otherwise, default constraints are used.</w:t>
      </w:r>
    </w:p>
    <w:p w14:paraId="4C14AAEA" w14:textId="26C34E6D" w:rsidR="00066A8A" w:rsidRDefault="00066A8A" w:rsidP="00066A8A">
      <w:pPr>
        <w:spacing w:before="100" w:beforeAutospacing="1" w:after="100" w:afterAutospacing="1" w:line="240" w:lineRule="auto"/>
        <w:jc w:val="both"/>
        <w:rPr>
          <w:rFonts w:ascii="Times New Roman" w:eastAsia="Times New Roman" w:hAnsi="Times New Roman" w:cs="Times New Roman"/>
          <w:kern w:val="0"/>
          <w:lang w:eastAsia="en-DE"/>
          <w14:ligatures w14:val="none"/>
        </w:rPr>
      </w:pPr>
      <w:r w:rsidRPr="00066A8A">
        <w:rPr>
          <w:rFonts w:ascii="Times New Roman" w:eastAsia="Times New Roman" w:hAnsi="Times New Roman" w:cs="Times New Roman"/>
          <w:kern w:val="0"/>
          <w:lang w:eastAsia="en-DE"/>
          <w14:ligatures w14:val="none"/>
        </w:rPr>
        <w:t xml:space="preserve">Using the available constraints, the Scheduling Engine generates a </w:t>
      </w:r>
      <w:proofErr w:type="spellStart"/>
      <w:r w:rsidRPr="00066A8A">
        <w:rPr>
          <w:rFonts w:ascii="Times New Roman" w:eastAsia="Times New Roman" w:hAnsi="Times New Roman" w:cs="Times New Roman"/>
          <w:kern w:val="0"/>
          <w:lang w:eastAsia="en-DE"/>
          <w14:ligatures w14:val="none"/>
        </w:rPr>
        <w:t>SchedulePlan</w:t>
      </w:r>
      <w:proofErr w:type="spellEnd"/>
      <w:r w:rsidRPr="00066A8A">
        <w:rPr>
          <w:rFonts w:ascii="Times New Roman" w:eastAsia="Times New Roman" w:hAnsi="Times New Roman" w:cs="Times New Roman"/>
          <w:kern w:val="0"/>
          <w:lang w:eastAsia="en-DE"/>
          <w14:ligatures w14:val="none"/>
        </w:rPr>
        <w:t xml:space="preserve"> that defines the temporal order and reservation of intersection resources. The Verification Module then validates the generated schedule against safety, timing, and consistency requirements. If the schedule is invalid, a replanning process is triggered until a valid schedule is produced. Once approved, the Reservation Manager commits the schedule and creates active reservations. The Vehicle Interface subsequently issues movement commands to the vehicles and receives execution feedback. Finally, the execution results are stored in the Global State Manager, completing the control cycle and providing an updated system state for the next scheduling iteration.</w:t>
      </w:r>
    </w:p>
    <w:p w14:paraId="06E80960" w14:textId="6B20AEA1" w:rsidR="000D3339" w:rsidRDefault="000D3339" w:rsidP="000D3339">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Pr>
          <w:rFonts w:ascii="Times New Roman" w:eastAsia="Times New Roman" w:hAnsi="Times New Roman" w:cs="Times New Roman"/>
          <w:noProof/>
          <w:kern w:val="0"/>
          <w:lang w:eastAsia="en-DE"/>
          <w14:ligatures w14:val="none"/>
        </w:rPr>
        <w:drawing>
          <wp:anchor distT="0" distB="0" distL="114300" distR="114300" simplePos="0" relativeHeight="251668480" behindDoc="0" locked="0" layoutInCell="1" allowOverlap="1" wp14:anchorId="0EBC6924" wp14:editId="6646EE2F">
            <wp:simplePos x="0" y="0"/>
            <wp:positionH relativeFrom="margin">
              <wp:posOffset>2366645</wp:posOffset>
            </wp:positionH>
            <wp:positionV relativeFrom="paragraph">
              <wp:posOffset>93980</wp:posOffset>
            </wp:positionV>
            <wp:extent cx="3674110" cy="4396740"/>
            <wp:effectExtent l="0" t="0" r="2540" b="3810"/>
            <wp:wrapThrough wrapText="bothSides">
              <wp:wrapPolygon edited="0">
                <wp:start x="0" y="0"/>
                <wp:lineTo x="0" y="21525"/>
                <wp:lineTo x="21503" y="21525"/>
                <wp:lineTo x="21503"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74110" cy="4396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D03D8">
        <w:rPr>
          <w:rFonts w:ascii="Times New Roman" w:eastAsia="Times New Roman" w:hAnsi="Times New Roman" w:cs="Times New Roman"/>
          <w:b/>
          <w:bCs/>
          <w:kern w:val="0"/>
          <w:sz w:val="27"/>
          <w:szCs w:val="27"/>
          <w:lang w:eastAsia="en-DE"/>
          <w14:ligatures w14:val="none"/>
        </w:rPr>
        <w:t>Emergency Handling Sequence</w:t>
      </w:r>
    </w:p>
    <w:p w14:paraId="0C6D0EB6" w14:textId="54AD91F2" w:rsidR="00066A8A" w:rsidRDefault="00066A8A" w:rsidP="00066A8A">
      <w:pPr>
        <w:pStyle w:val="NormalWeb"/>
        <w:jc w:val="both"/>
      </w:pPr>
      <w:r>
        <w:t>The Emergency Handling Sequence is activated whenever an emergency vehicle is detected within the intersection environment. During normal operation, emergency vehicle information may be received through V2X messages or dedicated priority signals. When such a request is detected, the Vehicle Interface forwards the emergency event to the Arbitration Manager. The Arbitration Manager immediately applies priority override rules, ensuring that emergency traffic receives precedence over regular vehicles while maintaining safety constraints.</w:t>
      </w:r>
    </w:p>
    <w:p w14:paraId="4EDA0DB8" w14:textId="77777777" w:rsidR="00066A8A" w:rsidRDefault="00066A8A" w:rsidP="00066A8A">
      <w:pPr>
        <w:pStyle w:val="NormalWeb"/>
        <w:jc w:val="both"/>
      </w:pPr>
      <w:r>
        <w:t xml:space="preserve">Following the priority update, a new set of scheduling constraints is generated and forwarded to the Scheduling Engine. The scheduler </w:t>
      </w:r>
      <w:r>
        <w:lastRenderedPageBreak/>
        <w:t>computes an updated priority schedule that incorporates the emergency vehicle's route and timing requirements. This schedule is then validated by the Verification Module to ensure that collision freedom, safe separation, and timing constraints remain satisfied despite the priority override. After successful verification, the Reservation Manager commits the emergency schedule and the Vehicle Interface transmits the corresponding movement commands. The resulting execution feedback and updated priority state are recorded in the Global State Manager, ensuring that subsequent control cycles operate using the latest emergency-aware system state. This process allows emergency vehicles to receive immediate priority while preserving safe and deterministic intersection operation.</w:t>
      </w:r>
    </w:p>
    <w:p w14:paraId="0A14B3FD" w14:textId="77777777" w:rsidR="00066A8A" w:rsidRDefault="00066A8A"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p>
    <w:p w14:paraId="5C9D3E90" w14:textId="4573F185"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 xml:space="preserve">Chapter 4 – Queueing Theory </w:t>
      </w:r>
      <w:r w:rsidR="00730FA0" w:rsidRPr="005D03D8">
        <w:rPr>
          <w:rFonts w:ascii="Times New Roman" w:eastAsia="Times New Roman" w:hAnsi="Times New Roman" w:cs="Times New Roman"/>
          <w:b/>
          <w:bCs/>
          <w:kern w:val="36"/>
          <w:sz w:val="48"/>
          <w:szCs w:val="48"/>
          <w:lang w:eastAsia="en-DE"/>
          <w14:ligatures w14:val="none"/>
        </w:rPr>
        <w:t>Modelling</w:t>
      </w:r>
    </w:p>
    <w:p w14:paraId="1775FB6C" w14:textId="606AF675"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4.1 Traffic Flow </w:t>
      </w:r>
      <w:r w:rsidR="00730FA0" w:rsidRPr="005D03D8">
        <w:rPr>
          <w:rFonts w:ascii="Times New Roman" w:eastAsia="Times New Roman" w:hAnsi="Times New Roman" w:cs="Times New Roman"/>
          <w:b/>
          <w:bCs/>
          <w:kern w:val="0"/>
          <w:sz w:val="36"/>
          <w:szCs w:val="36"/>
          <w:lang w:eastAsia="en-DE"/>
          <w14:ligatures w14:val="none"/>
        </w:rPr>
        <w:t>Modelling</w:t>
      </w:r>
    </w:p>
    <w:p w14:paraId="243B214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4.2 Queueing System Representation</w:t>
      </w:r>
    </w:p>
    <w:p w14:paraId="0B7929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4.3 M/M/1 Model</w:t>
      </w:r>
    </w:p>
    <w:p w14:paraId="4248DC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Assumptions</w:t>
      </w:r>
    </w:p>
    <w:p w14:paraId="002DEE56"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Mathematical Formulation</w:t>
      </w:r>
    </w:p>
    <w:p w14:paraId="7D1CFB0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Results</w:t>
      </w:r>
    </w:p>
    <w:p w14:paraId="5BD75F0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4.4 M/D/1 Model</w:t>
      </w:r>
    </w:p>
    <w:p w14:paraId="7065D18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4.5 Priority Queue Model</w:t>
      </w:r>
    </w:p>
    <w:p w14:paraId="0D24328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4.6 Multi-Queue Model</w:t>
      </w:r>
    </w:p>
    <w:p w14:paraId="40B298D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4.7 Comparative Analysis</w:t>
      </w:r>
    </w:p>
    <w:p w14:paraId="1E9E545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4.8 Selected Traffic Model</w:t>
      </w:r>
    </w:p>
    <w:p w14:paraId="3B1728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C494923">
          <v:rect id="_x0000_i1025" style="width:0;height:1.5pt" o:hralign="center" o:hrstd="t" o:hr="t" fillcolor="#a0a0a0" stroked="f"/>
        </w:pict>
      </w:r>
    </w:p>
    <w:p w14:paraId="027DC4B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5 – Traffic Optimization Strategies</w:t>
      </w:r>
    </w:p>
    <w:p w14:paraId="2DEF4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5.1 Fixed-Time Scheduling</w:t>
      </w:r>
    </w:p>
    <w:p w14:paraId="4FE3FB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5.2 Adaptive Scheduling</w:t>
      </w:r>
    </w:p>
    <w:p w14:paraId="78368D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5.3 Priority-Based Scheduling</w:t>
      </w:r>
    </w:p>
    <w:p w14:paraId="5FCDAEA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5.4 Reservation-Based Scheduling</w:t>
      </w:r>
    </w:p>
    <w:p w14:paraId="70B1CD1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5.5 Emergency Vehicle Prioritization</w:t>
      </w:r>
    </w:p>
    <w:p w14:paraId="701549A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5.6 Comparative Evaluation</w:t>
      </w:r>
    </w:p>
    <w:p w14:paraId="7BB6D6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5.7 Selected Control Strategy</w:t>
      </w:r>
    </w:p>
    <w:p w14:paraId="3045F53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287B1EF">
          <v:rect id="_x0000_i1026" style="width:0;height:1.5pt" o:hralign="center" o:hrstd="t" o:hr="t" fillcolor="#a0a0a0" stroked="f"/>
        </w:pict>
      </w:r>
    </w:p>
    <w:p w14:paraId="06DE3AF2"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6 – Formal Verification Using UPPAAL</w:t>
      </w:r>
    </w:p>
    <w:p w14:paraId="16880D3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6.1 Verification Objectives</w:t>
      </w:r>
    </w:p>
    <w:p w14:paraId="7C6FAC6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6.2 System Abstraction</w:t>
      </w:r>
    </w:p>
    <w:p w14:paraId="6335D8D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6.3 Timed Automata Design</w:t>
      </w:r>
    </w:p>
    <w:p w14:paraId="23CB84E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6.4 Safety Verification</w:t>
      </w:r>
    </w:p>
    <w:p w14:paraId="51B61D28"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Collision Freedom</w:t>
      </w:r>
    </w:p>
    <w:p w14:paraId="52896AC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Mutual Exclusion</w:t>
      </w:r>
    </w:p>
    <w:p w14:paraId="7CD37AE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6.5 Liveness Verification</w:t>
      </w:r>
    </w:p>
    <w:p w14:paraId="581E41B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Eventual Access</w:t>
      </w:r>
    </w:p>
    <w:p w14:paraId="1BCAD41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Fairness</w:t>
      </w:r>
    </w:p>
    <w:p w14:paraId="4F36E69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6.6 Timing Verification</w:t>
      </w:r>
    </w:p>
    <w:p w14:paraId="083A360F"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Waiting Time Bounds</w:t>
      </w:r>
    </w:p>
    <w:p w14:paraId="3C389E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Response Time Constraints</w:t>
      </w:r>
    </w:p>
    <w:p w14:paraId="63196EE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6.7 Deadlock Analysis</w:t>
      </w:r>
    </w:p>
    <w:p w14:paraId="61BF869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6.8 Verification Results</w:t>
      </w:r>
    </w:p>
    <w:p w14:paraId="0B9BAC1F"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AC1FF28">
          <v:rect id="_x0000_i1027" style="width:0;height:1.5pt" o:hralign="center" o:hrstd="t" o:hr="t" fillcolor="#a0a0a0" stroked="f"/>
        </w:pict>
      </w:r>
    </w:p>
    <w:p w14:paraId="6E26E37F"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7 – Real-Time Embedded System Design</w:t>
      </w:r>
    </w:p>
    <w:p w14:paraId="64F26ED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7.1 Real-Time Requirements</w:t>
      </w:r>
    </w:p>
    <w:p w14:paraId="43939AC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7.2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Architecture</w:t>
      </w:r>
    </w:p>
    <w:p w14:paraId="10A6A31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7.3 Task Design</w:t>
      </w:r>
    </w:p>
    <w:p w14:paraId="63CC2D9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Task</w:t>
      </w:r>
    </w:p>
    <w:p w14:paraId="2AFD80C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Scheduler Task</w:t>
      </w:r>
    </w:p>
    <w:p w14:paraId="5A41148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Arbitration Task</w:t>
      </w:r>
    </w:p>
    <w:p w14:paraId="0DBC48A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Emergency Task</w:t>
      </w:r>
    </w:p>
    <w:p w14:paraId="0B3C9D9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Monitoring Task</w:t>
      </w:r>
    </w:p>
    <w:p w14:paraId="2F77738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7.4 Scheduling Strategy</w:t>
      </w:r>
    </w:p>
    <w:p w14:paraId="1498575E"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Fixed Priority</w:t>
      </w:r>
    </w:p>
    <w:p w14:paraId="335C69A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RMS</w:t>
      </w:r>
    </w:p>
    <w:p w14:paraId="7B4DB721"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EDF</w:t>
      </w:r>
    </w:p>
    <w:p w14:paraId="6F77652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Selected Scheduler</w:t>
      </w:r>
    </w:p>
    <w:p w14:paraId="5271304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7.5 Inter-Task Communication</w:t>
      </w:r>
    </w:p>
    <w:p w14:paraId="5B57331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7.6 Synchronization Design</w:t>
      </w:r>
    </w:p>
    <w:p w14:paraId="3B50FFB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Queues</w:t>
      </w:r>
    </w:p>
    <w:p w14:paraId="2D6F901C"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Semaphores</w:t>
      </w:r>
    </w:p>
    <w:p w14:paraId="2BF86095"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lastRenderedPageBreak/>
        <w:t>Mutexes</w:t>
      </w:r>
    </w:p>
    <w:p w14:paraId="729E08D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7.7 WCET Analysis</w:t>
      </w:r>
    </w:p>
    <w:p w14:paraId="33C73D9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7.8 Latency Analysis</w:t>
      </w:r>
    </w:p>
    <w:p w14:paraId="7D917C2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7.9 Jitter Analysis</w:t>
      </w:r>
    </w:p>
    <w:p w14:paraId="5155B365"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F66797F">
          <v:rect id="_x0000_i1028" style="width:0;height:1.5pt" o:hralign="center" o:hrstd="t" o:hr="t" fillcolor="#a0a0a0" stroked="f"/>
        </w:pict>
      </w:r>
    </w:p>
    <w:p w14:paraId="5FD01D0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8 – HW/SW Co-Design</w:t>
      </w:r>
    </w:p>
    <w:p w14:paraId="4DF59E1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8.1 Co-Design Objectives</w:t>
      </w:r>
    </w:p>
    <w:p w14:paraId="62BF5D7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8.2 Hardware–Software Partitioning</w:t>
      </w:r>
    </w:p>
    <w:p w14:paraId="6272123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8.3 Candidate Hardware Accelerators</w:t>
      </w:r>
    </w:p>
    <w:p w14:paraId="4D30F23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Traffic Arbitration</w:t>
      </w:r>
    </w:p>
    <w:p w14:paraId="69C7F619"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Sensor Preprocessing</w:t>
      </w:r>
    </w:p>
    <w:p w14:paraId="3739150B"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Timing Logic</w:t>
      </w:r>
    </w:p>
    <w:p w14:paraId="23E9196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8.4 FPGA-Based Architecture</w:t>
      </w:r>
    </w:p>
    <w:p w14:paraId="4080F03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8.5 </w:t>
      </w:r>
      <w:proofErr w:type="spellStart"/>
      <w:r w:rsidRPr="005D03D8">
        <w:rPr>
          <w:rFonts w:ascii="Times New Roman" w:eastAsia="Times New Roman" w:hAnsi="Times New Roman" w:cs="Times New Roman"/>
          <w:b/>
          <w:bCs/>
          <w:kern w:val="0"/>
          <w:sz w:val="36"/>
          <w:szCs w:val="36"/>
          <w:lang w:eastAsia="en-DE"/>
          <w14:ligatures w14:val="none"/>
        </w:rPr>
        <w:t>ModelSim</w:t>
      </w:r>
      <w:proofErr w:type="spellEnd"/>
      <w:r w:rsidRPr="005D03D8">
        <w:rPr>
          <w:rFonts w:ascii="Times New Roman" w:eastAsia="Times New Roman" w:hAnsi="Times New Roman" w:cs="Times New Roman"/>
          <w:b/>
          <w:bCs/>
          <w:kern w:val="0"/>
          <w:sz w:val="36"/>
          <w:szCs w:val="36"/>
          <w:lang w:eastAsia="en-DE"/>
          <w14:ligatures w14:val="none"/>
        </w:rPr>
        <w:t xml:space="preserve"> Validation</w:t>
      </w:r>
    </w:p>
    <w:p w14:paraId="2D8C5F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8.6 Trade-Off Analysis</w:t>
      </w:r>
    </w:p>
    <w:p w14:paraId="7D410BB4"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594FE06A">
          <v:rect id="_x0000_i1029" style="width:0;height:1.5pt" o:hralign="center" o:hrstd="t" o:hr="t" fillcolor="#a0a0a0" stroked="f"/>
        </w:pict>
      </w:r>
    </w:p>
    <w:p w14:paraId="436AEDE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9 – System Implementation</w:t>
      </w:r>
    </w:p>
    <w:p w14:paraId="7834A36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9.1 Software Structure</w:t>
      </w:r>
    </w:p>
    <w:p w14:paraId="166CCD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9.2 Implemented Modules</w:t>
      </w:r>
    </w:p>
    <w:p w14:paraId="672209B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9.3 Controller Logic</w:t>
      </w:r>
    </w:p>
    <w:p w14:paraId="1FDBDCC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9.4 Communication Mechanisms</w:t>
      </w:r>
    </w:p>
    <w:p w14:paraId="50B12DE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9.5 Integration Process</w:t>
      </w:r>
    </w:p>
    <w:p w14:paraId="383A19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9.6 Implementation Challenges</w:t>
      </w:r>
    </w:p>
    <w:p w14:paraId="27ED909C"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13632">
          <v:rect id="_x0000_i1030" style="width:0;height:1.5pt" o:hralign="center" o:hrstd="t" o:hr="t" fillcolor="#a0a0a0" stroked="f"/>
        </w:pict>
      </w:r>
    </w:p>
    <w:p w14:paraId="5FD184B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10 – Testing and Validation</w:t>
      </w:r>
    </w:p>
    <w:p w14:paraId="03DE3F3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10.1 Validation Strategy</w:t>
      </w:r>
    </w:p>
    <w:p w14:paraId="002C2B27"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10.2 Functional Testing</w:t>
      </w:r>
    </w:p>
    <w:p w14:paraId="3980288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10.3 Congestion Testing</w:t>
      </w:r>
    </w:p>
    <w:p w14:paraId="04A0513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10.4 Emergency Vehicle Testing</w:t>
      </w:r>
    </w:p>
    <w:p w14:paraId="155952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10.5 Stress Testing</w:t>
      </w:r>
    </w:p>
    <w:p w14:paraId="1ECD1A51"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10.6 Real-Time Performance Testing</w:t>
      </w:r>
    </w:p>
    <w:p w14:paraId="3D775F1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10.7 Verification Matrix</w:t>
      </w:r>
    </w:p>
    <w:p w14:paraId="2787715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10.8 Test Results</w:t>
      </w:r>
    </w:p>
    <w:p w14:paraId="1212C4E2"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4690762">
          <v:rect id="_x0000_i1031" style="width:0;height:1.5pt" o:hralign="center" o:hrstd="t" o:hr="t" fillcolor="#a0a0a0" stroked="f"/>
        </w:pict>
      </w:r>
    </w:p>
    <w:p w14:paraId="7517DC21"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11 – Results and Evaluation</w:t>
      </w:r>
    </w:p>
    <w:p w14:paraId="2F64C98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11.1 Throughput Analysis</w:t>
      </w:r>
    </w:p>
    <w:p w14:paraId="4893733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11.2 Waiting Time Analysis</w:t>
      </w:r>
    </w:p>
    <w:p w14:paraId="5BB8E465"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11.3 Queue Length Analysis</w:t>
      </w:r>
    </w:p>
    <w:p w14:paraId="5F1ECC7C"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11.4 CPU Utilization Analysis</w:t>
      </w:r>
    </w:p>
    <w:p w14:paraId="3B978A1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11.5 Deadline Miss Analysis</w:t>
      </w:r>
    </w:p>
    <w:p w14:paraId="3F98598F"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11.6 Jitter Analysis</w:t>
      </w:r>
    </w:p>
    <w:p w14:paraId="52B0A34E"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lastRenderedPageBreak/>
        <w:t>11.7 Fairness Evaluation</w:t>
      </w:r>
    </w:p>
    <w:p w14:paraId="5D75D7CD"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11.8 Discussion of Results</w:t>
      </w:r>
    </w:p>
    <w:p w14:paraId="0CE4C5F7"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7C4D3807">
          <v:rect id="_x0000_i1032" style="width:0;height:1.5pt" o:hralign="center" o:hrstd="t" o:hr="t" fillcolor="#a0a0a0" stroked="f"/>
        </w:pict>
      </w:r>
    </w:p>
    <w:p w14:paraId="3F8B5D3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12 – Project Management and Team Contributions</w:t>
      </w:r>
    </w:p>
    <w:p w14:paraId="6082C6B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12.1 Project Planning</w:t>
      </w:r>
    </w:p>
    <w:p w14:paraId="140E30E0"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12.2 Milestones</w:t>
      </w:r>
    </w:p>
    <w:p w14:paraId="7F75C56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12.3 Risk Management</w:t>
      </w:r>
    </w:p>
    <w:p w14:paraId="6423244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12.4 Team Responsibilities</w:t>
      </w:r>
    </w:p>
    <w:p w14:paraId="3333E7F3"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12.5 Lessons Learned</w:t>
      </w:r>
    </w:p>
    <w:p w14:paraId="6956308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396B6772">
          <v:rect id="_x0000_i1033" style="width:0;height:1.5pt" o:hralign="center" o:hrstd="t" o:hr="t" fillcolor="#a0a0a0" stroked="f"/>
        </w:pict>
      </w:r>
    </w:p>
    <w:p w14:paraId="2A91011D"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Chapter 13 – Conclusion and Future Work</w:t>
      </w:r>
    </w:p>
    <w:p w14:paraId="17E48D5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13.1 Summary of Achievements</w:t>
      </w:r>
    </w:p>
    <w:p w14:paraId="360F8B0A"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13.2 Research Question Answers</w:t>
      </w:r>
    </w:p>
    <w:p w14:paraId="0D55D434"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RQ1 Answer</w:t>
      </w:r>
    </w:p>
    <w:p w14:paraId="30BA9300"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RQ2 Answer</w:t>
      </w:r>
    </w:p>
    <w:p w14:paraId="00A6451D" w14:textId="77777777" w:rsidR="005D03D8" w:rsidRPr="005D03D8" w:rsidRDefault="005D03D8" w:rsidP="005D03D8">
      <w:pPr>
        <w:spacing w:before="100" w:beforeAutospacing="1" w:after="100" w:afterAutospacing="1" w:line="240" w:lineRule="auto"/>
        <w:outlineLvl w:val="2"/>
        <w:rPr>
          <w:rFonts w:ascii="Times New Roman" w:eastAsia="Times New Roman" w:hAnsi="Times New Roman" w:cs="Times New Roman"/>
          <w:b/>
          <w:bCs/>
          <w:kern w:val="0"/>
          <w:sz w:val="27"/>
          <w:szCs w:val="27"/>
          <w:lang w:eastAsia="en-DE"/>
          <w14:ligatures w14:val="none"/>
        </w:rPr>
      </w:pPr>
      <w:r w:rsidRPr="005D03D8">
        <w:rPr>
          <w:rFonts w:ascii="Times New Roman" w:eastAsia="Times New Roman" w:hAnsi="Times New Roman" w:cs="Times New Roman"/>
          <w:b/>
          <w:bCs/>
          <w:kern w:val="0"/>
          <w:sz w:val="27"/>
          <w:szCs w:val="27"/>
          <w:lang w:eastAsia="en-DE"/>
          <w14:ligatures w14:val="none"/>
        </w:rPr>
        <w:t>RQ3 Answer</w:t>
      </w:r>
    </w:p>
    <w:p w14:paraId="05B62269"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13.3 Limitations</w:t>
      </w:r>
    </w:p>
    <w:p w14:paraId="3752C47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13.4 Future Enhancements</w:t>
      </w:r>
    </w:p>
    <w:p w14:paraId="7D475EDA"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686C407A">
          <v:rect id="_x0000_i1034" style="width:0;height:1.5pt" o:hralign="center" o:hrstd="t" o:hr="t" fillcolor="#a0a0a0" stroked="f"/>
        </w:pict>
      </w:r>
    </w:p>
    <w:p w14:paraId="360EC170"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References</w:t>
      </w:r>
    </w:p>
    <w:p w14:paraId="6F1FC36C" w14:textId="77777777" w:rsidR="005D03D8" w:rsidRPr="005D03D8" w:rsidRDefault="005D03D8" w:rsidP="005D03D8">
      <w:pPr>
        <w:spacing w:before="100" w:beforeAutospacing="1" w:after="100" w:afterAutospacing="1" w:line="240" w:lineRule="auto"/>
        <w:rPr>
          <w:rFonts w:ascii="Times New Roman" w:eastAsia="Times New Roman" w:hAnsi="Times New Roman" w:cs="Times New Roman"/>
          <w:kern w:val="0"/>
          <w:lang w:eastAsia="en-DE"/>
          <w14:ligatures w14:val="none"/>
        </w:rPr>
      </w:pPr>
      <w:r w:rsidRPr="005D03D8">
        <w:rPr>
          <w:rFonts w:ascii="Times New Roman" w:eastAsia="Times New Roman" w:hAnsi="Times New Roman" w:cs="Times New Roman"/>
          <w:kern w:val="0"/>
          <w:lang w:eastAsia="en-DE"/>
          <w14:ligatures w14:val="none"/>
        </w:rPr>
        <w:lastRenderedPageBreak/>
        <w:t>(IEEE format)</w:t>
      </w:r>
    </w:p>
    <w:p w14:paraId="3098E8FE" w14:textId="77777777" w:rsidR="005D03D8" w:rsidRPr="005D03D8" w:rsidRDefault="00000000" w:rsidP="005D03D8">
      <w:pPr>
        <w:spacing w:after="0" w:line="240" w:lineRule="auto"/>
        <w:rPr>
          <w:rFonts w:ascii="Times New Roman" w:eastAsia="Times New Roman" w:hAnsi="Times New Roman" w:cs="Times New Roman"/>
          <w:kern w:val="0"/>
          <w:lang w:eastAsia="en-DE"/>
          <w14:ligatures w14:val="none"/>
        </w:rPr>
      </w:pPr>
      <w:r>
        <w:rPr>
          <w:rFonts w:ascii="Times New Roman" w:eastAsia="Times New Roman" w:hAnsi="Times New Roman" w:cs="Times New Roman"/>
          <w:kern w:val="0"/>
          <w:lang w:eastAsia="en-DE"/>
          <w14:ligatures w14:val="none"/>
        </w:rPr>
        <w:pict w14:anchorId="1BF26DC7">
          <v:rect id="_x0000_i1035" style="width:0;height:1.5pt" o:hralign="center" o:hrstd="t" o:hr="t" fillcolor="#a0a0a0" stroked="f"/>
        </w:pict>
      </w:r>
    </w:p>
    <w:p w14:paraId="752F1B55" w14:textId="77777777" w:rsidR="005D03D8" w:rsidRPr="005D03D8" w:rsidRDefault="005D03D8" w:rsidP="005D03D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DE"/>
          <w14:ligatures w14:val="none"/>
        </w:rPr>
      </w:pPr>
      <w:r w:rsidRPr="005D03D8">
        <w:rPr>
          <w:rFonts w:ascii="Times New Roman" w:eastAsia="Times New Roman" w:hAnsi="Times New Roman" w:cs="Times New Roman"/>
          <w:b/>
          <w:bCs/>
          <w:kern w:val="36"/>
          <w:sz w:val="48"/>
          <w:szCs w:val="48"/>
          <w:lang w:eastAsia="en-DE"/>
          <w14:ligatures w14:val="none"/>
        </w:rPr>
        <w:t>Appendices</w:t>
      </w:r>
    </w:p>
    <w:p w14:paraId="2B387B86"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A – Complete Requirements Specification</w:t>
      </w:r>
    </w:p>
    <w:p w14:paraId="30E79008"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B – </w:t>
      </w:r>
      <w:proofErr w:type="spellStart"/>
      <w:r w:rsidRPr="005D03D8">
        <w:rPr>
          <w:rFonts w:ascii="Times New Roman" w:eastAsia="Times New Roman" w:hAnsi="Times New Roman" w:cs="Times New Roman"/>
          <w:b/>
          <w:bCs/>
          <w:kern w:val="0"/>
          <w:sz w:val="36"/>
          <w:szCs w:val="36"/>
          <w:lang w:eastAsia="en-DE"/>
          <w14:ligatures w14:val="none"/>
        </w:rPr>
        <w:t>SysML</w:t>
      </w:r>
      <w:proofErr w:type="spellEnd"/>
      <w:r w:rsidRPr="005D03D8">
        <w:rPr>
          <w:rFonts w:ascii="Times New Roman" w:eastAsia="Times New Roman" w:hAnsi="Times New Roman" w:cs="Times New Roman"/>
          <w:b/>
          <w:bCs/>
          <w:kern w:val="0"/>
          <w:sz w:val="36"/>
          <w:szCs w:val="36"/>
          <w:lang w:eastAsia="en-DE"/>
          <w14:ligatures w14:val="none"/>
        </w:rPr>
        <w:t xml:space="preserve"> Diagrams</w:t>
      </w:r>
    </w:p>
    <w:p w14:paraId="3E8D6044"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C – UPPAAL Models</w:t>
      </w:r>
    </w:p>
    <w:p w14:paraId="50B2F6F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 xml:space="preserve">Appendix D – </w:t>
      </w:r>
      <w:proofErr w:type="spellStart"/>
      <w:r w:rsidRPr="005D03D8">
        <w:rPr>
          <w:rFonts w:ascii="Times New Roman" w:eastAsia="Times New Roman" w:hAnsi="Times New Roman" w:cs="Times New Roman"/>
          <w:b/>
          <w:bCs/>
          <w:kern w:val="0"/>
          <w:sz w:val="36"/>
          <w:szCs w:val="36"/>
          <w:lang w:eastAsia="en-DE"/>
          <w14:ligatures w14:val="none"/>
        </w:rPr>
        <w:t>FreeRTOS</w:t>
      </w:r>
      <w:proofErr w:type="spellEnd"/>
      <w:r w:rsidRPr="005D03D8">
        <w:rPr>
          <w:rFonts w:ascii="Times New Roman" w:eastAsia="Times New Roman" w:hAnsi="Times New Roman" w:cs="Times New Roman"/>
          <w:b/>
          <w:bCs/>
          <w:kern w:val="0"/>
          <w:sz w:val="36"/>
          <w:szCs w:val="36"/>
          <w:lang w:eastAsia="en-DE"/>
          <w14:ligatures w14:val="none"/>
        </w:rPr>
        <w:t xml:space="preserve"> Configuration</w:t>
      </w:r>
    </w:p>
    <w:p w14:paraId="7CB9D2B2"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E – Additional Simulation Results</w:t>
      </w:r>
    </w:p>
    <w:p w14:paraId="7FD4FCDB" w14:textId="77777777" w:rsidR="005D03D8" w:rsidRPr="005D03D8" w:rsidRDefault="005D03D8" w:rsidP="005D03D8">
      <w:pPr>
        <w:spacing w:before="100" w:beforeAutospacing="1" w:after="100" w:afterAutospacing="1" w:line="240" w:lineRule="auto"/>
        <w:outlineLvl w:val="1"/>
        <w:rPr>
          <w:rFonts w:ascii="Times New Roman" w:eastAsia="Times New Roman" w:hAnsi="Times New Roman" w:cs="Times New Roman"/>
          <w:b/>
          <w:bCs/>
          <w:kern w:val="0"/>
          <w:sz w:val="36"/>
          <w:szCs w:val="36"/>
          <w:lang w:eastAsia="en-DE"/>
          <w14:ligatures w14:val="none"/>
        </w:rPr>
      </w:pPr>
      <w:r w:rsidRPr="005D03D8">
        <w:rPr>
          <w:rFonts w:ascii="Times New Roman" w:eastAsia="Times New Roman" w:hAnsi="Times New Roman" w:cs="Times New Roman"/>
          <w:b/>
          <w:bCs/>
          <w:kern w:val="0"/>
          <w:sz w:val="36"/>
          <w:szCs w:val="36"/>
          <w:lang w:eastAsia="en-DE"/>
          <w14:ligatures w14:val="none"/>
        </w:rPr>
        <w:t>Appendix F – Source Code Excerpts</w:t>
      </w:r>
    </w:p>
    <w:p w14:paraId="575BF3D1" w14:textId="77777777" w:rsidR="00305BBC" w:rsidRDefault="00305BBC"/>
    <w:sectPr w:rsidR="00305BBC" w:rsidSect="005D03D8">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A0B61" w14:textId="77777777" w:rsidR="0038354C" w:rsidRDefault="0038354C">
      <w:pPr>
        <w:spacing w:after="0" w:line="240" w:lineRule="auto"/>
      </w:pPr>
      <w:r>
        <w:separator/>
      </w:r>
    </w:p>
  </w:endnote>
  <w:endnote w:type="continuationSeparator" w:id="0">
    <w:p w14:paraId="5A023D31" w14:textId="77777777" w:rsidR="0038354C" w:rsidRDefault="003835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0087E" w14:textId="77777777" w:rsidR="00E872B9" w:rsidRDefault="00E872B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1BF49" w14:textId="77777777" w:rsidR="0038354C" w:rsidRDefault="0038354C">
      <w:pPr>
        <w:spacing w:after="0" w:line="240" w:lineRule="auto"/>
      </w:pPr>
      <w:r>
        <w:separator/>
      </w:r>
    </w:p>
  </w:footnote>
  <w:footnote w:type="continuationSeparator" w:id="0">
    <w:p w14:paraId="3B64EBD1" w14:textId="77777777" w:rsidR="0038354C" w:rsidRDefault="003835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1C5E"/>
    <w:multiLevelType w:val="multilevel"/>
    <w:tmpl w:val="E6C6B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D3921"/>
    <w:multiLevelType w:val="multilevel"/>
    <w:tmpl w:val="F2E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44F47"/>
    <w:multiLevelType w:val="multilevel"/>
    <w:tmpl w:val="5F7EC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47331A"/>
    <w:multiLevelType w:val="multilevel"/>
    <w:tmpl w:val="6CC66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CF36D1"/>
    <w:multiLevelType w:val="multilevel"/>
    <w:tmpl w:val="63F8A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5A6716"/>
    <w:multiLevelType w:val="multilevel"/>
    <w:tmpl w:val="E4F89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6F0741"/>
    <w:multiLevelType w:val="multilevel"/>
    <w:tmpl w:val="EE30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9621468">
    <w:abstractNumId w:val="6"/>
  </w:num>
  <w:num w:numId="2" w16cid:durableId="1279407720">
    <w:abstractNumId w:val="1"/>
  </w:num>
  <w:num w:numId="3" w16cid:durableId="601767235">
    <w:abstractNumId w:val="2"/>
  </w:num>
  <w:num w:numId="4" w16cid:durableId="139229461">
    <w:abstractNumId w:val="0"/>
  </w:num>
  <w:num w:numId="5" w16cid:durableId="1504466006">
    <w:abstractNumId w:val="5"/>
  </w:num>
  <w:num w:numId="6" w16cid:durableId="1310407324">
    <w:abstractNumId w:val="4"/>
  </w:num>
  <w:num w:numId="7" w16cid:durableId="12222481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E7A"/>
    <w:rsid w:val="00014A30"/>
    <w:rsid w:val="00034486"/>
    <w:rsid w:val="00066A8A"/>
    <w:rsid w:val="00080887"/>
    <w:rsid w:val="000D3339"/>
    <w:rsid w:val="00190B20"/>
    <w:rsid w:val="001A7880"/>
    <w:rsid w:val="00221BEF"/>
    <w:rsid w:val="00260CFD"/>
    <w:rsid w:val="002B04AF"/>
    <w:rsid w:val="00305BBC"/>
    <w:rsid w:val="00307C6C"/>
    <w:rsid w:val="0032461F"/>
    <w:rsid w:val="00357B00"/>
    <w:rsid w:val="0038354C"/>
    <w:rsid w:val="003E01D4"/>
    <w:rsid w:val="00403EE1"/>
    <w:rsid w:val="00437F1C"/>
    <w:rsid w:val="00461DF4"/>
    <w:rsid w:val="00473D09"/>
    <w:rsid w:val="00484F3D"/>
    <w:rsid w:val="004A1C09"/>
    <w:rsid w:val="005901DF"/>
    <w:rsid w:val="005B0C3A"/>
    <w:rsid w:val="005D03D8"/>
    <w:rsid w:val="00650F8B"/>
    <w:rsid w:val="00730FA0"/>
    <w:rsid w:val="00756809"/>
    <w:rsid w:val="007F4523"/>
    <w:rsid w:val="00887CE3"/>
    <w:rsid w:val="008B1BC6"/>
    <w:rsid w:val="008C1025"/>
    <w:rsid w:val="00913263"/>
    <w:rsid w:val="0094084E"/>
    <w:rsid w:val="0096726F"/>
    <w:rsid w:val="009F46FF"/>
    <w:rsid w:val="00A44E7A"/>
    <w:rsid w:val="00B0297A"/>
    <w:rsid w:val="00B43E83"/>
    <w:rsid w:val="00B80F43"/>
    <w:rsid w:val="00BB26A8"/>
    <w:rsid w:val="00BC2F42"/>
    <w:rsid w:val="00BF62BA"/>
    <w:rsid w:val="00C23A0A"/>
    <w:rsid w:val="00CA29BE"/>
    <w:rsid w:val="00CE2D56"/>
    <w:rsid w:val="00D81AA8"/>
    <w:rsid w:val="00DB6A0F"/>
    <w:rsid w:val="00E223B1"/>
    <w:rsid w:val="00E4539E"/>
    <w:rsid w:val="00E872B9"/>
    <w:rsid w:val="00F2646E"/>
    <w:rsid w:val="00F34D29"/>
    <w:rsid w:val="00FA76B3"/>
    <w:rsid w:val="00FB0AF7"/>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7FDE5"/>
  <w15:chartTrackingRefBased/>
  <w15:docId w15:val="{489B56F3-9178-4173-8EBF-E19ECE70B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F1C"/>
  </w:style>
  <w:style w:type="paragraph" w:styleId="Heading1">
    <w:name w:val="heading 1"/>
    <w:basedOn w:val="Normal"/>
    <w:next w:val="Normal"/>
    <w:link w:val="Heading1Char"/>
    <w:uiPriority w:val="9"/>
    <w:qFormat/>
    <w:rsid w:val="00A44E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4E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4E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4E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4E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4E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E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E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E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E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4E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4E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4E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4E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4E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E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E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E7A"/>
    <w:rPr>
      <w:rFonts w:eastAsiaTheme="majorEastAsia" w:cstheme="majorBidi"/>
      <w:color w:val="272727" w:themeColor="text1" w:themeTint="D8"/>
    </w:rPr>
  </w:style>
  <w:style w:type="paragraph" w:styleId="Title">
    <w:name w:val="Title"/>
    <w:basedOn w:val="Normal"/>
    <w:next w:val="Normal"/>
    <w:link w:val="TitleChar"/>
    <w:uiPriority w:val="10"/>
    <w:qFormat/>
    <w:rsid w:val="00A44E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E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E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E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E7A"/>
    <w:pPr>
      <w:spacing w:before="160"/>
      <w:jc w:val="center"/>
    </w:pPr>
    <w:rPr>
      <w:i/>
      <w:iCs/>
      <w:color w:val="404040" w:themeColor="text1" w:themeTint="BF"/>
    </w:rPr>
  </w:style>
  <w:style w:type="character" w:customStyle="1" w:styleId="QuoteChar">
    <w:name w:val="Quote Char"/>
    <w:basedOn w:val="DefaultParagraphFont"/>
    <w:link w:val="Quote"/>
    <w:uiPriority w:val="29"/>
    <w:rsid w:val="00A44E7A"/>
    <w:rPr>
      <w:i/>
      <w:iCs/>
      <w:color w:val="404040" w:themeColor="text1" w:themeTint="BF"/>
    </w:rPr>
  </w:style>
  <w:style w:type="paragraph" w:styleId="ListParagraph">
    <w:name w:val="List Paragraph"/>
    <w:basedOn w:val="Normal"/>
    <w:uiPriority w:val="34"/>
    <w:qFormat/>
    <w:rsid w:val="00A44E7A"/>
    <w:pPr>
      <w:ind w:left="720"/>
      <w:contextualSpacing/>
    </w:pPr>
  </w:style>
  <w:style w:type="character" w:styleId="IntenseEmphasis">
    <w:name w:val="Intense Emphasis"/>
    <w:basedOn w:val="DefaultParagraphFont"/>
    <w:uiPriority w:val="21"/>
    <w:qFormat/>
    <w:rsid w:val="00A44E7A"/>
    <w:rPr>
      <w:i/>
      <w:iCs/>
      <w:color w:val="0F4761" w:themeColor="accent1" w:themeShade="BF"/>
    </w:rPr>
  </w:style>
  <w:style w:type="paragraph" w:styleId="IntenseQuote">
    <w:name w:val="Intense Quote"/>
    <w:basedOn w:val="Normal"/>
    <w:next w:val="Normal"/>
    <w:link w:val="IntenseQuoteChar"/>
    <w:uiPriority w:val="30"/>
    <w:qFormat/>
    <w:rsid w:val="00A44E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4E7A"/>
    <w:rPr>
      <w:i/>
      <w:iCs/>
      <w:color w:val="0F4761" w:themeColor="accent1" w:themeShade="BF"/>
    </w:rPr>
  </w:style>
  <w:style w:type="character" w:styleId="IntenseReference">
    <w:name w:val="Intense Reference"/>
    <w:basedOn w:val="DefaultParagraphFont"/>
    <w:uiPriority w:val="32"/>
    <w:qFormat/>
    <w:rsid w:val="00A44E7A"/>
    <w:rPr>
      <w:b/>
      <w:bCs/>
      <w:smallCaps/>
      <w:color w:val="0F4761" w:themeColor="accent1" w:themeShade="BF"/>
      <w:spacing w:val="5"/>
    </w:rPr>
  </w:style>
  <w:style w:type="paragraph" w:styleId="NoSpacing">
    <w:name w:val="No Spacing"/>
    <w:link w:val="NoSpacingChar"/>
    <w:uiPriority w:val="1"/>
    <w:qFormat/>
    <w:rsid w:val="005D03D8"/>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5D03D8"/>
    <w:rPr>
      <w:rFonts w:eastAsiaTheme="minorEastAsia"/>
      <w:kern w:val="0"/>
      <w:sz w:val="22"/>
      <w:szCs w:val="22"/>
      <w:lang w:val="en-US"/>
      <w14:ligatures w14:val="none"/>
    </w:rPr>
  </w:style>
  <w:style w:type="table" w:styleId="TableGrid">
    <w:name w:val="Table Grid"/>
    <w:basedOn w:val="TableNormal"/>
    <w:uiPriority w:val="39"/>
    <w:rsid w:val="005D03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34D29"/>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872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72B9"/>
  </w:style>
  <w:style w:type="table" w:styleId="PlainTable1">
    <w:name w:val="Plain Table 1"/>
    <w:basedOn w:val="TableNormal"/>
    <w:uiPriority w:val="41"/>
    <w:rsid w:val="00307C6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23A0A"/>
    <w:pPr>
      <w:spacing w:before="100" w:beforeAutospacing="1" w:after="100" w:afterAutospacing="1" w:line="240" w:lineRule="auto"/>
    </w:pPr>
    <w:rPr>
      <w:rFonts w:ascii="Times New Roman" w:eastAsia="Times New Roman" w:hAnsi="Times New Roman" w:cs="Times New Roman"/>
      <w:kern w:val="0"/>
      <w:lang w:eastAsia="en-DE"/>
      <w14:ligatures w14:val="none"/>
    </w:rPr>
  </w:style>
  <w:style w:type="paragraph" w:styleId="Header">
    <w:name w:val="header"/>
    <w:basedOn w:val="Normal"/>
    <w:link w:val="HeaderChar"/>
    <w:uiPriority w:val="99"/>
    <w:unhideWhenUsed/>
    <w:rsid w:val="000D33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3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2925">
      <w:bodyDiv w:val="1"/>
      <w:marLeft w:val="0"/>
      <w:marRight w:val="0"/>
      <w:marTop w:val="0"/>
      <w:marBottom w:val="0"/>
      <w:divBdr>
        <w:top w:val="none" w:sz="0" w:space="0" w:color="auto"/>
        <w:left w:val="none" w:sz="0" w:space="0" w:color="auto"/>
        <w:bottom w:val="none" w:sz="0" w:space="0" w:color="auto"/>
        <w:right w:val="none" w:sz="0" w:space="0" w:color="auto"/>
      </w:divBdr>
      <w:divsChild>
        <w:div w:id="1203052423">
          <w:marLeft w:val="0"/>
          <w:marRight w:val="0"/>
          <w:marTop w:val="0"/>
          <w:marBottom w:val="0"/>
          <w:divBdr>
            <w:top w:val="none" w:sz="0" w:space="0" w:color="auto"/>
            <w:left w:val="none" w:sz="0" w:space="0" w:color="auto"/>
            <w:bottom w:val="none" w:sz="0" w:space="0" w:color="auto"/>
            <w:right w:val="none" w:sz="0" w:space="0" w:color="auto"/>
          </w:divBdr>
          <w:divsChild>
            <w:div w:id="163666085">
              <w:marLeft w:val="0"/>
              <w:marRight w:val="0"/>
              <w:marTop w:val="0"/>
              <w:marBottom w:val="0"/>
              <w:divBdr>
                <w:top w:val="none" w:sz="0" w:space="0" w:color="auto"/>
                <w:left w:val="none" w:sz="0" w:space="0" w:color="auto"/>
                <w:bottom w:val="none" w:sz="0" w:space="0" w:color="auto"/>
                <w:right w:val="none" w:sz="0" w:space="0" w:color="auto"/>
              </w:divBdr>
            </w:div>
          </w:divsChild>
        </w:div>
        <w:div w:id="472596782">
          <w:marLeft w:val="0"/>
          <w:marRight w:val="0"/>
          <w:marTop w:val="0"/>
          <w:marBottom w:val="0"/>
          <w:divBdr>
            <w:top w:val="none" w:sz="0" w:space="0" w:color="auto"/>
            <w:left w:val="none" w:sz="0" w:space="0" w:color="auto"/>
            <w:bottom w:val="none" w:sz="0" w:space="0" w:color="auto"/>
            <w:right w:val="none" w:sz="0" w:space="0" w:color="auto"/>
          </w:divBdr>
          <w:divsChild>
            <w:div w:id="25637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3663">
      <w:bodyDiv w:val="1"/>
      <w:marLeft w:val="0"/>
      <w:marRight w:val="0"/>
      <w:marTop w:val="0"/>
      <w:marBottom w:val="0"/>
      <w:divBdr>
        <w:top w:val="none" w:sz="0" w:space="0" w:color="auto"/>
        <w:left w:val="none" w:sz="0" w:space="0" w:color="auto"/>
        <w:bottom w:val="none" w:sz="0" w:space="0" w:color="auto"/>
        <w:right w:val="none" w:sz="0" w:space="0" w:color="auto"/>
      </w:divBdr>
    </w:div>
    <w:div w:id="399788855">
      <w:bodyDiv w:val="1"/>
      <w:marLeft w:val="0"/>
      <w:marRight w:val="0"/>
      <w:marTop w:val="0"/>
      <w:marBottom w:val="0"/>
      <w:divBdr>
        <w:top w:val="none" w:sz="0" w:space="0" w:color="auto"/>
        <w:left w:val="none" w:sz="0" w:space="0" w:color="auto"/>
        <w:bottom w:val="none" w:sz="0" w:space="0" w:color="auto"/>
        <w:right w:val="none" w:sz="0" w:space="0" w:color="auto"/>
      </w:divBdr>
    </w:div>
    <w:div w:id="436371305">
      <w:bodyDiv w:val="1"/>
      <w:marLeft w:val="0"/>
      <w:marRight w:val="0"/>
      <w:marTop w:val="0"/>
      <w:marBottom w:val="0"/>
      <w:divBdr>
        <w:top w:val="none" w:sz="0" w:space="0" w:color="auto"/>
        <w:left w:val="none" w:sz="0" w:space="0" w:color="auto"/>
        <w:bottom w:val="none" w:sz="0" w:space="0" w:color="auto"/>
        <w:right w:val="none" w:sz="0" w:space="0" w:color="auto"/>
      </w:divBdr>
    </w:div>
    <w:div w:id="465665542">
      <w:bodyDiv w:val="1"/>
      <w:marLeft w:val="0"/>
      <w:marRight w:val="0"/>
      <w:marTop w:val="0"/>
      <w:marBottom w:val="0"/>
      <w:divBdr>
        <w:top w:val="none" w:sz="0" w:space="0" w:color="auto"/>
        <w:left w:val="none" w:sz="0" w:space="0" w:color="auto"/>
        <w:bottom w:val="none" w:sz="0" w:space="0" w:color="auto"/>
        <w:right w:val="none" w:sz="0" w:space="0" w:color="auto"/>
      </w:divBdr>
    </w:div>
    <w:div w:id="919604510">
      <w:bodyDiv w:val="1"/>
      <w:marLeft w:val="0"/>
      <w:marRight w:val="0"/>
      <w:marTop w:val="0"/>
      <w:marBottom w:val="0"/>
      <w:divBdr>
        <w:top w:val="none" w:sz="0" w:space="0" w:color="auto"/>
        <w:left w:val="none" w:sz="0" w:space="0" w:color="auto"/>
        <w:bottom w:val="none" w:sz="0" w:space="0" w:color="auto"/>
        <w:right w:val="none" w:sz="0" w:space="0" w:color="auto"/>
      </w:divBdr>
    </w:div>
    <w:div w:id="1417946131">
      <w:bodyDiv w:val="1"/>
      <w:marLeft w:val="0"/>
      <w:marRight w:val="0"/>
      <w:marTop w:val="0"/>
      <w:marBottom w:val="0"/>
      <w:divBdr>
        <w:top w:val="none" w:sz="0" w:space="0" w:color="auto"/>
        <w:left w:val="none" w:sz="0" w:space="0" w:color="auto"/>
        <w:bottom w:val="none" w:sz="0" w:space="0" w:color="auto"/>
        <w:right w:val="none" w:sz="0" w:space="0" w:color="auto"/>
      </w:divBdr>
    </w:div>
    <w:div w:id="1778864987">
      <w:bodyDiv w:val="1"/>
      <w:marLeft w:val="0"/>
      <w:marRight w:val="0"/>
      <w:marTop w:val="0"/>
      <w:marBottom w:val="0"/>
      <w:divBdr>
        <w:top w:val="none" w:sz="0" w:space="0" w:color="auto"/>
        <w:left w:val="none" w:sz="0" w:space="0" w:color="auto"/>
        <w:bottom w:val="none" w:sz="0" w:space="0" w:color="auto"/>
        <w:right w:val="none" w:sz="0" w:space="0" w:color="auto"/>
      </w:divBdr>
      <w:divsChild>
        <w:div w:id="680015313">
          <w:marLeft w:val="0"/>
          <w:marRight w:val="0"/>
          <w:marTop w:val="0"/>
          <w:marBottom w:val="0"/>
          <w:divBdr>
            <w:top w:val="none" w:sz="0" w:space="0" w:color="auto"/>
            <w:left w:val="none" w:sz="0" w:space="0" w:color="auto"/>
            <w:bottom w:val="none" w:sz="0" w:space="0" w:color="auto"/>
            <w:right w:val="none" w:sz="0" w:space="0" w:color="auto"/>
          </w:divBdr>
        </w:div>
        <w:div w:id="852839412">
          <w:marLeft w:val="0"/>
          <w:marRight w:val="0"/>
          <w:marTop w:val="0"/>
          <w:marBottom w:val="0"/>
          <w:divBdr>
            <w:top w:val="none" w:sz="0" w:space="0" w:color="auto"/>
            <w:left w:val="none" w:sz="0" w:space="0" w:color="auto"/>
            <w:bottom w:val="none" w:sz="0" w:space="0" w:color="auto"/>
            <w:right w:val="none" w:sz="0" w:space="0" w:color="auto"/>
          </w:divBdr>
        </w:div>
        <w:div w:id="20447803">
          <w:marLeft w:val="0"/>
          <w:marRight w:val="0"/>
          <w:marTop w:val="0"/>
          <w:marBottom w:val="0"/>
          <w:divBdr>
            <w:top w:val="none" w:sz="0" w:space="0" w:color="auto"/>
            <w:left w:val="none" w:sz="0" w:space="0" w:color="auto"/>
            <w:bottom w:val="none" w:sz="0" w:space="0" w:color="auto"/>
            <w:right w:val="none" w:sz="0" w:space="0" w:color="auto"/>
          </w:divBdr>
        </w:div>
        <w:div w:id="1858616203">
          <w:marLeft w:val="0"/>
          <w:marRight w:val="0"/>
          <w:marTop w:val="0"/>
          <w:marBottom w:val="0"/>
          <w:divBdr>
            <w:top w:val="none" w:sz="0" w:space="0" w:color="auto"/>
            <w:left w:val="none" w:sz="0" w:space="0" w:color="auto"/>
            <w:bottom w:val="none" w:sz="0" w:space="0" w:color="auto"/>
            <w:right w:val="none" w:sz="0" w:space="0" w:color="auto"/>
          </w:divBdr>
        </w:div>
        <w:div w:id="1718121471">
          <w:marLeft w:val="0"/>
          <w:marRight w:val="0"/>
          <w:marTop w:val="0"/>
          <w:marBottom w:val="0"/>
          <w:divBdr>
            <w:top w:val="none" w:sz="0" w:space="0" w:color="auto"/>
            <w:left w:val="none" w:sz="0" w:space="0" w:color="auto"/>
            <w:bottom w:val="none" w:sz="0" w:space="0" w:color="auto"/>
            <w:right w:val="none" w:sz="0" w:space="0" w:color="auto"/>
          </w:divBdr>
        </w:div>
        <w:div w:id="2004232926">
          <w:marLeft w:val="0"/>
          <w:marRight w:val="0"/>
          <w:marTop w:val="0"/>
          <w:marBottom w:val="0"/>
          <w:divBdr>
            <w:top w:val="none" w:sz="0" w:space="0" w:color="auto"/>
            <w:left w:val="none" w:sz="0" w:space="0" w:color="auto"/>
            <w:bottom w:val="none" w:sz="0" w:space="0" w:color="auto"/>
            <w:right w:val="none" w:sz="0" w:space="0" w:color="auto"/>
          </w:divBdr>
        </w:div>
      </w:divsChild>
    </w:div>
    <w:div w:id="2000695853">
      <w:bodyDiv w:val="1"/>
      <w:marLeft w:val="0"/>
      <w:marRight w:val="0"/>
      <w:marTop w:val="0"/>
      <w:marBottom w:val="0"/>
      <w:divBdr>
        <w:top w:val="none" w:sz="0" w:space="0" w:color="auto"/>
        <w:left w:val="none" w:sz="0" w:space="0" w:color="auto"/>
        <w:bottom w:val="none" w:sz="0" w:space="0" w:color="auto"/>
        <w:right w:val="none" w:sz="0" w:space="0" w:color="auto"/>
      </w:divBdr>
    </w:div>
    <w:div w:id="2082829905">
      <w:bodyDiv w:val="1"/>
      <w:marLeft w:val="0"/>
      <w:marRight w:val="0"/>
      <w:marTop w:val="0"/>
      <w:marBottom w:val="0"/>
      <w:divBdr>
        <w:top w:val="none" w:sz="0" w:space="0" w:color="auto"/>
        <w:left w:val="none" w:sz="0" w:space="0" w:color="auto"/>
        <w:bottom w:val="none" w:sz="0" w:space="0" w:color="auto"/>
        <w:right w:val="none" w:sz="0" w:space="0" w:color="auto"/>
      </w:divBdr>
    </w:div>
    <w:div w:id="2130010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2026-05-31T00:00:00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23</Pages>
  <Words>4488</Words>
  <Characters>25588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Autonomous Traffic Intersection Management for Cross-Traffic Control</vt:lpstr>
    </vt:vector>
  </TitlesOfParts>
  <Company/>
  <LinksUpToDate>false</LinksUpToDate>
  <CharactersWithSpaces>30016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Traffic Intersection Management for Cross-Traffic Control</dc:title>
  <dc:subject/>
  <dc:creator>nader yahia</dc:creator>
  <cp:keywords/>
  <dc:description/>
  <cp:lastModifiedBy>M R Sohan</cp:lastModifiedBy>
  <cp:revision>37</cp:revision>
  <dcterms:created xsi:type="dcterms:W3CDTF">2026-05-31T06:23:00Z</dcterms:created>
  <dcterms:modified xsi:type="dcterms:W3CDTF">2026-06-11T03:18:00Z</dcterms:modified>
</cp:coreProperties>
</file>