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7036" w14:textId="77777777" w:rsidR="009409ED" w:rsidRPr="009409ED" w:rsidRDefault="009409ED" w:rsidP="009409ED">
      <w:pPr>
        <w:spacing w:before="100" w:beforeAutospacing="1" w:after="100" w:afterAutospacing="1" w:line="240" w:lineRule="auto"/>
        <w:jc w:val="center"/>
        <w:outlineLvl w:val="0"/>
        <w:rPr>
          <w:rFonts w:ascii="Times New Roman" w:eastAsia="Times New Roman" w:hAnsi="Times New Roman" w:cs="Times New Roman"/>
          <w:b/>
          <w:bCs/>
          <w:kern w:val="36"/>
          <w:sz w:val="36"/>
          <w:szCs w:val="36"/>
          <w14:ligatures w14:val="none"/>
        </w:rPr>
      </w:pPr>
      <w:r w:rsidRPr="009409ED">
        <w:rPr>
          <w:rFonts w:ascii="Times New Roman" w:eastAsia="Times New Roman" w:hAnsi="Times New Roman" w:cs="Times New Roman"/>
          <w:b/>
          <w:bCs/>
          <w:kern w:val="36"/>
          <w:sz w:val="36"/>
          <w:szCs w:val="36"/>
          <w14:ligatures w14:val="none"/>
        </w:rPr>
        <w:t>Feasibility Report: Upgrading from SiC431 (87% Efficiency) to SiC450 (95% Efficiency)</w:t>
      </w:r>
    </w:p>
    <w:p w14:paraId="4B81B157" w14:textId="77777777" w:rsidR="009409ED" w:rsidRPr="009409ED" w:rsidRDefault="009409ED" w:rsidP="00834585">
      <w:pPr>
        <w:spacing w:before="100" w:beforeAutospacing="1" w:after="100" w:afterAutospacing="1" w:line="240" w:lineRule="auto"/>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b/>
          <w:bCs/>
          <w:kern w:val="0"/>
          <w14:ligatures w14:val="none"/>
        </w:rPr>
        <w:t>Assuming 24/7 Continuous Operation</w:t>
      </w:r>
    </w:p>
    <w:p w14:paraId="497D3BC2"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69942B1D">
          <v:rect id="_x0000_i1025" style="width:0;height:1.5pt" o:hralign="center" o:hrstd="t" o:hr="t" fillcolor="#a0a0a0" stroked="f"/>
        </w:pict>
      </w:r>
    </w:p>
    <w:p w14:paraId="646A638E" w14:textId="77777777" w:rsidR="009409ED" w:rsidRPr="009409ED" w:rsidRDefault="009409ED" w:rsidP="009409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09ED">
        <w:rPr>
          <w:rFonts w:ascii="Times New Roman" w:eastAsia="Times New Roman" w:hAnsi="Times New Roman" w:cs="Times New Roman"/>
          <w:b/>
          <w:bCs/>
          <w:kern w:val="0"/>
          <w:sz w:val="36"/>
          <w:szCs w:val="36"/>
          <w14:ligatures w14:val="none"/>
        </w:rPr>
        <w:t>1. Introduction</w:t>
      </w:r>
    </w:p>
    <w:p w14:paraId="607A35DF" w14:textId="77777777" w:rsidR="009409ED" w:rsidRPr="009409ED" w:rsidRDefault="009409ED" w:rsidP="009409ED">
      <w:pPr>
        <w:spacing w:before="100" w:beforeAutospacing="1" w:after="100" w:afterAutospacing="1" w:line="240" w:lineRule="auto"/>
        <w:jc w:val="both"/>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This report evaluates the technical and economic feasibility of upgrading a buck converter design from using the SiC431 IC (87% efficiency) to the SiC450 IC (95% efficiency). The application assumes a 1.2 V, 20 A output with continuous 24/7 operation. The analysis includes energy losses, thermal benefits, and return on investment based on IC price differences.</w:t>
      </w:r>
    </w:p>
    <w:p w14:paraId="4B718C72"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7446E84D">
          <v:rect id="_x0000_i1026" style="width:0;height:1.5pt" o:hralign="center" o:hrstd="t" o:hr="t" fillcolor="#a0a0a0" stroked="f"/>
        </w:pict>
      </w:r>
    </w:p>
    <w:p w14:paraId="5E25C27C" w14:textId="77777777" w:rsidR="009409ED" w:rsidRPr="009409ED" w:rsidRDefault="009409ED" w:rsidP="009409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09ED">
        <w:rPr>
          <w:rFonts w:ascii="Times New Roman" w:eastAsia="Times New Roman" w:hAnsi="Times New Roman" w:cs="Times New Roman"/>
          <w:b/>
          <w:bCs/>
          <w:kern w:val="0"/>
          <w:sz w:val="36"/>
          <w:szCs w:val="36"/>
          <w14:ligatures w14:val="none"/>
        </w:rPr>
        <w:t>2. System and Operation Assumptions</w:t>
      </w:r>
    </w:p>
    <w:tbl>
      <w:tblPr>
        <w:tblStyle w:val="GridTable1Light"/>
        <w:tblW w:w="0" w:type="auto"/>
        <w:jc w:val="center"/>
        <w:tblLook w:val="04A0" w:firstRow="1" w:lastRow="0" w:firstColumn="1" w:lastColumn="0" w:noHBand="0" w:noVBand="1"/>
      </w:tblPr>
      <w:tblGrid>
        <w:gridCol w:w="2515"/>
        <w:gridCol w:w="1556"/>
      </w:tblGrid>
      <w:tr w:rsidR="009409ED" w:rsidRPr="009409ED" w14:paraId="44675425" w14:textId="77777777" w:rsidTr="009409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A2FD6A"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Parameter</w:t>
            </w:r>
          </w:p>
        </w:tc>
        <w:tc>
          <w:tcPr>
            <w:tcW w:w="0" w:type="auto"/>
            <w:hideMark/>
          </w:tcPr>
          <w:p w14:paraId="2CE0BAB4"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Value</w:t>
            </w:r>
          </w:p>
        </w:tc>
      </w:tr>
      <w:tr w:rsidR="009409ED" w:rsidRPr="009409ED" w14:paraId="36F1DF86"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13F797" w14:textId="0A667DE9"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 xml:space="preserve">Output voltage </w:t>
            </w:r>
            <w:proofErr w:type="spellStart"/>
            <w:r w:rsidRPr="009409ED">
              <w:rPr>
                <w:rFonts w:ascii="Times New Roman" w:eastAsia="Times New Roman" w:hAnsi="Times New Roman" w:cs="Times New Roman"/>
                <w:b w:val="0"/>
                <w:bCs w:val="0"/>
                <w:kern w:val="0"/>
                <w14:ligatures w14:val="none"/>
              </w:rPr>
              <w:t>Vout</w:t>
            </w:r>
            <w:proofErr w:type="spellEnd"/>
            <w:r>
              <w:rPr>
                <w:rFonts w:ascii="Times New Roman" w:eastAsia="Times New Roman" w:hAnsi="Times New Roman" w:cs="Times New Roman"/>
                <w:b w:val="0"/>
                <w:bCs w:val="0"/>
                <w:kern w:val="0"/>
                <w14:ligatures w14:val="none"/>
              </w:rPr>
              <w:t xml:space="preserve"> </w:t>
            </w:r>
            <w:r w:rsidRPr="009409ED">
              <w:rPr>
                <w:rFonts w:ascii="Times New Roman" w:eastAsia="Times New Roman" w:hAnsi="Times New Roman" w:cs="Times New Roman"/>
                <w:b w:val="0"/>
                <w:bCs w:val="0"/>
                <w:kern w:val="0"/>
                <w14:ligatures w14:val="none"/>
              </w:rPr>
              <w:t>​</w:t>
            </w:r>
          </w:p>
        </w:tc>
        <w:tc>
          <w:tcPr>
            <w:tcW w:w="0" w:type="auto"/>
            <w:hideMark/>
          </w:tcPr>
          <w:p w14:paraId="580E4820"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1.2 V</w:t>
            </w:r>
          </w:p>
        </w:tc>
      </w:tr>
      <w:tr w:rsidR="009409ED" w:rsidRPr="009409ED" w14:paraId="5957B7F1"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18E0BB" w14:textId="638384CD"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 xml:space="preserve">Output current </w:t>
            </w:r>
            <w:proofErr w:type="spellStart"/>
            <w:r w:rsidRPr="009409ED">
              <w:rPr>
                <w:rFonts w:ascii="Times New Roman" w:eastAsia="Times New Roman" w:hAnsi="Times New Roman" w:cs="Times New Roman"/>
                <w:b w:val="0"/>
                <w:bCs w:val="0"/>
                <w:kern w:val="0"/>
                <w14:ligatures w14:val="none"/>
              </w:rPr>
              <w:t>Iout</w:t>
            </w:r>
            <w:proofErr w:type="spellEnd"/>
            <w:r w:rsidRPr="009409ED">
              <w:rPr>
                <w:rFonts w:ascii="Times New Roman" w:eastAsia="Times New Roman" w:hAnsi="Times New Roman" w:cs="Times New Roman"/>
                <w:b w:val="0"/>
                <w:bCs w:val="0"/>
                <w:kern w:val="0"/>
                <w14:ligatures w14:val="none"/>
              </w:rPr>
              <w:t>​</w:t>
            </w:r>
          </w:p>
        </w:tc>
        <w:tc>
          <w:tcPr>
            <w:tcW w:w="0" w:type="auto"/>
            <w:hideMark/>
          </w:tcPr>
          <w:p w14:paraId="6D7269F4"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20 A</w:t>
            </w:r>
          </w:p>
        </w:tc>
      </w:tr>
      <w:tr w:rsidR="009409ED" w:rsidRPr="009409ED" w14:paraId="669BB863"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386D99" w14:textId="0B703C7F"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Input voltage Vin​</w:t>
            </w:r>
          </w:p>
        </w:tc>
        <w:tc>
          <w:tcPr>
            <w:tcW w:w="0" w:type="auto"/>
            <w:hideMark/>
          </w:tcPr>
          <w:p w14:paraId="30D14047"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12 V</w:t>
            </w:r>
          </w:p>
        </w:tc>
      </w:tr>
      <w:tr w:rsidR="009409ED" w:rsidRPr="009409ED" w14:paraId="010691A6"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FD8A93"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Efficiency (SiC431)</w:t>
            </w:r>
          </w:p>
        </w:tc>
        <w:tc>
          <w:tcPr>
            <w:tcW w:w="0" w:type="auto"/>
            <w:hideMark/>
          </w:tcPr>
          <w:p w14:paraId="5FBA16B9"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87% (0.87)</w:t>
            </w:r>
          </w:p>
        </w:tc>
      </w:tr>
      <w:tr w:rsidR="009409ED" w:rsidRPr="009409ED" w14:paraId="33E5FE12"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0E49FE"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Efficiency (SiC450)</w:t>
            </w:r>
          </w:p>
        </w:tc>
        <w:tc>
          <w:tcPr>
            <w:tcW w:w="0" w:type="auto"/>
            <w:hideMark/>
          </w:tcPr>
          <w:p w14:paraId="63399A6C"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95% (0.95)</w:t>
            </w:r>
          </w:p>
        </w:tc>
      </w:tr>
      <w:tr w:rsidR="009409ED" w:rsidRPr="009409ED" w14:paraId="5E678315"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50D467"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Operation time</w:t>
            </w:r>
          </w:p>
        </w:tc>
        <w:tc>
          <w:tcPr>
            <w:tcW w:w="0" w:type="auto"/>
            <w:hideMark/>
          </w:tcPr>
          <w:p w14:paraId="4CF1416B"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24 hours/day</w:t>
            </w:r>
          </w:p>
        </w:tc>
      </w:tr>
      <w:tr w:rsidR="009409ED" w:rsidRPr="009409ED" w14:paraId="69650347"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1C94F8"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Operation days per year</w:t>
            </w:r>
          </w:p>
        </w:tc>
        <w:tc>
          <w:tcPr>
            <w:tcW w:w="0" w:type="auto"/>
            <w:hideMark/>
          </w:tcPr>
          <w:p w14:paraId="178BCDDB"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365 days/year</w:t>
            </w:r>
          </w:p>
        </w:tc>
      </w:tr>
      <w:tr w:rsidR="009409ED" w:rsidRPr="009409ED" w14:paraId="7FE627F7" w14:textId="77777777" w:rsidTr="009409E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3BA7E3"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Switching frequency</w:t>
            </w:r>
          </w:p>
        </w:tc>
        <w:tc>
          <w:tcPr>
            <w:tcW w:w="0" w:type="auto"/>
            <w:hideMark/>
          </w:tcPr>
          <w:p w14:paraId="02A49B4A"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500 kHz</w:t>
            </w:r>
          </w:p>
        </w:tc>
      </w:tr>
    </w:tbl>
    <w:p w14:paraId="3B9836E1"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5F4AB9F9">
          <v:rect id="_x0000_i1027" style="width:0;height:1.5pt" o:hralign="center" o:hrstd="t" o:hr="t" fillcolor="#a0a0a0" stroked="f"/>
        </w:pict>
      </w:r>
    </w:p>
    <w:p w14:paraId="597E21CA" w14:textId="77777777" w:rsidR="009409ED" w:rsidRPr="009409ED" w:rsidRDefault="009409ED" w:rsidP="009409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09ED">
        <w:rPr>
          <w:rFonts w:ascii="Times New Roman" w:eastAsia="Times New Roman" w:hAnsi="Times New Roman" w:cs="Times New Roman"/>
          <w:b/>
          <w:bCs/>
          <w:kern w:val="0"/>
          <w:sz w:val="36"/>
          <w:szCs w:val="36"/>
          <w14:ligatures w14:val="none"/>
        </w:rPr>
        <w:t>3. Power Calculations</w:t>
      </w:r>
    </w:p>
    <w:p w14:paraId="56E32A3B" w14:textId="77777777" w:rsidR="009409ED" w:rsidRPr="009409ED" w:rsidRDefault="009409ED" w:rsidP="009409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9ED">
        <w:rPr>
          <w:rFonts w:ascii="Times New Roman" w:eastAsia="Times New Roman" w:hAnsi="Times New Roman" w:cs="Times New Roman"/>
          <w:b/>
          <w:bCs/>
          <w:kern w:val="0"/>
          <w:sz w:val="27"/>
          <w:szCs w:val="27"/>
          <w14:ligatures w14:val="none"/>
        </w:rPr>
        <w:t>3.1. Output Power</w:t>
      </w:r>
    </w:p>
    <w:p w14:paraId="04584991"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Pout=Vout</m:t>
          </m:r>
          <m:r>
            <w:rPr>
              <w:rFonts w:ascii="Cambria Math" w:eastAsia="Times New Roman" w:hAnsi="Cambria Math" w:cs="Cambria Math"/>
              <w:kern w:val="0"/>
              <w14:ligatures w14:val="none"/>
            </w:rPr>
            <m:t>⋅</m:t>
          </m:r>
          <m:r>
            <w:rPr>
              <w:rFonts w:ascii="Cambria Math" w:eastAsia="Times New Roman" w:hAnsi="Cambria Math" w:cs="Times New Roman"/>
              <w:kern w:val="0"/>
              <w14:ligatures w14:val="none"/>
            </w:rPr>
            <m:t>Iout=1.2</m:t>
          </m:r>
          <m:r>
            <w:rPr>
              <w:rFonts w:ascii="Cambria Math" w:eastAsia="Times New Roman" w:hAnsi="Cambria Math" w:cs="Cambria Math"/>
              <w:kern w:val="0"/>
              <w14:ligatures w14:val="none"/>
            </w:rPr>
            <m:t>⋅</m:t>
          </m:r>
          <m:r>
            <w:rPr>
              <w:rFonts w:ascii="Cambria Math" w:eastAsia="Times New Roman" w:hAnsi="Cambria Math" w:cs="Times New Roman"/>
              <w:kern w:val="0"/>
              <w14:ligatures w14:val="none"/>
            </w:rPr>
            <m:t>20=24 W</m:t>
          </m:r>
        </m:oMath>
      </m:oMathPara>
    </w:p>
    <w:p w14:paraId="63D81031" w14:textId="4A0AF4CD" w:rsidR="009409ED" w:rsidRPr="009409ED" w:rsidRDefault="009409ED" w:rsidP="009409ED">
      <w:pPr>
        <w:spacing w:after="0" w:line="240" w:lineRule="auto"/>
        <w:rPr>
          <w:rFonts w:ascii="Times New Roman" w:eastAsia="Times New Roman" w:hAnsi="Times New Roman" w:cs="Times New Roman"/>
          <w:kern w:val="0"/>
          <w14:ligatures w14:val="none"/>
        </w:rPr>
      </w:pPr>
    </w:p>
    <w:p w14:paraId="72F2242E"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50CD63CB">
          <v:rect id="_x0000_i1028" style="width:0;height:1.5pt" o:hralign="center" o:hrstd="t" o:hr="t" fillcolor="#a0a0a0" stroked="f"/>
        </w:pict>
      </w:r>
    </w:p>
    <w:p w14:paraId="4E62E6A1" w14:textId="77777777" w:rsidR="009409ED" w:rsidRPr="009409ED" w:rsidRDefault="009409ED" w:rsidP="009409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9ED">
        <w:rPr>
          <w:rFonts w:ascii="Times New Roman" w:eastAsia="Times New Roman" w:hAnsi="Times New Roman" w:cs="Times New Roman"/>
          <w:b/>
          <w:bCs/>
          <w:kern w:val="0"/>
          <w:sz w:val="27"/>
          <w:szCs w:val="27"/>
          <w14:ligatures w14:val="none"/>
        </w:rPr>
        <w:t>3.2. Input Power and Losses</w:t>
      </w:r>
    </w:p>
    <w:tbl>
      <w:tblPr>
        <w:tblStyle w:val="GridTable1Light"/>
        <w:tblW w:w="0" w:type="auto"/>
        <w:tblLook w:val="04A0" w:firstRow="1" w:lastRow="0" w:firstColumn="1" w:lastColumn="0" w:noHBand="0" w:noVBand="1"/>
      </w:tblPr>
      <w:tblGrid>
        <w:gridCol w:w="1441"/>
        <w:gridCol w:w="3594"/>
        <w:gridCol w:w="4315"/>
      </w:tblGrid>
      <w:tr w:rsidR="009409ED" w:rsidRPr="009409ED" w14:paraId="2586B5E8" w14:textId="77777777" w:rsidTr="00ED4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369A4F"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Metric</w:t>
            </w:r>
          </w:p>
        </w:tc>
        <w:tc>
          <w:tcPr>
            <w:tcW w:w="3594" w:type="dxa"/>
            <w:vAlign w:val="center"/>
            <w:hideMark/>
          </w:tcPr>
          <w:p w14:paraId="20CAB127"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SiC431</w:t>
            </w:r>
          </w:p>
        </w:tc>
        <w:tc>
          <w:tcPr>
            <w:tcW w:w="4315" w:type="dxa"/>
            <w:vAlign w:val="center"/>
            <w:hideMark/>
          </w:tcPr>
          <w:p w14:paraId="1AFAE097"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SiC450</w:t>
            </w:r>
          </w:p>
        </w:tc>
      </w:tr>
      <w:tr w:rsidR="009409ED" w:rsidRPr="009409ED" w14:paraId="2E2D65EB" w14:textId="77777777" w:rsidTr="00ED48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FD4FD6" w14:textId="77777777" w:rsidR="009409ED" w:rsidRPr="009409ED" w:rsidRDefault="009409ED" w:rsidP="009409ED">
            <w:pP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Input Power</w:t>
            </w:r>
          </w:p>
        </w:tc>
        <w:tc>
          <w:tcPr>
            <w:tcW w:w="3594" w:type="dxa"/>
            <w:vAlign w:val="center"/>
            <w:hideMark/>
          </w:tcPr>
          <w:p w14:paraId="7FEC9450" w14:textId="60F0AF4B"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m:oMathPara>
              <m:oMathParaPr>
                <m:jc m:val="center"/>
              </m:oMathParaPr>
              <m:oMath>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24</m:t>
                    </m:r>
                  </m:num>
                  <m:den>
                    <m:r>
                      <w:rPr>
                        <w:rFonts w:ascii="Cambria Math" w:eastAsia="Times New Roman" w:hAnsi="Cambria Math" w:cs="Times New Roman"/>
                        <w:kern w:val="0"/>
                        <w14:ligatures w14:val="none"/>
                      </w:rPr>
                      <m:t>0.87</m:t>
                    </m:r>
                  </m:den>
                </m:f>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27.59</m:t>
                </m:r>
                <m:r>
                  <m:rPr>
                    <m:sty m:val="p"/>
                  </m:rPr>
                  <w:rPr>
                    <w:rFonts w:ascii="Cambria Math" w:eastAsia="Times New Roman" w:hAnsi="Cambria Math" w:cs="Times New Roman"/>
                    <w:kern w:val="0"/>
                    <w14:ligatures w14:val="none"/>
                  </w:rPr>
                  <m:t> </m:t>
                </m:r>
                <m:r>
                  <w:rPr>
                    <w:rFonts w:ascii="Cambria Math" w:eastAsia="Times New Roman" w:hAnsi="Cambria Math" w:cs="Times New Roman"/>
                    <w:kern w:val="0"/>
                    <w14:ligatures w14:val="none"/>
                  </w:rPr>
                  <m:t>W</m:t>
                </m:r>
              </m:oMath>
            </m:oMathPara>
          </w:p>
        </w:tc>
        <w:tc>
          <w:tcPr>
            <w:tcW w:w="4315" w:type="dxa"/>
            <w:vAlign w:val="center"/>
            <w:hideMark/>
          </w:tcPr>
          <w:p w14:paraId="3202BD85" w14:textId="0931125D"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m:oMathPara>
              <m:oMath>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24</m:t>
                    </m:r>
                    <m:ctrlPr>
                      <w:rPr>
                        <w:rFonts w:ascii="Cambria Math" w:eastAsia="Times New Roman" w:hAnsi="Cambria Math" w:cs="Times New Roman"/>
                        <w:i/>
                        <w:kern w:val="0"/>
                        <w14:ligatures w14:val="none"/>
                      </w:rPr>
                    </m:ctrlPr>
                  </m:num>
                  <m:den>
                    <m:r>
                      <w:rPr>
                        <w:rFonts w:ascii="Cambria Math" w:eastAsia="Times New Roman" w:hAnsi="Cambria Math" w:cs="Times New Roman"/>
                        <w:kern w:val="0"/>
                        <w14:ligatures w14:val="none"/>
                      </w:rPr>
                      <m:t>0.95</m:t>
                    </m:r>
                    <m:ctrlPr>
                      <w:rPr>
                        <w:rFonts w:ascii="Cambria Math" w:eastAsia="Times New Roman" w:hAnsi="Cambria Math" w:cs="Times New Roman"/>
                        <w:i/>
                        <w:kern w:val="0"/>
                        <w14:ligatures w14:val="none"/>
                      </w:rPr>
                    </m:ctrlPr>
                  </m:den>
                </m:f>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25.26</m:t>
                </m:r>
                <m:r>
                  <w:rPr>
                    <w:rFonts w:ascii="Cambria Math" w:eastAsia="Times New Roman" w:hAnsi="Cambria Math" w:cs="Times New Roman"/>
                    <w:kern w:val="0"/>
                    <w14:ligatures w14:val="none"/>
                  </w:rPr>
                  <m:t> </m:t>
                </m:r>
                <m:r>
                  <w:rPr>
                    <w:rFonts w:ascii="Cambria Math" w:eastAsia="Times New Roman" w:hAnsi="Cambria Math" w:cs="Times New Roman"/>
                    <w:kern w:val="0"/>
                    <w14:ligatures w14:val="none"/>
                  </w:rPr>
                  <m:t>W</m:t>
                </m:r>
              </m:oMath>
            </m:oMathPara>
          </w:p>
        </w:tc>
      </w:tr>
      <w:tr w:rsidR="009409ED" w:rsidRPr="009409ED" w14:paraId="32B69702" w14:textId="77777777" w:rsidTr="00ED48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ABB09B" w14:textId="77777777" w:rsidR="009409ED" w:rsidRPr="009409ED" w:rsidRDefault="009409ED" w:rsidP="009409ED">
            <w:pP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Power Loss</w:t>
            </w:r>
          </w:p>
        </w:tc>
        <w:tc>
          <w:tcPr>
            <w:tcW w:w="3594" w:type="dxa"/>
            <w:vAlign w:val="center"/>
            <w:hideMark/>
          </w:tcPr>
          <w:p w14:paraId="3BA2E1AE" w14:textId="77777777" w:rsidR="009409ED" w:rsidRPr="009409ED" w:rsidRDefault="009409ED" w:rsidP="009409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3.59 W</w:t>
            </w:r>
          </w:p>
        </w:tc>
        <w:tc>
          <w:tcPr>
            <w:tcW w:w="4315" w:type="dxa"/>
            <w:vAlign w:val="center"/>
            <w:hideMark/>
          </w:tcPr>
          <w:p w14:paraId="72B8B2F7" w14:textId="77777777" w:rsidR="009409ED" w:rsidRPr="009409ED" w:rsidRDefault="009409ED" w:rsidP="009409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1.26 W</w:t>
            </w:r>
          </w:p>
        </w:tc>
      </w:tr>
      <w:tr w:rsidR="009409ED" w:rsidRPr="009409ED" w14:paraId="3BDE591C" w14:textId="77777777" w:rsidTr="00ED48D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CBE326" w14:textId="77777777" w:rsidR="009409ED" w:rsidRPr="009409ED" w:rsidRDefault="009409ED" w:rsidP="009409ED">
            <w:pP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lastRenderedPageBreak/>
              <w:t>Power Saved</w:t>
            </w:r>
          </w:p>
        </w:tc>
        <w:tc>
          <w:tcPr>
            <w:tcW w:w="3594" w:type="dxa"/>
            <w:vAlign w:val="center"/>
            <w:hideMark/>
          </w:tcPr>
          <w:p w14:paraId="25D5DDDB"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w:t>
            </w:r>
          </w:p>
        </w:tc>
        <w:tc>
          <w:tcPr>
            <w:tcW w:w="4315" w:type="dxa"/>
            <w:vAlign w:val="center"/>
            <w:hideMark/>
          </w:tcPr>
          <w:p w14:paraId="18ACE51D" w14:textId="77777777" w:rsidR="009409ED" w:rsidRPr="009409ED" w:rsidRDefault="009409ED" w:rsidP="009409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b/>
                <w:bCs/>
                <w:kern w:val="0"/>
                <w14:ligatures w14:val="none"/>
              </w:rPr>
              <w:t>2.33 W</w:t>
            </w:r>
            <w:r w:rsidRPr="009409ED">
              <w:rPr>
                <w:rFonts w:ascii="Times New Roman" w:eastAsia="Times New Roman" w:hAnsi="Times New Roman" w:cs="Times New Roman"/>
                <w:kern w:val="0"/>
                <w14:ligatures w14:val="none"/>
              </w:rPr>
              <w:t xml:space="preserve"> less</w:t>
            </w:r>
          </w:p>
        </w:tc>
      </w:tr>
    </w:tbl>
    <w:p w14:paraId="5C0D5D43"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727A3085">
          <v:rect id="_x0000_i1029" style="width:0;height:1.5pt" o:hralign="center" o:hrstd="t" o:hr="t" fillcolor="#a0a0a0" stroked="f"/>
        </w:pict>
      </w:r>
    </w:p>
    <w:p w14:paraId="07BFC83B" w14:textId="77777777" w:rsidR="009409ED" w:rsidRPr="009409ED" w:rsidRDefault="009409ED" w:rsidP="009409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9ED">
        <w:rPr>
          <w:rFonts w:ascii="Times New Roman" w:eastAsia="Times New Roman" w:hAnsi="Times New Roman" w:cs="Times New Roman"/>
          <w:b/>
          <w:bCs/>
          <w:kern w:val="0"/>
          <w:sz w:val="27"/>
          <w:szCs w:val="27"/>
          <w14:ligatures w14:val="none"/>
        </w:rPr>
        <w:t>3.3. Daily and Annual Energy Loss</w:t>
      </w:r>
    </w:p>
    <w:tbl>
      <w:tblPr>
        <w:tblStyle w:val="GridTable1Light"/>
        <w:tblW w:w="0" w:type="auto"/>
        <w:tblLook w:val="04A0" w:firstRow="1" w:lastRow="0" w:firstColumn="1" w:lastColumn="0" w:noHBand="0" w:noVBand="1"/>
      </w:tblPr>
      <w:tblGrid>
        <w:gridCol w:w="2875"/>
        <w:gridCol w:w="2700"/>
        <w:gridCol w:w="3775"/>
      </w:tblGrid>
      <w:tr w:rsidR="009409ED" w:rsidRPr="009409ED" w14:paraId="780DE775" w14:textId="77777777" w:rsidTr="00ED4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hideMark/>
          </w:tcPr>
          <w:p w14:paraId="637140B2"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Metric</w:t>
            </w:r>
          </w:p>
        </w:tc>
        <w:tc>
          <w:tcPr>
            <w:tcW w:w="2700" w:type="dxa"/>
            <w:vAlign w:val="center"/>
            <w:hideMark/>
          </w:tcPr>
          <w:p w14:paraId="0ACBCE86"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SiC431</w:t>
            </w:r>
          </w:p>
        </w:tc>
        <w:tc>
          <w:tcPr>
            <w:tcW w:w="3775" w:type="dxa"/>
            <w:vAlign w:val="center"/>
            <w:hideMark/>
          </w:tcPr>
          <w:p w14:paraId="47BEA6B2"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SiC450</w:t>
            </w:r>
          </w:p>
        </w:tc>
      </w:tr>
      <w:tr w:rsidR="009409ED" w:rsidRPr="009409ED" w14:paraId="17F9F543" w14:textId="77777777" w:rsidTr="00ED48D4">
        <w:tc>
          <w:tcPr>
            <w:cnfStyle w:val="001000000000" w:firstRow="0" w:lastRow="0" w:firstColumn="1" w:lastColumn="0" w:oddVBand="0" w:evenVBand="0" w:oddHBand="0" w:evenHBand="0" w:firstRowFirstColumn="0" w:firstRowLastColumn="0" w:lastRowFirstColumn="0" w:lastRowLastColumn="0"/>
            <w:tcW w:w="2875" w:type="dxa"/>
            <w:vAlign w:val="center"/>
            <w:hideMark/>
          </w:tcPr>
          <w:p w14:paraId="487569D1"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Daily Loss (</w:t>
            </w:r>
            <w:proofErr w:type="spellStart"/>
            <w:r w:rsidRPr="009409ED">
              <w:rPr>
                <w:rFonts w:ascii="Times New Roman" w:eastAsia="Times New Roman" w:hAnsi="Times New Roman" w:cs="Times New Roman"/>
                <w:kern w:val="0"/>
                <w14:ligatures w14:val="none"/>
              </w:rPr>
              <w:t>Wh</w:t>
            </w:r>
            <w:proofErr w:type="spellEnd"/>
            <w:r w:rsidRPr="009409ED">
              <w:rPr>
                <w:rFonts w:ascii="Times New Roman" w:eastAsia="Times New Roman" w:hAnsi="Times New Roman" w:cs="Times New Roman"/>
                <w:kern w:val="0"/>
                <w14:ligatures w14:val="none"/>
              </w:rPr>
              <w:t>)</w:t>
            </w:r>
          </w:p>
        </w:tc>
        <w:tc>
          <w:tcPr>
            <w:tcW w:w="2700" w:type="dxa"/>
            <w:vAlign w:val="center"/>
            <w:hideMark/>
          </w:tcPr>
          <w:p w14:paraId="5B694992" w14:textId="3637B6E3"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m:oMathPara>
              <m:oMathParaPr>
                <m:jc m:val="center"/>
              </m:oMathParaPr>
              <m:oMath>
                <m:r>
                  <w:rPr>
                    <w:rFonts w:ascii="Cambria Math" w:eastAsia="Times New Roman" w:hAnsi="Cambria Math" w:cs="Times New Roman"/>
                    <w:kern w:val="0"/>
                    <w14:ligatures w14:val="none"/>
                  </w:rPr>
                  <m:t>3.59</m:t>
                </m:r>
                <m:r>
                  <w:rPr>
                    <w:rFonts w:ascii="Cambria Math" w:eastAsia="Times New Roman" w:hAnsi="Cambria Math" w:cs="Cambria Math"/>
                    <w:kern w:val="0"/>
                    <w14:ligatures w14:val="none"/>
                  </w:rPr>
                  <m:t>⋅</m:t>
                </m:r>
                <m:r>
                  <w:rPr>
                    <w:rFonts w:ascii="Cambria Math" w:eastAsia="Times New Roman" w:hAnsi="Cambria Math" w:cs="Times New Roman"/>
                    <w:kern w:val="0"/>
                    <w14:ligatures w14:val="none"/>
                  </w:rPr>
                  <m:t>24= 86.16W</m:t>
                </m:r>
                <m:r>
                  <w:rPr>
                    <w:rFonts w:ascii="Cambria Math" w:eastAsia="Times New Roman" w:hAnsi="Cambria Math" w:cs="Times New Roman"/>
                    <w:kern w:val="0"/>
                    <w14:ligatures w14:val="none"/>
                  </w:rPr>
                  <m:t>h</m:t>
                </m:r>
              </m:oMath>
            </m:oMathPara>
          </w:p>
        </w:tc>
        <w:tc>
          <w:tcPr>
            <w:tcW w:w="3775" w:type="dxa"/>
            <w:vAlign w:val="center"/>
            <w:hideMark/>
          </w:tcPr>
          <w:p w14:paraId="71384D4A"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1.26</w:t>
            </w:r>
            <w:r w:rsidRPr="009409ED">
              <w:rPr>
                <w:rFonts w:ascii="Cambria Math" w:eastAsia="Times New Roman" w:hAnsi="Cambria Math" w:cs="Cambria Math"/>
                <w:kern w:val="0"/>
                <w14:ligatures w14:val="none"/>
              </w:rPr>
              <w:t>⋅</w:t>
            </w:r>
            <w:r w:rsidRPr="009409ED">
              <w:rPr>
                <w:rFonts w:ascii="Times New Roman" w:eastAsia="Times New Roman" w:hAnsi="Times New Roman" w:cs="Times New Roman"/>
                <w:kern w:val="0"/>
                <w14:ligatures w14:val="none"/>
              </w:rPr>
              <w:t>24=30.24 Wh1.26 \</w:t>
            </w:r>
            <w:proofErr w:type="spellStart"/>
            <w:r w:rsidRPr="009409ED">
              <w:rPr>
                <w:rFonts w:ascii="Times New Roman" w:eastAsia="Times New Roman" w:hAnsi="Times New Roman" w:cs="Times New Roman"/>
                <w:kern w:val="0"/>
                <w14:ligatures w14:val="none"/>
              </w:rPr>
              <w:t>cdot</w:t>
            </w:r>
            <w:proofErr w:type="spellEnd"/>
            <w:r w:rsidRPr="009409ED">
              <w:rPr>
                <w:rFonts w:ascii="Times New Roman" w:eastAsia="Times New Roman" w:hAnsi="Times New Roman" w:cs="Times New Roman"/>
                <w:kern w:val="0"/>
                <w14:ligatures w14:val="none"/>
              </w:rPr>
              <w:t xml:space="preserve"> 24 = 30.24\,Wh1.26</w:t>
            </w:r>
            <w:r w:rsidRPr="009409ED">
              <w:rPr>
                <w:rFonts w:ascii="Cambria Math" w:eastAsia="Times New Roman" w:hAnsi="Cambria Math" w:cs="Cambria Math"/>
                <w:kern w:val="0"/>
                <w14:ligatures w14:val="none"/>
              </w:rPr>
              <w:t>⋅</w:t>
            </w:r>
            <w:r w:rsidRPr="009409ED">
              <w:rPr>
                <w:rFonts w:ascii="Times New Roman" w:eastAsia="Times New Roman" w:hAnsi="Times New Roman" w:cs="Times New Roman"/>
                <w:kern w:val="0"/>
                <w14:ligatures w14:val="none"/>
              </w:rPr>
              <w:t>24=30.24Wh</w:t>
            </w:r>
          </w:p>
        </w:tc>
      </w:tr>
      <w:tr w:rsidR="009409ED" w:rsidRPr="009409ED" w14:paraId="2C136CD6" w14:textId="77777777" w:rsidTr="00ED48D4">
        <w:tc>
          <w:tcPr>
            <w:cnfStyle w:val="001000000000" w:firstRow="0" w:lastRow="0" w:firstColumn="1" w:lastColumn="0" w:oddVBand="0" w:evenVBand="0" w:oddHBand="0" w:evenHBand="0" w:firstRowFirstColumn="0" w:firstRowLastColumn="0" w:lastRowFirstColumn="0" w:lastRowLastColumn="0"/>
            <w:tcW w:w="2875" w:type="dxa"/>
            <w:vAlign w:val="center"/>
            <w:hideMark/>
          </w:tcPr>
          <w:p w14:paraId="6B42DC09"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Annual Loss (</w:t>
            </w:r>
            <w:proofErr w:type="spellStart"/>
            <w:r w:rsidRPr="009409ED">
              <w:rPr>
                <w:rFonts w:ascii="Times New Roman" w:eastAsia="Times New Roman" w:hAnsi="Times New Roman" w:cs="Times New Roman"/>
                <w:kern w:val="0"/>
                <w14:ligatures w14:val="none"/>
              </w:rPr>
              <w:t>Wh</w:t>
            </w:r>
            <w:proofErr w:type="spellEnd"/>
            <w:r w:rsidRPr="009409ED">
              <w:rPr>
                <w:rFonts w:ascii="Times New Roman" w:eastAsia="Times New Roman" w:hAnsi="Times New Roman" w:cs="Times New Roman"/>
                <w:kern w:val="0"/>
                <w14:ligatures w14:val="none"/>
              </w:rPr>
              <w:t>)</w:t>
            </w:r>
          </w:p>
        </w:tc>
        <w:tc>
          <w:tcPr>
            <w:tcW w:w="2700" w:type="dxa"/>
            <w:vAlign w:val="center"/>
            <w:hideMark/>
          </w:tcPr>
          <w:p w14:paraId="7F003728" w14:textId="6E17E388"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86.16</w:t>
            </w:r>
            <w:r w:rsidRPr="009409ED">
              <w:rPr>
                <w:rFonts w:ascii="Cambria Math" w:eastAsia="Times New Roman" w:hAnsi="Cambria Math" w:cs="Cambria Math"/>
                <w:kern w:val="0"/>
                <w14:ligatures w14:val="none"/>
              </w:rPr>
              <w:t>⋅</w:t>
            </w:r>
            <w:r w:rsidRPr="009409ED">
              <w:rPr>
                <w:rFonts w:ascii="Times New Roman" w:eastAsia="Times New Roman" w:hAnsi="Times New Roman" w:cs="Times New Roman"/>
                <w:kern w:val="0"/>
                <w14:ligatures w14:val="none"/>
              </w:rPr>
              <w:t>365=31,436.4 </w:t>
            </w:r>
          </w:p>
        </w:tc>
        <w:tc>
          <w:tcPr>
            <w:tcW w:w="3775" w:type="dxa"/>
            <w:vAlign w:val="center"/>
            <w:hideMark/>
          </w:tcPr>
          <w:p w14:paraId="4650FD54" w14:textId="3CE4B651" w:rsidR="009409ED" w:rsidRPr="009409ED" w:rsidRDefault="00834585"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30.24</m:t>
                </m:r>
                <m:r>
                  <w:rPr>
                    <w:rFonts w:ascii="Cambria Math" w:eastAsia="Times New Roman" w:hAnsi="Cambria Math" w:cs="Cambria Math"/>
                    <w:kern w:val="0"/>
                    <w14:ligatures w14:val="none"/>
                  </w:rPr>
                  <m:t>⋅</m:t>
                </m:r>
                <m:r>
                  <w:rPr>
                    <w:rFonts w:ascii="Cambria Math" w:eastAsia="Times New Roman" w:hAnsi="Cambria Math" w:cs="Times New Roman"/>
                    <w:kern w:val="0"/>
                    <w14:ligatures w14:val="none"/>
                  </w:rPr>
                  <m:t>365=11,037.6 Wh</m:t>
                </m:r>
              </m:oMath>
            </m:oMathPara>
          </w:p>
        </w:tc>
      </w:tr>
      <w:tr w:rsidR="009409ED" w:rsidRPr="009409ED" w14:paraId="014EA952" w14:textId="77777777" w:rsidTr="00ED48D4">
        <w:tc>
          <w:tcPr>
            <w:cnfStyle w:val="001000000000" w:firstRow="0" w:lastRow="0" w:firstColumn="1" w:lastColumn="0" w:oddVBand="0" w:evenVBand="0" w:oddHBand="0" w:evenHBand="0" w:firstRowFirstColumn="0" w:firstRowLastColumn="0" w:lastRowFirstColumn="0" w:lastRowLastColumn="0"/>
            <w:tcW w:w="2875" w:type="dxa"/>
            <w:vAlign w:val="center"/>
            <w:hideMark/>
          </w:tcPr>
          <w:p w14:paraId="0043281C"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Annual Loss (kWh)</w:t>
            </w:r>
          </w:p>
        </w:tc>
        <w:tc>
          <w:tcPr>
            <w:tcW w:w="2700" w:type="dxa"/>
            <w:vAlign w:val="center"/>
            <w:hideMark/>
          </w:tcPr>
          <w:p w14:paraId="2B666FE6"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31.44 kWh</w:t>
            </w:r>
          </w:p>
        </w:tc>
        <w:tc>
          <w:tcPr>
            <w:tcW w:w="3775" w:type="dxa"/>
            <w:vAlign w:val="center"/>
            <w:hideMark/>
          </w:tcPr>
          <w:p w14:paraId="13DF871A"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11.04 kWh</w:t>
            </w:r>
          </w:p>
        </w:tc>
      </w:tr>
      <w:tr w:rsidR="009409ED" w:rsidRPr="009409ED" w14:paraId="47F07526" w14:textId="77777777" w:rsidTr="00ED48D4">
        <w:tc>
          <w:tcPr>
            <w:cnfStyle w:val="001000000000" w:firstRow="0" w:lastRow="0" w:firstColumn="1" w:lastColumn="0" w:oddVBand="0" w:evenVBand="0" w:oddHBand="0" w:evenHBand="0" w:firstRowFirstColumn="0" w:firstRowLastColumn="0" w:lastRowFirstColumn="0" w:lastRowLastColumn="0"/>
            <w:tcW w:w="2875" w:type="dxa"/>
            <w:vAlign w:val="center"/>
            <w:hideMark/>
          </w:tcPr>
          <w:p w14:paraId="41C25D18"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Annual Energy Saved</w:t>
            </w:r>
          </w:p>
        </w:tc>
        <w:tc>
          <w:tcPr>
            <w:tcW w:w="2700" w:type="dxa"/>
            <w:vAlign w:val="center"/>
            <w:hideMark/>
          </w:tcPr>
          <w:p w14:paraId="587A454C"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w:t>
            </w:r>
          </w:p>
        </w:tc>
        <w:tc>
          <w:tcPr>
            <w:tcW w:w="3775" w:type="dxa"/>
            <w:vAlign w:val="center"/>
            <w:hideMark/>
          </w:tcPr>
          <w:p w14:paraId="65C16945"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b/>
                <w:bCs/>
                <w:kern w:val="0"/>
                <w14:ligatures w14:val="none"/>
              </w:rPr>
              <w:t>20.4 kWh</w:t>
            </w:r>
          </w:p>
        </w:tc>
      </w:tr>
    </w:tbl>
    <w:p w14:paraId="6ECB2106"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54A44CFC">
          <v:rect id="_x0000_i1030" style="width:0;height:1.5pt" o:hralign="center" o:hrstd="t" o:hr="t" fillcolor="#a0a0a0" stroked="f"/>
        </w:pict>
      </w:r>
    </w:p>
    <w:p w14:paraId="01BEC471" w14:textId="77777777" w:rsidR="009409ED" w:rsidRPr="009409ED" w:rsidRDefault="009409ED" w:rsidP="009409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9ED">
        <w:rPr>
          <w:rFonts w:ascii="Times New Roman" w:eastAsia="Times New Roman" w:hAnsi="Times New Roman" w:cs="Times New Roman"/>
          <w:b/>
          <w:bCs/>
          <w:kern w:val="0"/>
          <w:sz w:val="27"/>
          <w:szCs w:val="27"/>
          <w14:ligatures w14:val="none"/>
        </w:rPr>
        <w:t>3.4. Cost Savings (Assuming €0.30/kWh)</w:t>
      </w:r>
    </w:p>
    <w:p w14:paraId="0E82CDD7" w14:textId="52480B7F" w:rsidR="009409ED" w:rsidRPr="009409ED" w:rsidRDefault="00834585" w:rsidP="009409ED">
      <w:pPr>
        <w:spacing w:after="0"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Annual savings per unit=20.4</m:t>
          </m:r>
          <m:r>
            <w:rPr>
              <w:rFonts w:ascii="Cambria Math" w:eastAsia="Times New Roman" w:hAnsi="Cambria Math" w:cs="Cambria Math"/>
              <w:kern w:val="0"/>
              <w14:ligatures w14:val="none"/>
            </w:rPr>
            <m:t>⋅</m:t>
          </m:r>
          <m:r>
            <w:rPr>
              <w:rFonts w:ascii="Cambria Math" w:eastAsia="Times New Roman" w:hAnsi="Cambria Math" w:cs="Times New Roman"/>
              <w:kern w:val="0"/>
              <w14:ligatures w14:val="none"/>
            </w:rPr>
            <m:t>0.30=€6.12</m:t>
          </m:r>
        </m:oMath>
      </m:oMathPara>
    </w:p>
    <w:p w14:paraId="4B1F59B8"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3E2A4453">
          <v:rect id="_x0000_i1031" style="width:0;height:1.5pt" o:hralign="center" o:hrstd="t" o:hr="t" fillcolor="#a0a0a0" stroked="f"/>
        </w:pict>
      </w:r>
    </w:p>
    <w:p w14:paraId="0CC1C38F" w14:textId="77777777" w:rsidR="009409ED" w:rsidRPr="009409ED" w:rsidRDefault="009409ED" w:rsidP="009409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09ED">
        <w:rPr>
          <w:rFonts w:ascii="Times New Roman" w:eastAsia="Times New Roman" w:hAnsi="Times New Roman" w:cs="Times New Roman"/>
          <w:b/>
          <w:bCs/>
          <w:kern w:val="0"/>
          <w:sz w:val="36"/>
          <w:szCs w:val="36"/>
          <w14:ligatures w14:val="none"/>
        </w:rPr>
        <w:t>4. Thermal Considerations</w:t>
      </w:r>
    </w:p>
    <w:p w14:paraId="00780504" w14:textId="77777777" w:rsidR="009409ED" w:rsidRPr="009409ED" w:rsidRDefault="009409ED" w:rsidP="0094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The SiC450 reduces power loss by 2.33 W.</w:t>
      </w:r>
    </w:p>
    <w:p w14:paraId="1765298C" w14:textId="77777777" w:rsidR="009409ED" w:rsidRPr="009409ED" w:rsidRDefault="009409ED" w:rsidP="0094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This can lower PCB surface temperatures, reduce cooling requirements, and potentially improve product reliability and lifespan.</w:t>
      </w:r>
    </w:p>
    <w:p w14:paraId="1EF79117" w14:textId="77777777" w:rsidR="009409ED" w:rsidRPr="009409ED" w:rsidRDefault="009409ED" w:rsidP="009409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For dense or passively cooled systems, the thermal advantage may justify the upgrade independently of energy cost.</w:t>
      </w:r>
    </w:p>
    <w:p w14:paraId="1A85EB4C" w14:textId="77777777" w:rsidR="009409ED" w:rsidRPr="009409ED" w:rsidRDefault="009409ED" w:rsidP="009409ED">
      <w:pPr>
        <w:spacing w:after="0"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pict w14:anchorId="768C09C1">
          <v:rect id="_x0000_i1032" style="width:0;height:1.5pt" o:hralign="center" o:hrstd="t" o:hr="t" fillcolor="#a0a0a0" stroked="f"/>
        </w:pict>
      </w:r>
    </w:p>
    <w:p w14:paraId="1EA08CD4" w14:textId="77777777" w:rsidR="009409ED" w:rsidRPr="009409ED" w:rsidRDefault="009409ED" w:rsidP="009409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09ED">
        <w:rPr>
          <w:rFonts w:ascii="Times New Roman" w:eastAsia="Times New Roman" w:hAnsi="Times New Roman" w:cs="Times New Roman"/>
          <w:b/>
          <w:bCs/>
          <w:kern w:val="0"/>
          <w:sz w:val="36"/>
          <w:szCs w:val="36"/>
          <w14:ligatures w14:val="none"/>
        </w:rPr>
        <w:t>5. Return on Investment</w:t>
      </w:r>
    </w:p>
    <w:tbl>
      <w:tblPr>
        <w:tblStyle w:val="GridTable1Light"/>
        <w:tblW w:w="0" w:type="auto"/>
        <w:jc w:val="center"/>
        <w:tblLook w:val="04A0" w:firstRow="1" w:lastRow="0" w:firstColumn="1" w:lastColumn="0" w:noHBand="0" w:noVBand="1"/>
      </w:tblPr>
      <w:tblGrid>
        <w:gridCol w:w="4422"/>
        <w:gridCol w:w="1846"/>
      </w:tblGrid>
      <w:tr w:rsidR="009409ED" w:rsidRPr="009409ED" w14:paraId="50ABCF92" w14:textId="77777777" w:rsidTr="008345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47646B"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Item</w:t>
            </w:r>
          </w:p>
        </w:tc>
        <w:tc>
          <w:tcPr>
            <w:tcW w:w="0" w:type="auto"/>
            <w:hideMark/>
          </w:tcPr>
          <w:p w14:paraId="1DE40BF7"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Value</w:t>
            </w:r>
          </w:p>
        </w:tc>
      </w:tr>
      <w:tr w:rsidR="009409ED" w:rsidRPr="009409ED" w14:paraId="55F9AF35" w14:textId="77777777" w:rsidTr="0083458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6E526"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Typical price difference (SiC450 – SiC431)</w:t>
            </w:r>
          </w:p>
        </w:tc>
        <w:tc>
          <w:tcPr>
            <w:tcW w:w="0" w:type="auto"/>
            <w:hideMark/>
          </w:tcPr>
          <w:p w14:paraId="3CD1C184"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~€1.00–€1.50</w:t>
            </w:r>
          </w:p>
        </w:tc>
      </w:tr>
      <w:tr w:rsidR="009409ED" w:rsidRPr="009409ED" w14:paraId="386C6364" w14:textId="77777777" w:rsidTr="0083458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C35E51"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Annual energy savings</w:t>
            </w:r>
          </w:p>
        </w:tc>
        <w:tc>
          <w:tcPr>
            <w:tcW w:w="0" w:type="auto"/>
            <w:hideMark/>
          </w:tcPr>
          <w:p w14:paraId="70063000"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~€6.12 per unit</w:t>
            </w:r>
          </w:p>
        </w:tc>
      </w:tr>
      <w:tr w:rsidR="009409ED" w:rsidRPr="009409ED" w14:paraId="5ED679F1" w14:textId="77777777" w:rsidTr="0083458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2DC2AE"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Simple payback time</w:t>
            </w:r>
          </w:p>
        </w:tc>
        <w:tc>
          <w:tcPr>
            <w:tcW w:w="0" w:type="auto"/>
            <w:hideMark/>
          </w:tcPr>
          <w:p w14:paraId="43924E66"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b/>
                <w:bCs/>
                <w:kern w:val="0"/>
                <w14:ligatures w14:val="none"/>
              </w:rPr>
              <w:t>2–3 months</w:t>
            </w:r>
          </w:p>
        </w:tc>
      </w:tr>
      <w:tr w:rsidR="009409ED" w:rsidRPr="009409ED" w14:paraId="4DBBE2E9" w14:textId="77777777" w:rsidTr="0083458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10F90D"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Net gain after 1 year</w:t>
            </w:r>
          </w:p>
        </w:tc>
        <w:tc>
          <w:tcPr>
            <w:tcW w:w="0" w:type="auto"/>
            <w:hideMark/>
          </w:tcPr>
          <w:p w14:paraId="572F5425"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~€4.62–€5.12</w:t>
            </w:r>
          </w:p>
        </w:tc>
      </w:tr>
      <w:tr w:rsidR="009409ED" w:rsidRPr="009409ED" w14:paraId="371A68C6" w14:textId="77777777" w:rsidTr="0083458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FCEBD2"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Net gain after 3 years</w:t>
            </w:r>
          </w:p>
        </w:tc>
        <w:tc>
          <w:tcPr>
            <w:tcW w:w="0" w:type="auto"/>
            <w:hideMark/>
          </w:tcPr>
          <w:p w14:paraId="70EFB5B2"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~€18.4 (per unit)</w:t>
            </w:r>
          </w:p>
        </w:tc>
      </w:tr>
    </w:tbl>
    <w:p w14:paraId="0B323831" w14:textId="77777777" w:rsidR="009409ED" w:rsidRPr="009409ED" w:rsidRDefault="009409ED" w:rsidP="009409ED">
      <w:pPr>
        <w:spacing w:beforeAutospacing="1" w:after="100" w:afterAutospacing="1" w:line="240" w:lineRule="auto"/>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The higher efficiency of the SiC450 becomes financially favorable in less than one year under 24/7 operation.</w:t>
      </w:r>
    </w:p>
    <w:p w14:paraId="20A2757D" w14:textId="7E5A08FD" w:rsidR="009409ED" w:rsidRDefault="009409ED" w:rsidP="009409ED">
      <w:pPr>
        <w:spacing w:after="0" w:line="240" w:lineRule="auto"/>
        <w:rPr>
          <w:rFonts w:ascii="Times New Roman" w:eastAsia="Times New Roman" w:hAnsi="Times New Roman" w:cs="Times New Roman"/>
          <w:kern w:val="0"/>
          <w14:ligatures w14:val="none"/>
        </w:rPr>
      </w:pPr>
    </w:p>
    <w:p w14:paraId="3F1F638D" w14:textId="77777777" w:rsidR="00ED48D4" w:rsidRDefault="00ED48D4" w:rsidP="009409ED">
      <w:pPr>
        <w:spacing w:after="0" w:line="240" w:lineRule="auto"/>
        <w:rPr>
          <w:rFonts w:ascii="Times New Roman" w:eastAsia="Times New Roman" w:hAnsi="Times New Roman" w:cs="Times New Roman"/>
          <w:kern w:val="0"/>
          <w14:ligatures w14:val="none"/>
        </w:rPr>
      </w:pPr>
    </w:p>
    <w:p w14:paraId="40B7A995" w14:textId="77777777" w:rsidR="000E39E4" w:rsidRPr="009409ED" w:rsidRDefault="000E39E4" w:rsidP="009409ED">
      <w:pPr>
        <w:spacing w:after="0" w:line="240" w:lineRule="auto"/>
        <w:rPr>
          <w:rFonts w:ascii="Times New Roman" w:eastAsia="Times New Roman" w:hAnsi="Times New Roman" w:cs="Times New Roman"/>
          <w:kern w:val="0"/>
          <w14:ligatures w14:val="none"/>
        </w:rPr>
      </w:pPr>
    </w:p>
    <w:p w14:paraId="1381ED0B" w14:textId="77777777" w:rsidR="009409ED" w:rsidRPr="009409ED" w:rsidRDefault="009409ED" w:rsidP="009409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09ED">
        <w:rPr>
          <w:rFonts w:ascii="Times New Roman" w:eastAsia="Times New Roman" w:hAnsi="Times New Roman" w:cs="Times New Roman"/>
          <w:b/>
          <w:bCs/>
          <w:kern w:val="0"/>
          <w:sz w:val="36"/>
          <w:szCs w:val="36"/>
          <w14:ligatures w14:val="none"/>
        </w:rPr>
        <w:lastRenderedPageBreak/>
        <w:t>6. Summary Table</w:t>
      </w:r>
    </w:p>
    <w:tbl>
      <w:tblPr>
        <w:tblStyle w:val="GridTable1Light"/>
        <w:tblW w:w="0" w:type="auto"/>
        <w:tblLook w:val="04A0" w:firstRow="1" w:lastRow="0" w:firstColumn="1" w:lastColumn="0" w:noHBand="0" w:noVBand="1"/>
      </w:tblPr>
      <w:tblGrid>
        <w:gridCol w:w="3169"/>
        <w:gridCol w:w="1271"/>
        <w:gridCol w:w="1271"/>
        <w:gridCol w:w="2650"/>
      </w:tblGrid>
      <w:tr w:rsidR="009409ED" w:rsidRPr="009409ED" w14:paraId="3734399B" w14:textId="77777777" w:rsidTr="00834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6F6E0C" w14:textId="77777777" w:rsidR="009409ED" w:rsidRPr="009409ED" w:rsidRDefault="009409ED" w:rsidP="009409ED">
            <w:pPr>
              <w:jc w:val="center"/>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Metric</w:t>
            </w:r>
          </w:p>
        </w:tc>
        <w:tc>
          <w:tcPr>
            <w:tcW w:w="0" w:type="auto"/>
            <w:hideMark/>
          </w:tcPr>
          <w:p w14:paraId="1FDDC543"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SiC431</w:t>
            </w:r>
          </w:p>
        </w:tc>
        <w:tc>
          <w:tcPr>
            <w:tcW w:w="0" w:type="auto"/>
            <w:hideMark/>
          </w:tcPr>
          <w:p w14:paraId="19E55B68"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SiC450</w:t>
            </w:r>
          </w:p>
        </w:tc>
        <w:tc>
          <w:tcPr>
            <w:tcW w:w="0" w:type="auto"/>
            <w:hideMark/>
          </w:tcPr>
          <w:p w14:paraId="0EF063E0" w14:textId="77777777" w:rsidR="009409ED" w:rsidRPr="009409ED" w:rsidRDefault="009409ED" w:rsidP="009409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Gain (SiC450 – SiC431)</w:t>
            </w:r>
          </w:p>
        </w:tc>
      </w:tr>
      <w:tr w:rsidR="009409ED" w:rsidRPr="009409ED" w14:paraId="60DB9EA1" w14:textId="77777777" w:rsidTr="00834585">
        <w:tc>
          <w:tcPr>
            <w:cnfStyle w:val="001000000000" w:firstRow="0" w:lastRow="0" w:firstColumn="1" w:lastColumn="0" w:oddVBand="0" w:evenVBand="0" w:oddHBand="0" w:evenHBand="0" w:firstRowFirstColumn="0" w:firstRowLastColumn="0" w:lastRowFirstColumn="0" w:lastRowLastColumn="0"/>
            <w:tcW w:w="0" w:type="auto"/>
            <w:hideMark/>
          </w:tcPr>
          <w:p w14:paraId="6992AFBF"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Efficiency</w:t>
            </w:r>
          </w:p>
        </w:tc>
        <w:tc>
          <w:tcPr>
            <w:tcW w:w="0" w:type="auto"/>
            <w:hideMark/>
          </w:tcPr>
          <w:p w14:paraId="3B6D1452"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87%</w:t>
            </w:r>
          </w:p>
        </w:tc>
        <w:tc>
          <w:tcPr>
            <w:tcW w:w="0" w:type="auto"/>
            <w:hideMark/>
          </w:tcPr>
          <w:p w14:paraId="62B150C6"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95%</w:t>
            </w:r>
          </w:p>
        </w:tc>
        <w:tc>
          <w:tcPr>
            <w:tcW w:w="0" w:type="auto"/>
            <w:hideMark/>
          </w:tcPr>
          <w:p w14:paraId="4774A49B"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+8%</w:t>
            </w:r>
          </w:p>
        </w:tc>
      </w:tr>
      <w:tr w:rsidR="009409ED" w:rsidRPr="009409ED" w14:paraId="5D4B5711" w14:textId="77777777" w:rsidTr="00834585">
        <w:tc>
          <w:tcPr>
            <w:cnfStyle w:val="001000000000" w:firstRow="0" w:lastRow="0" w:firstColumn="1" w:lastColumn="0" w:oddVBand="0" w:evenVBand="0" w:oddHBand="0" w:evenHBand="0" w:firstRowFirstColumn="0" w:firstRowLastColumn="0" w:lastRowFirstColumn="0" w:lastRowLastColumn="0"/>
            <w:tcW w:w="0" w:type="auto"/>
            <w:hideMark/>
          </w:tcPr>
          <w:p w14:paraId="64617BE6"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Input Power</w:t>
            </w:r>
          </w:p>
        </w:tc>
        <w:tc>
          <w:tcPr>
            <w:tcW w:w="0" w:type="auto"/>
            <w:hideMark/>
          </w:tcPr>
          <w:p w14:paraId="0ADB1899"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27.59 W</w:t>
            </w:r>
          </w:p>
        </w:tc>
        <w:tc>
          <w:tcPr>
            <w:tcW w:w="0" w:type="auto"/>
            <w:hideMark/>
          </w:tcPr>
          <w:p w14:paraId="124B6A98"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25.26 W</w:t>
            </w:r>
          </w:p>
        </w:tc>
        <w:tc>
          <w:tcPr>
            <w:tcW w:w="0" w:type="auto"/>
            <w:hideMark/>
          </w:tcPr>
          <w:p w14:paraId="724507DB"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–2.33 W</w:t>
            </w:r>
          </w:p>
        </w:tc>
      </w:tr>
      <w:tr w:rsidR="009409ED" w:rsidRPr="009409ED" w14:paraId="2C0F0F84" w14:textId="77777777" w:rsidTr="00834585">
        <w:tc>
          <w:tcPr>
            <w:cnfStyle w:val="001000000000" w:firstRow="0" w:lastRow="0" w:firstColumn="1" w:lastColumn="0" w:oddVBand="0" w:evenVBand="0" w:oddHBand="0" w:evenHBand="0" w:firstRowFirstColumn="0" w:firstRowLastColumn="0" w:lastRowFirstColumn="0" w:lastRowLastColumn="0"/>
            <w:tcW w:w="0" w:type="auto"/>
            <w:hideMark/>
          </w:tcPr>
          <w:p w14:paraId="2E58006B"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Power Loss</w:t>
            </w:r>
          </w:p>
        </w:tc>
        <w:tc>
          <w:tcPr>
            <w:tcW w:w="0" w:type="auto"/>
            <w:hideMark/>
          </w:tcPr>
          <w:p w14:paraId="0114C92A"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3.59 W</w:t>
            </w:r>
          </w:p>
        </w:tc>
        <w:tc>
          <w:tcPr>
            <w:tcW w:w="0" w:type="auto"/>
            <w:hideMark/>
          </w:tcPr>
          <w:p w14:paraId="1575FDE4"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1.26 W</w:t>
            </w:r>
          </w:p>
        </w:tc>
        <w:tc>
          <w:tcPr>
            <w:tcW w:w="0" w:type="auto"/>
            <w:hideMark/>
          </w:tcPr>
          <w:p w14:paraId="6A99DF0E"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–2.33 W</w:t>
            </w:r>
          </w:p>
        </w:tc>
      </w:tr>
      <w:tr w:rsidR="009409ED" w:rsidRPr="009409ED" w14:paraId="0FA059A7" w14:textId="77777777" w:rsidTr="00834585">
        <w:tc>
          <w:tcPr>
            <w:cnfStyle w:val="001000000000" w:firstRow="0" w:lastRow="0" w:firstColumn="1" w:lastColumn="0" w:oddVBand="0" w:evenVBand="0" w:oddHBand="0" w:evenHBand="0" w:firstRowFirstColumn="0" w:firstRowLastColumn="0" w:lastRowFirstColumn="0" w:lastRowLastColumn="0"/>
            <w:tcW w:w="0" w:type="auto"/>
            <w:hideMark/>
          </w:tcPr>
          <w:p w14:paraId="58D2FAA4"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Yearly Energy Waste</w:t>
            </w:r>
          </w:p>
        </w:tc>
        <w:tc>
          <w:tcPr>
            <w:tcW w:w="0" w:type="auto"/>
            <w:hideMark/>
          </w:tcPr>
          <w:p w14:paraId="30E64E8E"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31.44 kWh</w:t>
            </w:r>
          </w:p>
        </w:tc>
        <w:tc>
          <w:tcPr>
            <w:tcW w:w="0" w:type="auto"/>
            <w:hideMark/>
          </w:tcPr>
          <w:p w14:paraId="0E60636C"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11.04 kWh</w:t>
            </w:r>
          </w:p>
        </w:tc>
        <w:tc>
          <w:tcPr>
            <w:tcW w:w="0" w:type="auto"/>
            <w:hideMark/>
          </w:tcPr>
          <w:p w14:paraId="22D2E4CD"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–20.4 kWh</w:t>
            </w:r>
          </w:p>
        </w:tc>
      </w:tr>
      <w:tr w:rsidR="009409ED" w:rsidRPr="009409ED" w14:paraId="2EDB41E1" w14:textId="77777777" w:rsidTr="00834585">
        <w:tc>
          <w:tcPr>
            <w:cnfStyle w:val="001000000000" w:firstRow="0" w:lastRow="0" w:firstColumn="1" w:lastColumn="0" w:oddVBand="0" w:evenVBand="0" w:oddHBand="0" w:evenHBand="0" w:firstRowFirstColumn="0" w:firstRowLastColumn="0" w:lastRowFirstColumn="0" w:lastRowLastColumn="0"/>
            <w:tcW w:w="0" w:type="auto"/>
            <w:hideMark/>
          </w:tcPr>
          <w:p w14:paraId="159C1298"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Annual Energy Cost (at €0.30)</w:t>
            </w:r>
          </w:p>
        </w:tc>
        <w:tc>
          <w:tcPr>
            <w:tcW w:w="0" w:type="auto"/>
            <w:hideMark/>
          </w:tcPr>
          <w:p w14:paraId="1F820A2B"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€9.43</w:t>
            </w:r>
          </w:p>
        </w:tc>
        <w:tc>
          <w:tcPr>
            <w:tcW w:w="0" w:type="auto"/>
            <w:hideMark/>
          </w:tcPr>
          <w:p w14:paraId="5ACCC8E5"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€3.31</w:t>
            </w:r>
          </w:p>
        </w:tc>
        <w:tc>
          <w:tcPr>
            <w:tcW w:w="0" w:type="auto"/>
            <w:hideMark/>
          </w:tcPr>
          <w:p w14:paraId="7D43D8A6"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b/>
                <w:bCs/>
                <w:kern w:val="0"/>
                <w14:ligatures w14:val="none"/>
              </w:rPr>
              <w:t>€6.12 saved</w:t>
            </w:r>
          </w:p>
        </w:tc>
      </w:tr>
      <w:tr w:rsidR="009409ED" w:rsidRPr="009409ED" w14:paraId="1BC646FC" w14:textId="77777777" w:rsidTr="00834585">
        <w:tc>
          <w:tcPr>
            <w:cnfStyle w:val="001000000000" w:firstRow="0" w:lastRow="0" w:firstColumn="1" w:lastColumn="0" w:oddVBand="0" w:evenVBand="0" w:oddHBand="0" w:evenHBand="0" w:firstRowFirstColumn="0" w:firstRowLastColumn="0" w:lastRowFirstColumn="0" w:lastRowLastColumn="0"/>
            <w:tcW w:w="0" w:type="auto"/>
            <w:hideMark/>
          </w:tcPr>
          <w:p w14:paraId="2C7B2C08"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Thermal Load</w:t>
            </w:r>
          </w:p>
        </w:tc>
        <w:tc>
          <w:tcPr>
            <w:tcW w:w="0" w:type="auto"/>
            <w:hideMark/>
          </w:tcPr>
          <w:p w14:paraId="0C54F9D7"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High</w:t>
            </w:r>
          </w:p>
        </w:tc>
        <w:tc>
          <w:tcPr>
            <w:tcW w:w="0" w:type="auto"/>
            <w:hideMark/>
          </w:tcPr>
          <w:p w14:paraId="330152CC"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Lower</w:t>
            </w:r>
          </w:p>
        </w:tc>
        <w:tc>
          <w:tcPr>
            <w:tcW w:w="0" w:type="auto"/>
            <w:hideMark/>
          </w:tcPr>
          <w:p w14:paraId="54D21D99" w14:textId="613661FD" w:rsidR="009409ED" w:rsidRPr="009409ED" w:rsidRDefault="00834585"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notable</w:t>
            </w:r>
            <w:r w:rsidR="009409ED" w:rsidRPr="009409ED">
              <w:rPr>
                <w:rFonts w:ascii="Times New Roman" w:eastAsia="Times New Roman" w:hAnsi="Times New Roman" w:cs="Times New Roman"/>
                <w:kern w:val="0"/>
                <w14:ligatures w14:val="none"/>
              </w:rPr>
              <w:t xml:space="preserve"> reduction</w:t>
            </w:r>
          </w:p>
        </w:tc>
      </w:tr>
      <w:tr w:rsidR="009409ED" w:rsidRPr="009409ED" w14:paraId="2A16CAC7" w14:textId="77777777" w:rsidTr="00834585">
        <w:tc>
          <w:tcPr>
            <w:cnfStyle w:val="001000000000" w:firstRow="0" w:lastRow="0" w:firstColumn="1" w:lastColumn="0" w:oddVBand="0" w:evenVBand="0" w:oddHBand="0" w:evenHBand="0" w:firstRowFirstColumn="0" w:firstRowLastColumn="0" w:lastRowFirstColumn="0" w:lastRowLastColumn="0"/>
            <w:tcW w:w="0" w:type="auto"/>
            <w:hideMark/>
          </w:tcPr>
          <w:p w14:paraId="209DE134" w14:textId="77777777" w:rsidR="009409ED" w:rsidRPr="009409ED" w:rsidRDefault="009409ED" w:rsidP="009409ED">
            <w:pPr>
              <w:rPr>
                <w:rFonts w:ascii="Times New Roman" w:eastAsia="Times New Roman" w:hAnsi="Times New Roman" w:cs="Times New Roman"/>
                <w:b w:val="0"/>
                <w:bCs w:val="0"/>
                <w:kern w:val="0"/>
                <w14:ligatures w14:val="none"/>
              </w:rPr>
            </w:pPr>
            <w:r w:rsidRPr="009409ED">
              <w:rPr>
                <w:rFonts w:ascii="Times New Roman" w:eastAsia="Times New Roman" w:hAnsi="Times New Roman" w:cs="Times New Roman"/>
                <w:b w:val="0"/>
                <w:bCs w:val="0"/>
                <w:kern w:val="0"/>
                <w14:ligatures w14:val="none"/>
              </w:rPr>
              <w:t>Payback Period</w:t>
            </w:r>
          </w:p>
        </w:tc>
        <w:tc>
          <w:tcPr>
            <w:tcW w:w="0" w:type="auto"/>
            <w:hideMark/>
          </w:tcPr>
          <w:p w14:paraId="63D54F72"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w:t>
            </w:r>
          </w:p>
        </w:tc>
        <w:tc>
          <w:tcPr>
            <w:tcW w:w="0" w:type="auto"/>
            <w:hideMark/>
          </w:tcPr>
          <w:p w14:paraId="0955B42A"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~3 months</w:t>
            </w:r>
          </w:p>
        </w:tc>
        <w:tc>
          <w:tcPr>
            <w:tcW w:w="0" w:type="auto"/>
            <w:hideMark/>
          </w:tcPr>
          <w:p w14:paraId="37ED6A61" w14:textId="77777777" w:rsidR="009409ED" w:rsidRPr="009409ED" w:rsidRDefault="009409ED" w:rsidP="009409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9409ED">
              <w:rPr>
                <w:rFonts w:ascii="Times New Roman" w:eastAsia="Times New Roman" w:hAnsi="Times New Roman" w:cs="Times New Roman"/>
                <w:kern w:val="0"/>
                <w14:ligatures w14:val="none"/>
              </w:rPr>
              <w:t>—</w:t>
            </w:r>
          </w:p>
        </w:tc>
      </w:tr>
    </w:tbl>
    <w:p w14:paraId="0E90F32E" w14:textId="77777777" w:rsidR="00ED48D4" w:rsidRDefault="00ED48D4"/>
    <w:p w14:paraId="1948AE00" w14:textId="6DEF9CFC" w:rsidR="00ED48D4" w:rsidRPr="00ED48D4" w:rsidRDefault="000E39E4" w:rsidP="000E39E4">
      <w:pPr>
        <w:pStyle w:val="NoSpacing"/>
        <w:jc w:val="both"/>
        <w:rPr>
          <w:rFonts w:ascii="Times New Roman" w:eastAsia="Times New Roman" w:hAnsi="Times New Roman" w:cs="Times New Roman"/>
          <w:kern w:val="0"/>
          <w14:ligatures w14:val="none"/>
        </w:rPr>
      </w:pPr>
      <w:r w:rsidRPr="000E39E4">
        <w:rPr>
          <w:rFonts w:ascii="Times New Roman" w:eastAsia="Times New Roman" w:hAnsi="Times New Roman" w:cs="Times New Roman"/>
          <w:kern w:val="0"/>
          <w14:ligatures w14:val="none"/>
        </w:rPr>
        <w:t>While the SiC450 offers higher efficiency and reduced thermal loss, it comes at a slightly higher component cost—typically around €1.00 to €1.50 more than the SiC431. However, under continuous 24/7 operation, the annual energy savings (~€6.12 per unit) outweigh this difference within the first few months of operation. This results in a net gain of approximately €4.62–€5.12 per year after the cost is recovered. Therefore, even after factoring in the IC price difference, the upgrade remains financially and technically beneficial for systems with long operating hours or thermal constraints.</w:t>
      </w:r>
    </w:p>
    <w:sectPr w:rsidR="00ED48D4" w:rsidRPr="00ED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90CAF"/>
    <w:multiLevelType w:val="multilevel"/>
    <w:tmpl w:val="ABF8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18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3A"/>
    <w:rsid w:val="000E39E4"/>
    <w:rsid w:val="00323C3A"/>
    <w:rsid w:val="005151C7"/>
    <w:rsid w:val="00834585"/>
    <w:rsid w:val="009409ED"/>
    <w:rsid w:val="00ED48D4"/>
    <w:rsid w:val="00F60BEF"/>
    <w:rsid w:val="00F63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010F"/>
  <w15:chartTrackingRefBased/>
  <w15:docId w15:val="{159512D7-01C4-4207-ACB3-7F42CE9E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C3A"/>
    <w:rPr>
      <w:rFonts w:eastAsiaTheme="majorEastAsia" w:cstheme="majorBidi"/>
      <w:color w:val="272727" w:themeColor="text1" w:themeTint="D8"/>
    </w:rPr>
  </w:style>
  <w:style w:type="paragraph" w:styleId="Title">
    <w:name w:val="Title"/>
    <w:basedOn w:val="Normal"/>
    <w:next w:val="Normal"/>
    <w:link w:val="TitleChar"/>
    <w:uiPriority w:val="10"/>
    <w:qFormat/>
    <w:rsid w:val="00323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C3A"/>
    <w:pPr>
      <w:spacing w:before="160"/>
      <w:jc w:val="center"/>
    </w:pPr>
    <w:rPr>
      <w:i/>
      <w:iCs/>
      <w:color w:val="404040" w:themeColor="text1" w:themeTint="BF"/>
    </w:rPr>
  </w:style>
  <w:style w:type="character" w:customStyle="1" w:styleId="QuoteChar">
    <w:name w:val="Quote Char"/>
    <w:basedOn w:val="DefaultParagraphFont"/>
    <w:link w:val="Quote"/>
    <w:uiPriority w:val="29"/>
    <w:rsid w:val="00323C3A"/>
    <w:rPr>
      <w:i/>
      <w:iCs/>
      <w:color w:val="404040" w:themeColor="text1" w:themeTint="BF"/>
    </w:rPr>
  </w:style>
  <w:style w:type="paragraph" w:styleId="ListParagraph">
    <w:name w:val="List Paragraph"/>
    <w:basedOn w:val="Normal"/>
    <w:uiPriority w:val="34"/>
    <w:qFormat/>
    <w:rsid w:val="00323C3A"/>
    <w:pPr>
      <w:ind w:left="720"/>
      <w:contextualSpacing/>
    </w:pPr>
  </w:style>
  <w:style w:type="character" w:styleId="IntenseEmphasis">
    <w:name w:val="Intense Emphasis"/>
    <w:basedOn w:val="DefaultParagraphFont"/>
    <w:uiPriority w:val="21"/>
    <w:qFormat/>
    <w:rsid w:val="00323C3A"/>
    <w:rPr>
      <w:i/>
      <w:iCs/>
      <w:color w:val="0F4761" w:themeColor="accent1" w:themeShade="BF"/>
    </w:rPr>
  </w:style>
  <w:style w:type="paragraph" w:styleId="IntenseQuote">
    <w:name w:val="Intense Quote"/>
    <w:basedOn w:val="Normal"/>
    <w:next w:val="Normal"/>
    <w:link w:val="IntenseQuoteChar"/>
    <w:uiPriority w:val="30"/>
    <w:qFormat/>
    <w:rsid w:val="00323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C3A"/>
    <w:rPr>
      <w:i/>
      <w:iCs/>
      <w:color w:val="0F4761" w:themeColor="accent1" w:themeShade="BF"/>
    </w:rPr>
  </w:style>
  <w:style w:type="character" w:styleId="IntenseReference">
    <w:name w:val="Intense Reference"/>
    <w:basedOn w:val="DefaultParagraphFont"/>
    <w:uiPriority w:val="32"/>
    <w:qFormat/>
    <w:rsid w:val="00323C3A"/>
    <w:rPr>
      <w:b/>
      <w:bCs/>
      <w:smallCaps/>
      <w:color w:val="0F4761" w:themeColor="accent1" w:themeShade="BF"/>
      <w:spacing w:val="5"/>
    </w:rPr>
  </w:style>
  <w:style w:type="table" w:styleId="GridTable1Light">
    <w:name w:val="Grid Table 1 Light"/>
    <w:basedOn w:val="TableNormal"/>
    <w:uiPriority w:val="46"/>
    <w:rsid w:val="009409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ED4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86779">
      <w:bodyDiv w:val="1"/>
      <w:marLeft w:val="0"/>
      <w:marRight w:val="0"/>
      <w:marTop w:val="0"/>
      <w:marBottom w:val="0"/>
      <w:divBdr>
        <w:top w:val="none" w:sz="0" w:space="0" w:color="auto"/>
        <w:left w:val="none" w:sz="0" w:space="0" w:color="auto"/>
        <w:bottom w:val="none" w:sz="0" w:space="0" w:color="auto"/>
        <w:right w:val="none" w:sz="0" w:space="0" w:color="auto"/>
      </w:divBdr>
      <w:divsChild>
        <w:div w:id="950473717">
          <w:marLeft w:val="0"/>
          <w:marRight w:val="0"/>
          <w:marTop w:val="0"/>
          <w:marBottom w:val="0"/>
          <w:divBdr>
            <w:top w:val="none" w:sz="0" w:space="0" w:color="auto"/>
            <w:left w:val="none" w:sz="0" w:space="0" w:color="auto"/>
            <w:bottom w:val="none" w:sz="0" w:space="0" w:color="auto"/>
            <w:right w:val="none" w:sz="0" w:space="0" w:color="auto"/>
          </w:divBdr>
          <w:divsChild>
            <w:div w:id="546187572">
              <w:marLeft w:val="0"/>
              <w:marRight w:val="0"/>
              <w:marTop w:val="0"/>
              <w:marBottom w:val="0"/>
              <w:divBdr>
                <w:top w:val="none" w:sz="0" w:space="0" w:color="auto"/>
                <w:left w:val="none" w:sz="0" w:space="0" w:color="auto"/>
                <w:bottom w:val="none" w:sz="0" w:space="0" w:color="auto"/>
                <w:right w:val="none" w:sz="0" w:space="0" w:color="auto"/>
              </w:divBdr>
            </w:div>
          </w:divsChild>
        </w:div>
        <w:div w:id="865289384">
          <w:marLeft w:val="0"/>
          <w:marRight w:val="0"/>
          <w:marTop w:val="0"/>
          <w:marBottom w:val="0"/>
          <w:divBdr>
            <w:top w:val="none" w:sz="0" w:space="0" w:color="auto"/>
            <w:left w:val="none" w:sz="0" w:space="0" w:color="auto"/>
            <w:bottom w:val="none" w:sz="0" w:space="0" w:color="auto"/>
            <w:right w:val="none" w:sz="0" w:space="0" w:color="auto"/>
          </w:divBdr>
          <w:divsChild>
            <w:div w:id="534387722">
              <w:marLeft w:val="0"/>
              <w:marRight w:val="0"/>
              <w:marTop w:val="0"/>
              <w:marBottom w:val="0"/>
              <w:divBdr>
                <w:top w:val="none" w:sz="0" w:space="0" w:color="auto"/>
                <w:left w:val="none" w:sz="0" w:space="0" w:color="auto"/>
                <w:bottom w:val="none" w:sz="0" w:space="0" w:color="auto"/>
                <w:right w:val="none" w:sz="0" w:space="0" w:color="auto"/>
              </w:divBdr>
            </w:div>
          </w:divsChild>
        </w:div>
        <w:div w:id="825820225">
          <w:marLeft w:val="0"/>
          <w:marRight w:val="0"/>
          <w:marTop w:val="0"/>
          <w:marBottom w:val="0"/>
          <w:divBdr>
            <w:top w:val="none" w:sz="0" w:space="0" w:color="auto"/>
            <w:left w:val="none" w:sz="0" w:space="0" w:color="auto"/>
            <w:bottom w:val="none" w:sz="0" w:space="0" w:color="auto"/>
            <w:right w:val="none" w:sz="0" w:space="0" w:color="auto"/>
          </w:divBdr>
          <w:divsChild>
            <w:div w:id="131412366">
              <w:marLeft w:val="0"/>
              <w:marRight w:val="0"/>
              <w:marTop w:val="0"/>
              <w:marBottom w:val="0"/>
              <w:divBdr>
                <w:top w:val="none" w:sz="0" w:space="0" w:color="auto"/>
                <w:left w:val="none" w:sz="0" w:space="0" w:color="auto"/>
                <w:bottom w:val="none" w:sz="0" w:space="0" w:color="auto"/>
                <w:right w:val="none" w:sz="0" w:space="0" w:color="auto"/>
              </w:divBdr>
            </w:div>
          </w:divsChild>
        </w:div>
        <w:div w:id="1128819580">
          <w:marLeft w:val="0"/>
          <w:marRight w:val="0"/>
          <w:marTop w:val="0"/>
          <w:marBottom w:val="0"/>
          <w:divBdr>
            <w:top w:val="none" w:sz="0" w:space="0" w:color="auto"/>
            <w:left w:val="none" w:sz="0" w:space="0" w:color="auto"/>
            <w:bottom w:val="none" w:sz="0" w:space="0" w:color="auto"/>
            <w:right w:val="none" w:sz="0" w:space="0" w:color="auto"/>
          </w:divBdr>
          <w:divsChild>
            <w:div w:id="105084454">
              <w:marLeft w:val="0"/>
              <w:marRight w:val="0"/>
              <w:marTop w:val="0"/>
              <w:marBottom w:val="0"/>
              <w:divBdr>
                <w:top w:val="none" w:sz="0" w:space="0" w:color="auto"/>
                <w:left w:val="none" w:sz="0" w:space="0" w:color="auto"/>
                <w:bottom w:val="none" w:sz="0" w:space="0" w:color="auto"/>
                <w:right w:val="none" w:sz="0" w:space="0" w:color="auto"/>
              </w:divBdr>
            </w:div>
          </w:divsChild>
        </w:div>
        <w:div w:id="631255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8015">
          <w:marLeft w:val="0"/>
          <w:marRight w:val="0"/>
          <w:marTop w:val="0"/>
          <w:marBottom w:val="0"/>
          <w:divBdr>
            <w:top w:val="none" w:sz="0" w:space="0" w:color="auto"/>
            <w:left w:val="none" w:sz="0" w:space="0" w:color="auto"/>
            <w:bottom w:val="none" w:sz="0" w:space="0" w:color="auto"/>
            <w:right w:val="none" w:sz="0" w:space="0" w:color="auto"/>
          </w:divBdr>
          <w:divsChild>
            <w:div w:id="3742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yahia</dc:creator>
  <cp:keywords/>
  <dc:description/>
  <cp:lastModifiedBy>nader yahia</cp:lastModifiedBy>
  <cp:revision>4</cp:revision>
  <dcterms:created xsi:type="dcterms:W3CDTF">2025-07-26T17:52:00Z</dcterms:created>
  <dcterms:modified xsi:type="dcterms:W3CDTF">2025-07-26T18:39:00Z</dcterms:modified>
</cp:coreProperties>
</file>