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78B9" w14:textId="7F1ED844" w:rsidR="00CF23DD" w:rsidRDefault="00CF23DD" w:rsidP="00CF23DD">
      <w:pPr>
        <w:pStyle w:val="Titre1"/>
      </w:pPr>
      <w:r w:rsidRPr="00CF23DD">
        <w:t>Projet AP1</w:t>
      </w:r>
      <w:r>
        <w:t xml:space="preserve"> : L’Auberge </w:t>
      </w:r>
    </w:p>
    <w:p w14:paraId="19B4DE54" w14:textId="5C7C2C43" w:rsidR="00CF23DD" w:rsidRDefault="00CF23DD" w:rsidP="00CF23DD"/>
    <w:p w14:paraId="4CB9BCD2" w14:textId="22BAFF80" w:rsidR="00CF23DD" w:rsidRPr="00CF23DD" w:rsidRDefault="00CF23DD" w:rsidP="00CF23DD">
      <w:r>
        <w:rPr>
          <w:noProof/>
        </w:rPr>
        <w:drawing>
          <wp:anchor distT="0" distB="0" distL="114300" distR="114300" simplePos="0" relativeHeight="251658240" behindDoc="1" locked="0" layoutInCell="1" allowOverlap="1" wp14:anchorId="7F280D55" wp14:editId="6B601467">
            <wp:simplePos x="0" y="0"/>
            <wp:positionH relativeFrom="column">
              <wp:posOffset>1809750</wp:posOffset>
            </wp:positionH>
            <wp:positionV relativeFrom="paragraph">
              <wp:posOffset>75565</wp:posOffset>
            </wp:positionV>
            <wp:extent cx="138557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21153A" w14:textId="7778FAE1" w:rsidR="00CF23DD" w:rsidRDefault="00CF23DD" w:rsidP="00CF23DD">
      <w:pPr>
        <w:rPr>
          <w:b/>
          <w:bCs/>
          <w:u w:val="single"/>
        </w:rPr>
      </w:pPr>
    </w:p>
    <w:p w14:paraId="773D8D76" w14:textId="335AA27E" w:rsidR="00CF23DD" w:rsidRPr="00CF23DD" w:rsidRDefault="00CF23DD" w:rsidP="00CF23DD"/>
    <w:p w14:paraId="37187817" w14:textId="40C3ECA9" w:rsidR="00CF23DD" w:rsidRPr="00CF23DD" w:rsidRDefault="00CF23DD" w:rsidP="00CF23DD"/>
    <w:p w14:paraId="375AF539" w14:textId="377E5FC7" w:rsidR="00CF23DD" w:rsidRPr="00CF23DD" w:rsidRDefault="00CF23DD" w:rsidP="00CF23DD"/>
    <w:p w14:paraId="062D277E" w14:textId="7CB86054" w:rsidR="00CF23DD" w:rsidRDefault="00CF23DD" w:rsidP="00CF23DD">
      <w:pPr>
        <w:rPr>
          <w:b/>
          <w:bCs/>
          <w:u w:val="single"/>
        </w:rPr>
      </w:pPr>
    </w:p>
    <w:p w14:paraId="48546928" w14:textId="6952FA12" w:rsidR="00CF23DD" w:rsidRDefault="00CF23DD" w:rsidP="00CF23DD">
      <w:pPr>
        <w:rPr>
          <w:b/>
          <w:bCs/>
          <w:u w:val="single"/>
        </w:rPr>
      </w:pPr>
    </w:p>
    <w:p w14:paraId="72ED9D88" w14:textId="77777777" w:rsidR="00CF23DD" w:rsidRDefault="00CF23DD" w:rsidP="00CF23DD">
      <w:pPr>
        <w:rPr>
          <w:b/>
          <w:bCs/>
          <w:u w:val="single"/>
        </w:rPr>
      </w:pPr>
    </w:p>
    <w:p w14:paraId="6F6A77B8" w14:textId="50C359FF" w:rsidR="00CF23DD" w:rsidRPr="00FD6DFF" w:rsidRDefault="00CF23DD" w:rsidP="00CF23DD">
      <w:pPr>
        <w:pStyle w:val="Titre2"/>
        <w:rPr>
          <w:sz w:val="28"/>
          <w:szCs w:val="28"/>
        </w:rPr>
      </w:pPr>
      <w:r w:rsidRPr="00FD6DFF">
        <w:rPr>
          <w:sz w:val="28"/>
          <w:szCs w:val="28"/>
        </w:rPr>
        <w:t xml:space="preserve">Objectif de l’entreprise : </w:t>
      </w:r>
    </w:p>
    <w:p w14:paraId="71607595" w14:textId="780A82DA" w:rsidR="00FD6DFF" w:rsidRPr="00FD6DFF" w:rsidRDefault="00FD6DFF" w:rsidP="00FD6DFF">
      <w:r>
        <w:rPr>
          <w:rFonts w:ascii="Segoe-UI" w:hAnsi="Segoe-UI"/>
          <w:color w:val="64676E"/>
          <w:sz w:val="26"/>
          <w:szCs w:val="26"/>
          <w:shd w:val="clear" w:color="auto" w:fill="FFFFFF"/>
        </w:rPr>
        <w:t xml:space="preserve">L'hébergement de serveurs de jeux vidéo, elle propose des solutions d’hébergement fiables et performantes pour une expérience de jeu </w:t>
      </w:r>
      <w:r w:rsidR="00584216">
        <w:rPr>
          <w:rFonts w:ascii="Segoe-UI" w:hAnsi="Segoe-UI"/>
          <w:color w:val="64676E"/>
          <w:sz w:val="26"/>
          <w:szCs w:val="26"/>
          <w:shd w:val="clear" w:color="auto" w:fill="FFFFFF"/>
        </w:rPr>
        <w:t>0</w:t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interrompue et sans latence.</w:t>
      </w:r>
      <w:r>
        <w:rPr>
          <w:rFonts w:ascii="Segoe-UI" w:hAnsi="Segoe-UI"/>
          <w:color w:val="64676E"/>
          <w:sz w:val="26"/>
          <w:szCs w:val="26"/>
        </w:rPr>
        <w:br/>
      </w:r>
    </w:p>
    <w:p w14:paraId="169014EA" w14:textId="20D2A0E7" w:rsidR="00CF23DD" w:rsidRPr="00FD6DFF" w:rsidRDefault="00CF23DD" w:rsidP="00CF23DD">
      <w:pPr>
        <w:pStyle w:val="Titre2"/>
        <w:rPr>
          <w:sz w:val="28"/>
          <w:szCs w:val="28"/>
        </w:rPr>
      </w:pPr>
      <w:r w:rsidRPr="00FD6DFF">
        <w:rPr>
          <w:sz w:val="28"/>
          <w:szCs w:val="28"/>
        </w:rPr>
        <w:t>Statut de l’entreprise :</w:t>
      </w:r>
    </w:p>
    <w:p w14:paraId="4B7383D3" w14:textId="01A4D11C" w:rsidR="00FD6DFF" w:rsidRPr="00FD6DFF" w:rsidRDefault="00FD6DFF" w:rsidP="00FD6DFF"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TPE (inférieur à 10 salariés) créé le 1er février 2020 avec un chiffre d’affaires inférieur à 2 millions d’euros. C’est une société à responsabilité limitée (SARL) .</w:t>
      </w:r>
    </w:p>
    <w:p w14:paraId="78E764E0" w14:textId="2AF6D0C7" w:rsidR="00CF23DD" w:rsidRDefault="00CF23DD" w:rsidP="00CF23DD">
      <w:pPr>
        <w:pStyle w:val="Titre2"/>
      </w:pPr>
      <w:r w:rsidRPr="00FD6DFF">
        <w:rPr>
          <w:sz w:val="28"/>
          <w:szCs w:val="28"/>
        </w:rPr>
        <w:t>L’organisation de l’entreprise</w:t>
      </w:r>
      <w:r>
        <w:t> :</w:t>
      </w:r>
    </w:p>
    <w:p w14:paraId="59B41F36" w14:textId="4A091D47" w:rsidR="00FD6DFF" w:rsidRPr="00FD6DFF" w:rsidRDefault="00FD6DFF" w:rsidP="00FD6DFF"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L’entreprise est dirigée par Nader (PDG) et Yoann (co-directeur). Kevin est le secrétaire général et Christian, directeur marketing. </w:t>
      </w:r>
    </w:p>
    <w:p w14:paraId="0ED0DCDC" w14:textId="1DC3B7C4" w:rsidR="00CF23DD" w:rsidRDefault="00FD6DFF" w:rsidP="00CF23DD">
      <w:pPr>
        <w:pStyle w:val="Titre2"/>
      </w:pPr>
      <w:r>
        <w:t>Marché</w:t>
      </w:r>
      <w:r w:rsidR="00CF23DD">
        <w:t xml:space="preserve"> ciblé :</w:t>
      </w:r>
      <w:r>
        <w:t xml:space="preserve"> </w:t>
      </w:r>
    </w:p>
    <w:p w14:paraId="0A1EAD9A" w14:textId="77777777" w:rsidR="005E78AB" w:rsidRDefault="00FD6DFF" w:rsidP="00FD6DFF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 w:rsidRPr="00FD6DFF">
        <w:rPr>
          <w:rFonts w:ascii="Segoe-UI" w:hAnsi="Segoe-UI"/>
          <w:color w:val="64676E"/>
          <w:sz w:val="26"/>
          <w:szCs w:val="26"/>
        </w:rPr>
        <w:t xml:space="preserve">Marché international avec beaucoup de concurrence </w:t>
      </w:r>
      <w:r>
        <w:rPr>
          <w:rFonts w:ascii="Segoe-UI" w:hAnsi="Segoe-UI"/>
          <w:color w:val="64676E"/>
          <w:sz w:val="26"/>
          <w:szCs w:val="26"/>
        </w:rPr>
        <w:t>(</w:t>
      </w:r>
      <w:r w:rsidRPr="00FD6DFF">
        <w:rPr>
          <w:rFonts w:ascii="Segoe-UI" w:hAnsi="Segoe-UI"/>
          <w:color w:val="64676E"/>
          <w:sz w:val="26"/>
          <w:szCs w:val="26"/>
          <w:shd w:val="clear" w:color="auto" w:fill="FFFFFF"/>
        </w:rPr>
        <w:t xml:space="preserve">villes européennes dont la Finlande, </w:t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Royaume-Uni et l’</w:t>
      </w:r>
      <w:r w:rsidRPr="00FD6DFF">
        <w:rPr>
          <w:rFonts w:ascii="Segoe-UI" w:hAnsi="Segoe-UI"/>
          <w:color w:val="64676E"/>
          <w:sz w:val="26"/>
          <w:szCs w:val="26"/>
          <w:shd w:val="clear" w:color="auto" w:fill="FFFFFF"/>
        </w:rPr>
        <w:t>Allemagne)</w:t>
      </w: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.</w:t>
      </w:r>
    </w:p>
    <w:p w14:paraId="2C6B9715" w14:textId="20721911" w:rsidR="005E78AB" w:rsidRDefault="005E78AB" w:rsidP="00FD6DFF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Clientèle variée (particulièrement des jeunes entre 30 et 50 ans) mais aussi les créateurs de contenu qui souhaitent rassembler leur communauté.</w:t>
      </w:r>
    </w:p>
    <w:p w14:paraId="543851F4" w14:textId="13999401" w:rsidR="00D92488" w:rsidRDefault="00D92488" w:rsidP="00D92488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>Etude de marché :</w:t>
      </w:r>
    </w:p>
    <w:p w14:paraId="32FBEAB6" w14:textId="77777777" w:rsidR="00DE7D79" w:rsidRDefault="00D92488" w:rsidP="00DE7D79">
      <w:pPr>
        <w:pStyle w:val="Paragraphedeliste"/>
        <w:numPr>
          <w:ilvl w:val="0"/>
          <w:numId w:val="3"/>
        </w:numPr>
        <w:rPr>
          <w:rFonts w:ascii="Segoe-UI" w:hAnsi="Segoe-UI"/>
          <w:color w:val="64676E"/>
          <w:sz w:val="26"/>
          <w:szCs w:val="26"/>
        </w:rPr>
      </w:pPr>
      <w:r w:rsidRPr="00DE7D79">
        <w:rPr>
          <w:rFonts w:ascii="Segoe-UI" w:hAnsi="Segoe-UI"/>
          <w:color w:val="64676E"/>
          <w:sz w:val="26"/>
          <w:szCs w:val="26"/>
        </w:rPr>
        <w:t>Concurrents</w:t>
      </w:r>
      <w:r w:rsidR="00DE7D79" w:rsidRPr="00DE7D79">
        <w:rPr>
          <w:rFonts w:ascii="Segoe-UI" w:hAnsi="Segoe-UI"/>
          <w:color w:val="64676E"/>
          <w:sz w:val="26"/>
          <w:szCs w:val="26"/>
        </w:rPr>
        <w:t> :</w:t>
      </w:r>
      <w:r w:rsidR="00DE7D79">
        <w:rPr>
          <w:rFonts w:ascii="Segoe-UI" w:hAnsi="Segoe-UI"/>
          <w:color w:val="64676E"/>
          <w:sz w:val="26"/>
          <w:szCs w:val="26"/>
        </w:rPr>
        <w:t xml:space="preserve"> </w:t>
      </w:r>
    </w:p>
    <w:p w14:paraId="3204F35D" w14:textId="77777777" w:rsidR="00DE7D79" w:rsidRDefault="00D92488" w:rsidP="00D92488">
      <w:pPr>
        <w:pStyle w:val="Paragraphedeliste"/>
        <w:numPr>
          <w:ilvl w:val="1"/>
          <w:numId w:val="3"/>
        </w:numPr>
        <w:spacing w:before="135" w:after="135" w:line="312" w:lineRule="atLeast"/>
        <w:rPr>
          <w:rFonts w:ascii="Segoe-UI" w:hAnsi="Segoe-UI"/>
          <w:color w:val="64676E"/>
          <w:sz w:val="26"/>
          <w:szCs w:val="26"/>
        </w:rPr>
      </w:pPr>
      <w:r w:rsidRPr="00DE7D79">
        <w:rPr>
          <w:rFonts w:ascii="Segoe-UI" w:hAnsi="Segoe-UI"/>
          <w:color w:val="64676E"/>
          <w:sz w:val="26"/>
          <w:szCs w:val="26"/>
        </w:rPr>
        <w:t>HOSTHAVOC : 11 centres de données répartis sur 6 pays: USA, Canada, France, Allemagne, Australie et le Royaume Uni.</w:t>
      </w:r>
    </w:p>
    <w:p w14:paraId="43D4F484" w14:textId="3DC634F1" w:rsidR="00D92488" w:rsidRPr="00DE7D79" w:rsidRDefault="00D92488" w:rsidP="00D92488">
      <w:pPr>
        <w:pStyle w:val="Paragraphedeliste"/>
        <w:numPr>
          <w:ilvl w:val="1"/>
          <w:numId w:val="3"/>
        </w:numPr>
        <w:spacing w:before="135" w:after="135" w:line="312" w:lineRule="atLeast"/>
        <w:rPr>
          <w:rFonts w:ascii="Segoe-UI" w:hAnsi="Segoe-UI"/>
          <w:color w:val="64676E"/>
          <w:sz w:val="26"/>
          <w:szCs w:val="26"/>
        </w:rPr>
      </w:pPr>
      <w:r w:rsidRPr="00DE7D79">
        <w:rPr>
          <w:rFonts w:ascii="Segoe-UI" w:hAnsi="Segoe-UI"/>
          <w:color w:val="64676E"/>
          <w:sz w:val="26"/>
          <w:szCs w:val="26"/>
        </w:rPr>
        <w:t>Bisect Hosting : Avec un support 24/7</w:t>
      </w:r>
      <w:r w:rsidR="00DE7D79">
        <w:rPr>
          <w:rFonts w:ascii="Segoe-UI" w:hAnsi="Segoe-UI"/>
          <w:color w:val="64676E"/>
          <w:sz w:val="26"/>
          <w:szCs w:val="26"/>
        </w:rPr>
        <w:t>. D</w:t>
      </w:r>
      <w:r w:rsidRPr="00DE7D79">
        <w:rPr>
          <w:rFonts w:ascii="Segoe-UI" w:hAnsi="Segoe-UI"/>
          <w:color w:val="64676E"/>
          <w:sz w:val="26"/>
          <w:szCs w:val="26"/>
        </w:rPr>
        <w:t>ispose de 8 serveurs Premium à travers le monde</w:t>
      </w:r>
    </w:p>
    <w:p w14:paraId="4D235F62" w14:textId="77777777" w:rsidR="004E4FAD" w:rsidRDefault="004E4FAD" w:rsidP="00FD6DFF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</w:p>
    <w:p w14:paraId="2C0BC2FB" w14:textId="70A03094" w:rsidR="00CF23DD" w:rsidRPr="00DE7D79" w:rsidRDefault="00CF23DD" w:rsidP="00CF23DD">
      <w:pPr>
        <w:pStyle w:val="Titre2"/>
        <w:rPr>
          <w:sz w:val="28"/>
          <w:szCs w:val="28"/>
        </w:rPr>
      </w:pPr>
      <w:r w:rsidRPr="00DE7D79">
        <w:rPr>
          <w:sz w:val="28"/>
          <w:szCs w:val="28"/>
        </w:rPr>
        <w:lastRenderedPageBreak/>
        <w:t>L</w:t>
      </w:r>
      <w:r w:rsidR="005E78AB" w:rsidRPr="00DE7D79">
        <w:rPr>
          <w:sz w:val="28"/>
          <w:szCs w:val="28"/>
        </w:rPr>
        <w:t>’architecture</w:t>
      </w:r>
      <w:r w:rsidRPr="00DE7D79">
        <w:rPr>
          <w:sz w:val="28"/>
          <w:szCs w:val="28"/>
        </w:rPr>
        <w:t xml:space="preserve"> du site :</w:t>
      </w:r>
    </w:p>
    <w:p w14:paraId="1A3E394D" w14:textId="3C168872" w:rsidR="005E78AB" w:rsidRPr="00DE7D79" w:rsidRDefault="005E78AB" w:rsidP="005E78AB">
      <w:pPr>
        <w:pStyle w:val="Paragraphedeliste"/>
        <w:numPr>
          <w:ilvl w:val="0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Page d’accueil </w:t>
      </w:r>
    </w:p>
    <w:p w14:paraId="477D542E" w14:textId="762E1D39" w:rsidR="005E78AB" w:rsidRPr="00DE7D79" w:rsidRDefault="005E78AB" w:rsidP="005E78AB">
      <w:pPr>
        <w:pStyle w:val="Paragraphedeliste"/>
        <w:numPr>
          <w:ilvl w:val="0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Serveurs jeux </w:t>
      </w:r>
    </w:p>
    <w:p w14:paraId="01643C82" w14:textId="0A751C5A" w:rsidR="005E78AB" w:rsidRPr="00DE7D79" w:rsidRDefault="005E78AB" w:rsidP="005E78AB">
      <w:pPr>
        <w:pStyle w:val="Paragraphedeliste"/>
        <w:numPr>
          <w:ilvl w:val="0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L’entreprise</w:t>
      </w:r>
    </w:p>
    <w:p w14:paraId="49CD50EE" w14:textId="2E56C058" w:rsidR="005E78AB" w:rsidRPr="00DE7D79" w:rsidRDefault="005E78AB" w:rsidP="005E78AB">
      <w:pPr>
        <w:pStyle w:val="Paragraphedeliste"/>
        <w:numPr>
          <w:ilvl w:val="1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A propos de nous</w:t>
      </w:r>
    </w:p>
    <w:p w14:paraId="2C400145" w14:textId="12FFB7EF" w:rsidR="005E78AB" w:rsidRPr="00DE7D79" w:rsidRDefault="005E78AB" w:rsidP="004E4FAD">
      <w:pPr>
        <w:pStyle w:val="Paragraphedeliste"/>
        <w:numPr>
          <w:ilvl w:val="1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Contacter nous</w:t>
      </w:r>
      <w:r w:rsidR="004E4FAD" w:rsidRPr="00DE7D79">
        <w:rPr>
          <w:rFonts w:ascii="Segoe-UI" w:hAnsi="Segoe-UI" w:cs="Segoe UI"/>
          <w:color w:val="64676E"/>
          <w:sz w:val="26"/>
          <w:szCs w:val="26"/>
        </w:rPr>
        <w:t xml:space="preserve"> </w:t>
      </w:r>
    </w:p>
    <w:p w14:paraId="1396DDFC" w14:textId="77777777" w:rsidR="004E4FAD" w:rsidRPr="00DE7D79" w:rsidRDefault="004E4FAD" w:rsidP="004E4FAD">
      <w:pPr>
        <w:pStyle w:val="Paragraphedeliste"/>
        <w:numPr>
          <w:ilvl w:val="1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Nos valeurs </w:t>
      </w:r>
    </w:p>
    <w:p w14:paraId="773FFE2C" w14:textId="2BCB3123" w:rsidR="004E4FAD" w:rsidRPr="00DE7D79" w:rsidRDefault="004E4FAD" w:rsidP="004E4FAD">
      <w:pPr>
        <w:pStyle w:val="Paragraphedeliste"/>
        <w:numPr>
          <w:ilvl w:val="2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Sécurité : </w:t>
      </w:r>
    </w:p>
    <w:p w14:paraId="3B2DBBBE" w14:textId="3578C8E0" w:rsidR="004E4FAD" w:rsidRPr="00DE7D79" w:rsidRDefault="004E4FAD" w:rsidP="004E4FAD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Nous incluons une protection DDoS avec tous nos services d'hébergement de serveurs pour vous aider à éviter les temps d'arrêt au moment le plus important</w:t>
      </w:r>
    </w:p>
    <w:p w14:paraId="64883220" w14:textId="75BF1589" w:rsidR="004E4FAD" w:rsidRPr="00DE7D79" w:rsidRDefault="004E4FAD" w:rsidP="004E4FAD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Si vous décidez de mettre fin à votre abonnement, nous conserverons les données de votre serveur pendant près de deux ans. Ainsi, vous pourrez revenir et recommencer à jouer avec le même monde, les mêmes paramètres et les mêmes données</w:t>
      </w:r>
    </w:p>
    <w:p w14:paraId="0E63E811" w14:textId="18211072" w:rsidR="004E4FAD" w:rsidRPr="00DE7D79" w:rsidRDefault="004E4FAD" w:rsidP="004E4FAD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Les données personnel de nos clients sont très sécurisées</w:t>
      </w:r>
    </w:p>
    <w:p w14:paraId="4780ABB2" w14:textId="6F522FEA" w:rsidR="004E4FAD" w:rsidRPr="00DE7D79" w:rsidRDefault="004E4FAD" w:rsidP="004E4FAD">
      <w:pPr>
        <w:pStyle w:val="Paragraphedeliste"/>
        <w:numPr>
          <w:ilvl w:val="2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Stabilité :</w:t>
      </w:r>
    </w:p>
    <w:p w14:paraId="210145D2" w14:textId="55964EBE" w:rsidR="004E4FAD" w:rsidRPr="00DE7D79" w:rsidRDefault="004E4FAD" w:rsidP="004E4FAD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une latence très faible :  Quel que soit le continent sur lequel vous vous trouvez, vous trouverez un emplacement à latence ultra-faible pour vous et vos joueurs.</w:t>
      </w:r>
    </w:p>
    <w:p w14:paraId="7D14D262" w14:textId="6C4523E7" w:rsidR="004E4FAD" w:rsidRPr="00DE7D79" w:rsidRDefault="004E4FAD" w:rsidP="004E4FAD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Disques SSD : Nous utilisons exclusivement des disques SSD pour faire fonctionner tous nos serveurs d'hébergement , par conséquent un chargement plus rapide et un temp de latence très réduit </w:t>
      </w:r>
    </w:p>
    <w:p w14:paraId="02A44BF3" w14:textId="3CBD73BA" w:rsidR="004E4FAD" w:rsidRPr="00DE7D79" w:rsidRDefault="004E4FAD" w:rsidP="004E4FAD">
      <w:pPr>
        <w:pStyle w:val="Paragraphedeliste"/>
        <w:numPr>
          <w:ilvl w:val="2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Hospitalité :</w:t>
      </w:r>
    </w:p>
    <w:p w14:paraId="696C2CB3" w14:textId="48C62E68" w:rsidR="004E4FAD" w:rsidRPr="00DE7D79" w:rsidRDefault="004E4FAD" w:rsidP="004E4FAD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Nos équipes sont à votre disposition 7/7j et 24/24h toute l'année </w:t>
      </w:r>
    </w:p>
    <w:p w14:paraId="75FBC63C" w14:textId="351779C5" w:rsidR="004E4FAD" w:rsidRPr="00DE7D79" w:rsidRDefault="004E4FAD" w:rsidP="004E4FAD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Réponse en moins de 24h (moins de 6h pour les abonnées Premium)</w:t>
      </w:r>
    </w:p>
    <w:p w14:paraId="1BC85EAA" w14:textId="2090A2FC" w:rsidR="005678E1" w:rsidRPr="00DE7D79" w:rsidRDefault="004E4FAD" w:rsidP="005678E1">
      <w:pPr>
        <w:pStyle w:val="Paragraphedeliste"/>
        <w:numPr>
          <w:ilvl w:val="3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Taux de réponse = 100% </w:t>
      </w:r>
    </w:p>
    <w:p w14:paraId="67C971FD" w14:textId="432B8EC2" w:rsidR="005678E1" w:rsidRPr="00DE7D79" w:rsidRDefault="00124C18" w:rsidP="00124C18">
      <w:pPr>
        <w:pStyle w:val="Paragraphedeliste"/>
        <w:numPr>
          <w:ilvl w:val="0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 xml:space="preserve">Conditions générales de vente </w:t>
      </w:r>
    </w:p>
    <w:p w14:paraId="04DBC4B6" w14:textId="7F978BB1" w:rsidR="00DE7D79" w:rsidRPr="00DE7D79" w:rsidRDefault="00124C18" w:rsidP="00DE7D79">
      <w:pPr>
        <w:pStyle w:val="Paragraphedeliste"/>
        <w:numPr>
          <w:ilvl w:val="0"/>
          <w:numId w:val="1"/>
        </w:numPr>
        <w:rPr>
          <w:rFonts w:ascii="Segoe-UI" w:hAnsi="Segoe-UI" w:cs="Segoe UI"/>
          <w:color w:val="64676E"/>
          <w:sz w:val="26"/>
          <w:szCs w:val="26"/>
        </w:rPr>
      </w:pPr>
      <w:r w:rsidRPr="00DE7D79">
        <w:rPr>
          <w:rFonts w:ascii="Segoe-UI" w:hAnsi="Segoe-UI" w:cs="Segoe UI"/>
          <w:color w:val="64676E"/>
          <w:sz w:val="26"/>
          <w:szCs w:val="26"/>
        </w:rPr>
        <w:t>politique de confidentialité</w:t>
      </w:r>
    </w:p>
    <w:sectPr w:rsidR="00DE7D79" w:rsidRPr="00DE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-U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8C4"/>
    <w:multiLevelType w:val="hybridMultilevel"/>
    <w:tmpl w:val="B60EDB00"/>
    <w:lvl w:ilvl="0" w:tplc="A01017A6">
      <w:numFmt w:val="bullet"/>
      <w:lvlText w:val="-"/>
      <w:lvlJc w:val="left"/>
      <w:pPr>
        <w:ind w:left="720" w:hanging="360"/>
      </w:pPr>
      <w:rPr>
        <w:rFonts w:ascii="Segoe-UI" w:eastAsiaTheme="minorHAnsi" w:hAnsi="Segoe-U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81AF0"/>
    <w:multiLevelType w:val="hybridMultilevel"/>
    <w:tmpl w:val="FD426420"/>
    <w:lvl w:ilvl="0" w:tplc="8F1E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97E52"/>
    <w:multiLevelType w:val="hybridMultilevel"/>
    <w:tmpl w:val="232E16C6"/>
    <w:lvl w:ilvl="0" w:tplc="98EE4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75593">
    <w:abstractNumId w:val="2"/>
  </w:num>
  <w:num w:numId="2" w16cid:durableId="1810048504">
    <w:abstractNumId w:val="1"/>
  </w:num>
  <w:num w:numId="3" w16cid:durableId="213401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24"/>
    <w:rsid w:val="000958C9"/>
    <w:rsid w:val="00124C18"/>
    <w:rsid w:val="00171ED3"/>
    <w:rsid w:val="001A7424"/>
    <w:rsid w:val="00226EBD"/>
    <w:rsid w:val="004E4FAD"/>
    <w:rsid w:val="0056592E"/>
    <w:rsid w:val="005678E1"/>
    <w:rsid w:val="00584216"/>
    <w:rsid w:val="005E78AB"/>
    <w:rsid w:val="006C28CF"/>
    <w:rsid w:val="007B3A91"/>
    <w:rsid w:val="0097330D"/>
    <w:rsid w:val="00CF23DD"/>
    <w:rsid w:val="00D92488"/>
    <w:rsid w:val="00DE7D79"/>
    <w:rsid w:val="00F8721D"/>
    <w:rsid w:val="00FD6DFF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6739"/>
  <w15:chartTrackingRefBased/>
  <w15:docId w15:val="{487EE009-3893-450C-B19A-E809BCAA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6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2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2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D6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FD6DFF"/>
    <w:rPr>
      <w:b/>
      <w:bCs/>
    </w:rPr>
  </w:style>
  <w:style w:type="paragraph" w:styleId="Paragraphedeliste">
    <w:name w:val="List Paragraph"/>
    <w:basedOn w:val="Normal"/>
    <w:uiPriority w:val="34"/>
    <w:qFormat/>
    <w:rsid w:val="005E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 ashry</dc:creator>
  <cp:keywords/>
  <dc:description/>
  <cp:lastModifiedBy>Nader El ashry</cp:lastModifiedBy>
  <cp:revision>19</cp:revision>
  <dcterms:created xsi:type="dcterms:W3CDTF">2023-01-10T19:39:00Z</dcterms:created>
  <dcterms:modified xsi:type="dcterms:W3CDTF">2023-01-11T18:52:00Z</dcterms:modified>
</cp:coreProperties>
</file>