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52C59" w14:textId="24E3C944" w:rsidR="005F20C6" w:rsidRDefault="005F20C6" w:rsidP="00B96FDC">
      <w:pPr>
        <w:pStyle w:val="Titre2"/>
        <w:rPr>
          <w:sz w:val="28"/>
          <w:szCs w:val="28"/>
        </w:rPr>
      </w:pPr>
      <w:r w:rsidRPr="00B96FDC">
        <w:rPr>
          <w:sz w:val="28"/>
          <w:szCs w:val="28"/>
        </w:rPr>
        <w:t>Mise en place d’une veille technologique et juridique</w:t>
      </w:r>
    </w:p>
    <w:p w14:paraId="51ACFADC" w14:textId="240CEB24" w:rsidR="00B96FDC" w:rsidRDefault="00B96FDC" w:rsidP="00B96FDC"/>
    <w:p w14:paraId="1EA58E56" w14:textId="0FD0837A" w:rsidR="00E15551" w:rsidRDefault="00E15551" w:rsidP="00B96FDC">
      <w:r>
        <w:rPr>
          <w:noProof/>
        </w:rPr>
        <w:drawing>
          <wp:inline distT="0" distB="0" distL="0" distR="0" wp14:anchorId="01A9A746" wp14:editId="42485E69">
            <wp:extent cx="2621915" cy="1744345"/>
            <wp:effectExtent l="0" t="0" r="6985" b="8255"/>
            <wp:docPr id="1352985123" name="Image 1" descr="Une image contenant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985123" name="Image 1" descr="Une image contenant logo&#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1915" cy="1744345"/>
                    </a:xfrm>
                    <a:prstGeom prst="rect">
                      <a:avLst/>
                    </a:prstGeom>
                    <a:noFill/>
                    <a:ln>
                      <a:noFill/>
                    </a:ln>
                  </pic:spPr>
                </pic:pic>
              </a:graphicData>
            </a:graphic>
          </wp:inline>
        </w:drawing>
      </w:r>
      <w:r>
        <w:rPr>
          <w:noProof/>
        </w:rPr>
        <w:drawing>
          <wp:inline distT="0" distB="0" distL="0" distR="0" wp14:anchorId="57C25DE5" wp14:editId="6346023B">
            <wp:extent cx="2991448" cy="1178560"/>
            <wp:effectExtent l="0" t="0" r="0" b="2540"/>
            <wp:docPr id="1519942922" name="Image 2"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942922" name="Image 2" descr="Une image contenant texte, clipart&#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93669" cy="1179435"/>
                    </a:xfrm>
                    <a:prstGeom prst="rect">
                      <a:avLst/>
                    </a:prstGeom>
                    <a:noFill/>
                    <a:ln>
                      <a:noFill/>
                    </a:ln>
                  </pic:spPr>
                </pic:pic>
              </a:graphicData>
            </a:graphic>
          </wp:inline>
        </w:drawing>
      </w:r>
    </w:p>
    <w:p w14:paraId="4D50A454" w14:textId="77777777" w:rsidR="00E15551" w:rsidRPr="00B96FDC" w:rsidRDefault="00E15551" w:rsidP="00B96FDC"/>
    <w:p w14:paraId="1C54D7B9" w14:textId="77777777" w:rsidR="005F20C6" w:rsidRPr="005F20C6" w:rsidRDefault="005F20C6" w:rsidP="00B96FDC">
      <w:pPr>
        <w:pStyle w:val="Titre2"/>
        <w:rPr>
          <w:sz w:val="32"/>
          <w:szCs w:val="32"/>
        </w:rPr>
      </w:pPr>
      <w:r w:rsidRPr="00B96FDC">
        <w:rPr>
          <w:sz w:val="28"/>
          <w:szCs w:val="28"/>
        </w:rPr>
        <w:t>Compétences</w:t>
      </w:r>
      <w:r w:rsidRPr="005F20C6">
        <w:rPr>
          <w:sz w:val="32"/>
          <w:szCs w:val="32"/>
        </w:rPr>
        <w:t xml:space="preserve"> validées : </w:t>
      </w:r>
    </w:p>
    <w:p w14:paraId="44E262FA" w14:textId="1E4A0DAC" w:rsidR="005F20C6" w:rsidRPr="00B96FDC" w:rsidRDefault="005F20C6" w:rsidP="00B96FDC">
      <w:pPr>
        <w:pStyle w:val="Paragraphedeliste"/>
        <w:numPr>
          <w:ilvl w:val="0"/>
          <w:numId w:val="1"/>
        </w:numPr>
        <w:ind w:left="720"/>
        <w:rPr>
          <w:rFonts w:ascii="Segoe-UI" w:hAnsi="Segoe-UI"/>
          <w:color w:val="64676E"/>
          <w:kern w:val="0"/>
          <w:sz w:val="26"/>
          <w:szCs w:val="26"/>
          <w14:ligatures w14:val="none"/>
        </w:rPr>
      </w:pPr>
      <w:r w:rsidRPr="00B96FDC">
        <w:rPr>
          <w:rFonts w:ascii="Segoe-UI" w:hAnsi="Segoe-UI"/>
          <w:color w:val="64676E"/>
          <w:kern w:val="0"/>
          <w:sz w:val="26"/>
          <w:szCs w:val="26"/>
          <w14:ligatures w14:val="none"/>
        </w:rPr>
        <w:t xml:space="preserve">Mettre en place son environnement d’apprentissage personnel </w:t>
      </w:r>
    </w:p>
    <w:p w14:paraId="4414F4A8" w14:textId="35A4A40F" w:rsidR="005F20C6" w:rsidRPr="00B96FDC" w:rsidRDefault="005F20C6" w:rsidP="00B96FDC">
      <w:pPr>
        <w:pStyle w:val="Paragraphedeliste"/>
        <w:numPr>
          <w:ilvl w:val="0"/>
          <w:numId w:val="1"/>
        </w:numPr>
        <w:ind w:left="720"/>
        <w:rPr>
          <w:rFonts w:ascii="Segoe-UI" w:hAnsi="Segoe-UI"/>
          <w:color w:val="64676E"/>
          <w:kern w:val="0"/>
          <w:sz w:val="26"/>
          <w:szCs w:val="26"/>
          <w14:ligatures w14:val="none"/>
        </w:rPr>
      </w:pPr>
      <w:r w:rsidRPr="00B96FDC">
        <w:rPr>
          <w:rFonts w:ascii="Segoe-UI" w:hAnsi="Segoe-UI"/>
          <w:color w:val="64676E"/>
          <w:kern w:val="0"/>
          <w:sz w:val="26"/>
          <w:szCs w:val="26"/>
          <w14:ligatures w14:val="none"/>
        </w:rPr>
        <w:t>Mettre en œuvre des outils et stratégies de veille informationnelle</w:t>
      </w:r>
    </w:p>
    <w:p w14:paraId="75AD31D5" w14:textId="77777777" w:rsidR="00B96FDC" w:rsidRPr="00B96FDC" w:rsidRDefault="00B96FDC" w:rsidP="00B96FDC">
      <w:pPr>
        <w:pStyle w:val="Titre2"/>
        <w:rPr>
          <w:sz w:val="28"/>
          <w:szCs w:val="28"/>
        </w:rPr>
      </w:pPr>
    </w:p>
    <w:p w14:paraId="17937935" w14:textId="7BA14A52" w:rsidR="005F20C6" w:rsidRPr="00B96FDC" w:rsidRDefault="00B96FDC" w:rsidP="00B96FDC">
      <w:pPr>
        <w:pStyle w:val="Titre2"/>
        <w:rPr>
          <w:sz w:val="28"/>
          <w:szCs w:val="28"/>
        </w:rPr>
      </w:pPr>
      <w:r w:rsidRPr="00B96FDC">
        <w:rPr>
          <w:sz w:val="28"/>
          <w:szCs w:val="28"/>
        </w:rPr>
        <w:t>i</w:t>
      </w:r>
      <w:r w:rsidR="005F20C6" w:rsidRPr="00B96FDC">
        <w:rPr>
          <w:sz w:val="28"/>
          <w:szCs w:val="28"/>
        </w:rPr>
        <w:t>ntroduction</w:t>
      </w:r>
      <w:r>
        <w:rPr>
          <w:sz w:val="28"/>
          <w:szCs w:val="28"/>
        </w:rPr>
        <w:t> :</w:t>
      </w:r>
    </w:p>
    <w:p w14:paraId="6BE691C6" w14:textId="77777777" w:rsidR="005F20C6" w:rsidRPr="00B96FDC" w:rsidRDefault="005F20C6" w:rsidP="00B96FDC">
      <w:pPr>
        <w:rPr>
          <w:rFonts w:ascii="Segoe-UI" w:hAnsi="Segoe-UI"/>
          <w:color w:val="64676E"/>
          <w:kern w:val="0"/>
          <w:sz w:val="26"/>
          <w:szCs w:val="26"/>
          <w14:ligatures w14:val="none"/>
        </w:rPr>
      </w:pPr>
      <w:r w:rsidRPr="00B96FDC">
        <w:rPr>
          <w:rFonts w:ascii="Segoe-UI" w:hAnsi="Segoe-UI"/>
          <w:color w:val="64676E"/>
          <w:kern w:val="0"/>
          <w:sz w:val="26"/>
          <w:szCs w:val="26"/>
          <w14:ligatures w14:val="none"/>
        </w:rPr>
        <w:t xml:space="preserve">Au cours de ma formation, j’ai été amené à mettre en place une veille technologique ainsi qu’une veille juridique. Celles-ci sont importantes car il s’agit de surveiller l’évolution d’un domaine en particulier du point de </w:t>
      </w:r>
      <w:proofErr w:type="spellStart"/>
      <w:r w:rsidRPr="00B96FDC">
        <w:rPr>
          <w:rFonts w:ascii="Segoe-UI" w:hAnsi="Segoe-UI"/>
          <w:color w:val="64676E"/>
          <w:kern w:val="0"/>
          <w:sz w:val="26"/>
          <w:szCs w:val="26"/>
          <w14:ligatures w14:val="none"/>
        </w:rPr>
        <w:t>vu</w:t>
      </w:r>
      <w:proofErr w:type="spellEnd"/>
      <w:r w:rsidRPr="00B96FDC">
        <w:rPr>
          <w:rFonts w:ascii="Segoe-UI" w:hAnsi="Segoe-UI"/>
          <w:color w:val="64676E"/>
          <w:kern w:val="0"/>
          <w:sz w:val="26"/>
          <w:szCs w:val="26"/>
          <w14:ligatures w14:val="none"/>
        </w:rPr>
        <w:t xml:space="preserve"> technologique et juridique. Chaque entreprise est amenée à en faire une, puisque cela se permet de se tenir constamment informé sur l’avancée d’un domaine. En informatique, il est important de connaître les nouvelles sorties technologiques, mais également de savoir en temps réelle les mise à jour, les failles ou virus découverts, voire les nouvelles techniques des attaquants pour pirater les systèmes d’informations. Le but étant, que l’entreprise puisse faire évoluer son infrastructure en fonction de ces éléments nouveaux.</w:t>
      </w:r>
    </w:p>
    <w:p w14:paraId="0A943837" w14:textId="5CEACFF8" w:rsidR="005F20C6" w:rsidRPr="00B96FDC" w:rsidRDefault="005F20C6" w:rsidP="00B96FDC">
      <w:pPr>
        <w:pStyle w:val="Titre2"/>
        <w:rPr>
          <w:sz w:val="28"/>
          <w:szCs w:val="28"/>
        </w:rPr>
      </w:pPr>
      <w:r w:rsidRPr="00B96FDC">
        <w:rPr>
          <w:sz w:val="28"/>
          <w:szCs w:val="28"/>
        </w:rPr>
        <w:t>Outil de veille</w:t>
      </w:r>
    </w:p>
    <w:p w14:paraId="3739423F" w14:textId="77777777" w:rsidR="00B96FDC" w:rsidRPr="00B96FDC" w:rsidRDefault="00B96FDC" w:rsidP="00B96FDC"/>
    <w:p w14:paraId="16DA6963" w14:textId="2C935938" w:rsidR="005F20C6" w:rsidRPr="00B96FDC" w:rsidRDefault="005F20C6" w:rsidP="00B96FDC">
      <w:pPr>
        <w:pStyle w:val="Titre2"/>
        <w:rPr>
          <w:sz w:val="28"/>
          <w:szCs w:val="28"/>
        </w:rPr>
      </w:pPr>
      <w:proofErr w:type="spellStart"/>
      <w:r w:rsidRPr="00B96FDC">
        <w:rPr>
          <w:sz w:val="28"/>
          <w:szCs w:val="28"/>
        </w:rPr>
        <w:t>Feedly</w:t>
      </w:r>
      <w:proofErr w:type="spellEnd"/>
    </w:p>
    <w:p w14:paraId="2BD2937C" w14:textId="6773942C" w:rsidR="005F20C6" w:rsidRPr="00B96FDC" w:rsidRDefault="005F20C6">
      <w:pPr>
        <w:rPr>
          <w:rFonts w:ascii="Segoe-UI" w:hAnsi="Segoe-UI"/>
          <w:color w:val="64676E"/>
          <w:kern w:val="0"/>
          <w:sz w:val="26"/>
          <w:szCs w:val="26"/>
          <w14:ligatures w14:val="none"/>
        </w:rPr>
      </w:pPr>
      <w:proofErr w:type="spellStart"/>
      <w:r w:rsidRPr="00B96FDC">
        <w:rPr>
          <w:rFonts w:ascii="Segoe-UI" w:hAnsi="Segoe-UI"/>
          <w:color w:val="64676E"/>
          <w:kern w:val="0"/>
          <w:sz w:val="26"/>
          <w:szCs w:val="26"/>
          <w14:ligatures w14:val="none"/>
        </w:rPr>
        <w:t>Feedly</w:t>
      </w:r>
      <w:proofErr w:type="spellEnd"/>
      <w:r w:rsidRPr="00B96FDC">
        <w:rPr>
          <w:rFonts w:ascii="Segoe-UI" w:hAnsi="Segoe-UI"/>
          <w:color w:val="64676E"/>
          <w:kern w:val="0"/>
          <w:sz w:val="26"/>
          <w:szCs w:val="26"/>
          <w14:ligatures w14:val="none"/>
        </w:rPr>
        <w:t xml:space="preserve"> est un outil de veille un peu plus complet que </w:t>
      </w:r>
      <w:proofErr w:type="spellStart"/>
      <w:r w:rsidRPr="00B96FDC">
        <w:rPr>
          <w:rFonts w:ascii="Segoe-UI" w:hAnsi="Segoe-UI"/>
          <w:color w:val="64676E"/>
          <w:kern w:val="0"/>
          <w:sz w:val="26"/>
          <w:szCs w:val="26"/>
          <w14:ligatures w14:val="none"/>
        </w:rPr>
        <w:t>Flipboard</w:t>
      </w:r>
      <w:proofErr w:type="spellEnd"/>
      <w:r w:rsidRPr="00B96FDC">
        <w:rPr>
          <w:rFonts w:ascii="Segoe-UI" w:hAnsi="Segoe-UI"/>
          <w:color w:val="64676E"/>
          <w:kern w:val="0"/>
          <w:sz w:val="26"/>
          <w:szCs w:val="26"/>
          <w14:ligatures w14:val="none"/>
        </w:rPr>
        <w:t xml:space="preserve"> sous forme d’application web et mobile. Il propose également de suivre des flux RSS mais il faut prendre le version Pro + pour pouvoir utiliser cette fonction. Il est tout de même possible de chercher un flux RSS et de regarder les derniers articles sortis. Je regarde donc plusieurs fois par semaine certains flux, mais n’ai pas souscrit à un abonnement.</w:t>
      </w:r>
    </w:p>
    <w:p w14:paraId="58084C87" w14:textId="4DB12A69" w:rsidR="005F20C6" w:rsidRDefault="005F20C6">
      <w:r w:rsidRPr="005F20C6">
        <w:rPr>
          <w:noProof/>
        </w:rPr>
        <w:lastRenderedPageBreak/>
        <w:drawing>
          <wp:inline distT="0" distB="0" distL="0" distR="0" wp14:anchorId="20B4DB82" wp14:editId="5555CA24">
            <wp:extent cx="4152900" cy="3800475"/>
            <wp:effectExtent l="0" t="0" r="0" b="9525"/>
            <wp:docPr id="5032640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26409" name=""/>
                    <pic:cNvPicPr/>
                  </pic:nvPicPr>
                  <pic:blipFill>
                    <a:blip r:embed="rId7"/>
                    <a:stretch>
                      <a:fillRect/>
                    </a:stretch>
                  </pic:blipFill>
                  <pic:spPr>
                    <a:xfrm>
                      <a:off x="0" y="0"/>
                      <a:ext cx="4153224" cy="3800772"/>
                    </a:xfrm>
                    <a:prstGeom prst="rect">
                      <a:avLst/>
                    </a:prstGeom>
                  </pic:spPr>
                </pic:pic>
              </a:graphicData>
            </a:graphic>
          </wp:inline>
        </w:drawing>
      </w:r>
    </w:p>
    <w:p w14:paraId="5EF64CF7" w14:textId="77777777" w:rsidR="005F20C6" w:rsidRPr="00B96FDC" w:rsidRDefault="005F20C6" w:rsidP="00B96FDC">
      <w:pPr>
        <w:pStyle w:val="Titre2"/>
        <w:rPr>
          <w:sz w:val="28"/>
          <w:szCs w:val="28"/>
        </w:rPr>
      </w:pPr>
      <w:r w:rsidRPr="00B96FDC">
        <w:rPr>
          <w:sz w:val="28"/>
          <w:szCs w:val="28"/>
        </w:rPr>
        <w:t xml:space="preserve">Google </w:t>
      </w:r>
      <w:proofErr w:type="spellStart"/>
      <w:r w:rsidRPr="00B96FDC">
        <w:rPr>
          <w:sz w:val="28"/>
          <w:szCs w:val="28"/>
        </w:rPr>
        <w:t>Alerts</w:t>
      </w:r>
      <w:proofErr w:type="spellEnd"/>
      <w:r w:rsidRPr="00B96FDC">
        <w:rPr>
          <w:sz w:val="28"/>
          <w:szCs w:val="28"/>
        </w:rPr>
        <w:t xml:space="preserve"> </w:t>
      </w:r>
    </w:p>
    <w:p w14:paraId="50C7EB69" w14:textId="1CF8616E" w:rsidR="005F20C6" w:rsidRPr="00B96FDC" w:rsidRDefault="005F20C6" w:rsidP="00B96FDC">
      <w:pPr>
        <w:rPr>
          <w:rFonts w:ascii="Segoe-UI" w:hAnsi="Segoe-UI" w:cs="Segoe UI"/>
          <w:color w:val="64676E"/>
          <w:kern w:val="0"/>
          <w:sz w:val="26"/>
          <w:szCs w:val="26"/>
          <w14:ligatures w14:val="none"/>
        </w:rPr>
      </w:pPr>
      <w:r w:rsidRPr="00B96FDC">
        <w:rPr>
          <w:rFonts w:ascii="Segoe-UI" w:hAnsi="Segoe-UI" w:cs="Segoe UI"/>
          <w:color w:val="64676E"/>
          <w:kern w:val="0"/>
          <w:sz w:val="26"/>
          <w:szCs w:val="26"/>
          <w14:ligatures w14:val="none"/>
        </w:rPr>
        <w:t>A l’insta</w:t>
      </w:r>
      <w:r w:rsidR="00B96FDC">
        <w:rPr>
          <w:rFonts w:ascii="Segoe-UI" w:hAnsi="Segoe-UI" w:cs="Segoe UI"/>
          <w:color w:val="64676E"/>
          <w:kern w:val="0"/>
          <w:sz w:val="26"/>
          <w:szCs w:val="26"/>
          <w14:ligatures w14:val="none"/>
        </w:rPr>
        <w:t>llation</w:t>
      </w:r>
      <w:r w:rsidRPr="00B96FDC">
        <w:rPr>
          <w:rFonts w:ascii="Segoe-UI" w:hAnsi="Segoe-UI" w:cs="Segoe UI"/>
          <w:color w:val="64676E"/>
          <w:kern w:val="0"/>
          <w:sz w:val="26"/>
          <w:szCs w:val="26"/>
          <w14:ligatures w14:val="none"/>
        </w:rPr>
        <w:t xml:space="preserve"> de </w:t>
      </w:r>
      <w:proofErr w:type="spellStart"/>
      <w:r w:rsidRPr="00B96FDC">
        <w:rPr>
          <w:rFonts w:ascii="Segoe-UI" w:hAnsi="Segoe-UI" w:cs="Segoe UI"/>
          <w:color w:val="64676E"/>
          <w:kern w:val="0"/>
          <w:sz w:val="26"/>
          <w:szCs w:val="26"/>
          <w14:ligatures w14:val="none"/>
        </w:rPr>
        <w:t>Feedly</w:t>
      </w:r>
      <w:proofErr w:type="spellEnd"/>
      <w:r w:rsidRPr="00B96FDC">
        <w:rPr>
          <w:rFonts w:ascii="Segoe-UI" w:hAnsi="Segoe-UI" w:cs="Segoe UI"/>
          <w:color w:val="64676E"/>
          <w:kern w:val="0"/>
          <w:sz w:val="26"/>
          <w:szCs w:val="26"/>
          <w14:ligatures w14:val="none"/>
        </w:rPr>
        <w:t xml:space="preserve"> , Google </w:t>
      </w:r>
      <w:proofErr w:type="spellStart"/>
      <w:r w:rsidRPr="00B96FDC">
        <w:rPr>
          <w:rFonts w:ascii="Segoe-UI" w:hAnsi="Segoe-UI" w:cs="Segoe UI"/>
          <w:color w:val="64676E"/>
          <w:kern w:val="0"/>
          <w:sz w:val="26"/>
          <w:szCs w:val="26"/>
          <w14:ligatures w14:val="none"/>
        </w:rPr>
        <w:t>Alerts</w:t>
      </w:r>
      <w:proofErr w:type="spellEnd"/>
      <w:r w:rsidRPr="00B96FDC">
        <w:rPr>
          <w:rFonts w:ascii="Segoe-UI" w:hAnsi="Segoe-UI" w:cs="Segoe UI"/>
          <w:color w:val="64676E"/>
          <w:kern w:val="0"/>
          <w:sz w:val="26"/>
          <w:szCs w:val="26"/>
          <w14:ligatures w14:val="none"/>
        </w:rPr>
        <w:t xml:space="preserve"> est un outil de veille. C’est plus précisément un service qui marche par système de mots-clés. Il suffit d’indiquer un ou plusieurs mots-clés et Google </w:t>
      </w:r>
      <w:proofErr w:type="spellStart"/>
      <w:r w:rsidRPr="00B96FDC">
        <w:rPr>
          <w:rFonts w:ascii="Segoe-UI" w:hAnsi="Segoe-UI" w:cs="Segoe UI"/>
          <w:color w:val="64676E"/>
          <w:kern w:val="0"/>
          <w:sz w:val="26"/>
          <w:szCs w:val="26"/>
          <w14:ligatures w14:val="none"/>
        </w:rPr>
        <w:t>Alerts</w:t>
      </w:r>
      <w:proofErr w:type="spellEnd"/>
      <w:r w:rsidRPr="00B96FDC">
        <w:rPr>
          <w:rFonts w:ascii="Segoe-UI" w:hAnsi="Segoe-UI" w:cs="Segoe UI"/>
          <w:color w:val="64676E"/>
          <w:kern w:val="0"/>
          <w:sz w:val="26"/>
          <w:szCs w:val="26"/>
          <w14:ligatures w14:val="none"/>
        </w:rPr>
        <w:t xml:space="preserve"> envoie une alerte par courriel lorsqu’une nouvelle page web, correspondant à ceux-ci apparaît dans les recherches de Google.</w:t>
      </w:r>
    </w:p>
    <w:p w14:paraId="788758C6" w14:textId="3051641A" w:rsidR="005F20C6" w:rsidRDefault="005F20C6" w:rsidP="005F20C6">
      <w:pPr>
        <w:ind w:firstLine="708"/>
      </w:pPr>
      <w:r w:rsidRPr="005F20C6">
        <w:rPr>
          <w:noProof/>
        </w:rPr>
        <w:drawing>
          <wp:inline distT="0" distB="0" distL="0" distR="0" wp14:anchorId="7E454887" wp14:editId="42FC626C">
            <wp:extent cx="4438682" cy="2066940"/>
            <wp:effectExtent l="0" t="0" r="0" b="9525"/>
            <wp:docPr id="20295435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54355" name=""/>
                    <pic:cNvPicPr/>
                  </pic:nvPicPr>
                  <pic:blipFill>
                    <a:blip r:embed="rId8"/>
                    <a:stretch>
                      <a:fillRect/>
                    </a:stretch>
                  </pic:blipFill>
                  <pic:spPr>
                    <a:xfrm>
                      <a:off x="0" y="0"/>
                      <a:ext cx="4438682" cy="2066940"/>
                    </a:xfrm>
                    <a:prstGeom prst="rect">
                      <a:avLst/>
                    </a:prstGeom>
                  </pic:spPr>
                </pic:pic>
              </a:graphicData>
            </a:graphic>
          </wp:inline>
        </w:drawing>
      </w:r>
    </w:p>
    <w:p w14:paraId="3D7A1742" w14:textId="0FDB0257" w:rsidR="005F20C6" w:rsidRDefault="005F20C6" w:rsidP="005F20C6"/>
    <w:p w14:paraId="4F9220AE" w14:textId="77777777" w:rsidR="00B96FDC" w:rsidRDefault="00B96FDC" w:rsidP="005F20C6">
      <w:pPr>
        <w:rPr>
          <w:rFonts w:ascii="Segoe-UI" w:hAnsi="Segoe-UI" w:cs="Segoe UI"/>
          <w:color w:val="64676E"/>
          <w:kern w:val="0"/>
          <w:sz w:val="26"/>
          <w:szCs w:val="26"/>
          <w14:ligatures w14:val="none"/>
        </w:rPr>
      </w:pPr>
    </w:p>
    <w:p w14:paraId="7B45F72F" w14:textId="77777777" w:rsidR="00B96FDC" w:rsidRDefault="00B96FDC" w:rsidP="005F20C6">
      <w:pPr>
        <w:rPr>
          <w:rFonts w:ascii="Segoe-UI" w:hAnsi="Segoe-UI" w:cs="Segoe UI"/>
          <w:color w:val="64676E"/>
          <w:kern w:val="0"/>
          <w:sz w:val="26"/>
          <w:szCs w:val="26"/>
          <w14:ligatures w14:val="none"/>
        </w:rPr>
      </w:pPr>
    </w:p>
    <w:p w14:paraId="24542EAA" w14:textId="77777777" w:rsidR="00B96FDC" w:rsidRDefault="00B96FDC" w:rsidP="005F20C6">
      <w:pPr>
        <w:rPr>
          <w:rFonts w:ascii="Segoe-UI" w:hAnsi="Segoe-UI" w:cs="Segoe UI"/>
          <w:color w:val="64676E"/>
          <w:kern w:val="0"/>
          <w:sz w:val="26"/>
          <w:szCs w:val="26"/>
          <w14:ligatures w14:val="none"/>
        </w:rPr>
      </w:pPr>
    </w:p>
    <w:p w14:paraId="5FF58265" w14:textId="4628BFD5" w:rsidR="005F20C6" w:rsidRPr="00B96FDC" w:rsidRDefault="005F20C6" w:rsidP="005F20C6">
      <w:pPr>
        <w:rPr>
          <w:rFonts w:ascii="Segoe-UI" w:hAnsi="Segoe-UI" w:cs="Segoe UI"/>
          <w:color w:val="64676E"/>
          <w:kern w:val="0"/>
          <w:sz w:val="26"/>
          <w:szCs w:val="26"/>
          <w14:ligatures w14:val="none"/>
        </w:rPr>
      </w:pPr>
      <w:r w:rsidRPr="00B96FDC">
        <w:rPr>
          <w:rFonts w:ascii="Segoe-UI" w:hAnsi="Segoe-UI" w:cs="Segoe UI"/>
          <w:color w:val="64676E"/>
          <w:kern w:val="0"/>
          <w:sz w:val="26"/>
          <w:szCs w:val="26"/>
          <w14:ligatures w14:val="none"/>
        </w:rPr>
        <w:lastRenderedPageBreak/>
        <w:t>Il suffit de se rendre sur https://www.google.fr/alerts et d’ajouter le ou les mots-clés souhaités. Les articles correspondant à ceux-ci apparaissent dessous lorsque l’on tape le mot-clé. Puis une fois ajouté, il suffit de cliquer dessus pour voir apparaître les articles en question.</w:t>
      </w:r>
    </w:p>
    <w:p w14:paraId="08FA8DB8" w14:textId="0F1B9161" w:rsidR="005F20C6" w:rsidRDefault="005F20C6" w:rsidP="005F20C6"/>
    <w:p w14:paraId="57B1CE30" w14:textId="2042B308" w:rsidR="005F20C6" w:rsidRDefault="005F20C6" w:rsidP="005F20C6">
      <w:pPr>
        <w:tabs>
          <w:tab w:val="left" w:pos="840"/>
        </w:tabs>
      </w:pPr>
      <w:r w:rsidRPr="005F20C6">
        <w:rPr>
          <w:noProof/>
        </w:rPr>
        <w:drawing>
          <wp:anchor distT="0" distB="0" distL="114300" distR="114300" simplePos="0" relativeHeight="251658240" behindDoc="0" locked="0" layoutInCell="1" allowOverlap="1" wp14:anchorId="1659355A" wp14:editId="552DF9EF">
            <wp:simplePos x="900113" y="5438775"/>
            <wp:positionH relativeFrom="column">
              <wp:align>left</wp:align>
            </wp:positionH>
            <wp:positionV relativeFrom="paragraph">
              <wp:align>top</wp:align>
            </wp:positionV>
            <wp:extent cx="2076465" cy="4019579"/>
            <wp:effectExtent l="0" t="0" r="0" b="0"/>
            <wp:wrapSquare wrapText="bothSides"/>
            <wp:docPr id="1769786228"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786228" name="Image 1" descr="Une image contenant text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2076465" cy="4019579"/>
                    </a:xfrm>
                    <a:prstGeom prst="rect">
                      <a:avLst/>
                    </a:prstGeom>
                  </pic:spPr>
                </pic:pic>
              </a:graphicData>
            </a:graphic>
          </wp:anchor>
        </w:drawing>
      </w:r>
      <w:r>
        <w:tab/>
      </w:r>
      <w:r w:rsidRPr="005F20C6">
        <w:rPr>
          <w:noProof/>
        </w:rPr>
        <w:drawing>
          <wp:inline distT="0" distB="0" distL="0" distR="0" wp14:anchorId="7FDB632F" wp14:editId="1E78EDAC">
            <wp:extent cx="2105040" cy="4229131"/>
            <wp:effectExtent l="0" t="0" r="9525" b="0"/>
            <wp:docPr id="1959970317"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970317" name="Image 1" descr="Une image contenant texte&#10;&#10;Description générée automatiquement"/>
                    <pic:cNvPicPr/>
                  </pic:nvPicPr>
                  <pic:blipFill>
                    <a:blip r:embed="rId10"/>
                    <a:stretch>
                      <a:fillRect/>
                    </a:stretch>
                  </pic:blipFill>
                  <pic:spPr>
                    <a:xfrm>
                      <a:off x="0" y="0"/>
                      <a:ext cx="2105040" cy="4229131"/>
                    </a:xfrm>
                    <a:prstGeom prst="rect">
                      <a:avLst/>
                    </a:prstGeom>
                  </pic:spPr>
                </pic:pic>
              </a:graphicData>
            </a:graphic>
          </wp:inline>
        </w:drawing>
      </w:r>
      <w:r>
        <w:t xml:space="preserve"> </w:t>
      </w:r>
    </w:p>
    <w:p w14:paraId="2FA4FF4B" w14:textId="5130C992" w:rsidR="005F20C6" w:rsidRPr="005F20C6" w:rsidRDefault="005F20C6" w:rsidP="005F20C6">
      <w:r>
        <w:br w:type="textWrapping" w:clear="all"/>
      </w:r>
    </w:p>
    <w:sectPr w:rsidR="005F20C6" w:rsidRPr="005F20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UI">
    <w:altName w:val="Segoe U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B5992"/>
    <w:multiLevelType w:val="hybridMultilevel"/>
    <w:tmpl w:val="ADF056CA"/>
    <w:lvl w:ilvl="0" w:tplc="8A7EA880">
      <w:start w:val="1"/>
      <w:numFmt w:val="bullet"/>
      <w:lvlText w:val="-"/>
      <w:lvlJc w:val="left"/>
      <w:pPr>
        <w:ind w:left="1068" w:hanging="360"/>
      </w:pPr>
      <w:rPr>
        <w:rFonts w:ascii="Cambria Math" w:eastAsiaTheme="minorHAnsi" w:hAnsi="Cambria Math" w:cs="Cambria Math"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16cid:durableId="720010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3F2"/>
    <w:rsid w:val="002923F2"/>
    <w:rsid w:val="005F20C6"/>
    <w:rsid w:val="00B96FDC"/>
    <w:rsid w:val="00E155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2DA94"/>
  <w15:chartTrackingRefBased/>
  <w15:docId w15:val="{45D71AD9-5BE9-4E82-B0E4-7AEBB001E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B96FDC"/>
    <w:pPr>
      <w:keepNext/>
      <w:keepLines/>
      <w:spacing w:before="40" w:after="0"/>
      <w:outlineLvl w:val="1"/>
    </w:pPr>
    <w:rPr>
      <w:rFonts w:asciiTheme="majorHAnsi" w:eastAsiaTheme="majorEastAsia" w:hAnsiTheme="majorHAnsi" w:cstheme="majorBidi"/>
      <w:color w:val="2F5496" w:themeColor="accent1" w:themeShade="BF"/>
      <w:kern w:val="0"/>
      <w:sz w:val="26"/>
      <w:szCs w:val="26"/>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F20C6"/>
    <w:pPr>
      <w:ind w:left="720"/>
      <w:contextualSpacing/>
    </w:pPr>
  </w:style>
  <w:style w:type="character" w:customStyle="1" w:styleId="Titre2Car">
    <w:name w:val="Titre 2 Car"/>
    <w:basedOn w:val="Policepardfaut"/>
    <w:link w:val="Titre2"/>
    <w:uiPriority w:val="9"/>
    <w:rsid w:val="00B96FDC"/>
    <w:rPr>
      <w:rFonts w:asciiTheme="majorHAnsi" w:eastAsiaTheme="majorEastAsia" w:hAnsiTheme="majorHAnsi" w:cstheme="majorBidi"/>
      <w:color w:val="2F5496" w:themeColor="accent1" w:themeShade="BF"/>
      <w:kern w:val="0"/>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318</Words>
  <Characters>1751</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Nader El ashry</dc:creator>
  <cp:keywords/>
  <dc:description/>
  <cp:lastModifiedBy>Nader El ashry</cp:lastModifiedBy>
  <cp:revision>3</cp:revision>
  <dcterms:created xsi:type="dcterms:W3CDTF">2023-04-17T00:13:00Z</dcterms:created>
  <dcterms:modified xsi:type="dcterms:W3CDTF">2023-04-17T00:44:00Z</dcterms:modified>
</cp:coreProperties>
</file>