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0FA" w:rsidRPr="000B5548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Федеральное государственное образовательное бюджетное</w:t>
      </w:r>
      <w:r w:rsidR="00777221" w:rsidRPr="000B55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5548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:rsidR="00777221" w:rsidRPr="000B5548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</w:t>
      </w:r>
      <w:r w:rsidR="00777221" w:rsidRPr="000B55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5548"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:rsidR="008550FA" w:rsidRPr="000B5548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0B5548">
        <w:rPr>
          <w:rFonts w:ascii="Times New Roman" w:hAnsi="Times New Roman" w:cs="Times New Roman"/>
          <w:b/>
          <w:sz w:val="28"/>
          <w:szCs w:val="28"/>
        </w:rPr>
        <w:t>Финуниверситет</w:t>
      </w:r>
      <w:proofErr w:type="spellEnd"/>
      <w:r w:rsidRPr="000B5548">
        <w:rPr>
          <w:rFonts w:ascii="Times New Roman" w:hAnsi="Times New Roman" w:cs="Times New Roman"/>
          <w:b/>
          <w:sz w:val="28"/>
          <w:szCs w:val="28"/>
        </w:rPr>
        <w:t>)</w:t>
      </w:r>
    </w:p>
    <w:p w:rsidR="00777221" w:rsidRPr="000B5548" w:rsidRDefault="00777221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Кафедра</w:t>
      </w:r>
      <w:r w:rsidR="008550FA" w:rsidRPr="000B5548">
        <w:rPr>
          <w:rFonts w:ascii="Times New Roman" w:hAnsi="Times New Roman" w:cs="Times New Roman"/>
          <w:b/>
          <w:sz w:val="28"/>
          <w:szCs w:val="28"/>
        </w:rPr>
        <w:t xml:space="preserve"> экономической теории</w:t>
      </w: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P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50FA" w:rsidRDefault="00777221" w:rsidP="000B5548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548">
        <w:rPr>
          <w:rFonts w:ascii="Times New Roman" w:hAnsi="Times New Roman" w:cs="Times New Roman"/>
          <w:sz w:val="28"/>
          <w:szCs w:val="28"/>
        </w:rPr>
        <w:t xml:space="preserve">«Преимущества и недостатки вертикальной интеграции на примере </w:t>
      </w:r>
      <w:proofErr w:type="spellStart"/>
      <w:r w:rsidRPr="000B5548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0B5548">
        <w:rPr>
          <w:rFonts w:ascii="Times New Roman" w:hAnsi="Times New Roman" w:cs="Times New Roman"/>
          <w:sz w:val="28"/>
          <w:szCs w:val="28"/>
        </w:rPr>
        <w:t xml:space="preserve"> в росс</w:t>
      </w:r>
      <w:r w:rsidR="009C1130">
        <w:rPr>
          <w:rFonts w:ascii="Times New Roman" w:hAnsi="Times New Roman" w:cs="Times New Roman"/>
          <w:sz w:val="28"/>
          <w:szCs w:val="28"/>
        </w:rPr>
        <w:t>ий</w:t>
      </w:r>
      <w:r w:rsidRPr="000B5548">
        <w:rPr>
          <w:rFonts w:ascii="Times New Roman" w:hAnsi="Times New Roman" w:cs="Times New Roman"/>
          <w:sz w:val="28"/>
          <w:szCs w:val="28"/>
        </w:rPr>
        <w:t>ской экономике»</w:t>
      </w:r>
    </w:p>
    <w:p w:rsidR="000B5548" w:rsidRP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50FA" w:rsidRPr="000B5548" w:rsidRDefault="00777221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Курсовой проект</w:t>
      </w:r>
      <w:r w:rsidR="008550FA" w:rsidRPr="000B5548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:rsidR="008550FA" w:rsidRPr="000B5548" w:rsidRDefault="008550FA" w:rsidP="000B55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548">
        <w:rPr>
          <w:rFonts w:ascii="Times New Roman" w:hAnsi="Times New Roman" w:cs="Times New Roman"/>
          <w:b/>
          <w:sz w:val="28"/>
          <w:szCs w:val="28"/>
        </w:rPr>
        <w:t>«Экономическая теория»</w:t>
      </w:r>
    </w:p>
    <w:p w:rsidR="00777221" w:rsidRPr="000B5548" w:rsidRDefault="00777221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P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77221" w:rsidRPr="000B5548" w:rsidRDefault="00777221" w:rsidP="000B5548">
      <w:pPr>
        <w:jc w:val="right"/>
        <w:rPr>
          <w:rFonts w:ascii="Times New Roman" w:hAnsi="Times New Roman" w:cs="Times New Roman"/>
          <w:sz w:val="28"/>
          <w:szCs w:val="28"/>
        </w:rPr>
      </w:pPr>
      <w:r w:rsidRPr="000B5548">
        <w:rPr>
          <w:rFonts w:ascii="Times New Roman" w:hAnsi="Times New Roman" w:cs="Times New Roman"/>
          <w:sz w:val="28"/>
          <w:szCs w:val="28"/>
        </w:rPr>
        <w:t>Надежина Анфиса Валерьевна, 2 курс,</w:t>
      </w:r>
    </w:p>
    <w:p w:rsidR="008550FA" w:rsidRDefault="00777221" w:rsidP="000B5548">
      <w:pPr>
        <w:jc w:val="right"/>
        <w:rPr>
          <w:rFonts w:ascii="Times New Roman" w:hAnsi="Times New Roman" w:cs="Times New Roman"/>
          <w:sz w:val="28"/>
          <w:szCs w:val="28"/>
        </w:rPr>
      </w:pPr>
      <w:r w:rsidRPr="000B5548">
        <w:rPr>
          <w:rFonts w:ascii="Times New Roman" w:hAnsi="Times New Roman" w:cs="Times New Roman"/>
          <w:sz w:val="28"/>
          <w:szCs w:val="28"/>
        </w:rPr>
        <w:t>группа КФ23-2, факультет экономики и бизнеса</w:t>
      </w:r>
    </w:p>
    <w:p w:rsidR="000B5548" w:rsidRPr="000B5548" w:rsidRDefault="000B5548" w:rsidP="000B55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77221" w:rsidRPr="000B5548" w:rsidRDefault="008550FA" w:rsidP="000B5548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0B5548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:rsidR="00777221" w:rsidRPr="000B5548" w:rsidRDefault="00241F5B" w:rsidP="00241F5B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д.э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.н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, профессор, Юданов Андрей Юрьевич</w:t>
      </w: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Pr="000B5548" w:rsidRDefault="000B5548" w:rsidP="000B554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548" w:rsidRPr="004A494E" w:rsidRDefault="004A494E" w:rsidP="004A4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18420501"/>
        <w:docPartObj>
          <w:docPartGallery w:val="Table of Contents"/>
          <w:docPartUnique/>
        </w:docPartObj>
      </w:sdtPr>
      <w:sdtContent>
        <w:p w:rsidR="000B5548" w:rsidRPr="005B05E5" w:rsidRDefault="009C1130" w:rsidP="009C1130">
          <w:pPr>
            <w:pStyle w:val="af7"/>
            <w:jc w:val="center"/>
            <w:rPr>
              <w:rFonts w:ascii="Times New Roman" w:hAnsi="Times New Roman" w:cs="Times New Roman"/>
              <w:sz w:val="24"/>
            </w:rPr>
          </w:pPr>
          <w:r w:rsidRPr="00461F4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r w:rsidRPr="005B05E5">
            <w:rPr>
              <w:rFonts w:ascii="Times New Roman" w:hAnsi="Times New Roman" w:cs="Times New Roman"/>
              <w:sz w:val="24"/>
              <w:szCs w:val="28"/>
            </w:rPr>
            <w:fldChar w:fldCharType="begin"/>
          </w:r>
          <w:r w:rsidR="000B5548" w:rsidRPr="005B05E5">
            <w:rPr>
              <w:rFonts w:ascii="Times New Roman" w:hAnsi="Times New Roman" w:cs="Times New Roman"/>
              <w:sz w:val="24"/>
              <w:szCs w:val="28"/>
            </w:rPr>
            <w:instrText xml:space="preserve"> TOC \o "1-3" \h \z \u </w:instrText>
          </w:r>
          <w:r w:rsidRPr="005B05E5">
            <w:rPr>
              <w:rFonts w:ascii="Times New Roman" w:hAnsi="Times New Roman" w:cs="Times New Roman"/>
              <w:sz w:val="24"/>
              <w:szCs w:val="28"/>
            </w:rPr>
            <w:fldChar w:fldCharType="separate"/>
          </w:r>
          <w:hyperlink w:anchor="_Toc196665519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ВВЕДЕНИЕ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_Toc196665519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3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0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ГЛАВА 1. ТЕОРЕТИЧЕСКАЯ ЧАСТЬ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_Toc196665520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1" w:history="1">
            <w:r w:rsidR="005B05E5" w:rsidRPr="005B05E5">
              <w:rPr>
                <w:rStyle w:val="ab"/>
                <w:rFonts w:ascii="Times New Roman" w:hAnsi="Times New Roman" w:cs="Times New Roman"/>
                <w:bCs/>
                <w:noProof/>
                <w:sz w:val="24"/>
                <w:szCs w:val="28"/>
              </w:rPr>
              <w:t>1.1. Сущность и роль вертикальной интеграции в экономике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_Toc196665521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2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1.2. Тенденции развития и современное состояние вертикальной интеграции в агропромышленном комплексе России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_Toc196665522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9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3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ГЛАВА 2. АНАЛИТИЧЕСКАЯ ЧАСТЬ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_Toc196665523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13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4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2.1. Количественный анализ общих тенденций развития агропромышленного комплекса России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_Toc196665524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13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5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2.2. Преимущества и проблемы вертикальной интеграции в агропромышленном комплексе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_Toc196665525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24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6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2.3. Кейс-стади агрохолдингов: «Русагро» и «Черкизово»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_Toc196665526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29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7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ЗАКЛЮЧЕНИЕ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_Toc196665527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55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8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СПИСОК ИСПОЛЬЗУЕМОЙ ЛИТЕРАТУРЫ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_Toc196665528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57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29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_Toc196665529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59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0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№2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_Toc196665530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60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1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№3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_Toc196665531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61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2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№4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_Toc196665532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62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3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№5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_Toc196665533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63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4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№6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_Toc196665534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64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5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№7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_Toc196665535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65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6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№8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_Toc196665536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66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7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№9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_Toc196665537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67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8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№10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_Toc196665538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68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39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№11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_Toc196665539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69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40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№12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_Toc196665540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70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5B05E5" w:rsidRPr="005B05E5" w:rsidRDefault="007B600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8"/>
              <w:lang w:eastAsia="ru-RU"/>
            </w:rPr>
          </w:pPr>
          <w:hyperlink w:anchor="_Toc196665541" w:history="1">
            <w:r w:rsidR="005B05E5" w:rsidRPr="005B05E5">
              <w:rPr>
                <w:rStyle w:val="ab"/>
                <w:rFonts w:ascii="Times New Roman" w:hAnsi="Times New Roman" w:cs="Times New Roman"/>
                <w:noProof/>
                <w:sz w:val="24"/>
                <w:szCs w:val="28"/>
              </w:rPr>
              <w:t>ПРИЛОЖЕНИЕ №13</w:t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_Toc196665541 \h </w:instrTex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="005B05E5"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71</w:t>
            </w:r>
            <w:r w:rsidRPr="005B05E5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0B5548" w:rsidRDefault="007B600E">
          <w:r w:rsidRPr="005B05E5">
            <w:rPr>
              <w:rFonts w:ascii="Times New Roman" w:hAnsi="Times New Roman" w:cs="Times New Roman"/>
              <w:sz w:val="24"/>
              <w:szCs w:val="28"/>
            </w:rPr>
            <w:fldChar w:fldCharType="end"/>
          </w:r>
        </w:p>
      </w:sdtContent>
    </w:sdt>
    <w:p w:rsidR="000B5548" w:rsidRPr="000B5548" w:rsidRDefault="000B5548" w:rsidP="000B5548">
      <w:pPr>
        <w:rPr>
          <w:lang w:eastAsia="ru-RU"/>
        </w:rPr>
      </w:pPr>
    </w:p>
    <w:p w:rsidR="00777221" w:rsidRPr="00777221" w:rsidRDefault="00777221" w:rsidP="00777221">
      <w:pPr>
        <w:rPr>
          <w:lang w:eastAsia="ru-RU"/>
        </w:rPr>
      </w:pPr>
    </w:p>
    <w:p w:rsidR="009C1130" w:rsidRDefault="009C1130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</w:p>
    <w:p w:rsidR="009C1130" w:rsidRDefault="009C1130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</w:p>
    <w:p w:rsidR="009C1130" w:rsidRDefault="009C1130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</w:p>
    <w:p w:rsidR="009C1130" w:rsidRDefault="009C1130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</w:p>
    <w:p w:rsidR="009C1130" w:rsidRDefault="009C1130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</w:p>
    <w:p w:rsidR="00A8352F" w:rsidRPr="004F5E18" w:rsidRDefault="00A8352F" w:rsidP="004F5E18">
      <w:pPr>
        <w:ind w:firstLine="0"/>
        <w:rPr>
          <w:lang w:val="en-US" w:eastAsia="ru-RU"/>
        </w:rPr>
      </w:pPr>
    </w:p>
    <w:p w:rsidR="000B20BB" w:rsidRPr="000B20BB" w:rsidRDefault="000B20BB" w:rsidP="008550FA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  <w:bookmarkStart w:id="0" w:name="_Toc196665519"/>
      <w:r w:rsidRPr="000B20BB">
        <w:rPr>
          <w:rFonts w:cs="Times New Roman"/>
          <w:color w:val="auto"/>
          <w:szCs w:val="28"/>
        </w:rPr>
        <w:t>ВВЕДЕНИЕ</w:t>
      </w:r>
      <w:bookmarkEnd w:id="0"/>
    </w:p>
    <w:p w:rsidR="00687FA9" w:rsidRPr="00687FA9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 xml:space="preserve">Актуальность выбранной темы вертикальной интеграции в агропромышленном комплексе (АПК) обусловлена современными вызовами, с которыми </w:t>
      </w:r>
      <w:r w:rsidR="00412697">
        <w:rPr>
          <w:rFonts w:ascii="Times New Roman" w:hAnsi="Times New Roman" w:cs="Times New Roman"/>
          <w:sz w:val="28"/>
          <w:szCs w:val="28"/>
        </w:rPr>
        <w:t xml:space="preserve">встречаются </w:t>
      </w:r>
      <w:r w:rsidRPr="00687FA9">
        <w:rPr>
          <w:rFonts w:ascii="Times New Roman" w:hAnsi="Times New Roman" w:cs="Times New Roman"/>
          <w:sz w:val="28"/>
          <w:szCs w:val="28"/>
        </w:rPr>
        <w:t>предприятия</w:t>
      </w:r>
      <w:r w:rsidR="001C003E">
        <w:rPr>
          <w:rFonts w:ascii="Times New Roman" w:hAnsi="Times New Roman" w:cs="Times New Roman"/>
          <w:sz w:val="28"/>
          <w:szCs w:val="28"/>
        </w:rPr>
        <w:t>,</w:t>
      </w:r>
      <w:r w:rsidRPr="00687FA9">
        <w:rPr>
          <w:rFonts w:ascii="Times New Roman" w:hAnsi="Times New Roman" w:cs="Times New Roman"/>
          <w:sz w:val="28"/>
          <w:szCs w:val="28"/>
        </w:rPr>
        <w:t xml:space="preserve"> глобализации и экономической нестабильности. В последние годы наблюдается значительное изменение в структуре аграрного сектора, </w:t>
      </w:r>
      <w:r w:rsidR="005F4FD7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687FA9">
        <w:rPr>
          <w:rFonts w:ascii="Times New Roman" w:hAnsi="Times New Roman" w:cs="Times New Roman"/>
          <w:sz w:val="28"/>
          <w:szCs w:val="28"/>
        </w:rPr>
        <w:t xml:space="preserve">от компаний адаптации к новым условиям, но и поиска эффективных стратегий для повышения своей конкурентоспособности. Вертикальная интеграция, как способ объединения различных стадий производственного процесса, </w:t>
      </w:r>
      <w:r w:rsidR="001C003E">
        <w:rPr>
          <w:rFonts w:ascii="Times New Roman" w:hAnsi="Times New Roman" w:cs="Times New Roman"/>
          <w:sz w:val="28"/>
          <w:szCs w:val="28"/>
        </w:rPr>
        <w:t xml:space="preserve">будет хорошим </w:t>
      </w:r>
      <w:r w:rsidRPr="00687FA9">
        <w:rPr>
          <w:rFonts w:ascii="Times New Roman" w:hAnsi="Times New Roman" w:cs="Times New Roman"/>
          <w:sz w:val="28"/>
          <w:szCs w:val="28"/>
        </w:rPr>
        <w:t>инструментом для достижения этих целей. Она позволяет предприятиям контролировать весь цикл — от производства сырья до реализации готовой продукции,</w:t>
      </w:r>
      <w:r w:rsidR="00E954E2">
        <w:rPr>
          <w:rFonts w:ascii="Times New Roman" w:hAnsi="Times New Roman" w:cs="Times New Roman"/>
          <w:sz w:val="28"/>
          <w:szCs w:val="28"/>
        </w:rPr>
        <w:t xml:space="preserve"> </w:t>
      </w:r>
      <w:r w:rsidR="001C003E">
        <w:rPr>
          <w:rFonts w:ascii="Times New Roman" w:hAnsi="Times New Roman" w:cs="Times New Roman"/>
          <w:sz w:val="28"/>
          <w:szCs w:val="28"/>
        </w:rPr>
        <w:t>делает</w:t>
      </w:r>
      <w:r w:rsidRPr="00687FA9">
        <w:rPr>
          <w:rFonts w:ascii="Times New Roman" w:hAnsi="Times New Roman" w:cs="Times New Roman"/>
          <w:sz w:val="28"/>
          <w:szCs w:val="28"/>
        </w:rPr>
        <w:t xml:space="preserve"> снижени</w:t>
      </w:r>
      <w:r w:rsidR="001C003E">
        <w:rPr>
          <w:rFonts w:ascii="Times New Roman" w:hAnsi="Times New Roman" w:cs="Times New Roman"/>
          <w:sz w:val="28"/>
          <w:szCs w:val="28"/>
        </w:rPr>
        <w:t>е</w:t>
      </w:r>
      <w:r w:rsidRPr="00687FA9">
        <w:rPr>
          <w:rFonts w:ascii="Times New Roman" w:hAnsi="Times New Roman" w:cs="Times New Roman"/>
          <w:sz w:val="28"/>
          <w:szCs w:val="28"/>
        </w:rPr>
        <w:t xml:space="preserve"> издержек и повышению качества.</w:t>
      </w:r>
      <w:r>
        <w:rPr>
          <w:rStyle w:val="a5"/>
          <w:rFonts w:ascii="Times New Roman" w:hAnsi="Times New Roman" w:cs="Times New Roman"/>
          <w:sz w:val="28"/>
          <w:szCs w:val="28"/>
        </w:rPr>
        <w:footnoteReference w:id="1"/>
      </w:r>
    </w:p>
    <w:p w:rsidR="00687FA9" w:rsidRPr="00687FA9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 xml:space="preserve">Степень разработанности проблемы вертикальной интеграции в АПК достаточно высока. Существуют многочисленные исследования, </w:t>
      </w:r>
      <w:r w:rsidRPr="00687FA9">
        <w:rPr>
          <w:rFonts w:ascii="Times New Roman" w:hAnsi="Times New Roman" w:cs="Times New Roman"/>
          <w:sz w:val="28"/>
          <w:szCs w:val="28"/>
        </w:rPr>
        <w:lastRenderedPageBreak/>
        <w:t>посвященные как теоретическим аспектам этого подхода, так и практическим примерам его реализации. Однако многие вопросы остаются открытыми. Например, недостаточно изучены последствия внедрения вертикально интегрированных моделей для малых и средних предприятий, а также влияние внешних факторов, таких как изменения в законодательстве или колебания рыночных цен на эффективность таких стратегий.</w:t>
      </w:r>
    </w:p>
    <w:p w:rsidR="00687FA9" w:rsidRPr="00687FA9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 xml:space="preserve">Цель данного исследования заключается в </w:t>
      </w:r>
      <w:r w:rsidR="00803FBB">
        <w:rPr>
          <w:rFonts w:ascii="Times New Roman" w:hAnsi="Times New Roman" w:cs="Times New Roman"/>
          <w:sz w:val="28"/>
          <w:szCs w:val="28"/>
        </w:rPr>
        <w:t xml:space="preserve">продуманном </w:t>
      </w:r>
      <w:r w:rsidRPr="00687FA9">
        <w:rPr>
          <w:rFonts w:ascii="Times New Roman" w:hAnsi="Times New Roman" w:cs="Times New Roman"/>
          <w:sz w:val="28"/>
          <w:szCs w:val="28"/>
        </w:rPr>
        <w:t xml:space="preserve">анализе роли вертикальной интеграции как механизма повышения конкурентоспособности агропромышленных предприятий. Для достижения этой цели </w:t>
      </w:r>
      <w:r w:rsidR="00793D52"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687FA9">
        <w:rPr>
          <w:rFonts w:ascii="Times New Roman" w:hAnsi="Times New Roman" w:cs="Times New Roman"/>
          <w:sz w:val="28"/>
          <w:szCs w:val="28"/>
        </w:rPr>
        <w:t xml:space="preserve">решить несколько задач: во-первых, изучить теоретические основы вертикальной интеграции в АПК и выявить </w:t>
      </w:r>
      <w:r w:rsidR="0066108E">
        <w:rPr>
          <w:rFonts w:ascii="Times New Roman" w:hAnsi="Times New Roman" w:cs="Times New Roman"/>
          <w:sz w:val="28"/>
          <w:szCs w:val="28"/>
        </w:rPr>
        <w:t>важные</w:t>
      </w:r>
      <w:r w:rsidRPr="00687FA9">
        <w:rPr>
          <w:rFonts w:ascii="Times New Roman" w:hAnsi="Times New Roman" w:cs="Times New Roman"/>
          <w:sz w:val="28"/>
          <w:szCs w:val="28"/>
        </w:rPr>
        <w:t xml:space="preserve"> факторы ее успешного внедрения; во-вторых, оценить преимущества и недостатки применения вертикально интегрированных моделей на практике; в-третьих, проанализировать влияние внешней среды на эффективность вертикальной интеграции и выявить возможные риски.</w:t>
      </w:r>
    </w:p>
    <w:p w:rsidR="00687FA9" w:rsidRPr="00687FA9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>Предметом исследования являются процессы вертикальной интеграции в агропромышленном комплексе, а объектом — агропромышленные предприятия, применяющие модели вертикальной интеграции. Это позволит более глубоко понять механизмы взаимодействия различных стадий производственного процесса и выявить лучшие практики для их оптимизации.</w:t>
      </w:r>
    </w:p>
    <w:p w:rsidR="00687FA9" w:rsidRPr="00687FA9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>Теоретико-методологическая база исследования включает работы отечественных и зарубежных ученых в области экономики, управления и агрономии. Важную роль играют также исследования по вопросам логистики и управления цепями поставок. Информационная база состоит из статистических данных о деятельности предприятий АПК, отчетов о производительности и финансовых показателях, а также материалов научных публикаций и аналитических отчетов.</w:t>
      </w:r>
    </w:p>
    <w:p w:rsidR="000B20BB" w:rsidRDefault="00687FA9" w:rsidP="005F4FD7">
      <w:pPr>
        <w:rPr>
          <w:rFonts w:ascii="Times New Roman" w:hAnsi="Times New Roman" w:cs="Times New Roman"/>
          <w:sz w:val="28"/>
          <w:szCs w:val="28"/>
        </w:rPr>
      </w:pPr>
      <w:r w:rsidRPr="00687FA9">
        <w:rPr>
          <w:rFonts w:ascii="Times New Roman" w:hAnsi="Times New Roman" w:cs="Times New Roman"/>
          <w:sz w:val="28"/>
          <w:szCs w:val="28"/>
        </w:rPr>
        <w:t xml:space="preserve">Структура работы включает введение, несколько глав, посвященных теоретическим аспектам вертикальной интеграции и практическому анализу </w:t>
      </w:r>
      <w:r w:rsidRPr="00687FA9">
        <w:rPr>
          <w:rFonts w:ascii="Times New Roman" w:hAnsi="Times New Roman" w:cs="Times New Roman"/>
          <w:sz w:val="28"/>
          <w:szCs w:val="28"/>
        </w:rPr>
        <w:lastRenderedPageBreak/>
        <w:t>ее применения в АПК. Заключение подводит итоги исследования и формулирует рекомендации для агропромышленных предприятий по внедрению эффективных моделей вертикальной интеграции.</w:t>
      </w:r>
    </w:p>
    <w:p w:rsidR="0043382F" w:rsidRDefault="00433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20BB" w:rsidRPr="000D5FCA" w:rsidRDefault="009C1130" w:rsidP="004F5E18">
      <w:pPr>
        <w:pStyle w:val="1"/>
        <w:numPr>
          <w:ilvl w:val="0"/>
          <w:numId w:val="0"/>
        </w:numPr>
        <w:ind w:firstLine="709"/>
        <w:jc w:val="center"/>
      </w:pPr>
      <w:bookmarkStart w:id="1" w:name="_Toc196665520"/>
      <w:r>
        <w:lastRenderedPageBreak/>
        <w:t xml:space="preserve">ГЛАВА 1. </w:t>
      </w:r>
      <w:r w:rsidR="000B20BB" w:rsidRPr="00FF58EA">
        <w:t>ТЕОРЕТИЧЕСКАЯ ЧАСТЬ</w:t>
      </w:r>
      <w:bookmarkEnd w:id="1"/>
    </w:p>
    <w:p w:rsidR="000B20BB" w:rsidRDefault="009C1130" w:rsidP="004F5E18">
      <w:pPr>
        <w:pStyle w:val="1"/>
        <w:numPr>
          <w:ilvl w:val="0"/>
          <w:numId w:val="0"/>
        </w:numPr>
        <w:ind w:left="709" w:firstLine="709"/>
        <w:rPr>
          <w:rFonts w:cs="Times New Roman"/>
          <w:bCs/>
          <w:szCs w:val="28"/>
        </w:rPr>
      </w:pPr>
      <w:bookmarkStart w:id="2" w:name="_Toc196665521"/>
      <w:r>
        <w:rPr>
          <w:rFonts w:cs="Times New Roman"/>
          <w:bCs/>
          <w:szCs w:val="28"/>
        </w:rPr>
        <w:t xml:space="preserve">1.1. </w:t>
      </w:r>
      <w:r w:rsidR="000B20BB" w:rsidRPr="00A14477">
        <w:rPr>
          <w:rFonts w:cs="Times New Roman"/>
          <w:bCs/>
          <w:szCs w:val="28"/>
        </w:rPr>
        <w:t>Сущность и роль вертикальной интеграции в экономике</w:t>
      </w:r>
      <w:bookmarkEnd w:id="2"/>
    </w:p>
    <w:p w:rsidR="002A4FD2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(ВИ) представляет собой организационную модель бизнеса, при которой компания или группа компаний охватывает несколько стадий производства, переработки и сбыта продукции. В агропромышленном комплексе (АПК) вертикальная интеграция служит важным инструментом для создания более эффективных и устойчивых производственных цепочек. </w:t>
      </w:r>
      <w:r w:rsidR="002A4FD2" w:rsidRPr="002A4FD2">
        <w:rPr>
          <w:rFonts w:ascii="Times New Roman" w:hAnsi="Times New Roman" w:cs="Times New Roman"/>
          <w:sz w:val="28"/>
          <w:szCs w:val="28"/>
          <w:lang w:eastAsia="ru-RU"/>
        </w:rPr>
        <w:t xml:space="preserve">Как отмечает </w:t>
      </w:r>
      <w:proofErr w:type="spellStart"/>
      <w:r w:rsidR="002A4FD2" w:rsidRPr="002A4FD2">
        <w:rPr>
          <w:rFonts w:ascii="Times New Roman" w:hAnsi="Times New Roman" w:cs="Times New Roman"/>
          <w:sz w:val="28"/>
          <w:szCs w:val="28"/>
          <w:lang w:eastAsia="ru-RU"/>
        </w:rPr>
        <w:t>Смыслова</w:t>
      </w:r>
      <w:proofErr w:type="spellEnd"/>
      <w:r w:rsidR="002A4FD2" w:rsidRPr="002A4FD2">
        <w:rPr>
          <w:rFonts w:ascii="Times New Roman" w:hAnsi="Times New Roman" w:cs="Times New Roman"/>
          <w:sz w:val="28"/>
          <w:szCs w:val="28"/>
          <w:lang w:eastAsia="ru-RU"/>
        </w:rPr>
        <w:t xml:space="preserve"> О. Ю., вертикальная интеграция является стратегией управления, при которой компания расширяет свой контроль над различными этапами производственного процесса, это позволяет значительно повысить эффективность производства и повысить контроль над качеством проду</w:t>
      </w:r>
      <w:r w:rsidR="002A4FD2">
        <w:rPr>
          <w:rFonts w:ascii="Times New Roman" w:hAnsi="Times New Roman" w:cs="Times New Roman"/>
          <w:sz w:val="28"/>
          <w:szCs w:val="28"/>
          <w:lang w:eastAsia="ru-RU"/>
        </w:rPr>
        <w:t>кции.</w:t>
      </w:r>
      <w:r w:rsidR="002A4FD2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2"/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>Основная идея заключается в объединении различных хозяйствующих субъектов, занимающихся разными этапами аграрной деятельности, в единую интегрированную систему. Это позволяет повысить контроль над процессами производства и сбыта.</w:t>
      </w:r>
      <w:r w:rsidR="002A4F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6084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Одним </w:t>
      </w:r>
      <w:proofErr w:type="gramStart"/>
      <w:r w:rsidRPr="000D5FCA">
        <w:rPr>
          <w:rFonts w:ascii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66108E">
        <w:rPr>
          <w:rFonts w:ascii="Times New Roman" w:hAnsi="Times New Roman" w:cs="Times New Roman"/>
          <w:sz w:val="28"/>
          <w:szCs w:val="28"/>
          <w:lang w:eastAsia="ru-RU"/>
        </w:rPr>
        <w:t>важным</w:t>
      </w:r>
      <w:proofErr w:type="gramEnd"/>
      <w:r w:rsidR="0066108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преимуществ вертикальной интеграции в АПК </w:t>
      </w:r>
      <w:r w:rsidR="005F4FD7">
        <w:rPr>
          <w:rFonts w:ascii="Times New Roman" w:hAnsi="Times New Roman" w:cs="Times New Roman"/>
          <w:sz w:val="28"/>
          <w:szCs w:val="28"/>
          <w:lang w:eastAsia="ru-RU"/>
        </w:rPr>
        <w:t>служит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снижение</w:t>
      </w:r>
      <w:r w:rsidR="005F4FD7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затрат и укрепление конкурентных позиций на рынке. Например, компания, контролирующая все стадии — от аграрного сектора до реализации готовой продукции, влиять на стоимость конечного товара и минимизировать воздействие внешних экономических факторов. </w:t>
      </w:r>
      <w:r w:rsidR="0046084A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как пишет </w:t>
      </w:r>
      <w:proofErr w:type="spellStart"/>
      <w:r w:rsidR="0046084A">
        <w:rPr>
          <w:rFonts w:ascii="Times New Roman" w:hAnsi="Times New Roman" w:cs="Times New Roman"/>
          <w:sz w:val="28"/>
          <w:szCs w:val="28"/>
          <w:lang w:eastAsia="ru-RU"/>
        </w:rPr>
        <w:t>Шагайда</w:t>
      </w:r>
      <w:proofErr w:type="spellEnd"/>
      <w:r w:rsidR="0046084A">
        <w:rPr>
          <w:rFonts w:ascii="Times New Roman" w:hAnsi="Times New Roman" w:cs="Times New Roman"/>
          <w:sz w:val="28"/>
          <w:szCs w:val="28"/>
          <w:lang w:eastAsia="ru-RU"/>
        </w:rPr>
        <w:t xml:space="preserve"> Н.И., включение переработки в состав сельскохозяйственной организации позволяет ей сохранить статус сельскохозяйственной и избежать налога на прибыль, что снижает издержки и повышает конкурентоспособность компании.</w:t>
      </w:r>
      <w:r w:rsidR="0046084A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3"/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Контроль над процессами, как выращивание сельскохозяйственных культур, переработка сырья и сбыт продукции, улучшает координацию между различными звеньями цепочки и снижает риски, связанные с поставками и качеством товаров.</w:t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>Существует несколько видов вертикальной интеграции в агропромышленном комплексе</w:t>
      </w:r>
      <w:r w:rsidR="00803FB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0D5FCA">
        <w:rPr>
          <w:rFonts w:ascii="Times New Roman" w:hAnsi="Times New Roman" w:cs="Times New Roman"/>
          <w:sz w:val="28"/>
          <w:szCs w:val="28"/>
          <w:lang w:eastAsia="ru-RU"/>
        </w:rPr>
        <w:t>полная</w:t>
      </w:r>
      <w:proofErr w:type="gramEnd"/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и частичная. Полная вертикальная интеграция подразумевает полный контроль над всеми этапами производственного процесса, позволяет значительно снизить зависимость от сторонних поставщиков и повысить общую эффективность за счет координации всех процессов внутри компании. Однако для её реализации требуются значительные капиталовложения для обеспечения инфраструктуры на всех этапах.</w:t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>Частичная вертикальная интеграция охватывает лишь некоторые этапы производственного процесса. Например, компания заниматься исключительно выращиванием сельскохозяйственных культур и их переработкой, не контролируя при этом сбыт продукции. Этот подход более гибок и позволяет адаптироваться к изменениям на рынке, но также несет риски, связанные с качеством и стабильностью поставок.</w:t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</w:t>
      </w:r>
      <w:r w:rsidR="001C003E">
        <w:rPr>
          <w:rFonts w:ascii="Times New Roman" w:hAnsi="Times New Roman" w:cs="Times New Roman"/>
          <w:sz w:val="28"/>
          <w:szCs w:val="28"/>
          <w:lang w:eastAsia="ru-RU"/>
        </w:rPr>
        <w:t>помогает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снижению операционных издержек за счет оптимизации логистики и более эффективного использования ресурсов. Объединение производства и переработки позволяет сократить затраты на транспортировку и хранение сырья, особенно важно в агропромышленном комплексе из-за ограниченного срока хранения продукции. </w:t>
      </w:r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Как утверждает </w:t>
      </w:r>
      <w:proofErr w:type="spellStart"/>
      <w:r w:rsidR="00B43A7D">
        <w:rPr>
          <w:rFonts w:ascii="Times New Roman" w:hAnsi="Times New Roman" w:cs="Times New Roman"/>
          <w:sz w:val="28"/>
          <w:szCs w:val="28"/>
          <w:lang w:eastAsia="ru-RU"/>
        </w:rPr>
        <w:t>Мазлоев</w:t>
      </w:r>
      <w:proofErr w:type="spellEnd"/>
      <w:r w:rsidR="00E27989">
        <w:rPr>
          <w:rFonts w:ascii="Times New Roman" w:hAnsi="Times New Roman" w:cs="Times New Roman"/>
          <w:sz w:val="28"/>
          <w:szCs w:val="28"/>
          <w:lang w:eastAsia="ru-RU"/>
        </w:rPr>
        <w:t xml:space="preserve"> В.З.</w:t>
      </w:r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 и его коллеги, интеграция позволяет не только снизить транзакционные издержки, но и концентрировать производство, что способствует сокращению потерь и уменьшению рисков.</w:t>
      </w:r>
      <w:r w:rsidR="00B43A7D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4"/>
      </w:r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она улучшает качество товаров: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контролируя все этапы производственного процесса, компании</w:t>
      </w:r>
      <w:r w:rsidR="00F25A7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устанавливать высокие стандарты качества.</w:t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Тем не менее вертикальная интеграция имеет свои недостатки. К основным проблемам относятся высокие капитальные затраты на оборудование и инфраструктуру для управления всеми стадиями производственного процесса. Интеграция нескольких стадий </w:t>
      </w:r>
      <w:r w:rsidR="005F4FD7"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разработки </w:t>
      </w:r>
      <w:r w:rsidR="00803FBB">
        <w:rPr>
          <w:rFonts w:ascii="Times New Roman" w:hAnsi="Times New Roman" w:cs="Times New Roman"/>
          <w:sz w:val="28"/>
          <w:szCs w:val="28"/>
          <w:lang w:eastAsia="ru-RU"/>
        </w:rPr>
        <w:t xml:space="preserve">точных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>управленческих решений и внедрения новых организационных структур,</w:t>
      </w:r>
      <w:r w:rsidR="005F4FD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>усложнить процессы и снизить гибкость компании.</w:t>
      </w:r>
    </w:p>
    <w:p w:rsidR="00B43A7D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Вертикальная интеграция также обеспечивает стабильность поставок и увеличивает прибыль за счет синергетического эффекта. Контроль над несколькими звеньями цепочки позволяет снижать риски нестабильности цен на сырьё и колебаний спроса на продукцию. </w:t>
      </w:r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Как отмечает </w:t>
      </w:r>
      <w:proofErr w:type="spellStart"/>
      <w:r w:rsidR="00B43A7D">
        <w:rPr>
          <w:rFonts w:ascii="Times New Roman" w:hAnsi="Times New Roman" w:cs="Times New Roman"/>
          <w:sz w:val="28"/>
          <w:szCs w:val="28"/>
          <w:lang w:eastAsia="ru-RU"/>
        </w:rPr>
        <w:t>Моргачев</w:t>
      </w:r>
      <w:proofErr w:type="spellEnd"/>
      <w:r w:rsidR="00DE7E06">
        <w:rPr>
          <w:rFonts w:ascii="Times New Roman" w:hAnsi="Times New Roman" w:cs="Times New Roman"/>
          <w:sz w:val="28"/>
          <w:szCs w:val="28"/>
          <w:lang w:eastAsia="ru-RU"/>
        </w:rPr>
        <w:t xml:space="preserve"> И.В.</w:t>
      </w:r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 и его коллеги, создание новых предприятий в рамках вертикальной интеграции позволяет </w:t>
      </w:r>
      <w:proofErr w:type="spellStart"/>
      <w:r w:rsidR="00B43A7D">
        <w:rPr>
          <w:rFonts w:ascii="Times New Roman" w:hAnsi="Times New Roman" w:cs="Times New Roman"/>
          <w:sz w:val="28"/>
          <w:szCs w:val="28"/>
          <w:lang w:eastAsia="ru-RU"/>
        </w:rPr>
        <w:t>агрохолдингам</w:t>
      </w:r>
      <w:proofErr w:type="spellEnd"/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 расширять контроль над производственными и </w:t>
      </w:r>
      <w:proofErr w:type="spellStart"/>
      <w:r w:rsidR="00B43A7D">
        <w:rPr>
          <w:rFonts w:ascii="Times New Roman" w:hAnsi="Times New Roman" w:cs="Times New Roman"/>
          <w:sz w:val="28"/>
          <w:szCs w:val="28"/>
          <w:lang w:eastAsia="ru-RU"/>
        </w:rPr>
        <w:t>логистическими</w:t>
      </w:r>
      <w:proofErr w:type="spellEnd"/>
      <w:r w:rsidR="00B43A7D">
        <w:rPr>
          <w:rFonts w:ascii="Times New Roman" w:hAnsi="Times New Roman" w:cs="Times New Roman"/>
          <w:sz w:val="28"/>
          <w:szCs w:val="28"/>
          <w:lang w:eastAsia="ru-RU"/>
        </w:rPr>
        <w:t xml:space="preserve"> процессами, это повышает их устойчивость в условиях рыночных колебаний.</w:t>
      </w:r>
      <w:r w:rsidR="00B43A7D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5"/>
      </w:r>
    </w:p>
    <w:p w:rsidR="000D5FCA" w:rsidRPr="000D5FCA" w:rsidRDefault="001C00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>нешних факторов (погодные условия или изменения в законодательстве), наличие вертикальной интеграции значительно повышает устойчивость компании.</w:t>
      </w:r>
      <w:r w:rsidR="00E27989">
        <w:rPr>
          <w:rFonts w:ascii="Times New Roman" w:hAnsi="Times New Roman" w:cs="Times New Roman"/>
          <w:sz w:val="28"/>
          <w:szCs w:val="28"/>
          <w:lang w:eastAsia="ru-RU"/>
        </w:rPr>
        <w:t xml:space="preserve"> По мнению Салиховой И.С., чем ниже издержки производства в аграрном секторе, тем выше уровень продовольственной безопасности страны, что подтверждает важность вертикальной интеграции для стабильности агропромышленных предприятий.</w:t>
      </w:r>
      <w:r w:rsidR="00E27989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6"/>
      </w:r>
    </w:p>
    <w:p w:rsidR="000D5FCA" w:rsidRPr="000D5FCA" w:rsidRDefault="00803FBB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ертикальная интеграция </w:t>
      </w:r>
      <w:r w:rsidR="005F4FD7">
        <w:rPr>
          <w:rFonts w:ascii="Times New Roman" w:hAnsi="Times New Roman" w:cs="Times New Roman"/>
          <w:sz w:val="28"/>
          <w:szCs w:val="28"/>
          <w:lang w:eastAsia="ru-RU"/>
        </w:rPr>
        <w:t xml:space="preserve">бывает 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важным инструментом повышения эффективности и устойчивости предприятий агропромышленного комплекса. Она </w:t>
      </w:r>
      <w:r w:rsidR="001C003E">
        <w:rPr>
          <w:rFonts w:ascii="Times New Roman" w:hAnsi="Times New Roman" w:cs="Times New Roman"/>
          <w:sz w:val="28"/>
          <w:szCs w:val="28"/>
          <w:lang w:eastAsia="ru-RU"/>
        </w:rPr>
        <w:t xml:space="preserve">помогает 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оптимизации внутренних процессов и адаптации к 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меняющимся внешним условиям, повышая общую конкурентоспособность отрасли. Однако успешная реализация </w:t>
      </w:r>
      <w:proofErr w:type="gramStart"/>
      <w:r w:rsidR="005F4FD7">
        <w:rPr>
          <w:rFonts w:ascii="Times New Roman" w:hAnsi="Times New Roman" w:cs="Times New Roman"/>
          <w:sz w:val="28"/>
          <w:szCs w:val="28"/>
          <w:lang w:eastAsia="ru-RU"/>
        </w:rPr>
        <w:t>необходим</w:t>
      </w:r>
      <w:proofErr w:type="gramEnd"/>
      <w:r w:rsidR="005F4FD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>значительных инвестиций и грамотного управления производственными процессами.</w:t>
      </w:r>
    </w:p>
    <w:p w:rsidR="000D5FCA" w:rsidRPr="000D5FCA" w:rsidRDefault="005F4FD7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D5FCA" w:rsidRPr="000D5FCA">
        <w:rPr>
          <w:rFonts w:ascii="Times New Roman" w:hAnsi="Times New Roman" w:cs="Times New Roman"/>
          <w:sz w:val="28"/>
          <w:szCs w:val="28"/>
          <w:lang w:eastAsia="ru-RU"/>
        </w:rPr>
        <w:t>ертикальная интеграция выполняет как производственную, так и стратегическую функции. Она формирует долгосрочные устойчивые цепочки добавленной стоимости — особенно важные при выходе на внешние рынки. Способность контролировать все звенья производственно-сбытовой цепочки становится критически важным ресурсом глобализации.</w:t>
      </w:r>
    </w:p>
    <w:p w:rsidR="00E27989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С экономической точки зрения вертикальная интеграция усиливает концентрацию капитала и повышает рентабельность производства — это особенно актуально в аграрной сфере с её колеблющимися доходами. </w:t>
      </w:r>
      <w:r w:rsidR="00E27989">
        <w:rPr>
          <w:rFonts w:ascii="Times New Roman" w:hAnsi="Times New Roman" w:cs="Times New Roman"/>
          <w:sz w:val="28"/>
          <w:szCs w:val="28"/>
          <w:lang w:eastAsia="ru-RU"/>
        </w:rPr>
        <w:t xml:space="preserve">Как утверждают </w:t>
      </w:r>
      <w:proofErr w:type="spellStart"/>
      <w:r w:rsidR="00E27989">
        <w:rPr>
          <w:rFonts w:ascii="Times New Roman" w:hAnsi="Times New Roman" w:cs="Times New Roman"/>
          <w:sz w:val="28"/>
          <w:szCs w:val="28"/>
          <w:lang w:eastAsia="ru-RU"/>
        </w:rPr>
        <w:t>Мазлоев</w:t>
      </w:r>
      <w:proofErr w:type="spellEnd"/>
      <w:r w:rsidR="00E27989">
        <w:rPr>
          <w:rFonts w:ascii="Times New Roman" w:hAnsi="Times New Roman" w:cs="Times New Roman"/>
          <w:sz w:val="28"/>
          <w:szCs w:val="28"/>
          <w:lang w:eastAsia="ru-RU"/>
        </w:rPr>
        <w:t xml:space="preserve"> В.З. и его коллеги, интеграция перерабатывающих структур позволяет перераспределять прибыль внутри холдинга для компенсации убытков от менее прибыльных направлений, что повышает общую финансовую устойчивость.</w:t>
      </w:r>
      <w:r w:rsidR="00E27989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7"/>
      </w:r>
    </w:p>
    <w:p w:rsidR="000D5FCA" w:rsidRPr="000D5FCA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>Интеграция перерабатывающих структур позволяет перераспределять прибыль внутри холдинга для компенсации убытков от менее прибыльных направлений.</w:t>
      </w:r>
    </w:p>
    <w:p w:rsidR="0043382F" w:rsidRDefault="000D5FCA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Однако </w:t>
      </w:r>
      <w:r w:rsidR="00793D52">
        <w:rPr>
          <w:rFonts w:ascii="Times New Roman" w:hAnsi="Times New Roman" w:cs="Times New Roman"/>
          <w:sz w:val="28"/>
          <w:szCs w:val="28"/>
          <w:lang w:eastAsia="ru-RU"/>
        </w:rPr>
        <w:t xml:space="preserve">нужно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>учитывать риски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снижение гибкости, рост бюрократии и возможное монопольное поведение крупных агрохолдингов</w:t>
      </w:r>
      <w:r w:rsidR="00F25A7C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 xml:space="preserve"> ограничить развитие конкуренции. Поэтому </w:t>
      </w:r>
      <w:r w:rsidR="00793D52">
        <w:rPr>
          <w:rFonts w:ascii="Times New Roman" w:hAnsi="Times New Roman" w:cs="Times New Roman"/>
          <w:sz w:val="28"/>
          <w:szCs w:val="28"/>
          <w:lang w:eastAsia="ru-RU"/>
        </w:rPr>
        <w:t xml:space="preserve">нужно </w:t>
      </w:r>
      <w:r w:rsidRPr="000D5FCA">
        <w:rPr>
          <w:rFonts w:ascii="Times New Roman" w:hAnsi="Times New Roman" w:cs="Times New Roman"/>
          <w:sz w:val="28"/>
          <w:szCs w:val="28"/>
          <w:lang w:eastAsia="ru-RU"/>
        </w:rPr>
        <w:t>государственное регулирование для поддержания сбалансированной рыночной среды</w:t>
      </w:r>
      <w:r w:rsidR="0043382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B20BB" w:rsidRDefault="009C1130" w:rsidP="004F5E18">
      <w:pPr>
        <w:pStyle w:val="2"/>
      </w:pPr>
      <w:bookmarkStart w:id="3" w:name="_Toc196665522"/>
      <w:r>
        <w:t xml:space="preserve">1.2. </w:t>
      </w:r>
      <w:r w:rsidR="000B20BB" w:rsidRPr="000B20BB">
        <w:t>Тенденции развития и современное состояние вертикальной интеграции в агропромышленном комплексе России</w:t>
      </w:r>
      <w:bookmarkEnd w:id="3"/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В последние десятилетия вертикальная интеграция стала </w:t>
      </w:r>
      <w:r w:rsidR="0066108E">
        <w:rPr>
          <w:rFonts w:ascii="Times New Roman" w:hAnsi="Times New Roman" w:cs="Times New Roman"/>
          <w:sz w:val="28"/>
          <w:szCs w:val="28"/>
          <w:lang w:eastAsia="ru-RU"/>
        </w:rPr>
        <w:t xml:space="preserve">важным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инструментом повышения конкурентоспособности российского агропромышленного комплекса (АПК). Процесс объединения производства,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переработки и сбыта, начавшийся в послевоенный период, усилился после рыночных реформ и санкций 2014 года, обусловлено </w:t>
      </w:r>
      <w:r w:rsidR="00793D52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стью </w:t>
      </w:r>
      <w:proofErr w:type="spellStart"/>
      <w:r w:rsidRPr="00813D93">
        <w:rPr>
          <w:rFonts w:ascii="Times New Roman" w:hAnsi="Times New Roman" w:cs="Times New Roman"/>
          <w:sz w:val="28"/>
          <w:szCs w:val="28"/>
          <w:lang w:eastAsia="ru-RU"/>
        </w:rPr>
        <w:t>импортозамещения</w:t>
      </w:r>
      <w:proofErr w:type="spellEnd"/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 и поддержкой государства.</w:t>
      </w:r>
      <w:r w:rsidR="00AF07E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4FD2">
        <w:rPr>
          <w:rFonts w:ascii="Times New Roman" w:hAnsi="Times New Roman" w:cs="Times New Roman"/>
          <w:sz w:val="28"/>
          <w:szCs w:val="28"/>
          <w:lang w:eastAsia="ru-RU"/>
        </w:rPr>
        <w:t xml:space="preserve">Как отмечает Третьяков А.П., введенные санкции и снижение глобализации усилили </w:t>
      </w:r>
      <w:proofErr w:type="gramStart"/>
      <w:r w:rsidR="002A4FD2">
        <w:rPr>
          <w:rFonts w:ascii="Times New Roman" w:hAnsi="Times New Roman" w:cs="Times New Roman"/>
          <w:sz w:val="28"/>
          <w:szCs w:val="28"/>
          <w:lang w:eastAsia="ru-RU"/>
        </w:rPr>
        <w:t>роль</w:t>
      </w:r>
      <w:proofErr w:type="gramEnd"/>
      <w:r w:rsidR="002A4FD2">
        <w:rPr>
          <w:rFonts w:ascii="Times New Roman" w:hAnsi="Times New Roman" w:cs="Times New Roman"/>
          <w:sz w:val="28"/>
          <w:szCs w:val="28"/>
          <w:lang w:eastAsia="ru-RU"/>
        </w:rPr>
        <w:t xml:space="preserve"> вертикально интегрированных </w:t>
      </w:r>
      <w:proofErr w:type="spellStart"/>
      <w:r w:rsidR="002A4FD2">
        <w:rPr>
          <w:rFonts w:ascii="Times New Roman" w:hAnsi="Times New Roman" w:cs="Times New Roman"/>
          <w:sz w:val="28"/>
          <w:szCs w:val="28"/>
          <w:lang w:eastAsia="ru-RU"/>
        </w:rPr>
        <w:t>агрохолдингов</w:t>
      </w:r>
      <w:proofErr w:type="spellEnd"/>
      <w:r w:rsidR="002A4FD2">
        <w:rPr>
          <w:rFonts w:ascii="Times New Roman" w:hAnsi="Times New Roman" w:cs="Times New Roman"/>
          <w:sz w:val="28"/>
          <w:szCs w:val="28"/>
          <w:lang w:eastAsia="ru-RU"/>
        </w:rPr>
        <w:t>, что стало одни из «драйверов» развития этой модели в России.</w:t>
      </w:r>
      <w:r w:rsidR="002A4FD2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8"/>
      </w:r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До начала XXI века сельское хозяйство России было высоко раздроблено, 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ребовало создания более эффективных структур. С развитием глобализации и технологий началась тенденция консолидации предприятий в аграрном секторе,</w:t>
      </w:r>
      <w:r w:rsidR="00E81B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ускорилось после введения санкций.</w:t>
      </w:r>
      <w:r w:rsidR="002A4FD2" w:rsidRPr="002A4F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4FD2">
        <w:rPr>
          <w:rFonts w:ascii="Times New Roman" w:hAnsi="Times New Roman" w:cs="Times New Roman"/>
          <w:sz w:val="28"/>
          <w:szCs w:val="28"/>
          <w:lang w:eastAsia="ru-RU"/>
        </w:rPr>
        <w:t xml:space="preserve">На этом фоне, по данным А.П. Третьякова, особенно заметен рост крупных </w:t>
      </w:r>
      <w:proofErr w:type="spellStart"/>
      <w:r w:rsidR="002A4FD2">
        <w:rPr>
          <w:rFonts w:ascii="Times New Roman" w:hAnsi="Times New Roman" w:cs="Times New Roman"/>
          <w:sz w:val="28"/>
          <w:szCs w:val="28"/>
          <w:lang w:eastAsia="ru-RU"/>
        </w:rPr>
        <w:t>агрохолдингов</w:t>
      </w:r>
      <w:proofErr w:type="spellEnd"/>
      <w:r w:rsidR="002A4FD2">
        <w:rPr>
          <w:rFonts w:ascii="Times New Roman" w:hAnsi="Times New Roman" w:cs="Times New Roman"/>
          <w:sz w:val="28"/>
          <w:szCs w:val="28"/>
          <w:lang w:eastAsia="ru-RU"/>
        </w:rPr>
        <w:t>, таких как «</w:t>
      </w:r>
      <w:proofErr w:type="spellStart"/>
      <w:r w:rsidR="002A4FD2">
        <w:rPr>
          <w:rFonts w:ascii="Times New Roman" w:hAnsi="Times New Roman" w:cs="Times New Roman"/>
          <w:sz w:val="28"/>
          <w:szCs w:val="28"/>
          <w:lang w:eastAsia="ru-RU"/>
        </w:rPr>
        <w:t>Мираторг</w:t>
      </w:r>
      <w:proofErr w:type="spellEnd"/>
      <w:r w:rsidR="002A4FD2">
        <w:rPr>
          <w:rFonts w:ascii="Times New Roman" w:hAnsi="Times New Roman" w:cs="Times New Roman"/>
          <w:sz w:val="28"/>
          <w:szCs w:val="28"/>
          <w:lang w:eastAsia="ru-RU"/>
        </w:rPr>
        <w:t>» и «Черкизово», которые заняли доминирующее положение на рынке.</w:t>
      </w:r>
      <w:r w:rsidR="002A4FD2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9"/>
      </w:r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Крупные агрохолдинги начали интегрировать все этапы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цепочки,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что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позволило оптимизировать издержки и ускорить принятие управленческих решений. Особенно это заметно в таких отраслях, как производство подсолнечного масла, где вертикальная интеграция помогает повысить эффективность.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В то же время, по наблюдению Котлярова И.Д., отечественные </w:t>
      </w:r>
      <w:proofErr w:type="spellStart"/>
      <w:r w:rsidR="00886B34">
        <w:rPr>
          <w:rFonts w:ascii="Times New Roman" w:hAnsi="Times New Roman" w:cs="Times New Roman"/>
          <w:sz w:val="28"/>
          <w:szCs w:val="28"/>
          <w:lang w:eastAsia="ru-RU"/>
        </w:rPr>
        <w:t>агрохолдинги</w:t>
      </w:r>
      <w:proofErr w:type="spellEnd"/>
      <w:r w:rsidR="00886B34">
        <w:rPr>
          <w:rFonts w:ascii="Times New Roman" w:hAnsi="Times New Roman" w:cs="Times New Roman"/>
          <w:sz w:val="28"/>
          <w:szCs w:val="28"/>
          <w:lang w:eastAsia="ru-RU"/>
        </w:rPr>
        <w:t>, в отличие от мировой практики координации, применяют внутри своих структур рыночные цены, а не внутренние с нулевой рентабельностью, чтобы стимулировать менеджмент к более эффективной работе.</w:t>
      </w:r>
      <w:r w:rsidR="00886B34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0"/>
      </w:r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Развитие вертикальной интеграции в АПК России обусловлено несколькими факторами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813D93" w:rsidRPr="00210287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Снижение транзакционных издержек Аграрный сектор  с высокой неопределенностью из-за колебаний цен и логистических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сложностей. Интеграция помогает снизить затраты на посредничество и повысить эффективность цепочек поставок.</w:t>
      </w:r>
    </w:p>
    <w:p w:rsidR="00813D93" w:rsidRPr="00813D93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Инновации и цифровизация</w:t>
      </w:r>
      <w:r w:rsidR="00792BAF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2BAF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овременные технологии позволяют оптимизировать производственные процессы, внедрять системы точного земледелия и автоматизированного контроля качества.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Анализ тенденций, проведенный Валиевым А.Р. и соавторами, показывает, что для обеспечения конкурентоспособности сельского хозяйства важна глубокая интеграция </w:t>
      </w:r>
      <w:proofErr w:type="spellStart"/>
      <w:r w:rsidR="00886B34">
        <w:rPr>
          <w:rFonts w:ascii="Times New Roman" w:hAnsi="Times New Roman" w:cs="Times New Roman"/>
          <w:sz w:val="28"/>
          <w:szCs w:val="28"/>
          <w:lang w:eastAsia="ru-RU"/>
        </w:rPr>
        <w:t>агробизнеса</w:t>
      </w:r>
      <w:proofErr w:type="spellEnd"/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с аграрной наукой и образованием, что также стимулирует развитие вертикально интегрированных структур.</w:t>
      </w:r>
      <w:r w:rsidR="00886B34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1"/>
      </w:r>
    </w:p>
    <w:p w:rsidR="00813D93" w:rsidRPr="00210287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Государственная</w:t>
      </w:r>
      <w:r w:rsidR="0041269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поддержка</w:t>
      </w:r>
      <w:r w:rsidR="00792BAF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12697">
        <w:rPr>
          <w:rFonts w:ascii="Times New Roman" w:hAnsi="Times New Roman" w:cs="Times New Roman"/>
          <w:sz w:val="28"/>
          <w:szCs w:val="28"/>
          <w:lang w:eastAsia="ru-RU"/>
        </w:rPr>
        <w:t xml:space="preserve"> п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рограммы</w:t>
      </w:r>
      <w:r w:rsidR="0041269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субсидирования, льготного кредитования и модернизации производства стимулируют создание вертикально интегрированных структур, помогает преодолеть барьеры для мелких хозяйств.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При этом, как указывают </w:t>
      </w:r>
      <w:proofErr w:type="spellStart"/>
      <w:r w:rsidR="00886B34">
        <w:rPr>
          <w:rFonts w:ascii="Times New Roman" w:hAnsi="Times New Roman" w:cs="Times New Roman"/>
          <w:sz w:val="28"/>
          <w:szCs w:val="28"/>
          <w:lang w:eastAsia="ru-RU"/>
        </w:rPr>
        <w:t>Каращук</w:t>
      </w:r>
      <w:proofErr w:type="spellEnd"/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О.С. и А.И. </w:t>
      </w:r>
      <w:proofErr w:type="spellStart"/>
      <w:r w:rsidR="00886B34">
        <w:rPr>
          <w:rFonts w:ascii="Times New Roman" w:hAnsi="Times New Roman" w:cs="Times New Roman"/>
          <w:sz w:val="28"/>
          <w:szCs w:val="28"/>
          <w:lang w:eastAsia="ru-RU"/>
        </w:rPr>
        <w:t>Больдясов</w:t>
      </w:r>
      <w:proofErr w:type="spellEnd"/>
      <w:r w:rsidR="00886B34">
        <w:rPr>
          <w:rFonts w:ascii="Times New Roman" w:hAnsi="Times New Roman" w:cs="Times New Roman"/>
          <w:sz w:val="28"/>
          <w:szCs w:val="28"/>
          <w:lang w:eastAsia="ru-RU"/>
        </w:rPr>
        <w:t>, государственная политика также ориентирована на увеличение экспорта аграрной продукции, что дополнительно стимулирует развитие интегрированных комплексов.</w:t>
      </w:r>
      <w:r w:rsidR="00886B34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2"/>
      </w:r>
    </w:p>
    <w:p w:rsidR="00813D93" w:rsidRPr="00210287" w:rsidRDefault="00813D93" w:rsidP="00C952A1">
      <w:pPr>
        <w:pStyle w:val="a6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Изменения в структуре спроса</w:t>
      </w:r>
      <w:r w:rsidR="00792BAF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 Современные потребители требуют высокого качества и безопасности продовольствия,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мотивирует производителей внедрять системы контроля на всех этапах производства.</w:t>
      </w:r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>Примеры из практики показывают, вертикальная интеграция позволяет снижать издержки, диверсифицировать продукцию,</w:t>
      </w:r>
      <w:r w:rsidR="00E954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делает бизнес более устойчивым к изменениям на рынке. Однако концентрация рынка и возможная монополизация остаются рисками, с которыми нужно бороться через грамотное регулирование.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86B34" w:rsidRPr="00886B34">
        <w:rPr>
          <w:rFonts w:ascii="Times New Roman" w:hAnsi="Times New Roman" w:cs="Times New Roman"/>
          <w:sz w:val="28"/>
          <w:szCs w:val="28"/>
          <w:lang w:eastAsia="ru-RU"/>
        </w:rPr>
        <w:t xml:space="preserve">Отдельного внимания заслуживает ситуация в птицеводстве: по данным А.В. </w:t>
      </w:r>
      <w:proofErr w:type="spellStart"/>
      <w:r w:rsidR="00886B34" w:rsidRPr="00886B34">
        <w:rPr>
          <w:rFonts w:ascii="Times New Roman" w:hAnsi="Times New Roman" w:cs="Times New Roman"/>
          <w:sz w:val="28"/>
          <w:szCs w:val="28"/>
          <w:lang w:eastAsia="ru-RU"/>
        </w:rPr>
        <w:t>Буярова</w:t>
      </w:r>
      <w:proofErr w:type="spellEnd"/>
      <w:r w:rsidR="00886B34" w:rsidRPr="00886B34">
        <w:rPr>
          <w:rFonts w:ascii="Times New Roman" w:hAnsi="Times New Roman" w:cs="Times New Roman"/>
          <w:sz w:val="28"/>
          <w:szCs w:val="28"/>
          <w:lang w:eastAsia="ru-RU"/>
        </w:rPr>
        <w:t xml:space="preserve"> и соавторов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t xml:space="preserve">, высокая зависимость </w:t>
      </w:r>
      <w:r w:rsidR="00886B3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от импорта племенного материала (до 95%) </w:t>
      </w:r>
      <w:r w:rsidR="00301A52">
        <w:rPr>
          <w:rFonts w:ascii="Times New Roman" w:hAnsi="Times New Roman" w:cs="Times New Roman"/>
          <w:sz w:val="28"/>
          <w:szCs w:val="28"/>
          <w:lang w:eastAsia="ru-RU"/>
        </w:rPr>
        <w:t>делает отрасль уязвимой, что требует дельнейшего укрепления вертикальных связей внутри России.</w:t>
      </w:r>
      <w:r w:rsidR="00301A52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3"/>
      </w:r>
    </w:p>
    <w:p w:rsidR="00813D93" w:rsidRPr="00813D93" w:rsidRDefault="00813D93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Сегодня вертикальная интеграция в АПК России активно развивается благодаря внедрению инновационных технологий и поддержке государства. В </w:t>
      </w:r>
      <w:r w:rsidR="001C003E"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 санкций и </w:t>
      </w:r>
      <w:r w:rsidR="00793D52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Pr="00813D93">
        <w:rPr>
          <w:rFonts w:ascii="Times New Roman" w:hAnsi="Times New Roman" w:cs="Times New Roman"/>
          <w:sz w:val="28"/>
          <w:szCs w:val="28"/>
          <w:lang w:eastAsia="ru-RU"/>
        </w:rPr>
        <w:t>сти импортозамещения создание агропромышленных комплексов, объединяющих мелкие фермерские хозяйства с крупными перерабатывающими предприятиями, становится стратегически важным.</w:t>
      </w:r>
      <w:r w:rsidR="00301A52">
        <w:rPr>
          <w:rFonts w:ascii="Times New Roman" w:hAnsi="Times New Roman" w:cs="Times New Roman"/>
          <w:sz w:val="28"/>
          <w:szCs w:val="28"/>
          <w:lang w:eastAsia="ru-RU"/>
        </w:rPr>
        <w:t xml:space="preserve"> Котляров И.Д. также подчеркивает, что в отличие от мировой практики, российский бизнес делает акцент на вертикальную интеграцию, а не координацию, что отражает специфику нашей национальной экономики.</w:t>
      </w:r>
      <w:r w:rsidR="00301A52">
        <w:rPr>
          <w:rStyle w:val="a5"/>
          <w:rFonts w:ascii="Times New Roman" w:hAnsi="Times New Roman" w:cs="Times New Roman"/>
          <w:sz w:val="28"/>
          <w:szCs w:val="28"/>
          <w:lang w:eastAsia="ru-RU"/>
        </w:rPr>
        <w:footnoteReference w:id="14"/>
      </w:r>
    </w:p>
    <w:p w:rsidR="00301A52" w:rsidRDefault="00803FBB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813D93"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ертикальная интеграция в АПК России представляет собой эффективную модель управления, способствующую повышению конкурентоспособности и устойчивости </w:t>
      </w:r>
      <w:proofErr w:type="spellStart"/>
      <w:r w:rsidR="00813D93" w:rsidRPr="00813D93">
        <w:rPr>
          <w:rFonts w:ascii="Times New Roman" w:hAnsi="Times New Roman" w:cs="Times New Roman"/>
          <w:sz w:val="28"/>
          <w:szCs w:val="28"/>
          <w:lang w:eastAsia="ru-RU"/>
        </w:rPr>
        <w:t>агропредприятий</w:t>
      </w:r>
      <w:proofErr w:type="spellEnd"/>
      <w:r w:rsidR="00813D93" w:rsidRPr="00813D93">
        <w:rPr>
          <w:rFonts w:ascii="Times New Roman" w:hAnsi="Times New Roman" w:cs="Times New Roman"/>
          <w:sz w:val="28"/>
          <w:szCs w:val="28"/>
          <w:lang w:eastAsia="ru-RU"/>
        </w:rPr>
        <w:t xml:space="preserve"> глобальной нестабильности.</w:t>
      </w:r>
    </w:p>
    <w:p w:rsidR="00301A52" w:rsidRDefault="00301A5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B5625F" w:rsidRPr="009C1130" w:rsidRDefault="009C1130" w:rsidP="004F5E18">
      <w:pPr>
        <w:pStyle w:val="1"/>
        <w:numPr>
          <w:ilvl w:val="0"/>
          <w:numId w:val="0"/>
        </w:numPr>
        <w:ind w:firstLine="709"/>
        <w:jc w:val="center"/>
      </w:pPr>
      <w:bookmarkStart w:id="4" w:name="_Toc196665523"/>
      <w:r w:rsidRPr="009C1130">
        <w:lastRenderedPageBreak/>
        <w:t>ГЛАВА 2. АНАЛИТИЧЕСКАЯ ЧАСТЬ</w:t>
      </w:r>
      <w:bookmarkEnd w:id="4"/>
    </w:p>
    <w:p w:rsidR="00B5625F" w:rsidRPr="009C1130" w:rsidRDefault="00B5625F" w:rsidP="004F5E18">
      <w:pPr>
        <w:pStyle w:val="1"/>
        <w:numPr>
          <w:ilvl w:val="0"/>
          <w:numId w:val="0"/>
        </w:numPr>
        <w:ind w:firstLine="709"/>
        <w:jc w:val="center"/>
      </w:pPr>
      <w:bookmarkStart w:id="5" w:name="_Toc196665524"/>
      <w:r w:rsidRPr="009C1130">
        <w:t>2.1. Количественный анализ общих тенденций развития агропромышленного комплекса России</w:t>
      </w:r>
      <w:bookmarkEnd w:id="5"/>
    </w:p>
    <w:p w:rsidR="007F1F3E" w:rsidRPr="007F1F3E" w:rsidRDefault="007F1F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Агропромышленный комплекс является одной из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самых важных 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отраслей </w:t>
      </w:r>
      <w:r>
        <w:rPr>
          <w:rFonts w:ascii="Times New Roman" w:hAnsi="Times New Roman" w:cs="Times New Roman"/>
          <w:sz w:val="28"/>
          <w:szCs w:val="28"/>
          <w:lang w:eastAsia="ru-RU"/>
        </w:rPr>
        <w:t>российской экономики, он обеспечивает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продовольственную безопасность страны, </w:t>
      </w:r>
      <w:r>
        <w:rPr>
          <w:rFonts w:ascii="Times New Roman" w:hAnsi="Times New Roman" w:cs="Times New Roman"/>
          <w:sz w:val="28"/>
          <w:szCs w:val="28"/>
          <w:lang w:eastAsia="ru-RU"/>
        </w:rPr>
        <w:t>способствует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занятости населения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формирует 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>значительную долю валового внутреннег</w:t>
      </w:r>
      <w:r>
        <w:rPr>
          <w:rFonts w:ascii="Times New Roman" w:hAnsi="Times New Roman" w:cs="Times New Roman"/>
          <w:sz w:val="28"/>
          <w:szCs w:val="28"/>
          <w:lang w:eastAsia="ru-RU"/>
        </w:rPr>
        <w:t>о продукта. В последние годы а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>гропромышленный комплекс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показывает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устойчивую динамику развития, несмотря на внешнеэкономические вызовы и внутренние структурные изменения.</w:t>
      </w:r>
    </w:p>
    <w:p w:rsidR="007F1F3E" w:rsidRPr="007F1F3E" w:rsidRDefault="007F1F3E" w:rsidP="004F5E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Для оценки общих тенденций развития </w:t>
      </w:r>
      <w:r w:rsidR="00BF0D36">
        <w:rPr>
          <w:rFonts w:ascii="Times New Roman" w:hAnsi="Times New Roman" w:cs="Times New Roman"/>
          <w:sz w:val="28"/>
          <w:szCs w:val="28"/>
          <w:lang w:eastAsia="ru-RU"/>
        </w:rPr>
        <w:t>АПК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проанализировать динамику его основных экономических показателей. Наиболее </w:t>
      </w:r>
      <w:r w:rsidR="00BF0D36">
        <w:rPr>
          <w:rFonts w:ascii="Times New Roman" w:hAnsi="Times New Roman" w:cs="Times New Roman"/>
          <w:sz w:val="28"/>
          <w:szCs w:val="28"/>
          <w:lang w:eastAsia="ru-RU"/>
        </w:rPr>
        <w:t>наглядными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в этом контексте являются</w:t>
      </w:r>
      <w:r w:rsidR="00BF0D36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представленные </w:t>
      </w:r>
      <w:r w:rsidR="00BF0D36" w:rsidRPr="00BF0D36">
        <w:rPr>
          <w:rFonts w:ascii="Times New Roman" w:hAnsi="Times New Roman" w:cs="Times New Roman"/>
          <w:sz w:val="28"/>
          <w:szCs w:val="28"/>
          <w:lang w:eastAsia="ru-RU"/>
        </w:rPr>
        <w:t xml:space="preserve">в таблице </w:t>
      </w:r>
      <w:r w:rsidR="00A73AA1">
        <w:rPr>
          <w:rFonts w:ascii="Times New Roman" w:hAnsi="Times New Roman" w:cs="Times New Roman"/>
          <w:sz w:val="28"/>
          <w:szCs w:val="28"/>
          <w:lang w:eastAsia="ru-RU"/>
        </w:rPr>
        <w:t>2.</w:t>
      </w:r>
      <w:r w:rsidR="00BF0D36" w:rsidRPr="00BF0D36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7F1F3E">
        <w:rPr>
          <w:rFonts w:ascii="Times New Roman" w:hAnsi="Times New Roman" w:cs="Times New Roman"/>
          <w:sz w:val="28"/>
          <w:szCs w:val="28"/>
          <w:lang w:eastAsia="ru-RU"/>
        </w:rPr>
        <w:t xml:space="preserve"> основные экономические показатели сельского хозяйства Российской Федераци</w:t>
      </w:r>
      <w:r w:rsidR="00BF0D36">
        <w:rPr>
          <w:rFonts w:ascii="Times New Roman" w:hAnsi="Times New Roman" w:cs="Times New Roman"/>
          <w:sz w:val="28"/>
          <w:szCs w:val="28"/>
          <w:lang w:eastAsia="ru-RU"/>
        </w:rPr>
        <w:t>и за период с 2015 по 2022 годы.</w:t>
      </w:r>
    </w:p>
    <w:p w:rsidR="0043382F" w:rsidRPr="00F74631" w:rsidRDefault="0043382F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>Табл</w:t>
      </w:r>
      <w:r w:rsidR="00A73AA1" w:rsidRPr="00F74631">
        <w:rPr>
          <w:rFonts w:ascii="Times New Roman" w:hAnsi="Times New Roman" w:cs="Times New Roman"/>
          <w:i/>
          <w:sz w:val="24"/>
          <w:szCs w:val="24"/>
        </w:rPr>
        <w:t>ица 2.1</w:t>
      </w:r>
    </w:p>
    <w:p w:rsidR="0043382F" w:rsidRPr="00F74631" w:rsidRDefault="0043382F" w:rsidP="004F5E18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F74631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Основные экономические показатели сельского хозяйства по годам</w:t>
      </w:r>
    </w:p>
    <w:tbl>
      <w:tblPr>
        <w:tblW w:w="9305" w:type="dxa"/>
        <w:jc w:val="center"/>
        <w:tblLook w:val="04A0"/>
      </w:tblPr>
      <w:tblGrid>
        <w:gridCol w:w="4086"/>
        <w:gridCol w:w="851"/>
        <w:gridCol w:w="850"/>
        <w:gridCol w:w="851"/>
        <w:gridCol w:w="850"/>
        <w:gridCol w:w="825"/>
        <w:gridCol w:w="992"/>
      </w:tblGrid>
      <w:tr w:rsidR="004F5E18" w:rsidRPr="004F5E18" w:rsidTr="004F5E18">
        <w:trPr>
          <w:trHeight w:val="300"/>
          <w:jc w:val="center"/>
        </w:trPr>
        <w:tc>
          <w:tcPr>
            <w:tcW w:w="9305" w:type="dxa"/>
            <w:gridSpan w:val="7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  <w:lang w:eastAsia="ru-RU"/>
              </w:rPr>
              <w:t>ОСНОВНЫЕ ЭКОНОМИЧЕСКИЕ ПОКАЗАТЕЛИ СЕЛЬСКОГО ХОЗЯЙСТВА</w:t>
            </w:r>
          </w:p>
        </w:tc>
      </w:tr>
      <w:tr w:rsidR="004F5E18" w:rsidRPr="004F5E18" w:rsidTr="004F5E18">
        <w:trPr>
          <w:trHeight w:val="25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2022</w:t>
            </w:r>
          </w:p>
        </w:tc>
      </w:tr>
      <w:tr w:rsidR="004F5E18" w:rsidRPr="004F5E18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Среднегодовая численность занятых (в тыс. человек)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4 900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4 346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4 212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4 011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3 947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3 931</w:t>
            </w:r>
          </w:p>
        </w:tc>
      </w:tr>
      <w:tr w:rsidR="004F5E18" w:rsidRPr="004F5E18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Количество рабочих мест (в тыс. единиц)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21 868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21 711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21 415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22 686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21 981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21 322</w:t>
            </w:r>
          </w:p>
        </w:tc>
      </w:tr>
      <w:tr w:rsidR="004F5E18" w:rsidRPr="004F5E18" w:rsidTr="004F5E18">
        <w:trPr>
          <w:trHeight w:val="52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Количество фактически отработанного времени на всех видах работ  (в </w:t>
            </w:r>
            <w:proofErr w:type="spellStart"/>
            <w:proofErr w:type="gram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млн</w:t>
            </w:r>
            <w:proofErr w:type="spellEnd"/>
            <w:proofErr w:type="gram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человеко-часов)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19 997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19 032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18 565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18 675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18 121</w:t>
            </w:r>
          </w:p>
        </w:tc>
      </w:tr>
      <w:tr w:rsidR="004F5E18" w:rsidRPr="004F5E18" w:rsidTr="004F5E18">
        <w:trPr>
          <w:trHeight w:val="75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Среднемесячная номинальная начисленная заработная плата работников занятых в организациях  (в </w:t>
            </w:r>
            <w:proofErr w:type="spell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руб</w:t>
            </w:r>
            <w:proofErr w:type="spell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21 268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25 820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28 396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31 058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35 460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41 994</w:t>
            </w:r>
          </w:p>
        </w:tc>
      </w:tr>
      <w:tr w:rsidR="004F5E18" w:rsidRPr="004F5E18" w:rsidTr="004F5E18">
        <w:trPr>
          <w:trHeight w:val="5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Инвестиции в основной капитал, направленные на развитие организаций: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</w:t>
            </w:r>
          </w:p>
        </w:tc>
      </w:tr>
      <w:tr w:rsidR="004F5E18" w:rsidRPr="004F5E18" w:rsidTr="004F5E18">
        <w:trPr>
          <w:trHeight w:val="30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 </w:t>
            </w:r>
            <w:proofErr w:type="spellStart"/>
            <w:proofErr w:type="gram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млрд</w:t>
            </w:r>
            <w:proofErr w:type="spellEnd"/>
            <w:proofErr w:type="gram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руб.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483,6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707,3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750,4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747,5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826,5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877,9</w:t>
            </w:r>
          </w:p>
        </w:tc>
      </w:tr>
      <w:tr w:rsidR="004F5E18" w:rsidRPr="004F5E18" w:rsidTr="004F5E18">
        <w:trPr>
          <w:trHeight w:val="52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 процентах от общего объема инвестиций в основной капитал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3,7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3,1</w:t>
            </w:r>
          </w:p>
        </w:tc>
      </w:tr>
      <w:tr w:rsidR="004F5E18" w:rsidRPr="004F5E18" w:rsidTr="004F5E18">
        <w:trPr>
          <w:trHeight w:val="33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Наличие основных фондов  (в </w:t>
            </w:r>
            <w:proofErr w:type="spellStart"/>
            <w:proofErr w:type="gram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млрд</w:t>
            </w:r>
            <w:proofErr w:type="spellEnd"/>
            <w:proofErr w:type="gram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руб.)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val="en-US" w:eastAsia="ru-RU"/>
              </w:rPr>
              <w:t>2 295,50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3 067,80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3 478,80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4"/>
                <w:sz w:val="16"/>
                <w:szCs w:val="16"/>
                <w:lang w:eastAsia="ru-RU"/>
              </w:rPr>
              <w:t>3 791,80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4 202,6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val="en-US" w:eastAsia="ru-RU"/>
              </w:rPr>
              <w:t>4 675,9</w:t>
            </w:r>
          </w:p>
        </w:tc>
      </w:tr>
      <w:tr w:rsidR="004F5E18" w:rsidRPr="004F5E18" w:rsidTr="004F5E18">
        <w:trPr>
          <w:trHeight w:val="5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основных фондов в общей стоимости основных фондов 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>2,2</w:t>
            </w:r>
          </w:p>
        </w:tc>
      </w:tr>
    </w:tbl>
    <w:p w:rsidR="004F5E18" w:rsidRPr="004F5E18" w:rsidRDefault="004F5E18" w:rsidP="004F5E18">
      <w:pPr>
        <w:ind w:firstLine="0"/>
      </w:pPr>
    </w:p>
    <w:p w:rsidR="004F5E18" w:rsidRPr="00F74631" w:rsidRDefault="004F5E18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</w:t>
      </w:r>
    </w:p>
    <w:tbl>
      <w:tblPr>
        <w:tblW w:w="9305" w:type="dxa"/>
        <w:jc w:val="center"/>
        <w:tblLook w:val="04A0"/>
      </w:tblPr>
      <w:tblGrid>
        <w:gridCol w:w="4086"/>
        <w:gridCol w:w="851"/>
        <w:gridCol w:w="850"/>
        <w:gridCol w:w="851"/>
        <w:gridCol w:w="850"/>
        <w:gridCol w:w="825"/>
        <w:gridCol w:w="992"/>
      </w:tblGrid>
      <w:tr w:rsidR="004F5E18" w:rsidRPr="004F5E18" w:rsidTr="00166533">
        <w:trPr>
          <w:trHeight w:val="1065"/>
          <w:jc w:val="center"/>
        </w:trPr>
        <w:tc>
          <w:tcPr>
            <w:tcW w:w="4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Коэффициент обновления по полной учетной стоимости, в смешанных ценах (ввод в действие основных фондов в процентах от наличия основных  фондов на конец года без учёта переоценки)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12,9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12,6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</w:t>
            </w:r>
          </w:p>
        </w:tc>
      </w:tr>
      <w:tr w:rsidR="004F5E18" w:rsidRPr="004F5E18" w:rsidTr="004F5E18">
        <w:trPr>
          <w:trHeight w:val="103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16"/>
                <w:lang w:eastAsia="ru-RU"/>
              </w:rPr>
              <w:t xml:space="preserve">Коэффициент выбытия по полной учетной стоимости, в смешанных ценах (ликвидация основных фондов в процентах от наличия основных фондов на начало года):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</w:t>
            </w:r>
          </w:p>
        </w:tc>
      </w:tr>
      <w:tr w:rsidR="004F5E18" w:rsidRPr="004F5E18" w:rsidTr="004F5E18">
        <w:trPr>
          <w:trHeight w:val="31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Степень износа основных фондов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43,4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44,4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42,7</w:t>
            </w:r>
          </w:p>
        </w:tc>
      </w:tr>
      <w:tr w:rsidR="004F5E18" w:rsidRPr="004F5E18" w:rsidTr="004F5E18">
        <w:trPr>
          <w:trHeight w:val="49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Валовая добавленная стоимость : (в </w:t>
            </w:r>
            <w:proofErr w:type="spellStart"/>
            <w:proofErr w:type="gram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млрд</w:t>
            </w:r>
            <w:proofErr w:type="spellEnd"/>
            <w:proofErr w:type="gram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руб. (в текущих основных ценах))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2 901,80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3 101,30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3 390,60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3 811,00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4 590,10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pacing w:val="-6"/>
                <w:sz w:val="16"/>
                <w:szCs w:val="16"/>
                <w:lang w:eastAsia="ru-RU"/>
              </w:rPr>
              <w:t>5 317,30</w:t>
            </w:r>
          </w:p>
        </w:tc>
      </w:tr>
      <w:tr w:rsidR="004F5E18" w:rsidRPr="004F5E18" w:rsidTr="004F5E18">
        <w:trPr>
          <w:trHeight w:val="84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Индекс физического объема валовой добавленной стоимости  (в постоянных ценах), (в процентах к предыдущему году)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103,4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98,7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108,3</w:t>
            </w:r>
          </w:p>
        </w:tc>
      </w:tr>
      <w:tr w:rsidR="004F5E18" w:rsidRPr="004F5E18" w:rsidTr="004F5E18">
        <w:trPr>
          <w:trHeight w:val="51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Индекс производительности труда (в процентах к предыдущему году)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103,5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101,6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100,2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108,7</w:t>
            </w:r>
          </w:p>
        </w:tc>
      </w:tr>
      <w:tr w:rsidR="004F5E18" w:rsidRPr="004F5E18" w:rsidTr="004F5E18">
        <w:trPr>
          <w:trHeight w:val="76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Сальдированный финансовый результат (прибыль минус убыток) деятельности организаций (в фактически действовавших ценах)  (в </w:t>
            </w:r>
            <w:proofErr w:type="spellStart"/>
            <w:proofErr w:type="gram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млрд</w:t>
            </w:r>
            <w:proofErr w:type="spellEnd"/>
            <w:proofErr w:type="gram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руб</w:t>
            </w:r>
            <w:proofErr w:type="spellEnd"/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 w:eastAsia="ru-RU"/>
              </w:rPr>
              <w:t>265,3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206,2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118,9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399,5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574,6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525,4</w:t>
            </w:r>
          </w:p>
        </w:tc>
      </w:tr>
      <w:tr w:rsidR="004F5E18" w:rsidRPr="004F5E18" w:rsidTr="004F5E18">
        <w:trPr>
          <w:trHeight w:val="33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Уровень рентабельности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21,7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15,4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20,3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18,9</w:t>
            </w:r>
          </w:p>
        </w:tc>
      </w:tr>
      <w:tr w:rsidR="004F5E18" w:rsidRPr="004F5E18" w:rsidTr="004F5E18">
        <w:trPr>
          <w:trHeight w:val="345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убыточных организаций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27,2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26,4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24,2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22,5</w:t>
            </w:r>
          </w:p>
        </w:tc>
      </w:tr>
      <w:tr w:rsidR="004F5E18" w:rsidRPr="004F5E18" w:rsidTr="004F5E18">
        <w:trPr>
          <w:trHeight w:val="360"/>
          <w:jc w:val="center"/>
        </w:trPr>
        <w:tc>
          <w:tcPr>
            <w:tcW w:w="4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Удельный вес прибыльных организаций (в процентах)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72,8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73,6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75,8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F5E18" w:rsidRPr="004F5E18" w:rsidRDefault="004F5E18" w:rsidP="004F5E1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4F5E18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77,5</w:t>
            </w:r>
          </w:p>
        </w:tc>
      </w:tr>
    </w:tbl>
    <w:p w:rsidR="00546132" w:rsidRPr="00F74631" w:rsidRDefault="00546132" w:rsidP="00F74631">
      <w:pPr>
        <w:pStyle w:val="ae"/>
        <w:tabs>
          <w:tab w:val="left" w:pos="2204"/>
        </w:tabs>
        <w:spacing w:after="0" w:line="360" w:lineRule="auto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Источник: составлено автором на основе данных Федеральной службы государственной статистики. URL https://rosstat.gov.ru /</w:t>
      </w:r>
      <w:proofErr w:type="spellStart"/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folder</w:t>
      </w:r>
      <w:proofErr w:type="spellEnd"/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/210/</w:t>
      </w:r>
      <w:proofErr w:type="spellStart"/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document</w:t>
      </w:r>
      <w:proofErr w:type="spellEnd"/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/ 13226</w:t>
      </w:r>
    </w:p>
    <w:p w:rsidR="00754268" w:rsidRPr="00754268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754268">
        <w:rPr>
          <w:rFonts w:ascii="Times New Roman" w:hAnsi="Times New Roman" w:cs="Times New Roman"/>
          <w:b w:val="0"/>
          <w:color w:val="auto"/>
          <w:sz w:val="28"/>
        </w:rPr>
        <w:t>За последние годы в сельском хозяйстве России произошли заметные изменения. Численность занятых в отрасли сократилась почти на миллион человек с 4,9 млн в 2015 году до 3,93 млн в 2022-м. Основные причины — автоматизация, внедрение современных технологий и миграция людей из деревни в город. Несмотря на это, количество рабочих мест остаётся относительно стабильным, а средняя заработная плата растёт,</w:t>
      </w:r>
      <w:r w:rsidR="00E954E2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754268">
        <w:rPr>
          <w:rFonts w:ascii="Times New Roman" w:hAnsi="Times New Roman" w:cs="Times New Roman"/>
          <w:b w:val="0"/>
          <w:color w:val="auto"/>
          <w:sz w:val="28"/>
        </w:rPr>
        <w:t>указывает на повышение производительности труда и рост добавленной стоимости в аграрном секторе.</w:t>
      </w:r>
    </w:p>
    <w:p w:rsidR="00754268" w:rsidRPr="00754268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754268">
        <w:rPr>
          <w:rFonts w:ascii="Times New Roman" w:hAnsi="Times New Roman" w:cs="Times New Roman"/>
          <w:b w:val="0"/>
          <w:color w:val="auto"/>
          <w:sz w:val="28"/>
        </w:rPr>
        <w:t>Инвестиции в отрасль также увеличились если в 2015 году в сельское хозяйство вложили 483,6 млрд рублей, то в 2022 году уже 877,9 млрд. Однако на фоне роста общего инвестиционного потока по всей экономике доля сельского хозяйства снизилась с 3,5% до 3,1%. То есть, в абсолютных цифрах вложения растут, но в сравнении с другими отраслями сельское хозяйство перестало быть инвестиционным приоритетом.</w:t>
      </w:r>
    </w:p>
    <w:p w:rsidR="00754268" w:rsidRPr="00754268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754268">
        <w:rPr>
          <w:rFonts w:ascii="Times New Roman" w:hAnsi="Times New Roman" w:cs="Times New Roman"/>
          <w:b w:val="0"/>
          <w:color w:val="auto"/>
          <w:sz w:val="28"/>
        </w:rPr>
        <w:lastRenderedPageBreak/>
        <w:t>Основные фонды в отрасли заметно обновились их стоимость выросла более чем в два раза. Однако обновление идёт медленно — коэффициент обновления колеблется в пределах 12–14%, а степень износа основных средств, хоть и снизилась в последние годы, всё ещё остаётся высокой (около 43%).</w:t>
      </w:r>
    </w:p>
    <w:p w:rsidR="00754268" w:rsidRPr="00754268" w:rsidRDefault="00754268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754268">
        <w:rPr>
          <w:rFonts w:ascii="Times New Roman" w:hAnsi="Times New Roman" w:cs="Times New Roman"/>
          <w:b w:val="0"/>
          <w:color w:val="auto"/>
          <w:sz w:val="28"/>
        </w:rPr>
        <w:t>Экономические показатели сельского хозяйства в целом положительные. Валовая добавленная стоимость отрасли почти удвоилась, а производительность труда, несмотря на некоторые колебания, показывает рост</w:t>
      </w:r>
      <w:r w:rsidR="00E954E2">
        <w:rPr>
          <w:rFonts w:ascii="Times New Roman" w:hAnsi="Times New Roman" w:cs="Times New Roman"/>
          <w:b w:val="0"/>
          <w:color w:val="auto"/>
          <w:sz w:val="28"/>
        </w:rPr>
        <w:t>,</w:t>
      </w:r>
      <w:r w:rsidRPr="00754268">
        <w:rPr>
          <w:rFonts w:ascii="Times New Roman" w:hAnsi="Times New Roman" w:cs="Times New Roman"/>
          <w:b w:val="0"/>
          <w:color w:val="auto"/>
          <w:sz w:val="28"/>
        </w:rPr>
        <w:t xml:space="preserve"> особенно заметный скачок произошёл в 2022 году. Финансовые результаты тоже улучшились — после падения прибыли в 2019 году отрасль вышла на пик в 2021 году, а затем немного снизила темпы. При этом большинство сельскохозяйственных организаций остаются прибыльными, а доля убыточных предприятий уменьшается.</w:t>
      </w:r>
    </w:p>
    <w:p w:rsidR="00754268" w:rsidRDefault="00803FBB" w:rsidP="004F5E18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>
        <w:rPr>
          <w:rFonts w:ascii="Times New Roman" w:hAnsi="Times New Roman" w:cs="Times New Roman"/>
          <w:b w:val="0"/>
          <w:color w:val="auto"/>
          <w:sz w:val="28"/>
        </w:rPr>
        <w:t>С</w:t>
      </w:r>
      <w:r w:rsidR="00754268" w:rsidRPr="00754268">
        <w:rPr>
          <w:rFonts w:ascii="Times New Roman" w:hAnsi="Times New Roman" w:cs="Times New Roman"/>
          <w:b w:val="0"/>
          <w:color w:val="auto"/>
          <w:sz w:val="28"/>
        </w:rPr>
        <w:t>ельское хозяйство России демонстрирует уверенный рост эффективности и экономического вклада в экономику страны, несмотря на сохраняющиеся проблемы с обновлением техники, нестабильностью рентабельности и сокращением занятости. Для дальнейшего развития отрасли важно активнее модернизировать основные фонды, стимулировать приток инвестиций и повышать устойчивость к внешним факторам.</w:t>
      </w:r>
    </w:p>
    <w:p w:rsidR="00BF0D36" w:rsidRPr="00F74631" w:rsidRDefault="00BF0D36" w:rsidP="00F74631">
      <w:pPr>
        <w:pStyle w:val="ae"/>
        <w:tabs>
          <w:tab w:val="left" w:pos="2204"/>
        </w:tabs>
        <w:spacing w:after="0" w:line="360" w:lineRule="auto"/>
        <w:rPr>
          <w:rFonts w:ascii="Times New Roman" w:hAnsi="Times New Roman" w:cs="Times New Roman"/>
          <w:b w:val="0"/>
          <w:color w:val="auto"/>
          <w:sz w:val="28"/>
        </w:rPr>
      </w:pPr>
      <w:r>
        <w:rPr>
          <w:rFonts w:ascii="Times New Roman" w:hAnsi="Times New Roman" w:cs="Times New Roman"/>
          <w:b w:val="0"/>
          <w:color w:val="auto"/>
          <w:sz w:val="28"/>
        </w:rPr>
        <w:t>Для комплексного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понимания структурных изменений в сельском хозяйстве </w:t>
      </w:r>
      <w:r>
        <w:rPr>
          <w:rFonts w:ascii="Times New Roman" w:hAnsi="Times New Roman" w:cs="Times New Roman"/>
          <w:b w:val="0"/>
          <w:color w:val="auto"/>
          <w:sz w:val="28"/>
        </w:rPr>
        <w:t>стоит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рассмотреть распределение объёмов продукции по различным категориям хозяйств. Это позвол</w:t>
      </w:r>
      <w:r>
        <w:rPr>
          <w:rFonts w:ascii="Times New Roman" w:hAnsi="Times New Roman" w:cs="Times New Roman"/>
          <w:b w:val="0"/>
          <w:color w:val="auto"/>
          <w:sz w:val="28"/>
        </w:rPr>
        <w:t>ит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оценить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роль сельскохозяйственных организаций, крестьянских (фермерских) хозяйств и хозяйств населения в общем объёме производства, а также </w:t>
      </w:r>
      <w:r>
        <w:rPr>
          <w:rFonts w:ascii="Times New Roman" w:hAnsi="Times New Roman" w:cs="Times New Roman"/>
          <w:b w:val="0"/>
          <w:color w:val="auto"/>
          <w:sz w:val="28"/>
        </w:rPr>
        <w:t>проанализировать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изменение их вклада в динамике за длительный период. В таблице 2</w:t>
      </w:r>
      <w:r w:rsidR="00A73AA1">
        <w:rPr>
          <w:rFonts w:ascii="Times New Roman" w:hAnsi="Times New Roman" w:cs="Times New Roman"/>
          <w:b w:val="0"/>
          <w:color w:val="auto"/>
          <w:sz w:val="28"/>
        </w:rPr>
        <w:t>.2</w:t>
      </w:r>
      <w:r w:rsidRPr="00BF0D36">
        <w:rPr>
          <w:rFonts w:ascii="Times New Roman" w:hAnsi="Times New Roman" w:cs="Times New Roman"/>
          <w:b w:val="0"/>
          <w:color w:val="auto"/>
          <w:sz w:val="28"/>
        </w:rPr>
        <w:t xml:space="preserve"> представлена динамика производства сельскохозяйственной продукции по категориям хозяйств Российской Федерации за 2013–2023 годы.</w:t>
      </w:r>
    </w:p>
    <w:p w:rsidR="00A31829" w:rsidRPr="00F74631" w:rsidRDefault="00A31829" w:rsidP="008B7714">
      <w:pPr>
        <w:pStyle w:val="ae"/>
        <w:spacing w:after="0" w:line="360" w:lineRule="auto"/>
        <w:jc w:val="right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Таблица 2</w:t>
      </w:r>
      <w:r w:rsidR="00A73AA1" w:rsidRPr="00F7463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.2</w:t>
      </w:r>
    </w:p>
    <w:p w:rsidR="00A31829" w:rsidRPr="00F74631" w:rsidRDefault="00A31829" w:rsidP="00754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«Продукция сельского хозяйства по категориям хозяйств по Российской Федерации» (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млрд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рублей). </w:t>
      </w:r>
    </w:p>
    <w:tbl>
      <w:tblPr>
        <w:tblW w:w="10828" w:type="dxa"/>
        <w:tblInd w:w="-885" w:type="dxa"/>
        <w:shd w:val="clear" w:color="auto" w:fill="FFFFFF" w:themeFill="background1"/>
        <w:tblLook w:val="04A0"/>
      </w:tblPr>
      <w:tblGrid>
        <w:gridCol w:w="1935"/>
        <w:gridCol w:w="821"/>
        <w:gridCol w:w="821"/>
        <w:gridCol w:w="824"/>
        <w:gridCol w:w="821"/>
        <w:gridCol w:w="821"/>
        <w:gridCol w:w="821"/>
        <w:gridCol w:w="821"/>
        <w:gridCol w:w="821"/>
        <w:gridCol w:w="821"/>
        <w:gridCol w:w="821"/>
        <w:gridCol w:w="821"/>
      </w:tblGrid>
      <w:tr w:rsidR="00A338C5" w:rsidRPr="00A338C5" w:rsidTr="00515FC1">
        <w:trPr>
          <w:trHeight w:val="234"/>
        </w:trPr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 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2013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2014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2015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2016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2017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2018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2020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2021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2022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2023</w:t>
            </w:r>
          </w:p>
        </w:tc>
      </w:tr>
      <w:tr w:rsidR="00A338C5" w:rsidRPr="00A338C5" w:rsidTr="00515FC1">
        <w:trPr>
          <w:trHeight w:val="22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Хозяйства всех категорий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3458,3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4031,1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4794,6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5112,3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5109,5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5348,8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5801,4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6468,8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7672,9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8559,3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8493,6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1730,2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1986,7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2487,3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2710,3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2599,7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2756,1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3056,4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3612,7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4427,3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4945,6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4709,4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1728,1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2044,4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2307,3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2402,0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2509,8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2592,7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2745,0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2856,1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3245,6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3613,7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3784,2</w:t>
            </w:r>
          </w:p>
        </w:tc>
      </w:tr>
      <w:tr w:rsidR="00A338C5" w:rsidRPr="00A338C5" w:rsidTr="00515FC1">
        <w:trPr>
          <w:trHeight w:val="23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Сельскохозяйственные организации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1700,2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2083,0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2588,6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2818,4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2818,5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3022,1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3348,4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3787,0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4566,8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5145,2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5085,6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805,1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940,7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1263,9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1428,4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1336,3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1438,8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1641,0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2021,8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2497,8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2829,4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2673,1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895,1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1142,3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1324,7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1390,0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1482,2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1583,3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1707,4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1765,2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2069,0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2315,8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2412,5</w:t>
            </w:r>
          </w:p>
        </w:tc>
      </w:tr>
      <w:tr w:rsidR="00A338C5" w:rsidRPr="00A338C5" w:rsidTr="00515FC1">
        <w:trPr>
          <w:trHeight w:val="23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Хозяйства населения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1417,4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1538,4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1654,9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1659,2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1655,4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1656,7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1659,7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1717,6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1922,0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2063,7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2150,8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662,6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730,8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781,4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768,9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764,2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787,1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778,8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798,2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934,8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978,9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1002,4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754,8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807,6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873,5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890,3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891,2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869,6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880,9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919,4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987,2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1084,8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1148,4</w:t>
            </w:r>
          </w:p>
        </w:tc>
      </w:tr>
      <w:tr w:rsidR="00A338C5" w:rsidRPr="00A338C5" w:rsidTr="00515FC1">
        <w:trPr>
          <w:trHeight w:val="254"/>
        </w:trPr>
        <w:tc>
          <w:tcPr>
            <w:tcW w:w="1082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Крестьянские (фермерские) хозяйства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Продукция сельского хозяйства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340,7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409,7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551,1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634,7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635,6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670,0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793,3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964,2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1184,1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1350,4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1257,2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   в том числе: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338C5" w:rsidRPr="00A338C5" w:rsidTr="00515FC1">
        <w:trPr>
          <w:trHeight w:val="234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растениеводства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262,5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315,2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442,0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513,0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499,2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530,2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636,6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792,7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994,7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1137,3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1033,9</w:t>
            </w:r>
          </w:p>
        </w:tc>
      </w:tr>
      <w:tr w:rsidR="00A338C5" w:rsidRPr="00A338C5" w:rsidTr="00515FC1">
        <w:trPr>
          <w:trHeight w:val="90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   животноводства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78,2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94,5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109,1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121,7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136,4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139,8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156,7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171,5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189,4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213,1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338C5" w:rsidRPr="00A338C5" w:rsidRDefault="00A338C5" w:rsidP="00A338C5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  <w:r w:rsidRPr="00A338C5">
              <w:rPr>
                <w:rFonts w:ascii="Times New Roman" w:eastAsia="Times New Roman" w:hAnsi="Times New Roman" w:cs="Times New Roman"/>
                <w:lang w:eastAsia="ru-RU"/>
              </w:rPr>
              <w:t>223,3</w:t>
            </w:r>
          </w:p>
        </w:tc>
      </w:tr>
    </w:tbl>
    <w:p w:rsidR="001228FB" w:rsidRPr="00F74631" w:rsidRDefault="00A31829" w:rsidP="001107AA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F74631">
        <w:rPr>
          <w:rFonts w:ascii="Times New Roman" w:hAnsi="Times New Roman" w:cs="Times New Roman"/>
          <w:i/>
          <w:sz w:val="24"/>
          <w:szCs w:val="28"/>
        </w:rPr>
        <w:t xml:space="preserve">Источник: Федеральная служба государственной статистики. </w:t>
      </w:r>
      <w:r w:rsidRPr="00F74631">
        <w:rPr>
          <w:rFonts w:ascii="Times New Roman" w:hAnsi="Times New Roman" w:cs="Times New Roman"/>
          <w:i/>
          <w:sz w:val="24"/>
          <w:szCs w:val="28"/>
          <w:lang w:val="en-US"/>
        </w:rPr>
        <w:t xml:space="preserve">URL: </w:t>
      </w:r>
      <w:r w:rsidR="001228FB" w:rsidRPr="001107AA">
        <w:rPr>
          <w:rFonts w:ascii="Times New Roman" w:hAnsi="Times New Roman" w:cs="Times New Roman"/>
          <w:i/>
          <w:sz w:val="24"/>
          <w:szCs w:val="28"/>
          <w:lang w:val="en-US"/>
        </w:rPr>
        <w:t>https://rosstat.gov.ru/storage/mediabank/Prod_sx_RF_2024.xls</w:t>
      </w:r>
    </w:p>
    <w:p w:rsidR="00A569B5" w:rsidRDefault="00A569B5" w:rsidP="004F5E18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A569B5">
        <w:rPr>
          <w:rFonts w:ascii="Times New Roman" w:hAnsi="Times New Roman" w:cs="Times New Roman"/>
          <w:sz w:val="28"/>
          <w:szCs w:val="28"/>
        </w:rPr>
        <w:t xml:space="preserve">Данные, представленные в таблице </w:t>
      </w:r>
      <w:r w:rsidR="00AE54D7">
        <w:rPr>
          <w:rFonts w:ascii="Times New Roman" w:hAnsi="Times New Roman" w:cs="Times New Roman"/>
          <w:sz w:val="28"/>
          <w:szCs w:val="28"/>
        </w:rPr>
        <w:t>2</w:t>
      </w:r>
      <w:r w:rsidR="00A73AA1">
        <w:rPr>
          <w:rFonts w:ascii="Times New Roman" w:hAnsi="Times New Roman" w:cs="Times New Roman"/>
          <w:sz w:val="28"/>
          <w:szCs w:val="28"/>
        </w:rPr>
        <w:t>.2</w:t>
      </w:r>
      <w:r w:rsidRPr="00A569B5">
        <w:rPr>
          <w:rFonts w:ascii="Times New Roman" w:hAnsi="Times New Roman" w:cs="Times New Roman"/>
          <w:sz w:val="28"/>
          <w:szCs w:val="28"/>
        </w:rPr>
        <w:t>, позволяют провести сравнительный анализ структуры производства в агропромышленном комплексе по различным категориям хозяйств</w:t>
      </w:r>
      <w:r w:rsidR="00E954E2">
        <w:rPr>
          <w:rFonts w:ascii="Times New Roman" w:hAnsi="Times New Roman" w:cs="Times New Roman"/>
          <w:sz w:val="28"/>
          <w:szCs w:val="28"/>
        </w:rPr>
        <w:t>.</w:t>
      </w:r>
    </w:p>
    <w:p w:rsidR="00546132" w:rsidRPr="00546132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bookmarkStart w:id="6" w:name="_Hlk196528899"/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46132">
        <w:rPr>
          <w:rFonts w:ascii="Times New Roman" w:hAnsi="Times New Roman" w:cs="Times New Roman"/>
          <w:sz w:val="28"/>
          <w:szCs w:val="28"/>
        </w:rPr>
        <w:t>Хозяйства всех категорий — общий объём производства в АПК;</w:t>
      </w:r>
    </w:p>
    <w:p w:rsidR="00546132" w:rsidRPr="00546132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6132">
        <w:rPr>
          <w:rFonts w:ascii="Times New Roman" w:hAnsi="Times New Roman" w:cs="Times New Roman"/>
          <w:sz w:val="28"/>
          <w:szCs w:val="28"/>
        </w:rPr>
        <w:t>Сельскохозяйственные организации — крупные предприятия и агрохолдинги;</w:t>
      </w:r>
    </w:p>
    <w:p w:rsidR="00546132" w:rsidRPr="00546132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46132">
        <w:rPr>
          <w:rFonts w:ascii="Times New Roman" w:hAnsi="Times New Roman" w:cs="Times New Roman"/>
          <w:sz w:val="28"/>
          <w:szCs w:val="28"/>
        </w:rPr>
        <w:t>Хозяйства населения — личные подсобные хозяйства;</w:t>
      </w:r>
    </w:p>
    <w:p w:rsidR="00546132" w:rsidRPr="00546132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 </w:t>
      </w:r>
      <w:r w:rsidRPr="00546132">
        <w:rPr>
          <w:rFonts w:ascii="Times New Roman" w:hAnsi="Times New Roman" w:cs="Times New Roman"/>
          <w:sz w:val="28"/>
          <w:szCs w:val="28"/>
        </w:rPr>
        <w:t>Крестьянские (фермерские) хозяйства — индивидуальные малые производители.</w:t>
      </w:r>
    </w:p>
    <w:bookmarkEnd w:id="6"/>
    <w:p w:rsidR="0043382F" w:rsidRDefault="00546132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 w:rsidR="00A569B5" w:rsidRPr="00A569B5">
        <w:rPr>
          <w:rFonts w:ascii="Times New Roman" w:hAnsi="Times New Roman" w:cs="Times New Roman"/>
          <w:sz w:val="28"/>
          <w:szCs w:val="28"/>
        </w:rPr>
        <w:t>Такое деление позволяет определить долю крупных вертикально интегрированных структур в общем объеме сельскохозяйственного производства.</w:t>
      </w:r>
    </w:p>
    <w:p w:rsidR="00A569B5" w:rsidRDefault="00546132" w:rsidP="004F5E18">
      <w:pPr>
        <w:tabs>
          <w:tab w:val="left" w:pos="23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 </w:t>
      </w:r>
      <w:r w:rsidR="00A569B5" w:rsidRPr="00A569B5">
        <w:rPr>
          <w:rFonts w:ascii="Times New Roman" w:hAnsi="Times New Roman" w:cs="Times New Roman"/>
          <w:sz w:val="28"/>
          <w:szCs w:val="28"/>
        </w:rPr>
        <w:t xml:space="preserve">Согласно данным исследуемых статей, большинство агрохолдингов </w:t>
      </w:r>
      <w:proofErr w:type="gramStart"/>
      <w:r w:rsidR="00A569B5" w:rsidRPr="00A569B5">
        <w:rPr>
          <w:rFonts w:ascii="Times New Roman" w:hAnsi="Times New Roman" w:cs="Times New Roman"/>
          <w:sz w:val="28"/>
          <w:szCs w:val="28"/>
        </w:rPr>
        <w:t>зарегистрированы</w:t>
      </w:r>
      <w:proofErr w:type="gramEnd"/>
      <w:r w:rsidR="00A569B5" w:rsidRPr="00A569B5">
        <w:rPr>
          <w:rFonts w:ascii="Times New Roman" w:hAnsi="Times New Roman" w:cs="Times New Roman"/>
          <w:sz w:val="28"/>
          <w:szCs w:val="28"/>
        </w:rPr>
        <w:t xml:space="preserve"> именно в форме се</w:t>
      </w:r>
      <w:r w:rsidR="001228FB">
        <w:rPr>
          <w:rFonts w:ascii="Times New Roman" w:hAnsi="Times New Roman" w:cs="Times New Roman"/>
          <w:sz w:val="28"/>
          <w:szCs w:val="28"/>
        </w:rPr>
        <w:t>льскохозяйственных организаций.</w:t>
      </w:r>
    </w:p>
    <w:p w:rsidR="001228FB" w:rsidRPr="00515FC1" w:rsidRDefault="001228FB" w:rsidP="004F5E18">
      <w:p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1228FB">
        <w:rPr>
          <w:rFonts w:ascii="Times New Roman" w:hAnsi="Times New Roman" w:cs="Times New Roman"/>
          <w:sz w:val="28"/>
          <w:szCs w:val="28"/>
        </w:rPr>
        <w:t>наглядного представления структуры сельскохозяйственного произво</w:t>
      </w:r>
      <w:r>
        <w:rPr>
          <w:rFonts w:ascii="Times New Roman" w:hAnsi="Times New Roman" w:cs="Times New Roman"/>
          <w:sz w:val="28"/>
          <w:szCs w:val="28"/>
        </w:rPr>
        <w:t>дства по категориям хозяй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пр</w:t>
      </w:r>
      <w:proofErr w:type="gramEnd"/>
      <w:r>
        <w:rPr>
          <w:rFonts w:ascii="Times New Roman" w:hAnsi="Times New Roman" w:cs="Times New Roman"/>
          <w:sz w:val="28"/>
          <w:szCs w:val="28"/>
        </w:rPr>
        <w:t>и</w:t>
      </w:r>
      <w:r w:rsidRPr="001228FB">
        <w:rPr>
          <w:rFonts w:ascii="Times New Roman" w:hAnsi="Times New Roman" w:cs="Times New Roman"/>
          <w:sz w:val="28"/>
          <w:szCs w:val="28"/>
        </w:rPr>
        <w:t xml:space="preserve">ведена визуализация данных за 2013 и 2023 годы. Выбор этих лет </w:t>
      </w:r>
      <w:r w:rsidR="001E5E73">
        <w:rPr>
          <w:rFonts w:ascii="Times New Roman" w:hAnsi="Times New Roman" w:cs="Times New Roman"/>
          <w:sz w:val="28"/>
          <w:szCs w:val="28"/>
        </w:rPr>
        <w:t>обоснован</w:t>
      </w:r>
      <w:r w:rsidRPr="001228FB">
        <w:rPr>
          <w:rFonts w:ascii="Times New Roman" w:hAnsi="Times New Roman" w:cs="Times New Roman"/>
          <w:sz w:val="28"/>
          <w:szCs w:val="28"/>
        </w:rPr>
        <w:t xml:space="preserve"> их экономическим значением: 2013 год </w:t>
      </w:r>
      <w:r w:rsidR="001E5E73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 xml:space="preserve">. </w:t>
      </w:r>
      <w:r w:rsidR="001E5E73">
        <w:rPr>
          <w:rFonts w:ascii="Times New Roman" w:hAnsi="Times New Roman" w:cs="Times New Roman"/>
          <w:sz w:val="28"/>
          <w:szCs w:val="28"/>
        </w:rPr>
        <w:t>рис. 2</w:t>
      </w:r>
      <w:r w:rsidR="00A73AA1">
        <w:rPr>
          <w:rFonts w:ascii="Times New Roman" w:hAnsi="Times New Roman" w:cs="Times New Roman"/>
          <w:sz w:val="28"/>
          <w:szCs w:val="28"/>
        </w:rPr>
        <w:t>.2</w:t>
      </w:r>
      <w:r w:rsidR="001E5E73">
        <w:rPr>
          <w:rFonts w:ascii="Times New Roman" w:hAnsi="Times New Roman" w:cs="Times New Roman"/>
          <w:sz w:val="28"/>
          <w:szCs w:val="28"/>
        </w:rPr>
        <w:t>) показывает</w:t>
      </w:r>
      <w:r w:rsidRPr="001228FB">
        <w:rPr>
          <w:rFonts w:ascii="Times New Roman" w:hAnsi="Times New Roman" w:cs="Times New Roman"/>
          <w:sz w:val="28"/>
          <w:szCs w:val="28"/>
        </w:rPr>
        <w:t xml:space="preserve"> состояние отрасли накануне серьёзных внешнеэкономических изменений, </w:t>
      </w:r>
      <w:r w:rsidR="001E5E73">
        <w:rPr>
          <w:rFonts w:ascii="Times New Roman" w:hAnsi="Times New Roman" w:cs="Times New Roman"/>
          <w:sz w:val="28"/>
          <w:szCs w:val="28"/>
        </w:rPr>
        <w:t>это связано</w:t>
      </w:r>
      <w:r w:rsidRPr="001228FB">
        <w:rPr>
          <w:rFonts w:ascii="Times New Roman" w:hAnsi="Times New Roman" w:cs="Times New Roman"/>
          <w:sz w:val="28"/>
          <w:szCs w:val="28"/>
        </w:rPr>
        <w:t xml:space="preserve"> с введением санкций против Росси</w:t>
      </w:r>
      <w:r w:rsidR="001E5E73">
        <w:rPr>
          <w:rFonts w:ascii="Times New Roman" w:hAnsi="Times New Roman" w:cs="Times New Roman"/>
          <w:sz w:val="28"/>
          <w:szCs w:val="28"/>
        </w:rPr>
        <w:t>йской Федерации</w:t>
      </w:r>
      <w:r w:rsidRPr="001228FB">
        <w:rPr>
          <w:rFonts w:ascii="Times New Roman" w:hAnsi="Times New Roman" w:cs="Times New Roman"/>
          <w:sz w:val="28"/>
          <w:szCs w:val="28"/>
        </w:rPr>
        <w:t xml:space="preserve"> и последующим изменением условий внутреннего рынка. </w:t>
      </w:r>
      <w:r w:rsidR="001E5E73">
        <w:rPr>
          <w:rFonts w:ascii="Times New Roman" w:hAnsi="Times New Roman" w:cs="Times New Roman"/>
          <w:sz w:val="28"/>
          <w:szCs w:val="28"/>
        </w:rPr>
        <w:t xml:space="preserve">А </w:t>
      </w:r>
      <w:r w:rsidRPr="001228FB">
        <w:rPr>
          <w:rFonts w:ascii="Times New Roman" w:hAnsi="Times New Roman" w:cs="Times New Roman"/>
          <w:sz w:val="28"/>
          <w:szCs w:val="28"/>
        </w:rPr>
        <w:t>2023 год</w:t>
      </w:r>
      <w:r w:rsidR="001E5E73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 xml:space="preserve">. </w:t>
      </w:r>
      <w:r w:rsidR="001E5E73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1E5E73">
        <w:rPr>
          <w:rFonts w:ascii="Times New Roman" w:hAnsi="Times New Roman" w:cs="Times New Roman"/>
          <w:sz w:val="28"/>
          <w:szCs w:val="28"/>
        </w:rPr>
        <w:t>1</w:t>
      </w:r>
      <w:r w:rsidR="001E5E73" w:rsidRPr="001E5E73">
        <w:rPr>
          <w:rFonts w:ascii="Times New Roman" w:hAnsi="Times New Roman" w:cs="Times New Roman"/>
          <w:sz w:val="28"/>
          <w:szCs w:val="28"/>
        </w:rPr>
        <w:t>)</w:t>
      </w:r>
      <w:r w:rsidRPr="001228FB">
        <w:rPr>
          <w:rFonts w:ascii="Times New Roman" w:hAnsi="Times New Roman" w:cs="Times New Roman"/>
          <w:sz w:val="28"/>
          <w:szCs w:val="28"/>
        </w:rPr>
        <w:t xml:space="preserve">, в свою очередь, </w:t>
      </w:r>
      <w:r w:rsidR="001E5E73">
        <w:rPr>
          <w:rFonts w:ascii="Times New Roman" w:hAnsi="Times New Roman" w:cs="Times New Roman"/>
          <w:sz w:val="28"/>
          <w:szCs w:val="28"/>
        </w:rPr>
        <w:t>показывает</w:t>
      </w:r>
      <w:r w:rsidRPr="001228FB">
        <w:rPr>
          <w:rFonts w:ascii="Times New Roman" w:hAnsi="Times New Roman" w:cs="Times New Roman"/>
          <w:sz w:val="28"/>
          <w:szCs w:val="28"/>
        </w:rPr>
        <w:t xml:space="preserve"> </w:t>
      </w:r>
      <w:r w:rsidR="001E5E73">
        <w:rPr>
          <w:rFonts w:ascii="Times New Roman" w:hAnsi="Times New Roman" w:cs="Times New Roman"/>
          <w:sz w:val="28"/>
          <w:szCs w:val="28"/>
        </w:rPr>
        <w:t>существующее</w:t>
      </w:r>
      <w:r w:rsidRPr="001228FB">
        <w:rPr>
          <w:rFonts w:ascii="Times New Roman" w:hAnsi="Times New Roman" w:cs="Times New Roman"/>
          <w:sz w:val="28"/>
          <w:szCs w:val="28"/>
        </w:rPr>
        <w:t xml:space="preserve"> положение дел спустя десятилетие </w:t>
      </w:r>
      <w:r w:rsidR="001E5E73">
        <w:rPr>
          <w:rFonts w:ascii="Times New Roman" w:hAnsi="Times New Roman" w:cs="Times New Roman"/>
          <w:sz w:val="28"/>
          <w:szCs w:val="28"/>
        </w:rPr>
        <w:t>изменений в экономике</w:t>
      </w:r>
      <w:r w:rsidRPr="001228FB">
        <w:rPr>
          <w:rFonts w:ascii="Times New Roman" w:hAnsi="Times New Roman" w:cs="Times New Roman"/>
          <w:sz w:val="28"/>
          <w:szCs w:val="28"/>
        </w:rPr>
        <w:t xml:space="preserve">, в том числе в условиях </w:t>
      </w:r>
      <w:proofErr w:type="spellStart"/>
      <w:r w:rsidRPr="001228FB">
        <w:rPr>
          <w:rFonts w:ascii="Times New Roman" w:hAnsi="Times New Roman" w:cs="Times New Roman"/>
          <w:sz w:val="28"/>
          <w:szCs w:val="28"/>
        </w:rPr>
        <w:t>импортозамещения</w:t>
      </w:r>
      <w:proofErr w:type="spellEnd"/>
      <w:r w:rsidRPr="001228FB">
        <w:rPr>
          <w:rFonts w:ascii="Times New Roman" w:hAnsi="Times New Roman" w:cs="Times New Roman"/>
          <w:sz w:val="28"/>
          <w:szCs w:val="28"/>
        </w:rPr>
        <w:t xml:space="preserve"> и государственной поддержки аграрного сектора.</w:t>
      </w:r>
      <w:r w:rsidR="00515FC1" w:rsidRPr="00515FC1">
        <w:rPr>
          <w:rFonts w:ascii="Times New Roman" w:hAnsi="Times New Roman" w:cs="Times New Roman"/>
          <w:sz w:val="28"/>
          <w:szCs w:val="28"/>
        </w:rPr>
        <w:t xml:space="preserve"> </w:t>
      </w:r>
      <w:r w:rsidR="00515FC1">
        <w:rPr>
          <w:rFonts w:ascii="Times New Roman" w:hAnsi="Times New Roman" w:cs="Times New Roman"/>
          <w:sz w:val="28"/>
          <w:szCs w:val="28"/>
        </w:rPr>
        <w:t>Также для лучшей визуализации динамики</w:t>
      </w:r>
      <w:r w:rsidR="00515FC1" w:rsidRPr="00515FC1">
        <w:rPr>
          <w:rFonts w:ascii="Times New Roman" w:hAnsi="Times New Roman" w:cs="Times New Roman"/>
          <w:sz w:val="28"/>
          <w:szCs w:val="28"/>
        </w:rPr>
        <w:t xml:space="preserve"> производства продукции сельского хозяйства</w:t>
      </w:r>
      <w:r w:rsidR="00515FC1">
        <w:rPr>
          <w:rFonts w:ascii="Times New Roman" w:hAnsi="Times New Roman" w:cs="Times New Roman"/>
          <w:sz w:val="28"/>
          <w:szCs w:val="28"/>
        </w:rPr>
        <w:t xml:space="preserve"> за рассматриваемые года построим линейный график 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>. рис. 2.3)</w:t>
      </w:r>
    </w:p>
    <w:p w:rsidR="00A31829" w:rsidRPr="002469AF" w:rsidRDefault="00A31829" w:rsidP="00A31829">
      <w:pPr>
        <w:keepNext/>
        <w:jc w:val="center"/>
        <w:rPr>
          <w:rFonts w:ascii="Times New Roman" w:hAnsi="Times New Roman" w:cs="Times New Roman"/>
        </w:rPr>
      </w:pPr>
      <w:r w:rsidRPr="002469A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88296" cy="2337684"/>
            <wp:effectExtent l="19050" t="0" r="26504" b="5466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31829" w:rsidRPr="00F74631" w:rsidRDefault="00F74631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="00A31829" w:rsidRPr="00F74631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1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– «Структура производства продукции сельского хозяйства по категориям хозяйств за 2023 год» (в 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млрд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руб. и в % к сумме).</w:t>
      </w:r>
    </w:p>
    <w:p w:rsidR="00A31829" w:rsidRPr="00F74631" w:rsidRDefault="00A31829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754268"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"https://rosstat.gov.ru/%20storage/mediabank/%20Prod_sx_RF_2024.xls"</w:instrText>
      </w:r>
      <w:r w:rsidR="007B600E">
        <w:fldChar w:fldCharType="separate"/>
      </w:r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https://rosstat.gov.ru/ storage/</w:t>
      </w:r>
      <w:proofErr w:type="spellStart"/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mediabank</w:t>
      </w:r>
      <w:proofErr w:type="spellEnd"/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/ Prod_sx_RF_2024.xls</w:t>
      </w:r>
      <w:r w:rsidR="007B600E">
        <w:fldChar w:fldCharType="end"/>
      </w:r>
    </w:p>
    <w:p w:rsidR="00A31829" w:rsidRDefault="00A31829" w:rsidP="00A31829">
      <w:pPr>
        <w:jc w:val="center"/>
        <w:rPr>
          <w:lang w:val="en-US"/>
        </w:rPr>
      </w:pPr>
      <w:r w:rsidRPr="00A16FD9">
        <w:rPr>
          <w:noProof/>
          <w:lang w:eastAsia="ru-RU"/>
        </w:rPr>
        <w:lastRenderedPageBreak/>
        <w:drawing>
          <wp:inline distT="0" distB="0" distL="0" distR="0">
            <wp:extent cx="4096275" cy="2695493"/>
            <wp:effectExtent l="19050" t="0" r="18525" b="0"/>
            <wp:docPr id="2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31829" w:rsidRPr="00F74631" w:rsidRDefault="00F74631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="00A31829" w:rsidRPr="00F74631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2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="00A73AA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.2 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– «Структура производства продукции сельского хозяйства по категориям хозяйств за 2013 год» (в 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млрд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руб. и в % к сумме).</w:t>
      </w:r>
    </w:p>
    <w:p w:rsidR="00A31829" w:rsidRPr="000878AC" w:rsidRDefault="00A31829" w:rsidP="001228FB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754268"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</w:instrText>
      </w:r>
      <w:r w:rsidR="007B600E">
        <w:fldChar w:fldCharType="separate"/>
      </w:r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https://rosstat.gov.ru /storage/</w:t>
      </w:r>
      <w:proofErr w:type="spellStart"/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mediabank</w:t>
      </w:r>
      <w:proofErr w:type="spellEnd"/>
      <w:r w:rsidR="00754268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/ Prod_sx_RF_2024.xls</w:t>
      </w:r>
      <w:r w:rsidR="007B600E">
        <w:fldChar w:fldCharType="end"/>
      </w:r>
    </w:p>
    <w:p w:rsidR="00515FC1" w:rsidRDefault="00515FC1" w:rsidP="00515FC1">
      <w:r w:rsidRPr="00515FC1">
        <w:rPr>
          <w:noProof/>
          <w:lang w:eastAsia="ru-RU"/>
        </w:rPr>
        <w:drawing>
          <wp:inline distT="0" distB="0" distL="0" distR="0">
            <wp:extent cx="5292422" cy="2832900"/>
            <wp:effectExtent l="19050" t="0" r="22528" b="5550"/>
            <wp:docPr id="31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15FC1" w:rsidRPr="00F74631" w:rsidRDefault="00515FC1" w:rsidP="00515FC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F74631"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2</w:t>
      </w:r>
      <w:r w:rsidR="007B600E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.3 – «Динамика производства продукции сельского хозяйства по категориям хозяйств за 2013–2023 года» (в </w:t>
      </w:r>
      <w:proofErr w:type="spellStart"/>
      <w:proofErr w:type="gramStart"/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млрд</w:t>
      </w:r>
      <w:proofErr w:type="spellEnd"/>
      <w:proofErr w:type="gramEnd"/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руб.)</w:t>
      </w:r>
    </w:p>
    <w:p w:rsidR="00515FC1" w:rsidRPr="00F74631" w:rsidRDefault="00515FC1" w:rsidP="00515FC1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URL: </w:t>
      </w:r>
      <w:r w:rsidR="007B600E">
        <w:fldChar w:fldCharType="begin"/>
      </w:r>
      <w:r w:rsidR="007B600E" w:rsidRPr="000878AC">
        <w:rPr>
          <w:lang w:val="en-US"/>
        </w:rPr>
        <w:instrText>HYPERLINK</w:instrText>
      </w:r>
      <w:r w:rsidR="007B600E">
        <w:fldChar w:fldCharType="separate"/>
      </w:r>
      <w:r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https://rosstat.gov.ru /storage/</w:t>
      </w:r>
      <w:proofErr w:type="spellStart"/>
      <w:r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mediabank</w:t>
      </w:r>
      <w:proofErr w:type="spellEnd"/>
      <w:r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/ Prod_sx_RF_2024.xls</w:t>
      </w:r>
      <w:r w:rsidR="007B600E">
        <w:fldChar w:fldCharType="end"/>
      </w:r>
    </w:p>
    <w:p w:rsidR="008B7714" w:rsidRP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t>За последние десять лет сельское хозяйство России продемонстрировало устойчивый рост, и особенно заметны различия в динамике развития разных типов хозяйств.</w:t>
      </w:r>
    </w:p>
    <w:p w:rsidR="008B7714" w:rsidRP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lastRenderedPageBreak/>
        <w:t>Крупные сельскохозяйственные организации увеличили объёмы производства более чем в три раза,</w:t>
      </w:r>
      <w:r w:rsidR="00E954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B7714">
        <w:rPr>
          <w:rFonts w:ascii="Times New Roman" w:hAnsi="Times New Roman" w:cs="Times New Roman"/>
          <w:bCs/>
          <w:sz w:val="28"/>
          <w:szCs w:val="28"/>
        </w:rPr>
        <w:t xml:space="preserve">говорит о росте эффективности, масштабировании и серьёзном укреплении позиций крупных предприятий. Это развитие стало особенно заметным на фоне внешнеэкономических вызовов — санкций, эмбарго и изменений в политической ситуации, когда именно внутреннее производство стало играть </w:t>
      </w:r>
      <w:r w:rsidR="0066108E">
        <w:rPr>
          <w:rFonts w:ascii="Times New Roman" w:hAnsi="Times New Roman" w:cs="Times New Roman"/>
          <w:bCs/>
          <w:sz w:val="28"/>
          <w:szCs w:val="28"/>
        </w:rPr>
        <w:t xml:space="preserve">важную </w:t>
      </w:r>
      <w:r w:rsidRPr="008B7714">
        <w:rPr>
          <w:rFonts w:ascii="Times New Roman" w:hAnsi="Times New Roman" w:cs="Times New Roman"/>
          <w:bCs/>
          <w:sz w:val="28"/>
          <w:szCs w:val="28"/>
        </w:rPr>
        <w:t>роль.</w:t>
      </w:r>
    </w:p>
    <w:p w:rsidR="008B7714" w:rsidRP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t>Хозяйства населения также показывали рост, но куда более скромный. Это объясняется ограниченностью ресурсов</w:t>
      </w:r>
      <w:r w:rsidR="00E954E2">
        <w:rPr>
          <w:rFonts w:ascii="Times New Roman" w:hAnsi="Times New Roman" w:cs="Times New Roman"/>
          <w:bCs/>
          <w:sz w:val="28"/>
          <w:szCs w:val="28"/>
        </w:rPr>
        <w:t>,</w:t>
      </w:r>
      <w:r w:rsidRPr="008B7714">
        <w:rPr>
          <w:rFonts w:ascii="Times New Roman" w:hAnsi="Times New Roman" w:cs="Times New Roman"/>
          <w:bCs/>
          <w:sz w:val="28"/>
          <w:szCs w:val="28"/>
        </w:rPr>
        <w:t xml:space="preserve"> личные подсобные хозяйства не нара</w:t>
      </w:r>
      <w:r w:rsidR="00F25A7C">
        <w:rPr>
          <w:rFonts w:ascii="Times New Roman" w:hAnsi="Times New Roman" w:cs="Times New Roman"/>
          <w:bCs/>
          <w:sz w:val="28"/>
          <w:szCs w:val="28"/>
        </w:rPr>
        <w:t>щивают</w:t>
      </w:r>
      <w:r w:rsidRPr="008B7714">
        <w:rPr>
          <w:rFonts w:ascii="Times New Roman" w:hAnsi="Times New Roman" w:cs="Times New Roman"/>
          <w:bCs/>
          <w:sz w:val="28"/>
          <w:szCs w:val="28"/>
        </w:rPr>
        <w:t xml:space="preserve"> производство так же быстро, как крупные предприятия. Тем не менее, спрос на продовольствие и определённые перебои в товарных цепочках в </w:t>
      </w:r>
      <w:proofErr w:type="spellStart"/>
      <w:r w:rsidRPr="008B7714">
        <w:rPr>
          <w:rFonts w:ascii="Times New Roman" w:hAnsi="Times New Roman" w:cs="Times New Roman"/>
          <w:bCs/>
          <w:sz w:val="28"/>
          <w:szCs w:val="28"/>
        </w:rPr>
        <w:t>пандемийные</w:t>
      </w:r>
      <w:proofErr w:type="spellEnd"/>
      <w:r w:rsidRPr="008B7714">
        <w:rPr>
          <w:rFonts w:ascii="Times New Roman" w:hAnsi="Times New Roman" w:cs="Times New Roman"/>
          <w:bCs/>
          <w:sz w:val="28"/>
          <w:szCs w:val="28"/>
        </w:rPr>
        <w:t xml:space="preserve"> годы поддержали активность в этом секторе.</w:t>
      </w:r>
    </w:p>
    <w:p w:rsidR="008B7714" w:rsidRP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t>Фермерские хозяйства за это время демонстрировали самый высокий темп роста в процентном выражении. Благодаря государственной поддержке — субсидиям, льготным программам и развитию сельской инфраструктуры — фермерство стало одним из самых динамичных сегментов. Хотя в абсолютных цифрах объёмы фермерских хозяйств пока уступают сельскохозяйственным организациям и хозяйствам населения, их вклад в продовольственную безопасность страны становится всё заметнее.</w:t>
      </w:r>
    </w:p>
    <w:p w:rsidR="008B7714" w:rsidRP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t xml:space="preserve">Рост всей отрасли напрямую связан с государственной поддержкой, изменением внутреннего спроса и адаптацией к новым экономическим условиям. Продуктовое эмбарго 2014 года, </w:t>
      </w:r>
      <w:proofErr w:type="spellStart"/>
      <w:r w:rsidRPr="008B7714">
        <w:rPr>
          <w:rFonts w:ascii="Times New Roman" w:hAnsi="Times New Roman" w:cs="Times New Roman"/>
          <w:bCs/>
          <w:sz w:val="28"/>
          <w:szCs w:val="28"/>
        </w:rPr>
        <w:t>пандемийные</w:t>
      </w:r>
      <w:proofErr w:type="spellEnd"/>
      <w:r w:rsidRPr="008B7714">
        <w:rPr>
          <w:rFonts w:ascii="Times New Roman" w:hAnsi="Times New Roman" w:cs="Times New Roman"/>
          <w:bCs/>
          <w:sz w:val="28"/>
          <w:szCs w:val="28"/>
        </w:rPr>
        <w:t xml:space="preserve"> сбои 2020–2021 годов, а также системные меры по развитию сельских территорий стали основными факторами, определившими текущую положительную динамику.</w:t>
      </w:r>
    </w:p>
    <w:p w:rsidR="008B7714" w:rsidRDefault="008B7714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8B7714">
        <w:rPr>
          <w:rFonts w:ascii="Times New Roman" w:hAnsi="Times New Roman" w:cs="Times New Roman"/>
          <w:bCs/>
          <w:sz w:val="28"/>
          <w:szCs w:val="28"/>
        </w:rPr>
        <w:t>В целом, крупные сельскохозяйственные организации сохранили лидерство за счёт масштабов и ресурсов, фермерские хозяйства проявили наибольшую гибкость и темпы роста, а хозяйства населения сохранили стабильное, пусть и более скромное, развитие.</w:t>
      </w:r>
    </w:p>
    <w:p w:rsidR="009449A6" w:rsidRPr="008B7714" w:rsidRDefault="003C4814" w:rsidP="004F5E1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</w:t>
      </w:r>
      <w:r w:rsidRPr="003C4814">
        <w:rPr>
          <w:rFonts w:ascii="Times New Roman" w:hAnsi="Times New Roman" w:cs="Times New Roman"/>
          <w:bCs/>
          <w:sz w:val="28"/>
          <w:szCs w:val="28"/>
        </w:rPr>
        <w:t xml:space="preserve"> оценки </w:t>
      </w:r>
      <w:r>
        <w:rPr>
          <w:rFonts w:ascii="Times New Roman" w:hAnsi="Times New Roman" w:cs="Times New Roman"/>
          <w:bCs/>
          <w:sz w:val="28"/>
          <w:szCs w:val="28"/>
        </w:rPr>
        <w:t>отличительных черт</w:t>
      </w:r>
      <w:r w:rsidRPr="003C4814">
        <w:rPr>
          <w:rFonts w:ascii="Times New Roman" w:hAnsi="Times New Roman" w:cs="Times New Roman"/>
          <w:bCs/>
          <w:sz w:val="28"/>
          <w:szCs w:val="28"/>
        </w:rPr>
        <w:t xml:space="preserve"> развития растениеводства в агропромышленном комплексе Росси</w:t>
      </w:r>
      <w:r>
        <w:rPr>
          <w:rFonts w:ascii="Times New Roman" w:hAnsi="Times New Roman" w:cs="Times New Roman"/>
          <w:bCs/>
          <w:sz w:val="28"/>
          <w:szCs w:val="28"/>
        </w:rPr>
        <w:t>йской Федерации</w:t>
      </w:r>
      <w:r w:rsidRPr="003C481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является важным</w:t>
      </w:r>
      <w:r w:rsidRPr="003C4814">
        <w:rPr>
          <w:rFonts w:ascii="Times New Roman" w:hAnsi="Times New Roman" w:cs="Times New Roman"/>
          <w:bCs/>
          <w:sz w:val="28"/>
          <w:szCs w:val="28"/>
        </w:rPr>
        <w:t xml:space="preserve"> проанализировать распределение производства основных видов продукции </w:t>
      </w:r>
      <w:r w:rsidRPr="003C4814">
        <w:rPr>
          <w:rFonts w:ascii="Times New Roman" w:hAnsi="Times New Roman" w:cs="Times New Roman"/>
          <w:bCs/>
          <w:sz w:val="28"/>
          <w:szCs w:val="28"/>
        </w:rPr>
        <w:lastRenderedPageBreak/>
        <w:t>между различными категориями хозяйств. Это позвол</w:t>
      </w:r>
      <w:r>
        <w:rPr>
          <w:rFonts w:ascii="Times New Roman" w:hAnsi="Times New Roman" w:cs="Times New Roman"/>
          <w:bCs/>
          <w:sz w:val="28"/>
          <w:szCs w:val="28"/>
        </w:rPr>
        <w:t>ит</w:t>
      </w:r>
      <w:r w:rsidRPr="003C4814">
        <w:rPr>
          <w:rFonts w:ascii="Times New Roman" w:hAnsi="Times New Roman" w:cs="Times New Roman"/>
          <w:bCs/>
          <w:sz w:val="28"/>
          <w:szCs w:val="28"/>
        </w:rPr>
        <w:t xml:space="preserve"> определить изменения в производственной специализации и масштабе деятельности сельскохозяйственных организаций, крестьянских (фермерских) хозяйств и хозяйств населения в течение последних лет. В таблице </w:t>
      </w:r>
      <w:r w:rsidR="00A73AA1">
        <w:rPr>
          <w:rFonts w:ascii="Times New Roman" w:hAnsi="Times New Roman" w:cs="Times New Roman"/>
          <w:bCs/>
          <w:sz w:val="28"/>
          <w:szCs w:val="28"/>
        </w:rPr>
        <w:t>2.</w:t>
      </w:r>
      <w:r w:rsidRPr="003C4814">
        <w:rPr>
          <w:rFonts w:ascii="Times New Roman" w:hAnsi="Times New Roman" w:cs="Times New Roman"/>
          <w:bCs/>
          <w:sz w:val="28"/>
          <w:szCs w:val="28"/>
        </w:rPr>
        <w:t>3 представлена структура производства основных продуктов растениеводства по категориям хозяйств в Российской Федерации за 2013–2021 годы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31829" w:rsidRPr="00F74631" w:rsidRDefault="00A31829" w:rsidP="004F5E1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F74631">
        <w:rPr>
          <w:rFonts w:ascii="Times New Roman" w:hAnsi="Times New Roman" w:cs="Times New Roman"/>
          <w:i/>
          <w:sz w:val="24"/>
          <w:szCs w:val="24"/>
        </w:rPr>
        <w:t>2.</w:t>
      </w:r>
      <w:r w:rsidRPr="00F74631">
        <w:rPr>
          <w:rFonts w:ascii="Times New Roman" w:hAnsi="Times New Roman" w:cs="Times New Roman"/>
          <w:i/>
          <w:sz w:val="24"/>
          <w:szCs w:val="24"/>
        </w:rPr>
        <w:t>3</w:t>
      </w:r>
    </w:p>
    <w:p w:rsidR="00A31829" w:rsidRPr="00F74631" w:rsidRDefault="00A31829" w:rsidP="004F5E18">
      <w:pPr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Структура производства основных продуктов растениеводства по категориям хозяйств в российской федерации за 2013–2021 года» (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% 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общего объема производства)</w:t>
      </w:r>
    </w:p>
    <w:tbl>
      <w:tblPr>
        <w:tblW w:w="7197" w:type="dxa"/>
        <w:jc w:val="center"/>
        <w:tblInd w:w="96" w:type="dxa"/>
        <w:shd w:val="clear" w:color="auto" w:fill="FFFFFF" w:themeFill="background1"/>
        <w:tblLook w:val="04A0"/>
      </w:tblPr>
      <w:tblGrid>
        <w:gridCol w:w="1615"/>
        <w:gridCol w:w="620"/>
        <w:gridCol w:w="620"/>
        <w:gridCol w:w="620"/>
        <w:gridCol w:w="620"/>
        <w:gridCol w:w="620"/>
        <w:gridCol w:w="620"/>
        <w:gridCol w:w="620"/>
        <w:gridCol w:w="620"/>
        <w:gridCol w:w="622"/>
      </w:tblGrid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2019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2020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2021</w:t>
            </w:r>
          </w:p>
        </w:tc>
      </w:tr>
      <w:tr w:rsidR="00515FC1" w:rsidRPr="00515FC1" w:rsidTr="00515FC1">
        <w:trPr>
          <w:trHeight w:val="152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Все сельскохозяйственные организации</w:t>
            </w:r>
          </w:p>
        </w:tc>
      </w:tr>
      <w:tr w:rsidR="00515FC1" w:rsidRPr="00515FC1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               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68,6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Волокно льна-долгунца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83,0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72,1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65,6</w:t>
            </w:r>
          </w:p>
        </w:tc>
      </w:tr>
      <w:tr w:rsidR="00515FC1" w:rsidRPr="00515FC1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92,3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91,1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proofErr w:type="gramStart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</w:t>
            </w:r>
            <w:proofErr w:type="gramEnd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63,6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22,2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Овощи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28,4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31,1</w:t>
            </w:r>
          </w:p>
        </w:tc>
      </w:tr>
      <w:tr w:rsidR="00515FC1" w:rsidRPr="00515FC1" w:rsidTr="00515FC1">
        <w:trPr>
          <w:trHeight w:val="115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Крестьянские (фермерские) хозяйства и индивидуальные предприниматели</w:t>
            </w:r>
          </w:p>
        </w:tc>
      </w:tr>
      <w:tr w:rsidR="00515FC1" w:rsidRPr="00515FC1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24,7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26,4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30,3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Волокно льна-долгунца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15,5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23,7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34,4</w:t>
            </w:r>
          </w:p>
        </w:tc>
      </w:tr>
      <w:tr w:rsidR="00515FC1" w:rsidRPr="00515FC1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8,8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proofErr w:type="gramStart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</w:t>
            </w:r>
            <w:proofErr w:type="gramEnd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29,3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31,5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33,2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35,0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36,0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9,7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11,6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12,7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13,9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Овощи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19,0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20,3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3,0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8,7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4,8</w:t>
            </w:r>
          </w:p>
        </w:tc>
      </w:tr>
      <w:tr w:rsidR="00515FC1" w:rsidRPr="00515FC1" w:rsidTr="00515FC1">
        <w:trPr>
          <w:trHeight w:val="80"/>
          <w:jc w:val="center"/>
        </w:trPr>
        <w:tc>
          <w:tcPr>
            <w:tcW w:w="7197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Хозяйства населения</w:t>
            </w:r>
          </w:p>
        </w:tc>
      </w:tr>
      <w:tr w:rsidR="00515FC1" w:rsidRPr="00515FC1" w:rsidTr="00515FC1">
        <w:trPr>
          <w:trHeight w:val="383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Зерновые и зернобобовые                        культуры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1,1</w:t>
            </w:r>
          </w:p>
        </w:tc>
      </w:tr>
      <w:tr w:rsidR="00515FC1" w:rsidRPr="00515FC1" w:rsidTr="00515FC1">
        <w:trPr>
          <w:trHeight w:val="225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Сахарная свекла 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0,1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Семена подсолнечника</w:t>
            </w:r>
            <w:proofErr w:type="gramStart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1</w:t>
            </w:r>
            <w:proofErr w:type="gramEnd"/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eastAsia="ru-RU"/>
              </w:rPr>
              <w:t>)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0,4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Картофель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77,7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70,3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69,4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63,9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Овощи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63,8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59,9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58,6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55,1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51,7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50,1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51,3</w:t>
            </w:r>
          </w:p>
        </w:tc>
      </w:tr>
      <w:tr w:rsidR="00515FC1" w:rsidRPr="00515FC1" w:rsidTr="00515FC1">
        <w:trPr>
          <w:trHeight w:val="214"/>
          <w:jc w:val="center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Плоды и ягоды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75,2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74,4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73,5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71,5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68,5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66,3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64,1</w:t>
            </w:r>
          </w:p>
        </w:tc>
      </w:tr>
    </w:tbl>
    <w:p w:rsidR="00A31829" w:rsidRPr="00F74631" w:rsidRDefault="00A31829" w:rsidP="00F74631">
      <w:pPr>
        <w:pStyle w:val="ae"/>
        <w:spacing w:after="0" w:line="360" w:lineRule="auto"/>
        <w:ind w:firstLine="0"/>
        <w:jc w:val="center"/>
        <w:rPr>
          <w:rStyle w:val="ab"/>
          <w:b w:val="0"/>
          <w:i/>
          <w:sz w:val="24"/>
          <w:szCs w:val="24"/>
          <w:u w:val="none"/>
          <w:lang w:val="en-US"/>
        </w:rPr>
      </w:pP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Федеральная служба государственной статистики. </w:t>
      </w: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URL: </w:t>
      </w:r>
      <w:r w:rsidR="007B600E">
        <w:fldChar w:fldCharType="begin"/>
      </w:r>
      <w:r w:rsidR="007B600E" w:rsidRPr="000878AC">
        <w:rPr>
          <w:lang w:val="en-US"/>
        </w:rPr>
        <w:instrText>HYPERLINK "https://rosstat.gov.ru/storage/mediabank/str_val_kat.xls"</w:instrText>
      </w:r>
      <w:r w:rsidR="007B600E">
        <w:fldChar w:fldCharType="separate"/>
      </w:r>
      <w:r w:rsidRPr="00F74631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https://rosstat.gov.ru/storage/mediabank/str_val_kat.xls</w:t>
      </w:r>
      <w:r w:rsidR="007B600E">
        <w:fldChar w:fldCharType="end"/>
      </w:r>
    </w:p>
    <w:p w:rsidR="00A31829" w:rsidRPr="00A569B5" w:rsidRDefault="00A31829" w:rsidP="004F5E18">
      <w:pPr>
        <w:rPr>
          <w:bCs/>
          <w:color w:val="0563C1" w:themeColor="hyperlink"/>
          <w:sz w:val="18"/>
          <w:szCs w:val="18"/>
          <w:u w:val="single"/>
        </w:rPr>
      </w:pPr>
      <w:r w:rsidRPr="002469AF">
        <w:rPr>
          <w:rFonts w:ascii="Times New Roman" w:hAnsi="Times New Roman" w:cs="Times New Roman"/>
          <w:sz w:val="28"/>
          <w:szCs w:val="28"/>
        </w:rPr>
        <w:t xml:space="preserve">На основе данных Таблицы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3C4814">
        <w:rPr>
          <w:rFonts w:ascii="Times New Roman" w:hAnsi="Times New Roman" w:cs="Times New Roman"/>
          <w:sz w:val="28"/>
          <w:szCs w:val="28"/>
        </w:rPr>
        <w:t>3</w:t>
      </w:r>
      <w:r w:rsidRPr="002469AF">
        <w:rPr>
          <w:rFonts w:ascii="Times New Roman" w:hAnsi="Times New Roman" w:cs="Times New Roman"/>
          <w:sz w:val="28"/>
          <w:szCs w:val="28"/>
        </w:rPr>
        <w:t xml:space="preserve"> создадим график</w:t>
      </w:r>
      <w:r w:rsidR="003C4814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 xml:space="preserve">. </w:t>
      </w:r>
      <w:r w:rsidR="003C4814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515FC1">
        <w:rPr>
          <w:rFonts w:ascii="Times New Roman" w:hAnsi="Times New Roman" w:cs="Times New Roman"/>
          <w:sz w:val="28"/>
          <w:szCs w:val="28"/>
        </w:rPr>
        <w:t>4</w:t>
      </w:r>
      <w:r w:rsidR="003C4814">
        <w:rPr>
          <w:rFonts w:ascii="Times New Roman" w:hAnsi="Times New Roman" w:cs="Times New Roman"/>
          <w:sz w:val="28"/>
          <w:szCs w:val="28"/>
        </w:rPr>
        <w:t>)</w:t>
      </w:r>
      <w:r w:rsidRPr="002469AF">
        <w:rPr>
          <w:rFonts w:ascii="Times New Roman" w:hAnsi="Times New Roman" w:cs="Times New Roman"/>
          <w:sz w:val="28"/>
          <w:szCs w:val="28"/>
        </w:rPr>
        <w:t>, который будет показывать долю сельскохозяйственных организаций в производстве основных продуктов растениеводства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469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829" w:rsidRPr="002469AF" w:rsidRDefault="00A31829" w:rsidP="00A31829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469AF">
        <w:rPr>
          <w:rFonts w:ascii="Times New Roman" w:hAnsi="Times New Roman" w:cs="Times New Roman"/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>
            <wp:extent cx="4449583" cy="2549893"/>
            <wp:effectExtent l="19050" t="0" r="8117" b="0"/>
            <wp:docPr id="12" name="Рисунок 12" descr="C:\Users\Ольга\Downloads\5267487461527909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Ольга\Downloads\52674874615279090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09" cy="255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29" w:rsidRPr="00F74631" w:rsidRDefault="00F74631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515FC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4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- «Доля сельскохозяйственных организаций в производстве основных продуктов растениеводства за 2013-2021гг.» (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в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% 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от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общего объема производства)</w:t>
      </w:r>
    </w:p>
    <w:p w:rsidR="003C4814" w:rsidRPr="000878AC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URL:</w:t>
      </w:r>
      <w:r w:rsidR="008B7714"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</w:instrText>
      </w:r>
      <w:r w:rsidR="007B600E">
        <w:fldChar w:fldCharType="separate"/>
      </w:r>
      <w:r w:rsidR="008B7714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https://rosstat.gov.ru /storage/</w:t>
      </w:r>
      <w:proofErr w:type="spellStart"/>
      <w:r w:rsidR="008B7714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mediabank</w:t>
      </w:r>
      <w:proofErr w:type="spellEnd"/>
      <w:r w:rsidR="008B7714"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/ str_val_kat.xls</w:t>
      </w:r>
      <w:r w:rsidR="007B600E">
        <w:fldChar w:fldCharType="end"/>
      </w:r>
    </w:p>
    <w:p w:rsidR="005F27BD" w:rsidRPr="005F27BD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5F27BD">
        <w:rPr>
          <w:rFonts w:ascii="Times New Roman" w:hAnsi="Times New Roman" w:cs="Times New Roman"/>
          <w:bCs/>
          <w:sz w:val="28"/>
          <w:szCs w:val="28"/>
        </w:rPr>
        <w:t xml:space="preserve">Анализ структуры производства основных продуктов растениеводства по категориям хозяйств в </w:t>
      </w:r>
      <w:r>
        <w:rPr>
          <w:rFonts w:ascii="Times New Roman" w:hAnsi="Times New Roman" w:cs="Times New Roman"/>
          <w:bCs/>
          <w:sz w:val="28"/>
          <w:szCs w:val="28"/>
        </w:rPr>
        <w:t>России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за 2013–2021 годы позволяет выявить ряд устойчивых тенденций.</w:t>
      </w:r>
    </w:p>
    <w:p w:rsidR="005F27BD" w:rsidRPr="005F27BD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5F27BD">
        <w:rPr>
          <w:rFonts w:ascii="Times New Roman" w:hAnsi="Times New Roman" w:cs="Times New Roman"/>
          <w:bCs/>
          <w:sz w:val="28"/>
          <w:szCs w:val="28"/>
        </w:rPr>
        <w:t xml:space="preserve">Во-первых, сельскохозяйственные организации </w:t>
      </w:r>
      <w:r>
        <w:rPr>
          <w:rFonts w:ascii="Times New Roman" w:hAnsi="Times New Roman" w:cs="Times New Roman"/>
          <w:bCs/>
          <w:sz w:val="28"/>
          <w:szCs w:val="28"/>
        </w:rPr>
        <w:t>удерживают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лидирующие позиции в производстве зерновых и зернобобовых культур, сахарной свеклы и семян подсолнечника, </w:t>
      </w:r>
      <w:r w:rsidR="001E0E40">
        <w:rPr>
          <w:rFonts w:ascii="Times New Roman" w:hAnsi="Times New Roman" w:cs="Times New Roman"/>
          <w:bCs/>
          <w:sz w:val="28"/>
          <w:szCs w:val="28"/>
        </w:rPr>
        <w:t>хотя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их доля демонстрирует постепенное с</w:t>
      </w:r>
      <w:r w:rsidR="001E0E40">
        <w:rPr>
          <w:rFonts w:ascii="Times New Roman" w:hAnsi="Times New Roman" w:cs="Times New Roman"/>
          <w:bCs/>
          <w:sz w:val="28"/>
          <w:szCs w:val="28"/>
        </w:rPr>
        <w:t>окращение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. Так, доля организаций в производстве зерновых </w:t>
      </w:r>
      <w:r w:rsidR="001E0E40">
        <w:rPr>
          <w:rFonts w:ascii="Times New Roman" w:hAnsi="Times New Roman" w:cs="Times New Roman"/>
          <w:bCs/>
          <w:sz w:val="28"/>
          <w:szCs w:val="28"/>
        </w:rPr>
        <w:t>уменьшилась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с 74,5 % в 2013 году до 68,6 % в 2021 году, а по семенам подсолнечника — с 70,4 % </w:t>
      </w:r>
      <w:proofErr w:type="gramStart"/>
      <w:r w:rsidRPr="005F27BD">
        <w:rPr>
          <w:rFonts w:ascii="Times New Roman" w:hAnsi="Times New Roman" w:cs="Times New Roman"/>
          <w:bCs/>
          <w:sz w:val="28"/>
          <w:szCs w:val="28"/>
        </w:rPr>
        <w:t>до</w:t>
      </w:r>
      <w:proofErr w:type="gramEnd"/>
      <w:r w:rsidRPr="005F27BD">
        <w:rPr>
          <w:rFonts w:ascii="Times New Roman" w:hAnsi="Times New Roman" w:cs="Times New Roman"/>
          <w:bCs/>
          <w:sz w:val="28"/>
          <w:szCs w:val="28"/>
        </w:rPr>
        <w:t xml:space="preserve"> 63,6 %.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Значительное</w:t>
      </w:r>
      <w:proofErr w:type="gramEnd"/>
      <w:r w:rsidRPr="005F27BD">
        <w:rPr>
          <w:rFonts w:ascii="Times New Roman" w:hAnsi="Times New Roman" w:cs="Times New Roman"/>
          <w:bCs/>
          <w:sz w:val="28"/>
          <w:szCs w:val="28"/>
        </w:rPr>
        <w:t xml:space="preserve"> сокращение доли организаций наблюдается также </w:t>
      </w:r>
      <w:r w:rsidR="001E0E40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5F27BD">
        <w:rPr>
          <w:rFonts w:ascii="Times New Roman" w:hAnsi="Times New Roman" w:cs="Times New Roman"/>
          <w:bCs/>
          <w:sz w:val="28"/>
          <w:szCs w:val="28"/>
        </w:rPr>
        <w:t>в производстве волокна льна-долгунца.</w:t>
      </w:r>
    </w:p>
    <w:p w:rsidR="005F27BD" w:rsidRPr="005F27BD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5F27BD">
        <w:rPr>
          <w:rFonts w:ascii="Times New Roman" w:hAnsi="Times New Roman" w:cs="Times New Roman"/>
          <w:bCs/>
          <w:sz w:val="28"/>
          <w:szCs w:val="28"/>
        </w:rPr>
        <w:t xml:space="preserve">Во-вторых, крестьянские (фермерские) хозяйства за </w:t>
      </w:r>
      <w:r w:rsidR="001E0E40">
        <w:rPr>
          <w:rFonts w:ascii="Times New Roman" w:hAnsi="Times New Roman" w:cs="Times New Roman"/>
          <w:bCs/>
          <w:sz w:val="28"/>
          <w:szCs w:val="28"/>
        </w:rPr>
        <w:t xml:space="preserve">данный 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период </w:t>
      </w:r>
      <w:r w:rsidR="001E0E40">
        <w:rPr>
          <w:rFonts w:ascii="Times New Roman" w:hAnsi="Times New Roman" w:cs="Times New Roman"/>
          <w:bCs/>
          <w:sz w:val="28"/>
          <w:szCs w:val="28"/>
        </w:rPr>
        <w:t>усилили свое влияние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практически во всех сегментах растениеводства. Особенно заметно увеличение их доли в производстве зерновых и зернобобовых культур (с 24,7 % до 30,3 %) и семян подсолнечника (с 29,1 % до 36,0 %). </w:t>
      </w:r>
      <w:r w:rsidR="001E0E40">
        <w:rPr>
          <w:rFonts w:ascii="Times New Roman" w:hAnsi="Times New Roman" w:cs="Times New Roman"/>
          <w:bCs/>
          <w:sz w:val="28"/>
          <w:szCs w:val="28"/>
        </w:rPr>
        <w:t>Увеличение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доли фермерских хозяйств также отмечается </w:t>
      </w:r>
      <w:r w:rsidR="001E0E40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5F27BD">
        <w:rPr>
          <w:rFonts w:ascii="Times New Roman" w:hAnsi="Times New Roman" w:cs="Times New Roman"/>
          <w:bCs/>
          <w:sz w:val="28"/>
          <w:szCs w:val="28"/>
        </w:rPr>
        <w:t>в производстве волокна льна-долгунца.</w:t>
      </w:r>
    </w:p>
    <w:p w:rsidR="005F27BD" w:rsidRPr="005F27BD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5F27B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В-третьих, хозяйства населения продолжают играть </w:t>
      </w:r>
      <w:r w:rsidR="001E0E40">
        <w:rPr>
          <w:rFonts w:ascii="Times New Roman" w:hAnsi="Times New Roman" w:cs="Times New Roman"/>
          <w:bCs/>
          <w:sz w:val="28"/>
          <w:szCs w:val="28"/>
        </w:rPr>
        <w:t>важную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роль в производстве картофеля, овощей, плодов и ягод, </w:t>
      </w:r>
      <w:r w:rsidR="001E0E40">
        <w:rPr>
          <w:rFonts w:ascii="Times New Roman" w:hAnsi="Times New Roman" w:cs="Times New Roman"/>
          <w:bCs/>
          <w:sz w:val="28"/>
          <w:szCs w:val="28"/>
        </w:rPr>
        <w:t>хотя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их до</w:t>
      </w:r>
      <w:r w:rsidR="001E0E40">
        <w:rPr>
          <w:rFonts w:ascii="Times New Roman" w:hAnsi="Times New Roman" w:cs="Times New Roman"/>
          <w:bCs/>
          <w:sz w:val="28"/>
          <w:szCs w:val="28"/>
        </w:rPr>
        <w:t>ля в этих сегментах за период 2013-</w:t>
      </w:r>
      <w:r w:rsidRPr="005F27BD">
        <w:rPr>
          <w:rFonts w:ascii="Times New Roman" w:hAnsi="Times New Roman" w:cs="Times New Roman"/>
          <w:bCs/>
          <w:sz w:val="28"/>
          <w:szCs w:val="28"/>
        </w:rPr>
        <w:t>2021 год</w:t>
      </w:r>
      <w:r w:rsidR="001E0E40">
        <w:rPr>
          <w:rFonts w:ascii="Times New Roman" w:hAnsi="Times New Roman" w:cs="Times New Roman"/>
          <w:bCs/>
          <w:sz w:val="28"/>
          <w:szCs w:val="28"/>
        </w:rPr>
        <w:t>ов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постепенно </w:t>
      </w:r>
      <w:r w:rsidR="001E0E40">
        <w:rPr>
          <w:rFonts w:ascii="Times New Roman" w:hAnsi="Times New Roman" w:cs="Times New Roman"/>
          <w:bCs/>
          <w:sz w:val="28"/>
          <w:szCs w:val="28"/>
        </w:rPr>
        <w:t>уменьшалась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. Так, доля хозяйств населения в производстве картофеля </w:t>
      </w:r>
      <w:r w:rsidR="001E0E40">
        <w:rPr>
          <w:rFonts w:ascii="Times New Roman" w:hAnsi="Times New Roman" w:cs="Times New Roman"/>
          <w:bCs/>
          <w:sz w:val="28"/>
          <w:szCs w:val="28"/>
        </w:rPr>
        <w:t>сократилась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с 77,7 % до 63,9 %, а в производстве овощей — с 64,4 % до 51,3 %. Несмотря на это, в секторе плодов и ягод хозяйства населения </w:t>
      </w:r>
      <w:r w:rsidR="001E0E40">
        <w:rPr>
          <w:rFonts w:ascii="Times New Roman" w:hAnsi="Times New Roman" w:cs="Times New Roman"/>
          <w:bCs/>
          <w:sz w:val="28"/>
          <w:szCs w:val="28"/>
        </w:rPr>
        <w:t>удерживают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доминирующее положение (около 64 % в 2021 году).</w:t>
      </w:r>
    </w:p>
    <w:p w:rsidR="003C4814" w:rsidRDefault="005F27BD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5F27BD">
        <w:rPr>
          <w:rFonts w:ascii="Times New Roman" w:hAnsi="Times New Roman" w:cs="Times New Roman"/>
          <w:bCs/>
          <w:sz w:val="28"/>
          <w:szCs w:val="28"/>
        </w:rPr>
        <w:t xml:space="preserve">Таким образом, на фоне общей модернизации </w:t>
      </w:r>
      <w:r w:rsidR="001E0E40">
        <w:rPr>
          <w:rFonts w:ascii="Times New Roman" w:hAnsi="Times New Roman" w:cs="Times New Roman"/>
          <w:bCs/>
          <w:sz w:val="28"/>
          <w:szCs w:val="28"/>
        </w:rPr>
        <w:t xml:space="preserve">АПК 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в России </w:t>
      </w:r>
      <w:r w:rsidR="001E0E40">
        <w:rPr>
          <w:rFonts w:ascii="Times New Roman" w:hAnsi="Times New Roman" w:cs="Times New Roman"/>
          <w:bCs/>
          <w:sz w:val="28"/>
          <w:szCs w:val="28"/>
        </w:rPr>
        <w:t>можно наблюдать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рост значения сельскохозяйственных организаций и фермерских хозяйств в сегменте товарного растениеводства, при сохранении за хозяйствами населения </w:t>
      </w:r>
      <w:r w:rsidR="001E0E40">
        <w:rPr>
          <w:rFonts w:ascii="Times New Roman" w:hAnsi="Times New Roman" w:cs="Times New Roman"/>
          <w:bCs/>
          <w:sz w:val="28"/>
          <w:szCs w:val="28"/>
        </w:rPr>
        <w:t>важной роли</w:t>
      </w:r>
      <w:r w:rsidRPr="005F27BD">
        <w:rPr>
          <w:rFonts w:ascii="Times New Roman" w:hAnsi="Times New Roman" w:cs="Times New Roman"/>
          <w:bCs/>
          <w:sz w:val="28"/>
          <w:szCs w:val="28"/>
        </w:rPr>
        <w:t xml:space="preserve"> в производстве продукции для внутреннего потребления.</w:t>
      </w:r>
    </w:p>
    <w:p w:rsidR="001E0E40" w:rsidRPr="008550FA" w:rsidRDefault="001E0E40" w:rsidP="004F5E18">
      <w:pPr>
        <w:rPr>
          <w:rFonts w:ascii="Times New Roman" w:hAnsi="Times New Roman" w:cs="Times New Roman"/>
          <w:bCs/>
          <w:sz w:val="28"/>
          <w:szCs w:val="28"/>
        </w:rPr>
      </w:pPr>
      <w:r w:rsidRPr="001E0E40">
        <w:rPr>
          <w:rFonts w:ascii="Times New Roman" w:hAnsi="Times New Roman" w:cs="Times New Roman"/>
          <w:bCs/>
          <w:sz w:val="28"/>
          <w:szCs w:val="28"/>
        </w:rPr>
        <w:t xml:space="preserve">В дополнение к анализу растениеводства целесообразно рассмотреть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также и </w:t>
      </w:r>
      <w:r w:rsidRPr="001E0E40">
        <w:rPr>
          <w:rFonts w:ascii="Times New Roman" w:hAnsi="Times New Roman" w:cs="Times New Roman"/>
          <w:bCs/>
          <w:sz w:val="28"/>
          <w:szCs w:val="28"/>
        </w:rPr>
        <w:t xml:space="preserve">динамику структуры производства основных продуктов животноводства в сельскохозяйственных организациях. Животноводческий сектор является </w:t>
      </w:r>
      <w:r>
        <w:rPr>
          <w:rFonts w:ascii="Times New Roman" w:hAnsi="Times New Roman" w:cs="Times New Roman"/>
          <w:bCs/>
          <w:sz w:val="28"/>
          <w:szCs w:val="28"/>
        </w:rPr>
        <w:t>ключевой</w:t>
      </w:r>
      <w:r w:rsidRPr="001E0E40">
        <w:rPr>
          <w:rFonts w:ascii="Times New Roman" w:hAnsi="Times New Roman" w:cs="Times New Roman"/>
          <w:bCs/>
          <w:sz w:val="28"/>
          <w:szCs w:val="28"/>
        </w:rPr>
        <w:t xml:space="preserve"> составляющей </w:t>
      </w:r>
      <w:r>
        <w:rPr>
          <w:rFonts w:ascii="Times New Roman" w:hAnsi="Times New Roman" w:cs="Times New Roman"/>
          <w:bCs/>
          <w:sz w:val="28"/>
          <w:szCs w:val="28"/>
        </w:rPr>
        <w:t>АПК</w:t>
      </w:r>
      <w:r w:rsidRPr="001E0E4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он обеспечивает</w:t>
      </w:r>
      <w:r w:rsidRPr="001E0E40">
        <w:rPr>
          <w:rFonts w:ascii="Times New Roman" w:hAnsi="Times New Roman" w:cs="Times New Roman"/>
          <w:bCs/>
          <w:sz w:val="28"/>
          <w:szCs w:val="28"/>
        </w:rPr>
        <w:t xml:space="preserve"> внутренние потребности страны в продовольствии и поддержива</w:t>
      </w:r>
      <w:r>
        <w:rPr>
          <w:rFonts w:ascii="Times New Roman" w:hAnsi="Times New Roman" w:cs="Times New Roman"/>
          <w:bCs/>
          <w:sz w:val="28"/>
          <w:szCs w:val="28"/>
        </w:rPr>
        <w:t>ет</w:t>
      </w:r>
      <w:r w:rsidRPr="001E0E40">
        <w:rPr>
          <w:rFonts w:ascii="Times New Roman" w:hAnsi="Times New Roman" w:cs="Times New Roman"/>
          <w:bCs/>
          <w:sz w:val="28"/>
          <w:szCs w:val="28"/>
        </w:rPr>
        <w:t xml:space="preserve"> экспортный потенциал отрасли. В таблице </w:t>
      </w:r>
      <w:r w:rsidR="00A73AA1">
        <w:rPr>
          <w:rFonts w:ascii="Times New Roman" w:hAnsi="Times New Roman" w:cs="Times New Roman"/>
          <w:bCs/>
          <w:sz w:val="28"/>
          <w:szCs w:val="28"/>
        </w:rPr>
        <w:t>2.</w:t>
      </w:r>
      <w:r w:rsidRPr="001E0E40">
        <w:rPr>
          <w:rFonts w:ascii="Times New Roman" w:hAnsi="Times New Roman" w:cs="Times New Roman"/>
          <w:bCs/>
          <w:sz w:val="28"/>
          <w:szCs w:val="28"/>
        </w:rPr>
        <w:t>4 представлена структура производства основных продуктов животноводства в сельскохозяйственных организациях Российской Федерации за 2013–2021 годы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31829" w:rsidRPr="00F74631" w:rsidRDefault="00A31829" w:rsidP="00A3182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F74631">
        <w:rPr>
          <w:rFonts w:ascii="Times New Roman" w:hAnsi="Times New Roman" w:cs="Times New Roman"/>
          <w:i/>
          <w:sz w:val="24"/>
          <w:szCs w:val="24"/>
        </w:rPr>
        <w:t>2.</w:t>
      </w:r>
      <w:r w:rsidRPr="00F74631">
        <w:rPr>
          <w:rFonts w:ascii="Times New Roman" w:hAnsi="Times New Roman" w:cs="Times New Roman"/>
          <w:i/>
          <w:sz w:val="24"/>
          <w:szCs w:val="24"/>
        </w:rPr>
        <w:t>4</w:t>
      </w:r>
    </w:p>
    <w:p w:rsidR="00A31829" w:rsidRPr="00F74631" w:rsidRDefault="00A31829" w:rsidP="00A31829">
      <w:pPr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Структура производства основных продуктов животноводства в сельскохозяйственных организациях Российской Федерации за 2013-2021гг. (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% 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общего объема производства)</w:t>
      </w:r>
    </w:p>
    <w:tbl>
      <w:tblPr>
        <w:tblW w:w="9188" w:type="dxa"/>
        <w:jc w:val="center"/>
        <w:tblInd w:w="103" w:type="dxa"/>
        <w:tblLook w:val="04A0"/>
      </w:tblPr>
      <w:tblGrid>
        <w:gridCol w:w="3461"/>
        <w:gridCol w:w="616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515FC1" w:rsidRPr="00515FC1" w:rsidTr="001107AA">
        <w:trPr>
          <w:trHeight w:val="375"/>
          <w:jc w:val="center"/>
        </w:trPr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2013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2014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2015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2016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2017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2018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2021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Скот и птица на убой (в убойном весе)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72,8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74,9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76,3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81,2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крупный рогатый скот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33,7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34,7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36,3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37,0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38,5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свиньи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75,2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82,8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85,1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86,9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89,4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овцы и козы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8,9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птица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90,1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91,4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91,6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92,2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Молоко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49,3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51,9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53,1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54,1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56,2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Яйца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77,9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78,6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79,3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81,2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Шерсть (в физическом весе)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16,5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17,6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15,2</w:t>
            </w:r>
          </w:p>
        </w:tc>
      </w:tr>
      <w:tr w:rsidR="00515FC1" w:rsidRPr="00515FC1" w:rsidTr="001107AA">
        <w:trPr>
          <w:trHeight w:val="266"/>
          <w:jc w:val="center"/>
        </w:trPr>
        <w:tc>
          <w:tcPr>
            <w:tcW w:w="3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Мед натуральный (вынутый из ульев)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2,0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5FC1" w:rsidRPr="00515FC1" w:rsidRDefault="00515FC1" w:rsidP="00515FC1">
            <w:pPr>
              <w:spacing w:line="240" w:lineRule="auto"/>
              <w:ind w:firstLine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15FC1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1,2</w:t>
            </w:r>
          </w:p>
        </w:tc>
      </w:tr>
    </w:tbl>
    <w:p w:rsidR="00A31829" w:rsidRPr="00F74631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lastRenderedPageBreak/>
        <w:t xml:space="preserve">Источник: Федеральная служба государственной статистики. </w:t>
      </w: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URL: </w:t>
      </w:r>
      <w:r w:rsidR="007B600E">
        <w:fldChar w:fldCharType="begin"/>
      </w:r>
      <w:r w:rsidR="007B600E" w:rsidRPr="000878AC">
        <w:rPr>
          <w:lang w:val="en-US"/>
        </w:rPr>
        <w:instrText>HYPERLINK "https://rosstat.gov.ru/storage/mediabank/jiv5.xls"</w:instrText>
      </w:r>
      <w:r w:rsidR="007B600E">
        <w:fldChar w:fldCharType="separate"/>
      </w:r>
      <w:r w:rsidRPr="00F74631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https://rosstat.gov.ru/storage/mediabank/jiv5.xls</w:t>
      </w:r>
      <w:r w:rsidR="007B600E">
        <w:fldChar w:fldCharType="end"/>
      </w:r>
    </w:p>
    <w:p w:rsidR="00A31829" w:rsidRPr="00B053C0" w:rsidRDefault="00A31829" w:rsidP="008B7714">
      <w:pPr>
        <w:rPr>
          <w:rFonts w:ascii="Times New Roman" w:hAnsi="Times New Roman" w:cs="Times New Roman"/>
          <w:sz w:val="28"/>
          <w:szCs w:val="28"/>
        </w:rPr>
      </w:pPr>
      <w:r w:rsidRPr="002469AF">
        <w:rPr>
          <w:rFonts w:ascii="Times New Roman" w:hAnsi="Times New Roman" w:cs="Times New Roman"/>
          <w:sz w:val="28"/>
          <w:szCs w:val="28"/>
        </w:rPr>
        <w:t xml:space="preserve">На основе данных Таблицы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1E0E40">
        <w:rPr>
          <w:rFonts w:ascii="Times New Roman" w:hAnsi="Times New Roman" w:cs="Times New Roman"/>
          <w:sz w:val="28"/>
          <w:szCs w:val="28"/>
        </w:rPr>
        <w:t>4</w:t>
      </w:r>
      <w:r w:rsidRPr="002469AF">
        <w:rPr>
          <w:rFonts w:ascii="Times New Roman" w:hAnsi="Times New Roman" w:cs="Times New Roman"/>
          <w:sz w:val="28"/>
          <w:szCs w:val="28"/>
        </w:rPr>
        <w:t xml:space="preserve"> создадим график</w:t>
      </w:r>
      <w:r w:rsidR="00515FC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>. рис. 2.5</w:t>
      </w:r>
      <w:r w:rsidR="00A73AA1">
        <w:rPr>
          <w:rFonts w:ascii="Times New Roman" w:hAnsi="Times New Roman" w:cs="Times New Roman"/>
          <w:sz w:val="28"/>
          <w:szCs w:val="28"/>
        </w:rPr>
        <w:t>)</w:t>
      </w:r>
      <w:r w:rsidRPr="002469AF">
        <w:rPr>
          <w:rFonts w:ascii="Times New Roman" w:hAnsi="Times New Roman" w:cs="Times New Roman"/>
          <w:sz w:val="28"/>
          <w:szCs w:val="28"/>
        </w:rPr>
        <w:t>, который будет показывать долю сельскохозяйственных организаций в производстве основных продуктов животноводства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469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829" w:rsidRPr="002469AF" w:rsidRDefault="00A31829" w:rsidP="00A31829">
      <w:pPr>
        <w:keepNext/>
        <w:rPr>
          <w:rFonts w:ascii="Times New Roman" w:hAnsi="Times New Roman" w:cs="Times New Roman"/>
        </w:rPr>
      </w:pPr>
      <w:r w:rsidRPr="002469A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5980" cy="2433320"/>
            <wp:effectExtent l="19050" t="0" r="7620" b="0"/>
            <wp:docPr id="15" name="Рисунок 15" descr="C:\Users\Ольга\Downloads\IMG_4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Ольга\Downloads\IMG_417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29" w:rsidRPr="00F74631" w:rsidRDefault="00F74631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Рис.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="00A73AA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2.</w:t>
      </w:r>
      <w:r w:rsidR="00515FC1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5</w:t>
      </w:r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– «Доля сельскохозяйственных организаций в производстве основных продуктов животноводства за 2013-2021гг.» (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в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% </w:t>
      </w:r>
      <w:proofErr w:type="gramStart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от</w:t>
      </w:r>
      <w:proofErr w:type="gramEnd"/>
      <w:r w:rsidR="00A31829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общего объема производства</w:t>
      </w:r>
      <w:r w:rsidR="00A569B5" w:rsidRPr="00F7463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).</w:t>
      </w:r>
    </w:p>
    <w:p w:rsidR="00A31829" w:rsidRPr="00F74631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Федеральной службы государственной статистики. 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  <w:t>URL</w:t>
      </w:r>
      <w:r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:</w:t>
      </w:r>
      <w:r w:rsidR="008B7714" w:rsidRPr="00F74631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hyperlink r:id="rId13" w:history="1"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://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rosstat</w:t>
        </w:r>
        <w:proofErr w:type="spellEnd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gov</w:t>
        </w:r>
        <w:proofErr w:type="spellEnd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/</w:t>
        </w:r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storage</w:t>
        </w:r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 xml:space="preserve">/ 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mediabank</w:t>
        </w:r>
        <w:proofErr w:type="spellEnd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 xml:space="preserve">/ 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jiv</w:t>
        </w:r>
        <w:proofErr w:type="spellEnd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</w:rPr>
          <w:t>5.</w:t>
        </w:r>
        <w:proofErr w:type="spellStart"/>
        <w:r w:rsidR="008B7714" w:rsidRPr="00F74631">
          <w:rPr>
            <w:rStyle w:val="ab"/>
            <w:rFonts w:ascii="Times New Roman" w:hAnsi="Times New Roman" w:cs="Times New Roman"/>
            <w:b w:val="0"/>
            <w:bCs w:val="0"/>
            <w:i/>
            <w:iCs/>
            <w:color w:val="auto"/>
            <w:sz w:val="24"/>
            <w:szCs w:val="24"/>
            <w:u w:val="none"/>
            <w:lang w:val="en-US"/>
          </w:rPr>
          <w:t>xls</w:t>
        </w:r>
        <w:proofErr w:type="spellEnd"/>
      </w:hyperlink>
    </w:p>
    <w:p w:rsidR="008B7714" w:rsidRPr="008B7714" w:rsidRDefault="008B7714" w:rsidP="008B7714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8B7714">
        <w:rPr>
          <w:rFonts w:ascii="Times New Roman" w:hAnsi="Times New Roman" w:cs="Times New Roman"/>
          <w:sz w:val="28"/>
          <w:szCs w:val="28"/>
        </w:rPr>
        <w:t>График (</w:t>
      </w:r>
      <w:proofErr w:type="gramStart"/>
      <w:r w:rsidR="00A73AA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A73AA1">
        <w:rPr>
          <w:rFonts w:ascii="Times New Roman" w:hAnsi="Times New Roman" w:cs="Times New Roman"/>
          <w:sz w:val="28"/>
          <w:szCs w:val="28"/>
        </w:rPr>
        <w:t xml:space="preserve">. </w:t>
      </w:r>
      <w:r w:rsidRPr="008B7714">
        <w:rPr>
          <w:rFonts w:ascii="Times New Roman" w:hAnsi="Times New Roman" w:cs="Times New Roman"/>
          <w:sz w:val="28"/>
          <w:szCs w:val="28"/>
        </w:rPr>
        <w:t xml:space="preserve">рис.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515FC1">
        <w:rPr>
          <w:rFonts w:ascii="Times New Roman" w:hAnsi="Times New Roman" w:cs="Times New Roman"/>
          <w:sz w:val="28"/>
          <w:szCs w:val="28"/>
        </w:rPr>
        <w:t>5</w:t>
      </w:r>
      <w:r w:rsidRPr="008B7714">
        <w:rPr>
          <w:rFonts w:ascii="Times New Roman" w:hAnsi="Times New Roman" w:cs="Times New Roman"/>
          <w:sz w:val="28"/>
          <w:szCs w:val="28"/>
        </w:rPr>
        <w:t>) показывает,</w:t>
      </w:r>
      <w:r w:rsidR="00E954E2">
        <w:rPr>
          <w:rFonts w:ascii="Times New Roman" w:hAnsi="Times New Roman" w:cs="Times New Roman"/>
          <w:sz w:val="28"/>
          <w:szCs w:val="28"/>
        </w:rPr>
        <w:t xml:space="preserve"> </w:t>
      </w:r>
      <w:r w:rsidRPr="008B7714">
        <w:rPr>
          <w:rFonts w:ascii="Times New Roman" w:hAnsi="Times New Roman" w:cs="Times New Roman"/>
          <w:sz w:val="28"/>
          <w:szCs w:val="28"/>
        </w:rPr>
        <w:t>за 2013–2021 годы производство основных продуктов животноводства всё сильнее концентрируется в руках сельскохозяйственных организаций, включая агрохолдинги. Особенно заметен рост в мясном секторе</w:t>
      </w:r>
      <w:r w:rsidR="00E954E2">
        <w:rPr>
          <w:rFonts w:ascii="Times New Roman" w:hAnsi="Times New Roman" w:cs="Times New Roman"/>
          <w:sz w:val="28"/>
          <w:szCs w:val="28"/>
        </w:rPr>
        <w:t>,</w:t>
      </w:r>
      <w:r w:rsidRPr="008B7714">
        <w:rPr>
          <w:rFonts w:ascii="Times New Roman" w:hAnsi="Times New Roman" w:cs="Times New Roman"/>
          <w:sz w:val="28"/>
          <w:szCs w:val="28"/>
        </w:rPr>
        <w:t xml:space="preserve"> доля скота и птицы на убой выросла с 70,5% до 81,2%, а в сегменте свиноводства агрохолдинги практически полностью заняли рынок — доля выросла с 70,6% до 89,4%. Производство птицы стабильно превышает 90%,</w:t>
      </w:r>
      <w:r w:rsidR="00E954E2">
        <w:rPr>
          <w:rFonts w:ascii="Times New Roman" w:hAnsi="Times New Roman" w:cs="Times New Roman"/>
          <w:sz w:val="28"/>
          <w:szCs w:val="28"/>
        </w:rPr>
        <w:t xml:space="preserve"> </w:t>
      </w:r>
      <w:r w:rsidRPr="008B7714">
        <w:rPr>
          <w:rFonts w:ascii="Times New Roman" w:hAnsi="Times New Roman" w:cs="Times New Roman"/>
          <w:sz w:val="28"/>
          <w:szCs w:val="28"/>
        </w:rPr>
        <w:t>подтверждает высокий уровень вертикальной интеграции в отрасли.</w:t>
      </w:r>
    </w:p>
    <w:p w:rsidR="008B7714" w:rsidRPr="008B7714" w:rsidRDefault="008B7714" w:rsidP="008B7714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8B7714">
        <w:rPr>
          <w:rFonts w:ascii="Times New Roman" w:hAnsi="Times New Roman" w:cs="Times New Roman"/>
          <w:sz w:val="28"/>
          <w:szCs w:val="28"/>
        </w:rPr>
        <w:t>В молочном производстве также наблюдается рост</w:t>
      </w:r>
      <w:r w:rsidR="00E81B06">
        <w:rPr>
          <w:rFonts w:ascii="Times New Roman" w:hAnsi="Times New Roman" w:cs="Times New Roman"/>
          <w:sz w:val="28"/>
          <w:szCs w:val="28"/>
        </w:rPr>
        <w:t>,</w:t>
      </w:r>
      <w:r w:rsidRPr="008B7714">
        <w:rPr>
          <w:rFonts w:ascii="Times New Roman" w:hAnsi="Times New Roman" w:cs="Times New Roman"/>
          <w:sz w:val="28"/>
          <w:szCs w:val="28"/>
        </w:rPr>
        <w:t xml:space="preserve"> доля </w:t>
      </w:r>
      <w:proofErr w:type="spellStart"/>
      <w:r w:rsidRPr="008B7714">
        <w:rPr>
          <w:rFonts w:ascii="Times New Roman" w:hAnsi="Times New Roman" w:cs="Times New Roman"/>
          <w:sz w:val="28"/>
          <w:szCs w:val="28"/>
        </w:rPr>
        <w:t>сельхозорганизаций</w:t>
      </w:r>
      <w:proofErr w:type="spellEnd"/>
      <w:r w:rsidRPr="008B7714">
        <w:rPr>
          <w:rFonts w:ascii="Times New Roman" w:hAnsi="Times New Roman" w:cs="Times New Roman"/>
          <w:sz w:val="28"/>
          <w:szCs w:val="28"/>
        </w:rPr>
        <w:t xml:space="preserve"> увеличилась с 47% до 56,2%, хотя здесь концентрация всё ещё ниже, чем в мясной продукции. Производство яиц также сконцентрировано в агрохолдингах — доля выросла с 77,9% до 81,2%.</w:t>
      </w:r>
    </w:p>
    <w:p w:rsidR="00B5625F" w:rsidRPr="00A73AA1" w:rsidRDefault="008B7714" w:rsidP="00A73AA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8B7714">
        <w:rPr>
          <w:rFonts w:ascii="Times New Roman" w:hAnsi="Times New Roman" w:cs="Times New Roman"/>
          <w:sz w:val="28"/>
          <w:szCs w:val="28"/>
        </w:rPr>
        <w:lastRenderedPageBreak/>
        <w:t xml:space="preserve">В целом динамика подтверждает, вертикальная </w:t>
      </w:r>
      <w:proofErr w:type="gramStart"/>
      <w:r w:rsidRPr="008B7714">
        <w:rPr>
          <w:rFonts w:ascii="Times New Roman" w:hAnsi="Times New Roman" w:cs="Times New Roman"/>
          <w:sz w:val="28"/>
          <w:szCs w:val="28"/>
        </w:rPr>
        <w:t>интеграция</w:t>
      </w:r>
      <w:proofErr w:type="gramEnd"/>
      <w:r w:rsidRPr="008B7714">
        <w:rPr>
          <w:rFonts w:ascii="Times New Roman" w:hAnsi="Times New Roman" w:cs="Times New Roman"/>
          <w:sz w:val="28"/>
          <w:szCs w:val="28"/>
        </w:rPr>
        <w:t xml:space="preserve"> и укрупнение хозяйств продолжают усиливаться, особенно в производстве мяса и птицы, где крупные структуры занимают лидирующие позиции.</w:t>
      </w:r>
    </w:p>
    <w:p w:rsidR="009E2A69" w:rsidRPr="009E2A69" w:rsidRDefault="00B5625F" w:rsidP="009E2A69">
      <w:pPr>
        <w:pStyle w:val="1"/>
        <w:numPr>
          <w:ilvl w:val="0"/>
          <w:numId w:val="0"/>
        </w:numPr>
        <w:jc w:val="center"/>
      </w:pPr>
      <w:bookmarkStart w:id="7" w:name="_Toc196665525"/>
      <w:r w:rsidRPr="009C1130">
        <w:t>2.2. Преимущества и проблемы вертикальной интеграции в агропромышленном комплексе</w:t>
      </w:r>
      <w:bookmarkEnd w:id="7"/>
    </w:p>
    <w:p w:rsidR="00004C36" w:rsidRPr="00004C36" w:rsidRDefault="00004C36" w:rsidP="00C723A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004C36">
        <w:rPr>
          <w:rFonts w:ascii="Times New Roman" w:hAnsi="Times New Roman" w:cs="Times New Roman"/>
          <w:sz w:val="28"/>
          <w:szCs w:val="28"/>
        </w:rPr>
        <w:t xml:space="preserve">Вертикальная интеграция в </w:t>
      </w:r>
      <w:r>
        <w:rPr>
          <w:rFonts w:ascii="Times New Roman" w:hAnsi="Times New Roman" w:cs="Times New Roman"/>
          <w:sz w:val="28"/>
          <w:szCs w:val="28"/>
        </w:rPr>
        <w:t xml:space="preserve">АПК </w:t>
      </w:r>
      <w:r w:rsidRPr="00004C36">
        <w:rPr>
          <w:rFonts w:ascii="Times New Roman" w:hAnsi="Times New Roman" w:cs="Times New Roman"/>
          <w:sz w:val="28"/>
          <w:szCs w:val="28"/>
        </w:rPr>
        <w:t>является эффективным инструментом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04C36">
        <w:rPr>
          <w:rFonts w:ascii="Times New Roman" w:hAnsi="Times New Roman" w:cs="Times New Roman"/>
          <w:sz w:val="28"/>
          <w:szCs w:val="28"/>
        </w:rPr>
        <w:t xml:space="preserve"> повышения производственной эффективности, укрепления продовольственной безопасности и усто</w:t>
      </w:r>
      <w:r>
        <w:rPr>
          <w:rFonts w:ascii="Times New Roman" w:hAnsi="Times New Roman" w:cs="Times New Roman"/>
          <w:sz w:val="28"/>
          <w:szCs w:val="28"/>
        </w:rPr>
        <w:t xml:space="preserve">йчивого развития отрасли. </w:t>
      </w:r>
      <w:r w:rsidRPr="00004C36">
        <w:rPr>
          <w:rFonts w:ascii="Times New Roman" w:hAnsi="Times New Roman" w:cs="Times New Roman"/>
          <w:sz w:val="28"/>
          <w:szCs w:val="28"/>
        </w:rPr>
        <w:t xml:space="preserve">Как отмечает Г. </w:t>
      </w:r>
      <w:proofErr w:type="spellStart"/>
      <w:r w:rsidRPr="00004C36">
        <w:rPr>
          <w:rFonts w:ascii="Times New Roman" w:hAnsi="Times New Roman" w:cs="Times New Roman"/>
          <w:sz w:val="28"/>
          <w:szCs w:val="28"/>
        </w:rPr>
        <w:t>Гриценко</w:t>
      </w:r>
      <w:proofErr w:type="spellEnd"/>
      <w:r w:rsidRPr="00004C36">
        <w:rPr>
          <w:rFonts w:ascii="Times New Roman" w:hAnsi="Times New Roman" w:cs="Times New Roman"/>
          <w:sz w:val="28"/>
          <w:szCs w:val="28"/>
        </w:rPr>
        <w:t xml:space="preserve">, интегрированные структуры </w:t>
      </w:r>
      <w:r>
        <w:rPr>
          <w:rFonts w:ascii="Times New Roman" w:hAnsi="Times New Roman" w:cs="Times New Roman"/>
          <w:sz w:val="28"/>
          <w:szCs w:val="28"/>
        </w:rPr>
        <w:t>способствуют</w:t>
      </w:r>
      <w:r w:rsidRPr="00004C36">
        <w:rPr>
          <w:rFonts w:ascii="Times New Roman" w:hAnsi="Times New Roman" w:cs="Times New Roman"/>
          <w:sz w:val="28"/>
          <w:szCs w:val="28"/>
        </w:rPr>
        <w:t xml:space="preserve"> сниж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004C36">
        <w:rPr>
          <w:rFonts w:ascii="Times New Roman" w:hAnsi="Times New Roman" w:cs="Times New Roman"/>
          <w:sz w:val="28"/>
          <w:szCs w:val="28"/>
        </w:rPr>
        <w:t xml:space="preserve"> себестоимост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04C36">
        <w:rPr>
          <w:rFonts w:ascii="Times New Roman" w:hAnsi="Times New Roman" w:cs="Times New Roman"/>
          <w:sz w:val="28"/>
          <w:szCs w:val="28"/>
        </w:rPr>
        <w:t xml:space="preserve"> продукции за счёт эффекта масштаба, обеспеч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004C36">
        <w:rPr>
          <w:rFonts w:ascii="Times New Roman" w:hAnsi="Times New Roman" w:cs="Times New Roman"/>
          <w:sz w:val="28"/>
          <w:szCs w:val="28"/>
        </w:rPr>
        <w:t xml:space="preserve"> более эффективно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004C36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04C36">
        <w:rPr>
          <w:rFonts w:ascii="Times New Roman" w:hAnsi="Times New Roman" w:cs="Times New Roman"/>
          <w:sz w:val="28"/>
          <w:szCs w:val="28"/>
        </w:rPr>
        <w:t xml:space="preserve"> государст</w:t>
      </w:r>
      <w:r>
        <w:rPr>
          <w:rFonts w:ascii="Times New Roman" w:hAnsi="Times New Roman" w:cs="Times New Roman"/>
          <w:sz w:val="28"/>
          <w:szCs w:val="28"/>
        </w:rPr>
        <w:t>венной поддержки и способствованию</w:t>
      </w:r>
      <w:r w:rsidRPr="00004C36">
        <w:rPr>
          <w:rFonts w:ascii="Times New Roman" w:hAnsi="Times New Roman" w:cs="Times New Roman"/>
          <w:sz w:val="28"/>
          <w:szCs w:val="28"/>
        </w:rPr>
        <w:t xml:space="preserve"> развити</w:t>
      </w:r>
      <w:r>
        <w:rPr>
          <w:rFonts w:ascii="Times New Roman" w:hAnsi="Times New Roman" w:cs="Times New Roman"/>
          <w:sz w:val="28"/>
          <w:szCs w:val="28"/>
        </w:rPr>
        <w:t>я инновационной деятельности</w:t>
      </w:r>
      <w:r w:rsidRPr="00004C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4C36">
        <w:rPr>
          <w:rFonts w:ascii="Times New Roman" w:hAnsi="Times New Roman" w:cs="Times New Roman"/>
          <w:sz w:val="28"/>
          <w:szCs w:val="28"/>
        </w:rPr>
        <w:t>Крупные аграрные структуры получают доступ к современным технологиям и кредитным ресурсам, чт</w:t>
      </w:r>
      <w:r>
        <w:rPr>
          <w:rFonts w:ascii="Times New Roman" w:hAnsi="Times New Roman" w:cs="Times New Roman"/>
          <w:sz w:val="28"/>
          <w:szCs w:val="28"/>
        </w:rPr>
        <w:t>о усиливает их позиции на рынке</w:t>
      </w:r>
      <w:r w:rsidRPr="00004C36">
        <w:rPr>
          <w:rFonts w:ascii="Times New Roman" w:hAnsi="Times New Roman" w:cs="Times New Roman"/>
          <w:sz w:val="28"/>
          <w:szCs w:val="28"/>
        </w:rPr>
        <w:t>.</w:t>
      </w:r>
      <w:r w:rsidR="00C723A6">
        <w:rPr>
          <w:rStyle w:val="a5"/>
          <w:rFonts w:ascii="Times New Roman" w:hAnsi="Times New Roman" w:cs="Times New Roman"/>
          <w:sz w:val="28"/>
          <w:szCs w:val="28"/>
        </w:rPr>
        <w:footnoteReference w:id="15"/>
      </w:r>
    </w:p>
    <w:p w:rsidR="00F74631" w:rsidRPr="00F74631" w:rsidRDefault="00004C36" w:rsidP="00F7463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2.5</w:t>
      </w:r>
      <w:r w:rsidRPr="00004C36">
        <w:rPr>
          <w:rFonts w:ascii="Times New Roman" w:hAnsi="Times New Roman" w:cs="Times New Roman"/>
          <w:sz w:val="28"/>
          <w:szCs w:val="28"/>
        </w:rPr>
        <w:t xml:space="preserve"> иллюстрирует обобщенные положительные стороны интеграции в агропромышленном комплексе по направлениям, выявленные на основе анализа научных источников.</w:t>
      </w:r>
    </w:p>
    <w:p w:rsidR="008966A9" w:rsidRPr="00F74631" w:rsidRDefault="008966A9" w:rsidP="008966A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>Таблица 2.5</w:t>
      </w:r>
    </w:p>
    <w:p w:rsidR="008966A9" w:rsidRPr="00F74631" w:rsidRDefault="008966A9" w:rsidP="008966A9">
      <w:pPr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Обобщение информации из научных работ, доказывающих</w:t>
      </w:r>
    </w:p>
    <w:p w:rsidR="008966A9" w:rsidRPr="00F74631" w:rsidRDefault="008966A9" w:rsidP="008966A9">
      <w:pPr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положительные стороны интеграции</w:t>
      </w:r>
    </w:p>
    <w:p w:rsidR="008966A9" w:rsidRPr="00C1684D" w:rsidRDefault="008966A9" w:rsidP="008966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75317" cy="532249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41" cy="533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36" w:rsidRPr="00F74631" w:rsidRDefault="008966A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статья </w:t>
      </w:r>
      <w:proofErr w:type="spellStart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Гриценко</w:t>
      </w:r>
      <w:proofErr w:type="spellEnd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, Г. Акционирование и интеграция в АПК: за и </w:t>
      </w:r>
      <w:proofErr w:type="gramStart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против</w:t>
      </w:r>
      <w:proofErr w:type="gramEnd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// Общество и экономика. – 2020. – № 11. – С. 39–40.</w:t>
      </w:r>
      <w:r w:rsidR="00F26E99"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r w:rsidR="00F26E99" w:rsidRPr="000878AC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[3]</w:t>
      </w:r>
    </w:p>
    <w:p w:rsidR="00F74631" w:rsidRDefault="00F74631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:rsidR="00004C36" w:rsidRPr="008966A9" w:rsidRDefault="00004C36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004C36">
        <w:rPr>
          <w:rFonts w:ascii="Times New Roman" w:hAnsi="Times New Roman" w:cs="Times New Roman"/>
          <w:sz w:val="28"/>
          <w:szCs w:val="28"/>
        </w:rPr>
        <w:t xml:space="preserve">Однако вертикальная интеграция сопровождается </w:t>
      </w:r>
      <w:r w:rsidR="008966A9">
        <w:rPr>
          <w:rFonts w:ascii="Times New Roman" w:hAnsi="Times New Roman" w:cs="Times New Roman"/>
          <w:sz w:val="28"/>
          <w:szCs w:val="28"/>
        </w:rPr>
        <w:t xml:space="preserve">также и </w:t>
      </w:r>
      <w:r w:rsidRPr="00004C36">
        <w:rPr>
          <w:rFonts w:ascii="Times New Roman" w:hAnsi="Times New Roman" w:cs="Times New Roman"/>
          <w:sz w:val="28"/>
          <w:szCs w:val="28"/>
        </w:rPr>
        <w:t>рядом проблем. В первую очередь – монополизацией рынка, снижением стимулов к инновациям и ростом цен для конечного потребителя</w:t>
      </w:r>
      <w:r w:rsidR="00C723A6">
        <w:rPr>
          <w:rStyle w:val="a5"/>
          <w:rFonts w:ascii="Times New Roman" w:hAnsi="Times New Roman" w:cs="Times New Roman"/>
          <w:sz w:val="28"/>
          <w:szCs w:val="28"/>
        </w:rPr>
        <w:footnoteReference w:id="16"/>
      </w:r>
    </w:p>
    <w:p w:rsidR="00004C36" w:rsidRPr="008966A9" w:rsidRDefault="00004C36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004C36">
        <w:rPr>
          <w:rFonts w:ascii="Times New Roman" w:hAnsi="Times New Roman" w:cs="Times New Roman"/>
          <w:sz w:val="28"/>
          <w:szCs w:val="28"/>
        </w:rPr>
        <w:t>Также интегрированные структуры часто сталкиваются с потерей управляемости, бюрократизацией процессов и рассоглас</w:t>
      </w:r>
      <w:r w:rsidR="00C723A6">
        <w:rPr>
          <w:rFonts w:ascii="Times New Roman" w:hAnsi="Times New Roman" w:cs="Times New Roman"/>
          <w:sz w:val="28"/>
          <w:szCs w:val="28"/>
        </w:rPr>
        <w:t>ованием целей дочерних компаний</w:t>
      </w:r>
      <w:r w:rsidR="00C723A6">
        <w:rPr>
          <w:rStyle w:val="a5"/>
          <w:rFonts w:ascii="Times New Roman" w:hAnsi="Times New Roman" w:cs="Times New Roman"/>
          <w:sz w:val="28"/>
          <w:szCs w:val="28"/>
        </w:rPr>
        <w:footnoteReference w:id="17"/>
      </w:r>
    </w:p>
    <w:p w:rsidR="008966A9" w:rsidRPr="008966A9" w:rsidRDefault="008966A9" w:rsidP="008966A9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8966A9">
        <w:rPr>
          <w:rFonts w:ascii="Times New Roman" w:hAnsi="Times New Roman" w:cs="Times New Roman"/>
          <w:sz w:val="28"/>
          <w:szCs w:val="28"/>
        </w:rPr>
        <w:lastRenderedPageBreak/>
        <w:t>Негативные последствия проявляются также в ухудшении финансовой устойчивости ряда компаний, что подтверждается данными о банкротствах в отрасли.</w:t>
      </w:r>
    </w:p>
    <w:p w:rsidR="008966A9" w:rsidRPr="00050B97" w:rsidRDefault="00CA234F" w:rsidP="008D1E1F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2.6 </w:t>
      </w:r>
      <w:r w:rsidR="008966A9" w:rsidRPr="008966A9">
        <w:rPr>
          <w:rFonts w:ascii="Times New Roman" w:hAnsi="Times New Roman" w:cs="Times New Roman"/>
          <w:sz w:val="28"/>
          <w:szCs w:val="28"/>
        </w:rPr>
        <w:t xml:space="preserve">демонстрирует случаи банкротства крупных аграрных компаний федерального уровня в 2018–2019 годах, что свидетельствует о высоких рисках, </w:t>
      </w:r>
      <w:r w:rsidR="008966A9">
        <w:rPr>
          <w:rFonts w:ascii="Times New Roman" w:hAnsi="Times New Roman" w:cs="Times New Roman"/>
          <w:sz w:val="28"/>
          <w:szCs w:val="28"/>
        </w:rPr>
        <w:t>которые связаны</w:t>
      </w:r>
      <w:r w:rsidR="008966A9" w:rsidRPr="008966A9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8966A9" w:rsidRPr="008966A9">
        <w:rPr>
          <w:rFonts w:ascii="Times New Roman" w:hAnsi="Times New Roman" w:cs="Times New Roman"/>
          <w:sz w:val="28"/>
          <w:szCs w:val="28"/>
        </w:rPr>
        <w:t>чрезмерной</w:t>
      </w:r>
      <w:proofErr w:type="gramEnd"/>
      <w:r w:rsidR="008966A9" w:rsidRPr="0089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6A9" w:rsidRPr="008966A9">
        <w:rPr>
          <w:rFonts w:ascii="Times New Roman" w:hAnsi="Times New Roman" w:cs="Times New Roman"/>
          <w:sz w:val="28"/>
          <w:szCs w:val="28"/>
        </w:rPr>
        <w:t>закредитованностью</w:t>
      </w:r>
      <w:proofErr w:type="spellEnd"/>
      <w:r w:rsidR="008966A9" w:rsidRPr="008966A9">
        <w:rPr>
          <w:rFonts w:ascii="Times New Roman" w:hAnsi="Times New Roman" w:cs="Times New Roman"/>
          <w:sz w:val="28"/>
          <w:szCs w:val="28"/>
        </w:rPr>
        <w:t xml:space="preserve"> и неэффективным управлением.</w:t>
      </w:r>
    </w:p>
    <w:p w:rsidR="008966A9" w:rsidRPr="00F74631" w:rsidRDefault="008966A9" w:rsidP="008966A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>Таблица 2.6</w:t>
      </w:r>
    </w:p>
    <w:p w:rsidR="008966A9" w:rsidRPr="00F74631" w:rsidRDefault="008966A9" w:rsidP="008966A9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>Банкротства крупных аграрных компаний федерального уровня</w:t>
      </w:r>
    </w:p>
    <w:p w:rsidR="008966A9" w:rsidRDefault="008966A9" w:rsidP="008966A9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74631">
        <w:rPr>
          <w:rFonts w:ascii="Times New Roman" w:hAnsi="Times New Roman" w:cs="Times New Roman"/>
          <w:sz w:val="24"/>
          <w:szCs w:val="24"/>
        </w:rPr>
        <w:t>России в 2018–2019 годах</w:t>
      </w:r>
      <w:r w:rsidRPr="00F74631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1103" cy="1033976"/>
            <wp:effectExtent l="19050" t="0" r="49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57" cy="103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A9" w:rsidRPr="000878AC" w:rsidRDefault="008966A9" w:rsidP="00F74631">
      <w:pPr>
        <w:pStyle w:val="a6"/>
        <w:ind w:left="0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F74631">
        <w:rPr>
          <w:rFonts w:ascii="Times New Roman" w:hAnsi="Times New Roman" w:cs="Times New Roman"/>
          <w:i/>
          <w:sz w:val="24"/>
          <w:szCs w:val="28"/>
        </w:rPr>
        <w:t xml:space="preserve">Источник: статья </w:t>
      </w:r>
      <w:proofErr w:type="spellStart"/>
      <w:r w:rsidRPr="00F74631">
        <w:rPr>
          <w:rFonts w:ascii="Times New Roman" w:hAnsi="Times New Roman" w:cs="Times New Roman"/>
          <w:i/>
          <w:sz w:val="24"/>
          <w:szCs w:val="28"/>
        </w:rPr>
        <w:t>Гриценко</w:t>
      </w:r>
      <w:proofErr w:type="spellEnd"/>
      <w:r w:rsidRPr="00F74631">
        <w:rPr>
          <w:rFonts w:ascii="Times New Roman" w:hAnsi="Times New Roman" w:cs="Times New Roman"/>
          <w:i/>
          <w:sz w:val="24"/>
          <w:szCs w:val="28"/>
        </w:rPr>
        <w:t xml:space="preserve">, Г. Акционирование и интеграция в АПК: за и </w:t>
      </w:r>
      <w:proofErr w:type="gramStart"/>
      <w:r w:rsidRPr="00F74631">
        <w:rPr>
          <w:rFonts w:ascii="Times New Roman" w:hAnsi="Times New Roman" w:cs="Times New Roman"/>
          <w:i/>
          <w:sz w:val="24"/>
          <w:szCs w:val="28"/>
        </w:rPr>
        <w:t>против</w:t>
      </w:r>
      <w:proofErr w:type="gramEnd"/>
      <w:r w:rsidRPr="00F74631">
        <w:rPr>
          <w:rFonts w:ascii="Times New Roman" w:hAnsi="Times New Roman" w:cs="Times New Roman"/>
          <w:i/>
          <w:sz w:val="24"/>
          <w:szCs w:val="28"/>
        </w:rPr>
        <w:t xml:space="preserve"> // Общество и экономика. – 2020. – № 11. – С. 42. </w:t>
      </w:r>
      <w:r w:rsidR="00F26E99" w:rsidRPr="000878AC">
        <w:rPr>
          <w:rFonts w:ascii="Times New Roman" w:hAnsi="Times New Roman" w:cs="Times New Roman"/>
          <w:i/>
          <w:sz w:val="24"/>
          <w:szCs w:val="28"/>
        </w:rPr>
        <w:t>[3]</w:t>
      </w:r>
    </w:p>
    <w:p w:rsidR="00004C36" w:rsidRPr="00515FC1" w:rsidRDefault="00004C36" w:rsidP="00515FC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004C36">
        <w:rPr>
          <w:rFonts w:ascii="Times New Roman" w:hAnsi="Times New Roman" w:cs="Times New Roman"/>
          <w:sz w:val="28"/>
          <w:szCs w:val="28"/>
        </w:rPr>
        <w:t>Влияние вертикальной интеграции на рынок приводит к перераспределению государственной поддержки в пользу крупных предприятий, снижая конкурентные возможности малых и средних хозяйств.</w:t>
      </w:r>
    </w:p>
    <w:p w:rsidR="00004C36" w:rsidRPr="00004C36" w:rsidRDefault="00004C36" w:rsidP="00004C36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004C36">
        <w:rPr>
          <w:rFonts w:ascii="Times New Roman" w:hAnsi="Times New Roman" w:cs="Times New Roman"/>
          <w:sz w:val="28"/>
          <w:szCs w:val="28"/>
        </w:rPr>
        <w:t xml:space="preserve">Анализ сильных и слабых сторон </w:t>
      </w:r>
      <w:proofErr w:type="spellStart"/>
      <w:r w:rsidRPr="00004C36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004C36">
        <w:rPr>
          <w:rFonts w:ascii="Times New Roman" w:hAnsi="Times New Roman" w:cs="Times New Roman"/>
          <w:sz w:val="28"/>
          <w:szCs w:val="28"/>
        </w:rPr>
        <w:t>, выполненный М.А. Холодовой и соавторами</w:t>
      </w:r>
      <w:r w:rsidR="00515FC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515FC1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="00515FC1">
        <w:rPr>
          <w:rFonts w:ascii="Times New Roman" w:hAnsi="Times New Roman" w:cs="Times New Roman"/>
          <w:sz w:val="28"/>
          <w:szCs w:val="28"/>
        </w:rPr>
        <w:t>. рис. 2.6</w:t>
      </w:r>
      <w:r w:rsidR="008966A9">
        <w:rPr>
          <w:rFonts w:ascii="Times New Roman" w:hAnsi="Times New Roman" w:cs="Times New Roman"/>
          <w:sz w:val="28"/>
          <w:szCs w:val="28"/>
        </w:rPr>
        <w:t>)</w:t>
      </w:r>
      <w:r w:rsidRPr="00004C36">
        <w:rPr>
          <w:rFonts w:ascii="Times New Roman" w:hAnsi="Times New Roman" w:cs="Times New Roman"/>
          <w:sz w:val="28"/>
          <w:szCs w:val="28"/>
        </w:rPr>
        <w:t>, позволяет глубже понять специфику их функционирования.</w:t>
      </w:r>
    </w:p>
    <w:p w:rsidR="008966A9" w:rsidRDefault="008966A9" w:rsidP="00CA234F">
      <w:pPr>
        <w:pStyle w:val="a6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35945" cy="3832529"/>
            <wp:effectExtent l="19050" t="0" r="265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88" cy="3836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4631" w:rsidRPr="00F74631" w:rsidRDefault="00F74631" w:rsidP="00F74631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74631">
        <w:rPr>
          <w:rFonts w:ascii="Times New Roman" w:hAnsi="Times New Roman" w:cs="Times New Roman"/>
          <w:sz w:val="24"/>
          <w:szCs w:val="24"/>
        </w:rPr>
        <w:t xml:space="preserve">Рис. 2.6 - SWOT-анализ деятельности </w:t>
      </w:r>
      <w:proofErr w:type="gramStart"/>
      <w:r w:rsidRPr="00F74631">
        <w:rPr>
          <w:rFonts w:ascii="Times New Roman" w:hAnsi="Times New Roman" w:cs="Times New Roman"/>
          <w:sz w:val="24"/>
          <w:szCs w:val="24"/>
        </w:rPr>
        <w:t>крупнейших</w:t>
      </w:r>
      <w:proofErr w:type="gramEnd"/>
      <w:r w:rsidRPr="00F74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631">
        <w:rPr>
          <w:rFonts w:ascii="Times New Roman" w:hAnsi="Times New Roman" w:cs="Times New Roman"/>
          <w:sz w:val="24"/>
          <w:szCs w:val="24"/>
        </w:rPr>
        <w:t>агрохолдингов</w:t>
      </w:r>
      <w:proofErr w:type="spellEnd"/>
      <w:r w:rsidRPr="00F74631">
        <w:rPr>
          <w:rFonts w:ascii="Times New Roman" w:hAnsi="Times New Roman" w:cs="Times New Roman"/>
          <w:sz w:val="24"/>
          <w:szCs w:val="24"/>
        </w:rPr>
        <w:t xml:space="preserve"> в России</w:t>
      </w:r>
    </w:p>
    <w:p w:rsidR="008966A9" w:rsidRPr="00F74631" w:rsidRDefault="00F74631" w:rsidP="00F74631">
      <w:pPr>
        <w:pStyle w:val="a6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Источник:</w:t>
      </w:r>
      <w:r w:rsidR="00CA234F" w:rsidRPr="00F74631">
        <w:rPr>
          <w:rFonts w:ascii="Times New Roman" w:hAnsi="Times New Roman" w:cs="Times New Roman"/>
          <w:i/>
          <w:sz w:val="24"/>
          <w:szCs w:val="24"/>
        </w:rPr>
        <w:t xml:space="preserve"> Холодова, М.А. Развитие процессов кооперационных и интеграционных взаимодействий в аграрном секторе экономики России.</w:t>
      </w:r>
      <w:r>
        <w:rPr>
          <w:rFonts w:ascii="Times New Roman" w:hAnsi="Times New Roman" w:cs="Times New Roman"/>
          <w:i/>
          <w:sz w:val="24"/>
          <w:szCs w:val="24"/>
        </w:rPr>
        <w:t xml:space="preserve"> / </w:t>
      </w:r>
      <w:r w:rsidRPr="00F74631">
        <w:rPr>
          <w:rFonts w:ascii="Times New Roman" w:hAnsi="Times New Roman" w:cs="Times New Roman"/>
          <w:i/>
          <w:sz w:val="24"/>
          <w:szCs w:val="24"/>
        </w:rPr>
        <w:t xml:space="preserve">Холодова, М.А., Усенко, Л.Н., Криничная, Е.П. </w:t>
      </w:r>
      <w:r>
        <w:rPr>
          <w:rFonts w:ascii="Times New Roman" w:hAnsi="Times New Roman" w:cs="Times New Roman"/>
          <w:i/>
          <w:sz w:val="24"/>
          <w:szCs w:val="24"/>
        </w:rPr>
        <w:t xml:space="preserve">// </w:t>
      </w:r>
      <w:r w:rsidR="00CA234F" w:rsidRPr="00F74631">
        <w:rPr>
          <w:rFonts w:ascii="Times New Roman" w:hAnsi="Times New Roman" w:cs="Times New Roman"/>
          <w:i/>
          <w:sz w:val="24"/>
          <w:szCs w:val="24"/>
        </w:rPr>
        <w:t xml:space="preserve"> Рассвет, 2021. – стр. 102</w:t>
      </w:r>
      <w:r w:rsidR="00F26E99" w:rsidRPr="00F74631">
        <w:rPr>
          <w:rFonts w:ascii="Times New Roman" w:hAnsi="Times New Roman" w:cs="Times New Roman"/>
          <w:i/>
          <w:sz w:val="24"/>
          <w:szCs w:val="24"/>
        </w:rPr>
        <w:t xml:space="preserve"> [13]</w:t>
      </w:r>
    </w:p>
    <w:p w:rsidR="00D56B7F" w:rsidRDefault="00D56B7F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D56B7F">
        <w:rPr>
          <w:rFonts w:ascii="Times New Roman" w:hAnsi="Times New Roman" w:cs="Times New Roman"/>
          <w:sz w:val="28"/>
          <w:szCs w:val="28"/>
        </w:rPr>
        <w:t xml:space="preserve"> стоит отметить, что такие агропромышленные холдинги могут быть не только источником </w:t>
      </w:r>
      <w:r w:rsidR="00286673">
        <w:rPr>
          <w:rFonts w:ascii="Times New Roman" w:hAnsi="Times New Roman" w:cs="Times New Roman"/>
          <w:sz w:val="28"/>
          <w:szCs w:val="28"/>
        </w:rPr>
        <w:t>хороших</w:t>
      </w:r>
      <w:r w:rsidRPr="00D56B7F">
        <w:rPr>
          <w:rFonts w:ascii="Times New Roman" w:hAnsi="Times New Roman" w:cs="Times New Roman"/>
          <w:sz w:val="28"/>
          <w:szCs w:val="28"/>
        </w:rPr>
        <w:t xml:space="preserve"> возможностей, но и сталкиваться с рядом ограничений. В условиях растущей конкуренции на внешних рынках и с учётом внутренних экономических трудностей, холдинги должны адаптироваться и искать новые подходы для повышения эффективности. Важно</w:t>
      </w:r>
      <w:r w:rsidR="00286673"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D56B7F">
        <w:rPr>
          <w:rFonts w:ascii="Times New Roman" w:hAnsi="Times New Roman" w:cs="Times New Roman"/>
          <w:sz w:val="28"/>
          <w:szCs w:val="28"/>
        </w:rPr>
        <w:t xml:space="preserve"> учитывать</w:t>
      </w:r>
      <w:r w:rsidR="00286673">
        <w:rPr>
          <w:rFonts w:ascii="Times New Roman" w:hAnsi="Times New Roman" w:cs="Times New Roman"/>
          <w:sz w:val="28"/>
          <w:szCs w:val="28"/>
        </w:rPr>
        <w:t xml:space="preserve"> и то</w:t>
      </w:r>
      <w:r w:rsidRPr="00D56B7F">
        <w:rPr>
          <w:rFonts w:ascii="Times New Roman" w:hAnsi="Times New Roman" w:cs="Times New Roman"/>
          <w:sz w:val="28"/>
          <w:szCs w:val="28"/>
        </w:rPr>
        <w:t>, что вертикальная интеграция в агропромышленном комплексе также может способствовать увеличению затрат на управление и сложно</w:t>
      </w:r>
      <w:r w:rsidR="00286673">
        <w:rPr>
          <w:rFonts w:ascii="Times New Roman" w:hAnsi="Times New Roman" w:cs="Times New Roman"/>
          <w:sz w:val="28"/>
          <w:szCs w:val="28"/>
        </w:rPr>
        <w:t>й информационной инфраструктуре</w:t>
      </w:r>
      <w:r w:rsidRPr="00D56B7F">
        <w:rPr>
          <w:rFonts w:ascii="Times New Roman" w:hAnsi="Times New Roman" w:cs="Times New Roman"/>
          <w:sz w:val="28"/>
          <w:szCs w:val="28"/>
        </w:rPr>
        <w:t>.</w:t>
      </w:r>
      <w:r w:rsidR="00FC61CA">
        <w:rPr>
          <w:rStyle w:val="a5"/>
          <w:rFonts w:ascii="Times New Roman" w:hAnsi="Times New Roman" w:cs="Times New Roman"/>
          <w:sz w:val="28"/>
          <w:szCs w:val="28"/>
        </w:rPr>
        <w:footnoteReference w:id="18"/>
      </w:r>
    </w:p>
    <w:p w:rsidR="00286673" w:rsidRPr="00286673" w:rsidRDefault="00286673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86673">
        <w:rPr>
          <w:rFonts w:ascii="Times New Roman" w:hAnsi="Times New Roman" w:cs="Times New Roman"/>
          <w:sz w:val="28"/>
          <w:szCs w:val="28"/>
        </w:rPr>
        <w:t xml:space="preserve">В статье С. Л. </w:t>
      </w:r>
      <w:proofErr w:type="spellStart"/>
      <w:r w:rsidRPr="00286673">
        <w:rPr>
          <w:rFonts w:ascii="Times New Roman" w:hAnsi="Times New Roman" w:cs="Times New Roman"/>
          <w:sz w:val="28"/>
          <w:szCs w:val="28"/>
        </w:rPr>
        <w:t>Мерцаловой</w:t>
      </w:r>
      <w:proofErr w:type="spellEnd"/>
      <w:r w:rsidRPr="00286673">
        <w:rPr>
          <w:rFonts w:ascii="Times New Roman" w:hAnsi="Times New Roman" w:cs="Times New Roman"/>
          <w:sz w:val="28"/>
          <w:szCs w:val="28"/>
        </w:rPr>
        <w:t xml:space="preserve">, И. В. Карповой и Н. А. Мартыновой о развитии агропромышленных холдингов и оптимизации сельского хозяйства также </w:t>
      </w:r>
      <w:r w:rsidR="00E9645C">
        <w:rPr>
          <w:rFonts w:ascii="Times New Roman" w:hAnsi="Times New Roman" w:cs="Times New Roman"/>
          <w:sz w:val="28"/>
          <w:szCs w:val="28"/>
        </w:rPr>
        <w:t>акцентируется внимание на</w:t>
      </w:r>
      <w:r w:rsidRPr="00286673">
        <w:rPr>
          <w:rFonts w:ascii="Times New Roman" w:hAnsi="Times New Roman" w:cs="Times New Roman"/>
          <w:sz w:val="28"/>
          <w:szCs w:val="28"/>
        </w:rPr>
        <w:t xml:space="preserve"> преимущества</w:t>
      </w:r>
      <w:r w:rsidR="00E9645C">
        <w:rPr>
          <w:rFonts w:ascii="Times New Roman" w:hAnsi="Times New Roman" w:cs="Times New Roman"/>
          <w:sz w:val="28"/>
          <w:szCs w:val="28"/>
        </w:rPr>
        <w:t>х</w:t>
      </w:r>
      <w:r w:rsidRPr="00286673">
        <w:rPr>
          <w:rFonts w:ascii="Times New Roman" w:hAnsi="Times New Roman" w:cs="Times New Roman"/>
          <w:sz w:val="28"/>
          <w:szCs w:val="28"/>
        </w:rPr>
        <w:t xml:space="preserve"> вертикальной интеграции. </w:t>
      </w:r>
      <w:r w:rsidRPr="00286673">
        <w:rPr>
          <w:rFonts w:ascii="Times New Roman" w:hAnsi="Times New Roman" w:cs="Times New Roman"/>
          <w:sz w:val="28"/>
          <w:szCs w:val="28"/>
        </w:rPr>
        <w:lastRenderedPageBreak/>
        <w:t xml:space="preserve">Прежде всего, вертикальная интеграция позволяет обеспечить полный </w:t>
      </w:r>
      <w:proofErr w:type="gramStart"/>
      <w:r w:rsidRPr="00286673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286673">
        <w:rPr>
          <w:rFonts w:ascii="Times New Roman" w:hAnsi="Times New Roman" w:cs="Times New Roman"/>
          <w:sz w:val="28"/>
          <w:szCs w:val="28"/>
        </w:rPr>
        <w:t xml:space="preserve"> качеством продукции на </w:t>
      </w:r>
      <w:r w:rsidR="00E9645C">
        <w:rPr>
          <w:rFonts w:ascii="Times New Roman" w:hAnsi="Times New Roman" w:cs="Times New Roman"/>
          <w:sz w:val="28"/>
          <w:szCs w:val="28"/>
        </w:rPr>
        <w:t>каждом этапе</w:t>
      </w:r>
      <w:r w:rsidRPr="00286673">
        <w:rPr>
          <w:rFonts w:ascii="Times New Roman" w:hAnsi="Times New Roman" w:cs="Times New Roman"/>
          <w:sz w:val="28"/>
          <w:szCs w:val="28"/>
        </w:rPr>
        <w:t xml:space="preserve"> ее производства, от выращивания кормов до продажи готовой продукции. Это повышает эффективность и снижает риски, связанные с качеством и поставками. Например, в компании «</w:t>
      </w:r>
      <w:proofErr w:type="spellStart"/>
      <w:r w:rsidRPr="00286673">
        <w:rPr>
          <w:rFonts w:ascii="Times New Roman" w:hAnsi="Times New Roman" w:cs="Times New Roman"/>
          <w:sz w:val="28"/>
          <w:szCs w:val="28"/>
        </w:rPr>
        <w:t>Мираторг</w:t>
      </w:r>
      <w:proofErr w:type="spellEnd"/>
      <w:r w:rsidRPr="00286673">
        <w:rPr>
          <w:rFonts w:ascii="Times New Roman" w:hAnsi="Times New Roman" w:cs="Times New Roman"/>
          <w:sz w:val="28"/>
          <w:szCs w:val="28"/>
        </w:rPr>
        <w:t>» совокупная мощность заводов превышает 600 тыс. тонн в год, а полный цикл производства позволяет снизить затраты на закупку сыр</w:t>
      </w:r>
      <w:r>
        <w:rPr>
          <w:rFonts w:ascii="Times New Roman" w:hAnsi="Times New Roman" w:cs="Times New Roman"/>
          <w:sz w:val="28"/>
          <w:szCs w:val="28"/>
        </w:rPr>
        <w:t>ья и улучшить контроль качества.</w:t>
      </w:r>
      <w:r w:rsidR="00B1268E">
        <w:rPr>
          <w:rStyle w:val="a5"/>
          <w:rFonts w:ascii="Times New Roman" w:hAnsi="Times New Roman" w:cs="Times New Roman"/>
          <w:sz w:val="28"/>
          <w:szCs w:val="28"/>
        </w:rPr>
        <w:footnoteReference w:id="19"/>
      </w:r>
    </w:p>
    <w:p w:rsidR="00286673" w:rsidRPr="00E9645C" w:rsidRDefault="00286673" w:rsidP="00E9645C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286673">
        <w:rPr>
          <w:rFonts w:ascii="Times New Roman" w:hAnsi="Times New Roman" w:cs="Times New Roman"/>
          <w:sz w:val="28"/>
          <w:szCs w:val="28"/>
        </w:rPr>
        <w:t xml:space="preserve">Еще одним </w:t>
      </w:r>
      <w:r w:rsidR="00E9645C">
        <w:rPr>
          <w:rFonts w:ascii="Times New Roman" w:hAnsi="Times New Roman" w:cs="Times New Roman"/>
          <w:sz w:val="28"/>
          <w:szCs w:val="28"/>
        </w:rPr>
        <w:t>ключевым</w:t>
      </w:r>
      <w:r w:rsidRPr="00286673">
        <w:rPr>
          <w:rFonts w:ascii="Times New Roman" w:hAnsi="Times New Roman" w:cs="Times New Roman"/>
          <w:sz w:val="28"/>
          <w:szCs w:val="28"/>
        </w:rPr>
        <w:t xml:space="preserve"> преимуществом вертикальной интеграции является возможность </w:t>
      </w:r>
      <w:r w:rsidR="00E9645C">
        <w:rPr>
          <w:rFonts w:ascii="Times New Roman" w:hAnsi="Times New Roman" w:cs="Times New Roman"/>
          <w:sz w:val="28"/>
          <w:szCs w:val="28"/>
        </w:rPr>
        <w:t>внедрения новейших технологий, это особенно важно в АПК</w:t>
      </w:r>
      <w:r w:rsidRPr="00286673">
        <w:rPr>
          <w:rFonts w:ascii="Times New Roman" w:hAnsi="Times New Roman" w:cs="Times New Roman"/>
          <w:sz w:val="28"/>
          <w:szCs w:val="28"/>
        </w:rPr>
        <w:t xml:space="preserve">, где научно-технический прогресс играет </w:t>
      </w:r>
      <w:r w:rsidR="00E9645C">
        <w:rPr>
          <w:rFonts w:ascii="Times New Roman" w:hAnsi="Times New Roman" w:cs="Times New Roman"/>
          <w:sz w:val="28"/>
          <w:szCs w:val="28"/>
        </w:rPr>
        <w:t>важнейшую</w:t>
      </w:r>
      <w:r w:rsidRPr="00286673">
        <w:rPr>
          <w:rFonts w:ascii="Times New Roman" w:hAnsi="Times New Roman" w:cs="Times New Roman"/>
          <w:sz w:val="28"/>
          <w:szCs w:val="28"/>
        </w:rPr>
        <w:t xml:space="preserve"> роль. Холдинги, такие как «</w:t>
      </w:r>
      <w:proofErr w:type="spellStart"/>
      <w:r w:rsidRPr="00286673">
        <w:rPr>
          <w:rFonts w:ascii="Times New Roman" w:hAnsi="Times New Roman" w:cs="Times New Roman"/>
          <w:sz w:val="28"/>
          <w:szCs w:val="28"/>
        </w:rPr>
        <w:t>Эксима</w:t>
      </w:r>
      <w:proofErr w:type="spellEnd"/>
      <w:r w:rsidRPr="00286673">
        <w:rPr>
          <w:rFonts w:ascii="Times New Roman" w:hAnsi="Times New Roman" w:cs="Times New Roman"/>
          <w:sz w:val="28"/>
          <w:szCs w:val="28"/>
        </w:rPr>
        <w:t xml:space="preserve">», активно развивают инновационные комплексы, </w:t>
      </w:r>
      <w:r w:rsidR="00E9645C">
        <w:rPr>
          <w:rFonts w:ascii="Times New Roman" w:hAnsi="Times New Roman" w:cs="Times New Roman"/>
          <w:sz w:val="28"/>
          <w:szCs w:val="28"/>
        </w:rPr>
        <w:t>включающие</w:t>
      </w:r>
      <w:r w:rsidRPr="00286673">
        <w:rPr>
          <w:rFonts w:ascii="Times New Roman" w:hAnsi="Times New Roman" w:cs="Times New Roman"/>
          <w:sz w:val="28"/>
          <w:szCs w:val="28"/>
        </w:rPr>
        <w:t xml:space="preserve"> современные селекционно-генетические центры и комбикормовые цехи, </w:t>
      </w:r>
      <w:r w:rsidR="00E9645C">
        <w:rPr>
          <w:rFonts w:ascii="Times New Roman" w:hAnsi="Times New Roman" w:cs="Times New Roman"/>
          <w:sz w:val="28"/>
          <w:szCs w:val="28"/>
        </w:rPr>
        <w:t>это</w:t>
      </w:r>
      <w:r w:rsidRPr="00286673">
        <w:rPr>
          <w:rFonts w:ascii="Times New Roman" w:hAnsi="Times New Roman" w:cs="Times New Roman"/>
          <w:sz w:val="28"/>
          <w:szCs w:val="28"/>
        </w:rPr>
        <w:t xml:space="preserve"> </w:t>
      </w:r>
      <w:r w:rsidR="00E9645C">
        <w:rPr>
          <w:rFonts w:ascii="Times New Roman" w:hAnsi="Times New Roman" w:cs="Times New Roman"/>
          <w:sz w:val="28"/>
          <w:szCs w:val="28"/>
        </w:rPr>
        <w:t>содействует</w:t>
      </w:r>
      <w:r w:rsidRPr="00286673">
        <w:rPr>
          <w:rFonts w:ascii="Times New Roman" w:hAnsi="Times New Roman" w:cs="Times New Roman"/>
          <w:sz w:val="28"/>
          <w:szCs w:val="28"/>
        </w:rPr>
        <w:t xml:space="preserve"> увеличению производственных мощностей и более эффективному использованию ресурсов.</w:t>
      </w:r>
      <w:r w:rsidR="00B1268E">
        <w:rPr>
          <w:rStyle w:val="a5"/>
          <w:rFonts w:ascii="Times New Roman" w:hAnsi="Times New Roman" w:cs="Times New Roman"/>
          <w:sz w:val="28"/>
          <w:szCs w:val="28"/>
        </w:rPr>
        <w:footnoteReference w:id="20"/>
      </w:r>
    </w:p>
    <w:p w:rsidR="00286673" w:rsidRPr="00E9645C" w:rsidRDefault="00E9645C" w:rsidP="00E9645C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вертикальная интеграция способствует обеспечению экологической безопасности и соблюдению стандартов качества, </w:t>
      </w:r>
      <w:r>
        <w:rPr>
          <w:rFonts w:ascii="Times New Roman" w:hAnsi="Times New Roman" w:cs="Times New Roman"/>
          <w:sz w:val="28"/>
          <w:szCs w:val="28"/>
        </w:rPr>
        <w:t>так как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все этапы производства и переработки продукции находятся под одним контролем. Это </w:t>
      </w:r>
      <w:r>
        <w:rPr>
          <w:rFonts w:ascii="Times New Roman" w:hAnsi="Times New Roman" w:cs="Times New Roman"/>
          <w:sz w:val="28"/>
          <w:szCs w:val="28"/>
        </w:rPr>
        <w:t>в особенности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важно в агропромышленном комплексе, где устойчивое производство и минимизация воздействия на окружающую среду становятся важнейшими целями.</w:t>
      </w:r>
    </w:p>
    <w:p w:rsidR="009E2A69" w:rsidRPr="00286673" w:rsidRDefault="00E9645C" w:rsidP="0028667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ертикальная интеграция в агропромышленных холдингах является эффективным инструментом для достижения экономической стабильности и роста. Она </w:t>
      </w:r>
      <w:r>
        <w:rPr>
          <w:rFonts w:ascii="Times New Roman" w:hAnsi="Times New Roman" w:cs="Times New Roman"/>
          <w:sz w:val="28"/>
          <w:szCs w:val="28"/>
        </w:rPr>
        <w:t>способствует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не только повы</w:t>
      </w:r>
      <w:r>
        <w:rPr>
          <w:rFonts w:ascii="Times New Roman" w:hAnsi="Times New Roman" w:cs="Times New Roman"/>
          <w:sz w:val="28"/>
          <w:szCs w:val="28"/>
        </w:rPr>
        <w:t>шению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конку</w:t>
      </w:r>
      <w:r>
        <w:rPr>
          <w:rFonts w:ascii="Times New Roman" w:hAnsi="Times New Roman" w:cs="Times New Roman"/>
          <w:sz w:val="28"/>
          <w:szCs w:val="28"/>
        </w:rPr>
        <w:t>рентоспособности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, но и </w:t>
      </w:r>
      <w:r>
        <w:rPr>
          <w:rFonts w:ascii="Times New Roman" w:hAnsi="Times New Roman" w:cs="Times New Roman"/>
          <w:sz w:val="28"/>
          <w:szCs w:val="28"/>
        </w:rPr>
        <w:t>улучшению качества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продукции, внедр</w:t>
      </w:r>
      <w:r>
        <w:rPr>
          <w:rFonts w:ascii="Times New Roman" w:hAnsi="Times New Roman" w:cs="Times New Roman"/>
          <w:sz w:val="28"/>
          <w:szCs w:val="28"/>
        </w:rPr>
        <w:t>ению инноваций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, а также развитию сельских территорий и повышению налоговых поступлений в местные бюджеты. Программы поддержки вертикально интегрированных холдингов играют </w:t>
      </w:r>
      <w:r>
        <w:rPr>
          <w:rFonts w:ascii="Times New Roman" w:hAnsi="Times New Roman" w:cs="Times New Roman"/>
          <w:sz w:val="28"/>
          <w:szCs w:val="28"/>
        </w:rPr>
        <w:t>ключевую</w:t>
      </w:r>
      <w:r w:rsidR="00286673" w:rsidRPr="00286673">
        <w:rPr>
          <w:rFonts w:ascii="Times New Roman" w:hAnsi="Times New Roman" w:cs="Times New Roman"/>
          <w:sz w:val="28"/>
          <w:szCs w:val="28"/>
        </w:rPr>
        <w:t xml:space="preserve"> роль в создании условий для устойчивого развития аг</w:t>
      </w:r>
      <w:r>
        <w:rPr>
          <w:rFonts w:ascii="Times New Roman" w:hAnsi="Times New Roman" w:cs="Times New Roman"/>
          <w:sz w:val="28"/>
          <w:szCs w:val="28"/>
        </w:rPr>
        <w:t>ропромышленного комплекса Российской Федерации</w:t>
      </w:r>
      <w:r w:rsidR="00286673" w:rsidRPr="00286673">
        <w:rPr>
          <w:rFonts w:ascii="Times New Roman" w:hAnsi="Times New Roman" w:cs="Times New Roman"/>
          <w:sz w:val="28"/>
          <w:szCs w:val="28"/>
        </w:rPr>
        <w:t>.</w:t>
      </w:r>
    </w:p>
    <w:p w:rsidR="00AE54D7" w:rsidRPr="00A73AA1" w:rsidRDefault="00AE54D7" w:rsidP="00A73AA1">
      <w:pPr>
        <w:pStyle w:val="1"/>
        <w:numPr>
          <w:ilvl w:val="0"/>
          <w:numId w:val="0"/>
        </w:numPr>
        <w:jc w:val="center"/>
      </w:pPr>
      <w:bookmarkStart w:id="8" w:name="_Toc196665526"/>
      <w:r w:rsidRPr="009C1130">
        <w:lastRenderedPageBreak/>
        <w:t xml:space="preserve">2.3. </w:t>
      </w:r>
      <w:proofErr w:type="spellStart"/>
      <w:r w:rsidRPr="009C1130">
        <w:t>Кейс-стади</w:t>
      </w:r>
      <w:proofErr w:type="spellEnd"/>
      <w:r w:rsidRPr="009C1130">
        <w:t xml:space="preserve"> </w:t>
      </w:r>
      <w:proofErr w:type="spellStart"/>
      <w:r w:rsidRPr="009C1130">
        <w:t>агрохолдингов</w:t>
      </w:r>
      <w:proofErr w:type="spellEnd"/>
      <w:r w:rsidRPr="009C1130">
        <w:t>: «</w:t>
      </w:r>
      <w:proofErr w:type="spellStart"/>
      <w:r w:rsidRPr="009C1130">
        <w:t>Русагро</w:t>
      </w:r>
      <w:proofErr w:type="spellEnd"/>
      <w:r w:rsidRPr="009C1130">
        <w:t>» и «Черкизово»</w:t>
      </w:r>
      <w:bookmarkEnd w:id="8"/>
    </w:p>
    <w:p w:rsidR="00156223" w:rsidRPr="00156223" w:rsidRDefault="00156223" w:rsidP="0015622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156223">
        <w:rPr>
          <w:rFonts w:ascii="Times New Roman" w:hAnsi="Times New Roman" w:cs="Times New Roman"/>
          <w:sz w:val="28"/>
          <w:szCs w:val="28"/>
        </w:rPr>
        <w:t>Современное развитие агропромышленного комплекса Росси</w:t>
      </w:r>
      <w:r>
        <w:rPr>
          <w:rFonts w:ascii="Times New Roman" w:hAnsi="Times New Roman" w:cs="Times New Roman"/>
          <w:sz w:val="28"/>
          <w:szCs w:val="28"/>
        </w:rPr>
        <w:t xml:space="preserve">йской Федерации </w:t>
      </w:r>
      <w:r w:rsidRPr="00156223">
        <w:rPr>
          <w:rFonts w:ascii="Times New Roman" w:hAnsi="Times New Roman" w:cs="Times New Roman"/>
          <w:sz w:val="28"/>
          <w:szCs w:val="28"/>
        </w:rPr>
        <w:t>невозможно представить без крупн</w:t>
      </w:r>
      <w:r>
        <w:rPr>
          <w:rFonts w:ascii="Times New Roman" w:hAnsi="Times New Roman" w:cs="Times New Roman"/>
          <w:sz w:val="28"/>
          <w:szCs w:val="28"/>
        </w:rPr>
        <w:t>ейших</w:t>
      </w:r>
      <w:r w:rsidRPr="00156223">
        <w:rPr>
          <w:rFonts w:ascii="Times New Roman" w:hAnsi="Times New Roman" w:cs="Times New Roman"/>
          <w:sz w:val="28"/>
          <w:szCs w:val="28"/>
        </w:rPr>
        <w:t xml:space="preserve"> вертикально-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играющих</w:t>
      </w:r>
      <w:r w:rsidRPr="00156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важную</w:t>
      </w:r>
      <w:r w:rsidRPr="00156223">
        <w:rPr>
          <w:rFonts w:ascii="Times New Roman" w:hAnsi="Times New Roman" w:cs="Times New Roman"/>
          <w:sz w:val="28"/>
          <w:szCs w:val="28"/>
        </w:rPr>
        <w:t xml:space="preserve"> роль в обеспечении продовольственной безопасности страны, формировании экспортного потенциала и внедрении инновационных технологий. Модель вертикальной интеграции </w:t>
      </w:r>
      <w:r>
        <w:rPr>
          <w:rFonts w:ascii="Times New Roman" w:hAnsi="Times New Roman" w:cs="Times New Roman"/>
          <w:sz w:val="28"/>
          <w:szCs w:val="28"/>
        </w:rPr>
        <w:t>дает возможность</w:t>
      </w:r>
      <w:r w:rsidRPr="00156223">
        <w:rPr>
          <w:rFonts w:ascii="Times New Roman" w:hAnsi="Times New Roman" w:cs="Times New Roman"/>
          <w:sz w:val="28"/>
          <w:szCs w:val="28"/>
        </w:rPr>
        <w:t xml:space="preserve"> таким компаниям </w:t>
      </w:r>
      <w:r>
        <w:rPr>
          <w:rFonts w:ascii="Times New Roman" w:hAnsi="Times New Roman" w:cs="Times New Roman"/>
          <w:sz w:val="28"/>
          <w:szCs w:val="28"/>
        </w:rPr>
        <w:t>осуществлять контроль за</w:t>
      </w:r>
      <w:r w:rsidRPr="00156223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сем</w:t>
      </w:r>
      <w:r w:rsidRPr="00156223">
        <w:rPr>
          <w:rFonts w:ascii="Times New Roman" w:hAnsi="Times New Roman" w:cs="Times New Roman"/>
          <w:sz w:val="28"/>
          <w:szCs w:val="28"/>
        </w:rPr>
        <w:t xml:space="preserve"> производственно-сбытов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156223">
        <w:rPr>
          <w:rFonts w:ascii="Times New Roman" w:hAnsi="Times New Roman" w:cs="Times New Roman"/>
          <w:sz w:val="28"/>
          <w:szCs w:val="28"/>
        </w:rPr>
        <w:t xml:space="preserve"> цикл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r w:rsidRPr="00156223">
        <w:rPr>
          <w:rFonts w:ascii="Times New Roman" w:hAnsi="Times New Roman" w:cs="Times New Roman"/>
          <w:sz w:val="28"/>
          <w:szCs w:val="28"/>
        </w:rPr>
        <w:t xml:space="preserve">— от </w:t>
      </w:r>
      <w:r>
        <w:rPr>
          <w:rFonts w:ascii="Times New Roman" w:hAnsi="Times New Roman" w:cs="Times New Roman"/>
          <w:sz w:val="28"/>
          <w:szCs w:val="28"/>
        </w:rPr>
        <w:t>производства</w:t>
      </w:r>
      <w:r w:rsidRPr="00156223">
        <w:rPr>
          <w:rFonts w:ascii="Times New Roman" w:hAnsi="Times New Roman" w:cs="Times New Roman"/>
          <w:sz w:val="28"/>
          <w:szCs w:val="28"/>
        </w:rPr>
        <w:t xml:space="preserve"> сырья до переработки и реализации готовой продукции,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156223">
        <w:rPr>
          <w:rFonts w:ascii="Times New Roman" w:hAnsi="Times New Roman" w:cs="Times New Roman"/>
          <w:sz w:val="28"/>
          <w:szCs w:val="28"/>
        </w:rPr>
        <w:t xml:space="preserve"> обеспечивает устойчивость бизнеса в условиях меняющейся экономической среды.</w:t>
      </w:r>
    </w:p>
    <w:p w:rsidR="00156223" w:rsidRPr="00156223" w:rsidRDefault="00156223" w:rsidP="00156223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156223">
        <w:rPr>
          <w:rFonts w:ascii="Times New Roman" w:hAnsi="Times New Roman" w:cs="Times New Roman"/>
          <w:sz w:val="28"/>
          <w:szCs w:val="28"/>
        </w:rPr>
        <w:t xml:space="preserve">Для определения места ведущих </w:t>
      </w:r>
      <w:proofErr w:type="spellStart"/>
      <w:r w:rsidRPr="00156223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156223">
        <w:rPr>
          <w:rFonts w:ascii="Times New Roman" w:hAnsi="Times New Roman" w:cs="Times New Roman"/>
          <w:sz w:val="28"/>
          <w:szCs w:val="28"/>
        </w:rPr>
        <w:t xml:space="preserve"> на рынке </w:t>
      </w:r>
      <w:r>
        <w:rPr>
          <w:rFonts w:ascii="Times New Roman" w:hAnsi="Times New Roman" w:cs="Times New Roman"/>
          <w:sz w:val="28"/>
          <w:szCs w:val="28"/>
        </w:rPr>
        <w:t>стоит</w:t>
      </w:r>
      <w:r w:rsidRPr="00156223">
        <w:rPr>
          <w:rFonts w:ascii="Times New Roman" w:hAnsi="Times New Roman" w:cs="Times New Roman"/>
          <w:sz w:val="28"/>
          <w:szCs w:val="28"/>
        </w:rPr>
        <w:t xml:space="preserve"> рассмотреть структуру крупнейших участников отрасли по объему выручки. В таблице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A35857">
        <w:rPr>
          <w:rFonts w:ascii="Times New Roman" w:hAnsi="Times New Roman" w:cs="Times New Roman"/>
          <w:sz w:val="28"/>
          <w:szCs w:val="28"/>
        </w:rPr>
        <w:t>7</w:t>
      </w:r>
      <w:r w:rsidRPr="00156223">
        <w:rPr>
          <w:rFonts w:ascii="Times New Roman" w:hAnsi="Times New Roman" w:cs="Times New Roman"/>
          <w:sz w:val="28"/>
          <w:szCs w:val="28"/>
        </w:rPr>
        <w:t xml:space="preserve"> представлен рейтинг топ-10 вертикально-интегрированных </w:t>
      </w:r>
      <w:proofErr w:type="spellStart"/>
      <w:r w:rsidRPr="00156223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156223">
        <w:rPr>
          <w:rFonts w:ascii="Times New Roman" w:hAnsi="Times New Roman" w:cs="Times New Roman"/>
          <w:sz w:val="28"/>
          <w:szCs w:val="28"/>
        </w:rPr>
        <w:t xml:space="preserve"> России по итогам 2023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1829" w:rsidRPr="00F74631" w:rsidRDefault="00A31829" w:rsidP="00A31829">
      <w:pPr>
        <w:pStyle w:val="a6"/>
        <w:ind w:left="709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F74631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F74631">
        <w:rPr>
          <w:rFonts w:ascii="Times New Roman" w:hAnsi="Times New Roman" w:cs="Times New Roman"/>
          <w:i/>
          <w:sz w:val="24"/>
          <w:szCs w:val="24"/>
        </w:rPr>
        <w:t>2.</w:t>
      </w:r>
      <w:r w:rsidR="00A35857" w:rsidRPr="00F74631">
        <w:rPr>
          <w:rFonts w:ascii="Times New Roman" w:hAnsi="Times New Roman" w:cs="Times New Roman"/>
          <w:i/>
          <w:sz w:val="24"/>
          <w:szCs w:val="24"/>
        </w:rPr>
        <w:t>7</w:t>
      </w:r>
    </w:p>
    <w:p w:rsidR="00A31829" w:rsidRPr="00F74631" w:rsidRDefault="00A31829" w:rsidP="00A31829">
      <w:pPr>
        <w:jc w:val="center"/>
        <w:rPr>
          <w:rFonts w:ascii="Times New Roman" w:hAnsi="Times New Roman" w:cs="Times New Roman"/>
          <w:sz w:val="24"/>
          <w:szCs w:val="24"/>
        </w:rPr>
      </w:pPr>
      <w:r w:rsidRPr="00050B97">
        <w:rPr>
          <w:rFonts w:ascii="Times New Roman" w:hAnsi="Times New Roman" w:cs="Times New Roman"/>
          <w:sz w:val="24"/>
          <w:szCs w:val="24"/>
          <w:highlight w:val="cyan"/>
        </w:rPr>
        <w:t xml:space="preserve">«Топ-10 вертикально-интегрированных агрохолдингов России по выручке в 2023 г.» (в </w:t>
      </w:r>
      <w:proofErr w:type="gramStart"/>
      <w:r w:rsidRPr="00050B97">
        <w:rPr>
          <w:rFonts w:ascii="Times New Roman" w:hAnsi="Times New Roman" w:cs="Times New Roman"/>
          <w:sz w:val="24"/>
          <w:szCs w:val="24"/>
          <w:highlight w:val="cyan"/>
        </w:rPr>
        <w:t>млрд</w:t>
      </w:r>
      <w:proofErr w:type="gramEnd"/>
      <w:r w:rsidRPr="00050B97">
        <w:rPr>
          <w:rFonts w:ascii="Times New Roman" w:hAnsi="Times New Roman" w:cs="Times New Roman"/>
          <w:sz w:val="24"/>
          <w:szCs w:val="24"/>
          <w:highlight w:val="cyan"/>
        </w:rPr>
        <w:t xml:space="preserve"> руб. и в %)</w:t>
      </w:r>
    </w:p>
    <w:tbl>
      <w:tblPr>
        <w:tblW w:w="8387" w:type="dxa"/>
        <w:jc w:val="center"/>
        <w:tblInd w:w="449" w:type="dxa"/>
        <w:tblLook w:val="04A0"/>
      </w:tblPr>
      <w:tblGrid>
        <w:gridCol w:w="797"/>
        <w:gridCol w:w="3174"/>
        <w:gridCol w:w="3059"/>
        <w:gridCol w:w="1524"/>
      </w:tblGrid>
      <w:tr w:rsidR="00A35857" w:rsidRPr="00A35857" w:rsidTr="00F74631">
        <w:trPr>
          <w:trHeight w:val="263"/>
          <w:jc w:val="center"/>
        </w:trPr>
        <w:tc>
          <w:tcPr>
            <w:tcW w:w="83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  <w:t xml:space="preserve">Топ-10 вертикально-интегрированных </w:t>
            </w:r>
            <w:proofErr w:type="spellStart"/>
            <w:r w:rsidRPr="00A35857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  <w:t>агрохолдингов</w:t>
            </w:r>
            <w:proofErr w:type="spellEnd"/>
            <w:r w:rsidRPr="00A35857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eastAsia="ru-RU"/>
              </w:rPr>
              <w:t xml:space="preserve"> России по выручке в 2023 г.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Место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Компания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Выручка (</w:t>
            </w:r>
            <w:proofErr w:type="spellStart"/>
            <w:proofErr w:type="gramStart"/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млрд</w:t>
            </w:r>
            <w:proofErr w:type="spellEnd"/>
            <w:proofErr w:type="gramEnd"/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 xml:space="preserve"> руб., без НДС)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Рост год к году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1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proofErr w:type="spellStart"/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Русагро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277,3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+15%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2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proofErr w:type="spellStart"/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Мираторг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256,8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</w:pPr>
            <w:r w:rsidRPr="00050B97">
              <w:rPr>
                <w:rFonts w:ascii="Arial CYR" w:eastAsia="Times New Roman" w:hAnsi="Arial CYR" w:cs="Arial CYR"/>
                <w:sz w:val="20"/>
                <w:szCs w:val="20"/>
                <w:highlight w:val="cyan"/>
                <w:lang w:eastAsia="ru-RU"/>
              </w:rPr>
              <w:t>+24%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Черкизово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226,7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+23%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ГАП "Ресурс"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+15%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Агропромкомплектация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161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+7%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Агро-Белогорье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+13%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Степь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106,1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+27%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proofErr w:type="spellStart"/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Дамате</w:t>
            </w:r>
            <w:proofErr w:type="spellEnd"/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85,4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+20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Агрокомплекс им. Н.И. Ткачева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84,5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+7%</w:t>
            </w:r>
          </w:p>
        </w:tc>
      </w:tr>
      <w:tr w:rsidR="00A35857" w:rsidRPr="00A35857" w:rsidTr="00F74631">
        <w:trPr>
          <w:trHeight w:val="263"/>
          <w:jc w:val="center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3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Космос Групп</w:t>
            </w:r>
          </w:p>
        </w:tc>
        <w:tc>
          <w:tcPr>
            <w:tcW w:w="3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80,7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</w:pPr>
            <w:r w:rsidRPr="00A35857">
              <w:rPr>
                <w:rFonts w:ascii="Arial CYR" w:eastAsia="Times New Roman" w:hAnsi="Arial CYR" w:cs="Arial CYR"/>
                <w:sz w:val="20"/>
                <w:szCs w:val="20"/>
                <w:lang w:eastAsia="ru-RU"/>
              </w:rPr>
              <w:t>+12%</w:t>
            </w:r>
          </w:p>
        </w:tc>
      </w:tr>
    </w:tbl>
    <w:p w:rsidR="00F74631" w:rsidRDefault="00A31829" w:rsidP="00F74631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</w:t>
      </w:r>
      <w:proofErr w:type="gramStart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Информационного</w:t>
      </w:r>
      <w:proofErr w:type="gramEnd"/>
    </w:p>
    <w:p w:rsidR="00A31829" w:rsidRPr="000878AC" w:rsidRDefault="00A31829" w:rsidP="00F74631">
      <w:pPr>
        <w:pStyle w:val="ae"/>
        <w:spacing w:after="0" w:line="360" w:lineRule="auto"/>
        <w:jc w:val="center"/>
        <w:rPr>
          <w:i/>
          <w:sz w:val="24"/>
          <w:szCs w:val="24"/>
          <w:lang w:val="en-US"/>
        </w:rPr>
      </w:pP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агентства</w:t>
      </w:r>
      <w:r w:rsidRPr="000878AC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 </w:t>
      </w:r>
      <w:proofErr w:type="spellStart"/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INFOLine</w:t>
      </w:r>
      <w:proofErr w:type="spellEnd"/>
      <w:r w:rsidRPr="000878AC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. </w:t>
      </w:r>
      <w:r w:rsidRPr="00F7463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0878AC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"https://infoline.spb.ru/"</w:instrText>
      </w:r>
      <w:r w:rsidR="007B600E">
        <w:fldChar w:fldCharType="separate"/>
      </w:r>
      <w:r w:rsidRPr="00F74631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https</w:t>
      </w:r>
      <w:r w:rsidRPr="000878AC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://</w:t>
      </w:r>
      <w:proofErr w:type="spellStart"/>
      <w:r w:rsidRPr="00F74631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infoline</w:t>
      </w:r>
      <w:proofErr w:type="spellEnd"/>
      <w:r w:rsidRPr="000878AC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.</w:t>
      </w:r>
      <w:proofErr w:type="spellStart"/>
      <w:r w:rsidRPr="00F74631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spb</w:t>
      </w:r>
      <w:proofErr w:type="spellEnd"/>
      <w:r w:rsidRPr="000878AC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.</w:t>
      </w:r>
      <w:proofErr w:type="spellStart"/>
      <w:r w:rsidRPr="00F74631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ru</w:t>
      </w:r>
      <w:proofErr w:type="spellEnd"/>
      <w:r w:rsidRPr="000878AC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u w:val="none"/>
          <w:lang w:val="en-US"/>
        </w:rPr>
        <w:t>/</w:t>
      </w:r>
      <w:r w:rsidR="007B600E">
        <w:fldChar w:fldCharType="end"/>
      </w:r>
    </w:p>
    <w:p w:rsidR="00070EC9" w:rsidRPr="000878AC" w:rsidRDefault="00070EC9" w:rsidP="00070EC9">
      <w:pPr>
        <w:rPr>
          <w:lang w:val="en-US"/>
        </w:rPr>
      </w:pPr>
    </w:p>
    <w:p w:rsidR="00EB321F" w:rsidRDefault="00EB321F" w:rsidP="008B7714">
      <w:pPr>
        <w:rPr>
          <w:rFonts w:ascii="Times New Roman" w:hAnsi="Times New Roman" w:cs="Times New Roman"/>
          <w:sz w:val="28"/>
        </w:rPr>
      </w:pPr>
      <w:r w:rsidRPr="00EB321F">
        <w:rPr>
          <w:rFonts w:ascii="Times New Roman" w:hAnsi="Times New Roman" w:cs="Times New Roman"/>
          <w:sz w:val="28"/>
        </w:rPr>
        <w:t xml:space="preserve">Для проведения </w:t>
      </w:r>
      <w:proofErr w:type="spellStart"/>
      <w:r w:rsidRPr="00EB321F">
        <w:rPr>
          <w:rFonts w:ascii="Times New Roman" w:hAnsi="Times New Roman" w:cs="Times New Roman"/>
          <w:sz w:val="28"/>
        </w:rPr>
        <w:t>кейс-стади</w:t>
      </w:r>
      <w:proofErr w:type="spellEnd"/>
      <w:r w:rsidRPr="00EB321F">
        <w:rPr>
          <w:rFonts w:ascii="Times New Roman" w:hAnsi="Times New Roman" w:cs="Times New Roman"/>
          <w:sz w:val="28"/>
        </w:rPr>
        <w:t xml:space="preserve"> в рамках </w:t>
      </w:r>
      <w:r>
        <w:rPr>
          <w:rFonts w:ascii="Times New Roman" w:hAnsi="Times New Roman" w:cs="Times New Roman"/>
          <w:sz w:val="28"/>
        </w:rPr>
        <w:t>данного</w:t>
      </w:r>
      <w:r w:rsidRPr="00EB321F">
        <w:rPr>
          <w:rFonts w:ascii="Times New Roman" w:hAnsi="Times New Roman" w:cs="Times New Roman"/>
          <w:sz w:val="28"/>
        </w:rPr>
        <w:t xml:space="preserve"> исследования были </w:t>
      </w:r>
      <w:r>
        <w:rPr>
          <w:rFonts w:ascii="Times New Roman" w:hAnsi="Times New Roman" w:cs="Times New Roman"/>
          <w:sz w:val="28"/>
        </w:rPr>
        <w:t>выбран</w:t>
      </w:r>
      <w:r w:rsidR="00070EC9">
        <w:rPr>
          <w:rFonts w:ascii="Times New Roman" w:hAnsi="Times New Roman" w:cs="Times New Roman"/>
          <w:sz w:val="28"/>
        </w:rPr>
        <w:t>ы</w:t>
      </w:r>
      <w:r w:rsidRPr="00EB3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B321F">
        <w:rPr>
          <w:rFonts w:ascii="Times New Roman" w:hAnsi="Times New Roman" w:cs="Times New Roman"/>
          <w:sz w:val="28"/>
        </w:rPr>
        <w:t>агрохолдинги</w:t>
      </w:r>
      <w:proofErr w:type="spellEnd"/>
      <w:r w:rsidRPr="00EB321F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EB321F">
        <w:rPr>
          <w:rFonts w:ascii="Times New Roman" w:hAnsi="Times New Roman" w:cs="Times New Roman"/>
          <w:sz w:val="28"/>
        </w:rPr>
        <w:t>Русагро</w:t>
      </w:r>
      <w:proofErr w:type="spellEnd"/>
      <w:r w:rsidRPr="00EB321F">
        <w:rPr>
          <w:rFonts w:ascii="Times New Roman" w:hAnsi="Times New Roman" w:cs="Times New Roman"/>
          <w:sz w:val="28"/>
        </w:rPr>
        <w:t>» и «Черкизово», занявшие, соответственно, первое и третье места в рейтинге</w:t>
      </w:r>
      <w:r>
        <w:rPr>
          <w:rFonts w:ascii="Times New Roman" w:hAnsi="Times New Roman" w:cs="Times New Roman"/>
          <w:sz w:val="28"/>
        </w:rPr>
        <w:t xml:space="preserve"> (</w:t>
      </w:r>
      <w:proofErr w:type="gramStart"/>
      <w:r w:rsidR="00A73AA1">
        <w:rPr>
          <w:rFonts w:ascii="Times New Roman" w:hAnsi="Times New Roman" w:cs="Times New Roman"/>
          <w:sz w:val="28"/>
        </w:rPr>
        <w:t>см</w:t>
      </w:r>
      <w:proofErr w:type="gramEnd"/>
      <w:r w:rsidR="00A73AA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таблица </w:t>
      </w:r>
      <w:r w:rsidR="00A73AA1">
        <w:rPr>
          <w:rFonts w:ascii="Times New Roman" w:hAnsi="Times New Roman" w:cs="Times New Roman"/>
          <w:sz w:val="28"/>
        </w:rPr>
        <w:t>2.</w:t>
      </w:r>
      <w:r w:rsidR="00A3585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)</w:t>
      </w:r>
      <w:r w:rsidRPr="00EB32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Предпочтение в выборе</w:t>
      </w:r>
      <w:r w:rsidRPr="00EB321F">
        <w:rPr>
          <w:rFonts w:ascii="Times New Roman" w:hAnsi="Times New Roman" w:cs="Times New Roman"/>
          <w:sz w:val="28"/>
        </w:rPr>
        <w:t xml:space="preserve"> </w:t>
      </w:r>
      <w:r w:rsidRPr="00EB321F">
        <w:rPr>
          <w:rFonts w:ascii="Times New Roman" w:hAnsi="Times New Roman" w:cs="Times New Roman"/>
          <w:sz w:val="28"/>
        </w:rPr>
        <w:lastRenderedPageBreak/>
        <w:t>данных компаний обусловлен</w:t>
      </w:r>
      <w:r>
        <w:rPr>
          <w:rFonts w:ascii="Times New Roman" w:hAnsi="Times New Roman" w:cs="Times New Roman"/>
          <w:sz w:val="28"/>
        </w:rPr>
        <w:t>о</w:t>
      </w:r>
      <w:r w:rsidRPr="00EB321F">
        <w:rPr>
          <w:rFonts w:ascii="Times New Roman" w:hAnsi="Times New Roman" w:cs="Times New Roman"/>
          <w:sz w:val="28"/>
        </w:rPr>
        <w:t xml:space="preserve"> их высокими позициями на рынке, масштабом деятельности, уровнем вертикальной интеграции и значительным вкладом в развитие </w:t>
      </w:r>
      <w:r>
        <w:rPr>
          <w:rFonts w:ascii="Times New Roman" w:hAnsi="Times New Roman" w:cs="Times New Roman"/>
          <w:sz w:val="28"/>
        </w:rPr>
        <w:t>АПК России</w:t>
      </w:r>
      <w:r w:rsidRPr="00EB321F">
        <w:rPr>
          <w:rFonts w:ascii="Times New Roman" w:hAnsi="Times New Roman" w:cs="Times New Roman"/>
          <w:sz w:val="28"/>
        </w:rPr>
        <w:t>. Анализ</w:t>
      </w:r>
      <w:r>
        <w:rPr>
          <w:rFonts w:ascii="Times New Roman" w:hAnsi="Times New Roman" w:cs="Times New Roman"/>
          <w:sz w:val="28"/>
        </w:rPr>
        <w:t xml:space="preserve"> групп компаний</w:t>
      </w:r>
      <w:r w:rsidRPr="00EB321F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EB321F">
        <w:rPr>
          <w:rFonts w:ascii="Times New Roman" w:hAnsi="Times New Roman" w:cs="Times New Roman"/>
          <w:sz w:val="28"/>
        </w:rPr>
        <w:t>Русагро</w:t>
      </w:r>
      <w:proofErr w:type="spellEnd"/>
      <w:r w:rsidRPr="00EB321F">
        <w:rPr>
          <w:rFonts w:ascii="Times New Roman" w:hAnsi="Times New Roman" w:cs="Times New Roman"/>
          <w:sz w:val="28"/>
        </w:rPr>
        <w:t xml:space="preserve">» и «Черкизово» позволяет </w:t>
      </w:r>
      <w:r>
        <w:rPr>
          <w:rFonts w:ascii="Times New Roman" w:hAnsi="Times New Roman" w:cs="Times New Roman"/>
          <w:sz w:val="28"/>
        </w:rPr>
        <w:t>разобрать</w:t>
      </w:r>
      <w:r w:rsidRPr="00EB32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отличительные черты</w:t>
      </w:r>
      <w:r w:rsidRPr="00EB321F">
        <w:rPr>
          <w:rFonts w:ascii="Times New Roman" w:hAnsi="Times New Roman" w:cs="Times New Roman"/>
          <w:sz w:val="28"/>
        </w:rPr>
        <w:t xml:space="preserve"> функционирования к</w:t>
      </w:r>
      <w:r>
        <w:rPr>
          <w:rFonts w:ascii="Times New Roman" w:hAnsi="Times New Roman" w:cs="Times New Roman"/>
          <w:sz w:val="28"/>
        </w:rPr>
        <w:t xml:space="preserve">лючевых </w:t>
      </w:r>
      <w:r w:rsidRPr="00EB321F">
        <w:rPr>
          <w:rFonts w:ascii="Times New Roman" w:hAnsi="Times New Roman" w:cs="Times New Roman"/>
          <w:sz w:val="28"/>
        </w:rPr>
        <w:t xml:space="preserve">участников отрасли в различных сегментах </w:t>
      </w:r>
      <w:proofErr w:type="spellStart"/>
      <w:r w:rsidRPr="00EB321F">
        <w:rPr>
          <w:rFonts w:ascii="Times New Roman" w:hAnsi="Times New Roman" w:cs="Times New Roman"/>
          <w:sz w:val="28"/>
        </w:rPr>
        <w:t>агробизнеса</w:t>
      </w:r>
      <w:proofErr w:type="spellEnd"/>
      <w:r w:rsidRPr="00EB321F">
        <w:rPr>
          <w:rFonts w:ascii="Times New Roman" w:hAnsi="Times New Roman" w:cs="Times New Roman"/>
          <w:sz w:val="28"/>
        </w:rPr>
        <w:t xml:space="preserve"> и выявить </w:t>
      </w:r>
      <w:r>
        <w:rPr>
          <w:rFonts w:ascii="Times New Roman" w:hAnsi="Times New Roman" w:cs="Times New Roman"/>
          <w:sz w:val="28"/>
        </w:rPr>
        <w:t>основные</w:t>
      </w:r>
      <w:r w:rsidRPr="00EB321F">
        <w:rPr>
          <w:rFonts w:ascii="Times New Roman" w:hAnsi="Times New Roman" w:cs="Times New Roman"/>
          <w:sz w:val="28"/>
        </w:rPr>
        <w:t xml:space="preserve"> факторы их конкурентоспособности.</w:t>
      </w:r>
    </w:p>
    <w:p w:rsidR="00EB321F" w:rsidRDefault="00EB321F" w:rsidP="008B7714">
      <w:pPr>
        <w:rPr>
          <w:rFonts w:ascii="Times New Roman" w:hAnsi="Times New Roman" w:cs="Times New Roman"/>
          <w:sz w:val="28"/>
        </w:rPr>
      </w:pPr>
      <w:r w:rsidRPr="00EB321F">
        <w:rPr>
          <w:rFonts w:ascii="Times New Roman" w:hAnsi="Times New Roman" w:cs="Times New Roman"/>
          <w:sz w:val="28"/>
        </w:rPr>
        <w:t xml:space="preserve">Начнем анализ с </w:t>
      </w:r>
      <w:r w:rsidR="00C32D87">
        <w:rPr>
          <w:rFonts w:ascii="Times New Roman" w:hAnsi="Times New Roman" w:cs="Times New Roman"/>
          <w:sz w:val="28"/>
        </w:rPr>
        <w:t>группы компаний</w:t>
      </w:r>
      <w:r w:rsidRPr="00EB321F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EB321F">
        <w:rPr>
          <w:rFonts w:ascii="Times New Roman" w:hAnsi="Times New Roman" w:cs="Times New Roman"/>
          <w:sz w:val="28"/>
        </w:rPr>
        <w:t>Русагро</w:t>
      </w:r>
      <w:proofErr w:type="spellEnd"/>
      <w:r w:rsidRPr="00EB321F">
        <w:rPr>
          <w:rFonts w:ascii="Times New Roman" w:hAnsi="Times New Roman" w:cs="Times New Roman"/>
          <w:sz w:val="28"/>
        </w:rPr>
        <w:t>», крупнейш</w:t>
      </w:r>
      <w:r w:rsidR="00C32D87">
        <w:rPr>
          <w:rFonts w:ascii="Times New Roman" w:hAnsi="Times New Roman" w:cs="Times New Roman"/>
          <w:sz w:val="28"/>
        </w:rPr>
        <w:t>его</w:t>
      </w:r>
      <w:r w:rsidRPr="00EB321F">
        <w:rPr>
          <w:rFonts w:ascii="Times New Roman" w:hAnsi="Times New Roman" w:cs="Times New Roman"/>
          <w:sz w:val="28"/>
        </w:rPr>
        <w:t xml:space="preserve"> вертикально интегрированно</w:t>
      </w:r>
      <w:r w:rsidR="00C32D87">
        <w:rPr>
          <w:rFonts w:ascii="Times New Roman" w:hAnsi="Times New Roman" w:cs="Times New Roman"/>
          <w:sz w:val="28"/>
        </w:rPr>
        <w:t>го</w:t>
      </w:r>
      <w:r w:rsidRPr="00EB3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32D87">
        <w:rPr>
          <w:rFonts w:ascii="Times New Roman" w:hAnsi="Times New Roman" w:cs="Times New Roman"/>
          <w:sz w:val="28"/>
        </w:rPr>
        <w:t>агрохолдинга</w:t>
      </w:r>
      <w:proofErr w:type="spellEnd"/>
      <w:r w:rsidRPr="00EB321F">
        <w:rPr>
          <w:rFonts w:ascii="Times New Roman" w:hAnsi="Times New Roman" w:cs="Times New Roman"/>
          <w:sz w:val="28"/>
        </w:rPr>
        <w:t xml:space="preserve"> в Росси</w:t>
      </w:r>
      <w:r w:rsidR="00C32D87">
        <w:rPr>
          <w:rFonts w:ascii="Times New Roman" w:hAnsi="Times New Roman" w:cs="Times New Roman"/>
          <w:sz w:val="28"/>
        </w:rPr>
        <w:t>йской Федерации</w:t>
      </w:r>
      <w:r w:rsidRPr="00EB321F">
        <w:rPr>
          <w:rFonts w:ascii="Times New Roman" w:hAnsi="Times New Roman" w:cs="Times New Roman"/>
          <w:sz w:val="28"/>
        </w:rPr>
        <w:t xml:space="preserve"> по объему выручки в 2023 году</w:t>
      </w:r>
      <w:r w:rsidR="00C32D87">
        <w:rPr>
          <w:rFonts w:ascii="Times New Roman" w:hAnsi="Times New Roman" w:cs="Times New Roman"/>
          <w:sz w:val="28"/>
        </w:rPr>
        <w:t xml:space="preserve"> (</w:t>
      </w:r>
      <w:proofErr w:type="gramStart"/>
      <w:r w:rsidR="00A73AA1">
        <w:rPr>
          <w:rFonts w:ascii="Times New Roman" w:hAnsi="Times New Roman" w:cs="Times New Roman"/>
          <w:sz w:val="28"/>
        </w:rPr>
        <w:t>см</w:t>
      </w:r>
      <w:proofErr w:type="gramEnd"/>
      <w:r w:rsidR="00A73AA1">
        <w:rPr>
          <w:rFonts w:ascii="Times New Roman" w:hAnsi="Times New Roman" w:cs="Times New Roman"/>
          <w:sz w:val="28"/>
        </w:rPr>
        <w:t xml:space="preserve">. </w:t>
      </w:r>
      <w:r w:rsidR="00C32D87">
        <w:rPr>
          <w:rFonts w:ascii="Times New Roman" w:hAnsi="Times New Roman" w:cs="Times New Roman"/>
          <w:sz w:val="28"/>
        </w:rPr>
        <w:t xml:space="preserve">таблица </w:t>
      </w:r>
      <w:r w:rsidR="00A73AA1">
        <w:rPr>
          <w:rFonts w:ascii="Times New Roman" w:hAnsi="Times New Roman" w:cs="Times New Roman"/>
          <w:sz w:val="28"/>
        </w:rPr>
        <w:t>2.</w:t>
      </w:r>
      <w:r w:rsidR="00A35857">
        <w:rPr>
          <w:rFonts w:ascii="Times New Roman" w:hAnsi="Times New Roman" w:cs="Times New Roman"/>
          <w:sz w:val="28"/>
        </w:rPr>
        <w:t>7</w:t>
      </w:r>
      <w:r w:rsidR="00C32D87">
        <w:rPr>
          <w:rFonts w:ascii="Times New Roman" w:hAnsi="Times New Roman" w:cs="Times New Roman"/>
          <w:sz w:val="28"/>
        </w:rPr>
        <w:t>)</w:t>
      </w:r>
      <w:r w:rsidRPr="00EB321F">
        <w:rPr>
          <w:rFonts w:ascii="Times New Roman" w:hAnsi="Times New Roman" w:cs="Times New Roman"/>
          <w:sz w:val="28"/>
        </w:rPr>
        <w:t>. В данном разделе будет рассмотрена основная информация о компании</w:t>
      </w:r>
      <w:r w:rsidR="00C32D87">
        <w:rPr>
          <w:rFonts w:ascii="Times New Roman" w:hAnsi="Times New Roman" w:cs="Times New Roman"/>
          <w:sz w:val="28"/>
        </w:rPr>
        <w:t>,</w:t>
      </w:r>
      <w:r w:rsidR="00C32D87" w:rsidRPr="00C32D87">
        <w:rPr>
          <w:rFonts w:ascii="Times New Roman" w:hAnsi="Times New Roman" w:cs="Times New Roman"/>
          <w:sz w:val="28"/>
        </w:rPr>
        <w:t xml:space="preserve"> ключевые экономические показатели компании, включая её финансовые результаты, различные коэффициенты, такие как рентабельность, ликвидность и финансовая устойчивость. Это позволит получить комплексное представление о её финансовом состоянии и эффективности ведения бизнеса.</w:t>
      </w:r>
    </w:p>
    <w:p w:rsidR="00C32D87" w:rsidRDefault="00C32D87" w:rsidP="008B7714">
      <w:pPr>
        <w:rPr>
          <w:rFonts w:ascii="Times New Roman" w:hAnsi="Times New Roman" w:cs="Times New Roman"/>
          <w:sz w:val="28"/>
        </w:rPr>
      </w:pPr>
      <w:proofErr w:type="spellStart"/>
      <w:r w:rsidRPr="00050B97">
        <w:rPr>
          <w:rFonts w:ascii="Times New Roman" w:hAnsi="Times New Roman" w:cs="Times New Roman"/>
          <w:sz w:val="28"/>
          <w:highlight w:val="cyan"/>
        </w:rPr>
        <w:t>Агрохолдинг</w:t>
      </w:r>
      <w:proofErr w:type="spellEnd"/>
      <w:r w:rsidRPr="00050B97">
        <w:rPr>
          <w:rFonts w:ascii="Times New Roman" w:hAnsi="Times New Roman" w:cs="Times New Roman"/>
          <w:sz w:val="28"/>
          <w:highlight w:val="cyan"/>
        </w:rPr>
        <w:t xml:space="preserve"> «</w:t>
      </w:r>
      <w:proofErr w:type="spellStart"/>
      <w:r w:rsidRPr="00050B97">
        <w:rPr>
          <w:rFonts w:ascii="Times New Roman" w:hAnsi="Times New Roman" w:cs="Times New Roman"/>
          <w:sz w:val="28"/>
          <w:highlight w:val="cyan"/>
        </w:rPr>
        <w:t>Русагро</w:t>
      </w:r>
      <w:proofErr w:type="spellEnd"/>
      <w:r w:rsidRPr="00050B97">
        <w:rPr>
          <w:rFonts w:ascii="Times New Roman" w:hAnsi="Times New Roman" w:cs="Times New Roman"/>
          <w:sz w:val="28"/>
          <w:highlight w:val="cyan"/>
        </w:rPr>
        <w:t>» представляет собой крупнейшую вертикально интегрированную компанию в России, которая охватывает такие сегменты, как производство зерна, свеклы, свиноводство и масложировую отрасль.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Группа компаний включает в себя более 150 юридических лиц и управляет земельным банком площадью 685 тыс. га. Основные производственные мощности располагаются в Белгородской и Тамбовской </w:t>
      </w:r>
      <w:proofErr w:type="gramStart"/>
      <w:r w:rsidRPr="00050B97">
        <w:rPr>
          <w:rFonts w:ascii="Times New Roman" w:hAnsi="Times New Roman" w:cs="Times New Roman"/>
          <w:sz w:val="28"/>
          <w:highlight w:val="cyan"/>
        </w:rPr>
        <w:t>областях</w:t>
      </w:r>
      <w:proofErr w:type="gramEnd"/>
      <w:r w:rsidRPr="00050B97">
        <w:rPr>
          <w:rFonts w:ascii="Times New Roman" w:hAnsi="Times New Roman" w:cs="Times New Roman"/>
          <w:sz w:val="28"/>
          <w:highlight w:val="cyan"/>
        </w:rPr>
        <w:t>, а также и в других регионах России.</w:t>
      </w:r>
      <w:r w:rsidRPr="00C32D87">
        <w:rPr>
          <w:rFonts w:ascii="Times New Roman" w:hAnsi="Times New Roman" w:cs="Times New Roman"/>
          <w:sz w:val="28"/>
        </w:rPr>
        <w:t xml:space="preserve"> </w:t>
      </w:r>
    </w:p>
    <w:p w:rsidR="00E57DDE" w:rsidRDefault="00C32D87" w:rsidP="008B7714">
      <w:pPr>
        <w:rPr>
          <w:rFonts w:ascii="Times New Roman" w:hAnsi="Times New Roman" w:cs="Times New Roman"/>
          <w:sz w:val="28"/>
        </w:rPr>
      </w:pPr>
      <w:r w:rsidRPr="00C32D87">
        <w:rPr>
          <w:rFonts w:ascii="Times New Roman" w:hAnsi="Times New Roman" w:cs="Times New Roman"/>
          <w:sz w:val="28"/>
        </w:rPr>
        <w:t xml:space="preserve">Продукция компании реализуется в более чем 80 российских регионах и 49 странах мира под брендами, </w:t>
      </w:r>
      <w:r>
        <w:rPr>
          <w:rFonts w:ascii="Times New Roman" w:hAnsi="Times New Roman" w:cs="Times New Roman"/>
          <w:sz w:val="28"/>
        </w:rPr>
        <w:t>известными</w:t>
      </w:r>
      <w:r w:rsidRPr="00C32D87">
        <w:rPr>
          <w:rFonts w:ascii="Times New Roman" w:hAnsi="Times New Roman" w:cs="Times New Roman"/>
          <w:sz w:val="28"/>
        </w:rPr>
        <w:t xml:space="preserve"> как «Русский сахар», «</w:t>
      </w:r>
      <w:proofErr w:type="spellStart"/>
      <w:r w:rsidRPr="00C32D87">
        <w:rPr>
          <w:rFonts w:ascii="Times New Roman" w:hAnsi="Times New Roman" w:cs="Times New Roman"/>
          <w:sz w:val="28"/>
        </w:rPr>
        <w:t>Чайкофский</w:t>
      </w:r>
      <w:proofErr w:type="spellEnd"/>
      <w:r w:rsidRPr="00C32D87">
        <w:rPr>
          <w:rFonts w:ascii="Times New Roman" w:hAnsi="Times New Roman" w:cs="Times New Roman"/>
          <w:sz w:val="28"/>
        </w:rPr>
        <w:t>», «</w:t>
      </w:r>
      <w:proofErr w:type="spellStart"/>
      <w:r w:rsidRPr="00C32D87">
        <w:rPr>
          <w:rFonts w:ascii="Times New Roman" w:hAnsi="Times New Roman" w:cs="Times New Roman"/>
          <w:sz w:val="28"/>
        </w:rPr>
        <w:t>Брауни</w:t>
      </w:r>
      <w:proofErr w:type="spellEnd"/>
      <w:r w:rsidRPr="00C32D87">
        <w:rPr>
          <w:rFonts w:ascii="Times New Roman" w:hAnsi="Times New Roman" w:cs="Times New Roman"/>
          <w:sz w:val="28"/>
        </w:rPr>
        <w:t>», «</w:t>
      </w:r>
      <w:proofErr w:type="spellStart"/>
      <w:r w:rsidRPr="00C32D87">
        <w:rPr>
          <w:rFonts w:ascii="Times New Roman" w:hAnsi="Times New Roman" w:cs="Times New Roman"/>
          <w:sz w:val="28"/>
        </w:rPr>
        <w:t>Mon</w:t>
      </w:r>
      <w:proofErr w:type="spellEnd"/>
      <w:r w:rsidRPr="00C32D8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2D87">
        <w:rPr>
          <w:rFonts w:ascii="Times New Roman" w:hAnsi="Times New Roman" w:cs="Times New Roman"/>
          <w:sz w:val="28"/>
        </w:rPr>
        <w:t>Cafe</w:t>
      </w:r>
      <w:proofErr w:type="spellEnd"/>
      <w:r w:rsidRPr="00C32D87">
        <w:rPr>
          <w:rFonts w:ascii="Times New Roman" w:hAnsi="Times New Roman" w:cs="Times New Roman"/>
          <w:sz w:val="28"/>
        </w:rPr>
        <w:t xml:space="preserve">», «Я люблю готовить», «Ряба», «Слово мясника» и другими. </w:t>
      </w:r>
      <w:r>
        <w:rPr>
          <w:rFonts w:ascii="Times New Roman" w:hAnsi="Times New Roman" w:cs="Times New Roman"/>
          <w:sz w:val="28"/>
        </w:rPr>
        <w:t>Компания</w:t>
      </w:r>
      <w:r w:rsidRPr="00C32D87">
        <w:rPr>
          <w:rFonts w:ascii="Times New Roman" w:hAnsi="Times New Roman" w:cs="Times New Roman"/>
          <w:sz w:val="28"/>
        </w:rPr>
        <w:t xml:space="preserve"> активно внедряет </w:t>
      </w:r>
      <w:r>
        <w:rPr>
          <w:rFonts w:ascii="Times New Roman" w:hAnsi="Times New Roman" w:cs="Times New Roman"/>
          <w:sz w:val="28"/>
        </w:rPr>
        <w:t>высокие</w:t>
      </w:r>
      <w:r w:rsidRPr="00C32D87">
        <w:rPr>
          <w:rFonts w:ascii="Times New Roman" w:hAnsi="Times New Roman" w:cs="Times New Roman"/>
          <w:sz w:val="28"/>
        </w:rPr>
        <w:t xml:space="preserve"> технологии в производственные процессы и управленческие практики, </w:t>
      </w:r>
      <w:r w:rsidR="00E57DDE">
        <w:rPr>
          <w:rFonts w:ascii="Times New Roman" w:hAnsi="Times New Roman" w:cs="Times New Roman"/>
          <w:sz w:val="28"/>
        </w:rPr>
        <w:t>это</w:t>
      </w:r>
      <w:r w:rsidRPr="00C32D87">
        <w:rPr>
          <w:rFonts w:ascii="Times New Roman" w:hAnsi="Times New Roman" w:cs="Times New Roman"/>
          <w:sz w:val="28"/>
        </w:rPr>
        <w:t xml:space="preserve"> способствует повышению эффективности и конкурентоспособности на внутреннем и международном рынках.</w:t>
      </w:r>
      <w:r w:rsidR="00E57DDE">
        <w:rPr>
          <w:rFonts w:ascii="Times New Roman" w:hAnsi="Times New Roman" w:cs="Times New Roman"/>
          <w:sz w:val="28"/>
        </w:rPr>
        <w:t xml:space="preserve"> </w:t>
      </w:r>
    </w:p>
    <w:p w:rsidR="00E57DDE" w:rsidRDefault="00E57DDE" w:rsidP="00E57DDE">
      <w:pPr>
        <w:rPr>
          <w:rFonts w:ascii="Times New Roman" w:hAnsi="Times New Roman" w:cs="Times New Roman"/>
          <w:sz w:val="28"/>
        </w:rPr>
      </w:pPr>
      <w:r w:rsidRPr="00E57DDE">
        <w:rPr>
          <w:rFonts w:ascii="Times New Roman" w:hAnsi="Times New Roman" w:cs="Times New Roman"/>
          <w:sz w:val="28"/>
        </w:rPr>
        <w:t xml:space="preserve">Для анализа успешности становления </w:t>
      </w:r>
      <w:r>
        <w:rPr>
          <w:rFonts w:ascii="Times New Roman" w:hAnsi="Times New Roman" w:cs="Times New Roman"/>
          <w:sz w:val="28"/>
        </w:rPr>
        <w:t>группы компаний</w:t>
      </w:r>
      <w:r w:rsidRPr="00E57DDE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E57DDE">
        <w:rPr>
          <w:rFonts w:ascii="Times New Roman" w:hAnsi="Times New Roman" w:cs="Times New Roman"/>
          <w:sz w:val="28"/>
        </w:rPr>
        <w:t>Русагро</w:t>
      </w:r>
      <w:proofErr w:type="spellEnd"/>
      <w:r w:rsidRPr="00E57DDE">
        <w:rPr>
          <w:rFonts w:ascii="Times New Roman" w:hAnsi="Times New Roman" w:cs="Times New Roman"/>
          <w:sz w:val="28"/>
        </w:rPr>
        <w:t>» как вертикально интегрированно</w:t>
      </w:r>
      <w:r>
        <w:rPr>
          <w:rFonts w:ascii="Times New Roman" w:hAnsi="Times New Roman" w:cs="Times New Roman"/>
          <w:sz w:val="28"/>
        </w:rPr>
        <w:t>го</w:t>
      </w:r>
      <w:r w:rsidRPr="00E57DD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агрохолдинга</w:t>
      </w:r>
      <w:proofErr w:type="spellEnd"/>
      <w:r w:rsidRPr="00E57DDE">
        <w:rPr>
          <w:rFonts w:ascii="Times New Roman" w:hAnsi="Times New Roman" w:cs="Times New Roman"/>
          <w:sz w:val="28"/>
        </w:rPr>
        <w:t xml:space="preserve"> целесообразно выделить три </w:t>
      </w:r>
      <w:r w:rsidRPr="00E57DDE">
        <w:rPr>
          <w:rFonts w:ascii="Times New Roman" w:hAnsi="Times New Roman" w:cs="Times New Roman"/>
          <w:sz w:val="28"/>
        </w:rPr>
        <w:lastRenderedPageBreak/>
        <w:t>ключевых периода, что позволит проследить динамику компании в рамках теории жизненного цикла предприятия</w:t>
      </w:r>
      <w:r>
        <w:rPr>
          <w:rFonts w:ascii="Times New Roman" w:hAnsi="Times New Roman" w:cs="Times New Roman"/>
          <w:sz w:val="28"/>
        </w:rPr>
        <w:t>.</w:t>
      </w:r>
      <w:r w:rsidRPr="00E57DDE">
        <w:rPr>
          <w:rFonts w:ascii="Times New Roman" w:hAnsi="Times New Roman" w:cs="Times New Roman"/>
          <w:sz w:val="28"/>
        </w:rPr>
        <w:t xml:space="preserve"> </w:t>
      </w:r>
    </w:p>
    <w:p w:rsidR="00E57DDE" w:rsidRDefault="00E57DDE" w:rsidP="00E57DDE">
      <w:pPr>
        <w:rPr>
          <w:rFonts w:ascii="Times New Roman" w:hAnsi="Times New Roman" w:cs="Times New Roman"/>
          <w:sz w:val="28"/>
        </w:rPr>
      </w:pPr>
      <w:r w:rsidRPr="00050B97">
        <w:rPr>
          <w:rFonts w:ascii="Times New Roman" w:hAnsi="Times New Roman" w:cs="Times New Roman"/>
          <w:sz w:val="28"/>
          <w:highlight w:val="cyan"/>
        </w:rPr>
        <w:t>По моему мнению, первый важный этап</w:t>
      </w:r>
      <w:r w:rsidR="00732828" w:rsidRPr="00050B97">
        <w:rPr>
          <w:rFonts w:ascii="Times New Roman" w:hAnsi="Times New Roman" w:cs="Times New Roman"/>
          <w:sz w:val="28"/>
          <w:highlight w:val="cyan"/>
        </w:rPr>
        <w:t>, этап активного роста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 пришёлся на 2011 год, когда компания провела первичное публичное размещение акций на Лондонской фондовой бирже (IPO), это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>способствовало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 привлечени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>ю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 сре</w:t>
      </w:r>
      <w:proofErr w:type="gramStart"/>
      <w:r w:rsidRPr="00050B97">
        <w:rPr>
          <w:rFonts w:ascii="Times New Roman" w:hAnsi="Times New Roman" w:cs="Times New Roman"/>
          <w:sz w:val="28"/>
          <w:highlight w:val="cyan"/>
        </w:rPr>
        <w:t>дств дл</w:t>
      </w:r>
      <w:proofErr w:type="gramEnd"/>
      <w:r w:rsidRPr="00050B97">
        <w:rPr>
          <w:rFonts w:ascii="Times New Roman" w:hAnsi="Times New Roman" w:cs="Times New Roman"/>
          <w:sz w:val="28"/>
          <w:highlight w:val="cyan"/>
        </w:rPr>
        <w:t>я масштабирования бизнеса.</w:t>
      </w:r>
      <w:r w:rsidRPr="00E57DDE">
        <w:rPr>
          <w:rFonts w:ascii="Times New Roman" w:hAnsi="Times New Roman" w:cs="Times New Roman"/>
          <w:sz w:val="28"/>
        </w:rPr>
        <w:t xml:space="preserve"> В этот период </w:t>
      </w:r>
      <w:r>
        <w:rPr>
          <w:rFonts w:ascii="Times New Roman" w:hAnsi="Times New Roman" w:cs="Times New Roman"/>
          <w:sz w:val="28"/>
        </w:rPr>
        <w:t>можно наблюдать</w:t>
      </w:r>
      <w:r w:rsidRPr="00E57DDE">
        <w:rPr>
          <w:rFonts w:ascii="Times New Roman" w:hAnsi="Times New Roman" w:cs="Times New Roman"/>
          <w:sz w:val="28"/>
        </w:rPr>
        <w:t xml:space="preserve"> активное расширение мощностей в переработке сахарной свеклы, а также инвестиции в мясной и сельскохозяйственный сегменты, что стало </w:t>
      </w:r>
      <w:r>
        <w:rPr>
          <w:rFonts w:ascii="Times New Roman" w:hAnsi="Times New Roman" w:cs="Times New Roman"/>
          <w:sz w:val="28"/>
        </w:rPr>
        <w:t>базой</w:t>
      </w:r>
      <w:r w:rsidRPr="00E57DDE">
        <w:rPr>
          <w:rFonts w:ascii="Times New Roman" w:hAnsi="Times New Roman" w:cs="Times New Roman"/>
          <w:sz w:val="28"/>
        </w:rPr>
        <w:t xml:space="preserve"> для развития вертикально интегрированных цепочек. </w:t>
      </w:r>
    </w:p>
    <w:p w:rsidR="00AE54D7" w:rsidRDefault="00732828" w:rsidP="00E57DDE">
      <w:pPr>
        <w:rPr>
          <w:rFonts w:ascii="Times New Roman" w:hAnsi="Times New Roman" w:cs="Times New Roman"/>
          <w:sz w:val="28"/>
        </w:rPr>
      </w:pPr>
      <w:r w:rsidRPr="00050B97">
        <w:rPr>
          <w:rFonts w:ascii="Times New Roman" w:hAnsi="Times New Roman" w:cs="Times New Roman"/>
          <w:sz w:val="28"/>
          <w:highlight w:val="cyan"/>
        </w:rPr>
        <w:t xml:space="preserve">2017 год стал символом зрелости вертикальной интеграции. Компания  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>проиллюстриров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ала 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рекордные урожаи зерновых и сахарной свеклы, а также </w:t>
      </w:r>
      <w:r w:rsidRPr="00050B97">
        <w:rPr>
          <w:rFonts w:ascii="Times New Roman" w:hAnsi="Times New Roman" w:cs="Times New Roman"/>
          <w:sz w:val="28"/>
          <w:highlight w:val="cyan"/>
        </w:rPr>
        <w:t>стала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050B97">
        <w:rPr>
          <w:rFonts w:ascii="Times New Roman" w:hAnsi="Times New Roman" w:cs="Times New Roman"/>
          <w:sz w:val="28"/>
          <w:highlight w:val="cyan"/>
        </w:rPr>
        <w:t>лидирующей компанией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на рынке сахара. Запуск новых производственных мощностей и полностью интегрированное мясоперерабатывающее подразделение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>говорят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о пике вертикальной интеграции, когда все 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ее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 xml:space="preserve">значимые </w:t>
      </w:r>
      <w:proofErr w:type="spellStart"/>
      <w:proofErr w:type="gramStart"/>
      <w:r w:rsidR="00E57DDE" w:rsidRPr="00050B97">
        <w:rPr>
          <w:rFonts w:ascii="Times New Roman" w:hAnsi="Times New Roman" w:cs="Times New Roman"/>
          <w:sz w:val="28"/>
          <w:highlight w:val="cyan"/>
        </w:rPr>
        <w:t>бизнес-направления</w:t>
      </w:r>
      <w:proofErr w:type="spellEnd"/>
      <w:proofErr w:type="gramEnd"/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сработали синхронно и компания заняла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>прочные позиции на рынке.</w:t>
      </w:r>
    </w:p>
    <w:p w:rsidR="00732828" w:rsidRDefault="00FE16B1" w:rsidP="00E57DDE">
      <w:pPr>
        <w:rPr>
          <w:rFonts w:ascii="Times New Roman" w:hAnsi="Times New Roman" w:cs="Times New Roman"/>
          <w:sz w:val="28"/>
        </w:rPr>
      </w:pPr>
      <w:r w:rsidRPr="00050B97">
        <w:rPr>
          <w:rFonts w:ascii="Times New Roman" w:hAnsi="Times New Roman" w:cs="Times New Roman"/>
          <w:sz w:val="28"/>
          <w:highlight w:val="cyan"/>
        </w:rPr>
        <w:t>2023 год</w:t>
      </w:r>
      <w:r w:rsidRPr="00FE16B1">
        <w:rPr>
          <w:rFonts w:ascii="Times New Roman" w:hAnsi="Times New Roman" w:cs="Times New Roman"/>
          <w:sz w:val="28"/>
        </w:rPr>
        <w:t xml:space="preserve"> дополнительно включён в анализ как показатель устойчивости интеграционной модели на зрелом этапе. 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В </w:t>
      </w:r>
      <w:r w:rsidRPr="00050B97">
        <w:rPr>
          <w:rFonts w:ascii="Times New Roman" w:hAnsi="Times New Roman" w:cs="Times New Roman"/>
          <w:sz w:val="28"/>
          <w:highlight w:val="cyan"/>
        </w:rPr>
        <w:t>этом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году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 xml:space="preserve">группа компаний 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>«</w:t>
      </w:r>
      <w:proofErr w:type="spellStart"/>
      <w:r w:rsidR="00E57DDE" w:rsidRPr="00050B97">
        <w:rPr>
          <w:rFonts w:ascii="Times New Roman" w:hAnsi="Times New Roman" w:cs="Times New Roman"/>
          <w:sz w:val="28"/>
          <w:highlight w:val="cyan"/>
        </w:rPr>
        <w:t>Русагро</w:t>
      </w:r>
      <w:proofErr w:type="spellEnd"/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» </w:t>
      </w:r>
      <w:r w:rsidR="00AE54D7" w:rsidRPr="00050B97">
        <w:rPr>
          <w:rFonts w:ascii="Times New Roman" w:hAnsi="Times New Roman" w:cs="Times New Roman"/>
          <w:sz w:val="28"/>
          <w:highlight w:val="cyan"/>
        </w:rPr>
        <w:t>совершила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сделку по приобретению 50% акций НМЖК, </w:t>
      </w:r>
      <w:r w:rsidR="00732828" w:rsidRPr="00050B97">
        <w:rPr>
          <w:rFonts w:ascii="Times New Roman" w:hAnsi="Times New Roman" w:cs="Times New Roman"/>
          <w:sz w:val="28"/>
          <w:highlight w:val="cyan"/>
        </w:rPr>
        <w:t>что подтвердило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долгосрочн</w:t>
      </w:r>
      <w:r w:rsidR="00732828" w:rsidRPr="00050B97">
        <w:rPr>
          <w:rFonts w:ascii="Times New Roman" w:hAnsi="Times New Roman" w:cs="Times New Roman"/>
          <w:sz w:val="28"/>
          <w:highlight w:val="cyan"/>
        </w:rPr>
        <w:t>ую</w:t>
      </w:r>
      <w:r w:rsidR="00E57DDE" w:rsidRPr="00050B97">
        <w:rPr>
          <w:rFonts w:ascii="Times New Roman" w:hAnsi="Times New Roman" w:cs="Times New Roman"/>
          <w:sz w:val="28"/>
          <w:highlight w:val="cyan"/>
        </w:rPr>
        <w:t xml:space="preserve"> эффективност</w:t>
      </w:r>
      <w:r w:rsidR="00732828" w:rsidRPr="00050B97">
        <w:rPr>
          <w:rFonts w:ascii="Times New Roman" w:hAnsi="Times New Roman" w:cs="Times New Roman"/>
          <w:sz w:val="28"/>
          <w:highlight w:val="cyan"/>
        </w:rPr>
        <w:t>ь вертикальной интеграции.</w:t>
      </w:r>
      <w:r w:rsidR="00732828">
        <w:rPr>
          <w:rFonts w:ascii="Times New Roman" w:hAnsi="Times New Roman" w:cs="Times New Roman"/>
          <w:sz w:val="28"/>
        </w:rPr>
        <w:t xml:space="preserve"> Также к</w:t>
      </w:r>
      <w:r w:rsidR="00E57DDE" w:rsidRPr="00E57DDE">
        <w:rPr>
          <w:rFonts w:ascii="Times New Roman" w:hAnsi="Times New Roman" w:cs="Times New Roman"/>
          <w:sz w:val="28"/>
        </w:rPr>
        <w:t>омпания продолжает укреплять свои позиции</w:t>
      </w:r>
      <w:r w:rsidR="00732828">
        <w:rPr>
          <w:rFonts w:ascii="Times New Roman" w:hAnsi="Times New Roman" w:cs="Times New Roman"/>
          <w:sz w:val="28"/>
        </w:rPr>
        <w:t xml:space="preserve"> на рынке</w:t>
      </w:r>
      <w:r w:rsidR="00E57DDE" w:rsidRPr="00E57DDE">
        <w:rPr>
          <w:rFonts w:ascii="Times New Roman" w:hAnsi="Times New Roman" w:cs="Times New Roman"/>
          <w:sz w:val="28"/>
        </w:rPr>
        <w:t xml:space="preserve">, развивая инфраструктуру </w:t>
      </w:r>
      <w:r w:rsidR="00732828">
        <w:rPr>
          <w:rFonts w:ascii="Times New Roman" w:hAnsi="Times New Roman" w:cs="Times New Roman"/>
          <w:sz w:val="28"/>
        </w:rPr>
        <w:t>посредством</w:t>
      </w:r>
      <w:r w:rsidR="00E57DDE" w:rsidRPr="00E57DDE">
        <w:rPr>
          <w:rFonts w:ascii="Times New Roman" w:hAnsi="Times New Roman" w:cs="Times New Roman"/>
          <w:sz w:val="28"/>
        </w:rPr>
        <w:t xml:space="preserve"> приобретени</w:t>
      </w:r>
      <w:r w:rsidR="00732828">
        <w:rPr>
          <w:rFonts w:ascii="Times New Roman" w:hAnsi="Times New Roman" w:cs="Times New Roman"/>
          <w:sz w:val="28"/>
        </w:rPr>
        <w:t>я</w:t>
      </w:r>
      <w:r w:rsidR="00E57DDE" w:rsidRPr="00E57DDE">
        <w:rPr>
          <w:rFonts w:ascii="Times New Roman" w:hAnsi="Times New Roman" w:cs="Times New Roman"/>
          <w:sz w:val="28"/>
        </w:rPr>
        <w:t xml:space="preserve"> дополнительных активов, </w:t>
      </w:r>
      <w:r w:rsidR="00732828">
        <w:rPr>
          <w:rFonts w:ascii="Times New Roman" w:hAnsi="Times New Roman" w:cs="Times New Roman"/>
          <w:sz w:val="28"/>
        </w:rPr>
        <w:t xml:space="preserve">что показывает </w:t>
      </w:r>
      <w:r w:rsidR="00E57DDE" w:rsidRPr="00E57DDE">
        <w:rPr>
          <w:rFonts w:ascii="Times New Roman" w:hAnsi="Times New Roman" w:cs="Times New Roman"/>
          <w:sz w:val="28"/>
        </w:rPr>
        <w:t>её зрелост</w:t>
      </w:r>
      <w:r w:rsidR="00732828">
        <w:rPr>
          <w:rFonts w:ascii="Times New Roman" w:hAnsi="Times New Roman" w:cs="Times New Roman"/>
          <w:sz w:val="28"/>
        </w:rPr>
        <w:t>ь</w:t>
      </w:r>
      <w:r w:rsidR="00E57DDE" w:rsidRPr="00E57DDE">
        <w:rPr>
          <w:rFonts w:ascii="Times New Roman" w:hAnsi="Times New Roman" w:cs="Times New Roman"/>
          <w:sz w:val="28"/>
        </w:rPr>
        <w:t xml:space="preserve"> и способност</w:t>
      </w:r>
      <w:r w:rsidR="00732828">
        <w:rPr>
          <w:rFonts w:ascii="Times New Roman" w:hAnsi="Times New Roman" w:cs="Times New Roman"/>
          <w:sz w:val="28"/>
        </w:rPr>
        <w:t>ь</w:t>
      </w:r>
      <w:r w:rsidR="00E57DDE" w:rsidRPr="00E57DDE">
        <w:rPr>
          <w:rFonts w:ascii="Times New Roman" w:hAnsi="Times New Roman" w:cs="Times New Roman"/>
          <w:sz w:val="28"/>
        </w:rPr>
        <w:t xml:space="preserve"> сохранять конкурентные преимущества. </w:t>
      </w:r>
    </w:p>
    <w:p w:rsidR="00E57DDE" w:rsidRDefault="00E57DDE" w:rsidP="00732828">
      <w:pPr>
        <w:rPr>
          <w:rFonts w:ascii="Times New Roman" w:hAnsi="Times New Roman" w:cs="Times New Roman"/>
          <w:sz w:val="28"/>
        </w:rPr>
      </w:pPr>
      <w:r w:rsidRPr="00E57DDE">
        <w:rPr>
          <w:rFonts w:ascii="Times New Roman" w:hAnsi="Times New Roman" w:cs="Times New Roman"/>
          <w:sz w:val="28"/>
        </w:rPr>
        <w:t>Выб</w:t>
      </w:r>
      <w:r w:rsidR="00732828">
        <w:rPr>
          <w:rFonts w:ascii="Times New Roman" w:hAnsi="Times New Roman" w:cs="Times New Roman"/>
          <w:sz w:val="28"/>
        </w:rPr>
        <w:t>ранные годы (2011, 2017, 2023)</w:t>
      </w:r>
      <w:r w:rsidRPr="00E57DDE">
        <w:rPr>
          <w:rFonts w:ascii="Times New Roman" w:hAnsi="Times New Roman" w:cs="Times New Roman"/>
          <w:sz w:val="28"/>
        </w:rPr>
        <w:t xml:space="preserve"> отражают разные стадии жизненного цикла компании и </w:t>
      </w:r>
      <w:r w:rsidR="00732828">
        <w:rPr>
          <w:rFonts w:ascii="Times New Roman" w:hAnsi="Times New Roman" w:cs="Times New Roman"/>
          <w:sz w:val="28"/>
        </w:rPr>
        <w:t>помогают</w:t>
      </w:r>
      <w:r w:rsidRPr="00E57DDE">
        <w:rPr>
          <w:rFonts w:ascii="Times New Roman" w:hAnsi="Times New Roman" w:cs="Times New Roman"/>
          <w:sz w:val="28"/>
        </w:rPr>
        <w:t xml:space="preserve"> наглядно продемонстрировать эффективность вертикальной интеграции на каждом ключевом этапе её развития.</w:t>
      </w:r>
    </w:p>
    <w:p w:rsidR="00A569B5" w:rsidRPr="00D3418B" w:rsidRDefault="00D3418B" w:rsidP="00D3418B">
      <w:pPr>
        <w:rPr>
          <w:rFonts w:ascii="Times New Roman" w:hAnsi="Times New Roman" w:cs="Times New Roman"/>
          <w:iCs/>
          <w:sz w:val="28"/>
          <w:u w:val="single"/>
        </w:rPr>
      </w:pPr>
      <w:r w:rsidRPr="00D3418B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анализа</w:t>
      </w:r>
      <w:r w:rsidRPr="00D3418B">
        <w:rPr>
          <w:rFonts w:ascii="Times New Roman" w:hAnsi="Times New Roman" w:cs="Times New Roman"/>
          <w:sz w:val="28"/>
        </w:rPr>
        <w:t xml:space="preserve"> финансового состояния и выявления </w:t>
      </w:r>
      <w:r>
        <w:rPr>
          <w:rFonts w:ascii="Times New Roman" w:hAnsi="Times New Roman" w:cs="Times New Roman"/>
          <w:sz w:val="28"/>
        </w:rPr>
        <w:t>основных</w:t>
      </w:r>
      <w:r w:rsidRPr="00D3418B">
        <w:rPr>
          <w:rFonts w:ascii="Times New Roman" w:hAnsi="Times New Roman" w:cs="Times New Roman"/>
          <w:sz w:val="28"/>
        </w:rPr>
        <w:t xml:space="preserve"> тенденций в развитии АПХ «</w:t>
      </w:r>
      <w:proofErr w:type="spellStart"/>
      <w:r w:rsidRPr="00D3418B">
        <w:rPr>
          <w:rFonts w:ascii="Times New Roman" w:hAnsi="Times New Roman" w:cs="Times New Roman"/>
          <w:sz w:val="28"/>
        </w:rPr>
        <w:t>Русагро</w:t>
      </w:r>
      <w:proofErr w:type="spellEnd"/>
      <w:r w:rsidRPr="00D3418B">
        <w:rPr>
          <w:rFonts w:ascii="Times New Roman" w:hAnsi="Times New Roman" w:cs="Times New Roman"/>
          <w:sz w:val="28"/>
        </w:rPr>
        <w:t xml:space="preserve">» за </w:t>
      </w:r>
      <w:r>
        <w:rPr>
          <w:rFonts w:ascii="Times New Roman" w:hAnsi="Times New Roman" w:cs="Times New Roman"/>
          <w:sz w:val="28"/>
        </w:rPr>
        <w:t>вышеуказанные</w:t>
      </w:r>
      <w:r w:rsidRPr="00D3418B">
        <w:rPr>
          <w:rFonts w:ascii="Times New Roman" w:hAnsi="Times New Roman" w:cs="Times New Roman"/>
          <w:sz w:val="28"/>
        </w:rPr>
        <w:t xml:space="preserve"> этапы жизненного цикла </w:t>
      </w:r>
      <w:r w:rsidRPr="00D3418B">
        <w:rPr>
          <w:rFonts w:ascii="Times New Roman" w:hAnsi="Times New Roman" w:cs="Times New Roman"/>
          <w:sz w:val="28"/>
        </w:rPr>
        <w:lastRenderedPageBreak/>
        <w:t xml:space="preserve">компании использованы данные </w:t>
      </w:r>
      <w:r>
        <w:rPr>
          <w:rFonts w:ascii="Times New Roman" w:hAnsi="Times New Roman" w:cs="Times New Roman"/>
          <w:sz w:val="28"/>
        </w:rPr>
        <w:t xml:space="preserve">о </w:t>
      </w:r>
      <w:r w:rsidRPr="00D3418B">
        <w:rPr>
          <w:rFonts w:ascii="Times New Roman" w:hAnsi="Times New Roman" w:cs="Times New Roman"/>
          <w:sz w:val="28"/>
        </w:rPr>
        <w:t>финансовой отчетности</w:t>
      </w:r>
      <w:r>
        <w:rPr>
          <w:rFonts w:ascii="Times New Roman" w:hAnsi="Times New Roman" w:cs="Times New Roman"/>
          <w:sz w:val="28"/>
        </w:rPr>
        <w:t xml:space="preserve"> компании</w:t>
      </w:r>
      <w:r w:rsidRPr="00D3418B">
        <w:rPr>
          <w:rFonts w:ascii="Times New Roman" w:hAnsi="Times New Roman" w:cs="Times New Roman"/>
          <w:sz w:val="28"/>
        </w:rPr>
        <w:t xml:space="preserve"> за 2011, 2017 и 2023 годы (</w:t>
      </w:r>
      <w:proofErr w:type="gramStart"/>
      <w:r>
        <w:rPr>
          <w:rFonts w:ascii="Times New Roman" w:hAnsi="Times New Roman" w:cs="Times New Roman"/>
          <w:sz w:val="28"/>
        </w:rPr>
        <w:t>см</w:t>
      </w:r>
      <w:proofErr w:type="gramEnd"/>
      <w:r>
        <w:rPr>
          <w:rFonts w:ascii="Times New Roman" w:hAnsi="Times New Roman" w:cs="Times New Roman"/>
          <w:sz w:val="28"/>
        </w:rPr>
        <w:t xml:space="preserve">. </w:t>
      </w:r>
      <w:r w:rsidRPr="00D3418B">
        <w:rPr>
          <w:rFonts w:ascii="Times New Roman" w:hAnsi="Times New Roman" w:cs="Times New Roman"/>
          <w:sz w:val="28"/>
        </w:rPr>
        <w:t>приложения 1–6). На их основе были составлены таблицы с результатами горизонтального и вертикального анализа</w:t>
      </w:r>
      <w:r>
        <w:rPr>
          <w:rFonts w:ascii="Times New Roman" w:hAnsi="Times New Roman" w:cs="Times New Roman"/>
          <w:sz w:val="28"/>
        </w:rPr>
        <w:t xml:space="preserve"> (таблица </w:t>
      </w:r>
      <w:r w:rsidR="00A73AA1">
        <w:rPr>
          <w:rFonts w:ascii="Times New Roman" w:hAnsi="Times New Roman" w:cs="Times New Roman"/>
          <w:sz w:val="28"/>
        </w:rPr>
        <w:t>2.</w:t>
      </w:r>
      <w:r w:rsidR="00A3585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и </w:t>
      </w:r>
      <w:r w:rsidR="00A73AA1">
        <w:rPr>
          <w:rFonts w:ascii="Times New Roman" w:hAnsi="Times New Roman" w:cs="Times New Roman"/>
          <w:sz w:val="28"/>
        </w:rPr>
        <w:t>2.</w:t>
      </w:r>
      <w:r w:rsidR="00A3585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, соответственно)</w:t>
      </w:r>
      <w:r w:rsidRPr="00D3418B">
        <w:rPr>
          <w:rFonts w:ascii="Times New Roman" w:hAnsi="Times New Roman" w:cs="Times New Roman"/>
          <w:sz w:val="28"/>
        </w:rPr>
        <w:t xml:space="preserve">, что позволило </w:t>
      </w:r>
      <w:r>
        <w:rPr>
          <w:rFonts w:ascii="Times New Roman" w:hAnsi="Times New Roman" w:cs="Times New Roman"/>
          <w:sz w:val="28"/>
        </w:rPr>
        <w:t>систематизировать</w:t>
      </w:r>
      <w:r w:rsidRPr="00D3418B">
        <w:rPr>
          <w:rFonts w:ascii="Times New Roman" w:hAnsi="Times New Roman" w:cs="Times New Roman"/>
          <w:sz w:val="28"/>
        </w:rPr>
        <w:t xml:space="preserve"> изменения в структуре активов, обязательств и финансовых результатов компании на различных </w:t>
      </w:r>
      <w:r>
        <w:rPr>
          <w:rFonts w:ascii="Times New Roman" w:hAnsi="Times New Roman" w:cs="Times New Roman"/>
          <w:sz w:val="28"/>
        </w:rPr>
        <w:t>этапах</w:t>
      </w:r>
      <w:r w:rsidRPr="00D3418B">
        <w:rPr>
          <w:rFonts w:ascii="Times New Roman" w:hAnsi="Times New Roman" w:cs="Times New Roman"/>
          <w:sz w:val="28"/>
        </w:rPr>
        <w:t xml:space="preserve"> её развития.</w:t>
      </w:r>
    </w:p>
    <w:p w:rsidR="00A31829" w:rsidRPr="00E025B1" w:rsidRDefault="00A31829" w:rsidP="00A31829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E025B1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A73AA1" w:rsidRPr="00E025B1">
        <w:rPr>
          <w:rFonts w:ascii="Times New Roman" w:hAnsi="Times New Roman" w:cs="Times New Roman"/>
          <w:i/>
          <w:sz w:val="24"/>
          <w:szCs w:val="24"/>
        </w:rPr>
        <w:t>2.</w:t>
      </w:r>
      <w:r w:rsidR="00A35857" w:rsidRPr="00E025B1">
        <w:rPr>
          <w:rFonts w:ascii="Times New Roman" w:hAnsi="Times New Roman" w:cs="Times New Roman"/>
          <w:i/>
          <w:sz w:val="24"/>
          <w:szCs w:val="24"/>
        </w:rPr>
        <w:t>8</w:t>
      </w:r>
    </w:p>
    <w:p w:rsidR="00D3418B" w:rsidRPr="00E025B1" w:rsidRDefault="00A31829" w:rsidP="00D3418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25B1">
        <w:rPr>
          <w:rFonts w:ascii="Times New Roman" w:hAnsi="Times New Roman" w:cs="Times New Roman"/>
          <w:sz w:val="24"/>
          <w:szCs w:val="24"/>
        </w:rPr>
        <w:t>Горизонтальный анализ бухгалтерской отчетности АПХ «</w:t>
      </w:r>
      <w:proofErr w:type="spellStart"/>
      <w:r w:rsidRPr="00E025B1">
        <w:rPr>
          <w:rFonts w:ascii="Times New Roman" w:hAnsi="Times New Roman" w:cs="Times New Roman"/>
          <w:sz w:val="24"/>
          <w:szCs w:val="24"/>
        </w:rPr>
        <w:t>Русагро</w:t>
      </w:r>
      <w:proofErr w:type="spellEnd"/>
      <w:r w:rsidRPr="00E025B1">
        <w:rPr>
          <w:rFonts w:ascii="Times New Roman" w:hAnsi="Times New Roman" w:cs="Times New Roman"/>
          <w:sz w:val="24"/>
          <w:szCs w:val="24"/>
        </w:rPr>
        <w:t xml:space="preserve"> за 2023, 2017, 2011 годы» (в тыс. руб.)</w:t>
      </w:r>
    </w:p>
    <w:tbl>
      <w:tblPr>
        <w:tblW w:w="10667" w:type="dxa"/>
        <w:jc w:val="center"/>
        <w:tblInd w:w="253" w:type="dxa"/>
        <w:tblLook w:val="04A0"/>
      </w:tblPr>
      <w:tblGrid>
        <w:gridCol w:w="496"/>
        <w:gridCol w:w="2312"/>
        <w:gridCol w:w="1010"/>
        <w:gridCol w:w="1010"/>
        <w:gridCol w:w="996"/>
        <w:gridCol w:w="1158"/>
        <w:gridCol w:w="1070"/>
        <w:gridCol w:w="1269"/>
        <w:gridCol w:w="1346"/>
      </w:tblGrid>
      <w:tr w:rsidR="00A35857" w:rsidRPr="00A35857" w:rsidTr="00A35857">
        <w:trPr>
          <w:trHeight w:val="20"/>
          <w:jc w:val="center"/>
        </w:trPr>
        <w:tc>
          <w:tcPr>
            <w:tcW w:w="1066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ГОРИЗОНТАЛЬНЫЙ АНАЛИЗ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Показатель, в тыс. руб.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 г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2017г-2011г 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2017г/2011г 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211589144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96453553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26468384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115135591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69985169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119,37%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264,41%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7765853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2286181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49640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5479672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2236541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239,69%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4505,52%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</w:t>
            </w:r>
            <w:proofErr w:type="gram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исследовании</w:t>
            </w:r>
            <w:proofErr w:type="gram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и разработок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Основные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141897092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56390084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21537127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85507008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34852957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151,63%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161,83%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43089980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17601350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487681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25488630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17113669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144,81%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3509,19%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2532975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1992839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474577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540136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1518262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27,10%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319,92%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внеоборотные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15303244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18183099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3919359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-2879855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14263740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-15,84%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363,93%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138420909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24915485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227,08%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69,13%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Запасы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70941982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18127840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239,06%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156,98%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9006784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3352606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1480439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5654178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1872167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168,65%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126,46%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58808371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4609820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2854645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54198551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1755175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1175,72%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050B9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61,48%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2288852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18457778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14670667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-16168926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3787111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-87,60%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25,81%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25936781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4860335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5457567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21076446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-597232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433,64%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-10,94%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2718720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29618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2718678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-29576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6473042,86%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-99,86%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108642087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65764627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117,39%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245,51%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9734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26,04%</w:t>
            </w:r>
          </w:p>
        </w:tc>
      </w:tr>
      <w:tr w:rsidR="00E025B1" w:rsidRPr="00A35857" w:rsidTr="00E025B1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-490607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-491978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-303750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1371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-188228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-0,28%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61,97%</w:t>
            </w:r>
          </w:p>
        </w:tc>
      </w:tr>
      <w:tr w:rsidR="00E025B1" w:rsidRPr="00A35857" w:rsidTr="00E025B1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внеоборотных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активов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49486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5B1" w:rsidRPr="00A35857" w:rsidRDefault="00E025B1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</w:tbl>
    <w:p w:rsidR="00A35857" w:rsidRDefault="00A35857" w:rsidP="00A3585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A35857" w:rsidRPr="00E025B1" w:rsidRDefault="00A35857" w:rsidP="00A35857">
      <w:pPr>
        <w:ind w:firstLine="0"/>
        <w:jc w:val="right"/>
        <w:rPr>
          <w:rFonts w:ascii="Times New Roman" w:hAnsi="Times New Roman" w:cs="Times New Roman"/>
          <w:i/>
          <w:sz w:val="24"/>
          <w:szCs w:val="28"/>
        </w:rPr>
      </w:pPr>
      <w:r w:rsidRPr="00E025B1">
        <w:rPr>
          <w:rFonts w:ascii="Times New Roman" w:hAnsi="Times New Roman" w:cs="Times New Roman"/>
          <w:i/>
          <w:sz w:val="24"/>
          <w:szCs w:val="28"/>
        </w:rPr>
        <w:lastRenderedPageBreak/>
        <w:t>Продолжение таблицы 2.8</w:t>
      </w:r>
    </w:p>
    <w:tbl>
      <w:tblPr>
        <w:tblW w:w="10667" w:type="dxa"/>
        <w:jc w:val="center"/>
        <w:tblInd w:w="253" w:type="dxa"/>
        <w:tblLook w:val="04A0"/>
      </w:tblPr>
      <w:tblGrid>
        <w:gridCol w:w="496"/>
        <w:gridCol w:w="2312"/>
        <w:gridCol w:w="1010"/>
        <w:gridCol w:w="1010"/>
        <w:gridCol w:w="996"/>
        <w:gridCol w:w="1158"/>
        <w:gridCol w:w="1070"/>
        <w:gridCol w:w="1269"/>
        <w:gridCol w:w="1346"/>
      </w:tblGrid>
      <w:tr w:rsidR="00A35857" w:rsidRPr="00A35857" w:rsidTr="00E025B1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2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26964479</w:t>
            </w:r>
          </w:p>
        </w:tc>
        <w:tc>
          <w:tcPr>
            <w:tcW w:w="1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26964479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10557573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16406906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0,00%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155,40%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1313691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1308188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672247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5503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635941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94,60%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173344692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64758965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15851492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108585727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48907473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167,68%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308,54%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23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0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9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49963521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28961577</w:t>
            </w:r>
          </w:p>
        </w:tc>
        <w:tc>
          <w:tcPr>
            <w:tcW w:w="1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110,82%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179,62%</w:t>
            </w:r>
          </w:p>
        </w:tc>
      </w:tr>
      <w:tr w:rsidR="00A35857" w:rsidRPr="00A35857" w:rsidTr="00A35857">
        <w:trPr>
          <w:trHeight w:val="207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3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59498119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37787777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14842960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21710342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22944817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57,45%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154,58%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2502074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744113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376451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1757961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367662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236,25%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97,67%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33048703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6553485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904387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26495218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5649098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404,29%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624,63%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23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94950892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174450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480,21%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0,89%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2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68034977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8863525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17129130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59171452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-8265605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667,58%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-48,25%</w:t>
            </w:r>
          </w:p>
        </w:tc>
      </w:tr>
      <w:tr w:rsidR="00A35857" w:rsidRPr="00A35857" w:rsidTr="00A35857">
        <w:trPr>
          <w:trHeight w:val="36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45467255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10845433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2389058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34621822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8456375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319,23%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353,96%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  <w:t>-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123212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</w:rPr>
            </w:pPr>
            <w:r w:rsidRPr="00A35857"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</w:rPr>
              <w:t>-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ind w:firstLine="0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8"/>
                <w:bdr w:val="nil"/>
                <w:lang w:val="en-US"/>
              </w:rPr>
            </w:pP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1098135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63729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80049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1034406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-16320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1623,13%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-20,39%</w:t>
            </w:r>
          </w:p>
        </w:tc>
      </w:tr>
      <w:tr w:rsidR="00A35857" w:rsidRPr="00A35857" w:rsidTr="00A35857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2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БАЛАНС (</w:t>
            </w:r>
            <w:proofErr w:type="spellStart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активы=пассивы</w:t>
            </w:r>
            <w:proofErr w:type="spellEnd"/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) 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253556500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94900654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161,08%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5857" w:rsidRPr="00A35857" w:rsidRDefault="00A35857" w:rsidP="00A3585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A3585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151,82%</w:t>
            </w:r>
          </w:p>
        </w:tc>
      </w:tr>
    </w:tbl>
    <w:p w:rsidR="00D3418B" w:rsidRPr="00E025B1" w:rsidRDefault="00A31829" w:rsidP="00A35857">
      <w:pPr>
        <w:pStyle w:val="ae"/>
        <w:spacing w:after="0" w:line="360" w:lineRule="auto"/>
        <w:ind w:firstLine="708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составлено автором на основе данных Сайта группы компаний «</w:t>
      </w:r>
      <w:proofErr w:type="spellStart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Русагро</w:t>
      </w:r>
      <w:proofErr w:type="spellEnd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». Инвесторам. </w:t>
      </w:r>
      <w:hyperlink r:id="rId17" w:history="1"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URL</w:t>
        </w:r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: </w:t>
        </w:r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3B7B12" w:rsidRPr="00E025B1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</w:hyperlink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.</w:t>
      </w:r>
      <w:r w:rsidR="003B7B12"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proofErr w:type="gramStart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proofErr w:type="spellStart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proofErr w:type="gramEnd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r w:rsidR="003B7B12"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investoram</w:t>
      </w:r>
      <w:proofErr w:type="spellEnd"/>
      <w:r w:rsidRPr="00E025B1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</w:p>
    <w:p w:rsidR="003B7B12" w:rsidRPr="00D3418B" w:rsidRDefault="003B7B12" w:rsidP="00D3418B">
      <w:pPr>
        <w:pStyle w:val="ae"/>
        <w:spacing w:after="0"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Горизонтальный анализ баланса группы компаний «</w:t>
      </w:r>
      <w:proofErr w:type="spellStart"/>
      <w:r w:rsidRP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Русагро</w:t>
      </w:r>
      <w:proofErr w:type="spellEnd"/>
      <w:r w:rsidRP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» за 2011–2023 годы</w:t>
      </w:r>
      <w:r w:rsid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(таблица </w:t>
      </w:r>
      <w:r w:rsidR="00A73AA1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2.</w:t>
      </w:r>
      <w:r w:rsidR="00A3585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8</w:t>
      </w:r>
      <w:r w:rsid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)</w:t>
      </w:r>
      <w:r w:rsidRPr="00D3418B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показывает серьёзные изменения в структуре активов и обязательств, отражающие стратегическую трансформацию холдинга в полноценную вертикально интегрированную структуру.</w:t>
      </w:r>
    </w:p>
    <w:p w:rsidR="003B7B12" w:rsidRPr="003B7B12" w:rsidRDefault="003B7B12" w:rsidP="003B7B12">
      <w:pPr>
        <w:rPr>
          <w:rFonts w:ascii="Times New Roman" w:hAnsi="Times New Roman" w:cs="Times New Roman"/>
          <w:sz w:val="28"/>
        </w:rPr>
      </w:pPr>
      <w:r w:rsidRPr="003B7B12">
        <w:rPr>
          <w:rFonts w:ascii="Times New Roman" w:hAnsi="Times New Roman" w:cs="Times New Roman"/>
          <w:sz w:val="28"/>
        </w:rPr>
        <w:t xml:space="preserve">За этот период значительно выросли внеоборотные активы компании. Основные средства увеличились с 21,5 млрд рублей в 2011 году до 141,9 млрд в 2023 году, связано с активным строительством новых заводов, элеваторов, животноводческих и перерабатывающих предприятий. Эти вложения укрепили </w:t>
      </w:r>
      <w:r w:rsidR="0066108E">
        <w:rPr>
          <w:rFonts w:ascii="Times New Roman" w:hAnsi="Times New Roman" w:cs="Times New Roman"/>
          <w:sz w:val="28"/>
        </w:rPr>
        <w:t xml:space="preserve">важные </w:t>
      </w:r>
      <w:r w:rsidRPr="003B7B12">
        <w:rPr>
          <w:rFonts w:ascii="Times New Roman" w:hAnsi="Times New Roman" w:cs="Times New Roman"/>
          <w:sz w:val="28"/>
        </w:rPr>
        <w:t>звенья вертикальной цепочки от производства до сбыта. Финансовые вложения за этот же период выросли почти в 90 раз, свидетельствовать о приобретении долей в компаниях, отвечающих за логистику, переработку и сбыт продукции, тем самым расширяя контроль над всеми этапами создания стоимости.</w:t>
      </w:r>
    </w:p>
    <w:p w:rsidR="003B7B12" w:rsidRPr="003B7B12" w:rsidRDefault="003B7B12" w:rsidP="003B7B12">
      <w:pPr>
        <w:rPr>
          <w:rFonts w:ascii="Times New Roman" w:hAnsi="Times New Roman" w:cs="Times New Roman"/>
          <w:sz w:val="28"/>
        </w:rPr>
      </w:pPr>
      <w:r w:rsidRPr="003B7B12">
        <w:rPr>
          <w:rFonts w:ascii="Times New Roman" w:hAnsi="Times New Roman" w:cs="Times New Roman"/>
          <w:sz w:val="28"/>
        </w:rPr>
        <w:t xml:space="preserve">Рост запасов отражает расширение масштабов производства и </w:t>
      </w:r>
      <w:r w:rsidR="00793D52">
        <w:rPr>
          <w:rFonts w:ascii="Times New Roman" w:hAnsi="Times New Roman" w:cs="Times New Roman"/>
          <w:sz w:val="28"/>
        </w:rPr>
        <w:t>нужно</w:t>
      </w:r>
      <w:r w:rsidRPr="003B7B12">
        <w:rPr>
          <w:rFonts w:ascii="Times New Roman" w:hAnsi="Times New Roman" w:cs="Times New Roman"/>
          <w:sz w:val="28"/>
        </w:rPr>
        <w:t xml:space="preserve">сть хранения продукции на всех стадиях агропромышленного цикла. </w:t>
      </w:r>
      <w:r w:rsidR="0050025D">
        <w:rPr>
          <w:rFonts w:ascii="Times New Roman" w:hAnsi="Times New Roman" w:cs="Times New Roman"/>
          <w:sz w:val="28"/>
        </w:rPr>
        <w:t>Р</w:t>
      </w:r>
      <w:r w:rsidRPr="003B7B12">
        <w:rPr>
          <w:rFonts w:ascii="Times New Roman" w:hAnsi="Times New Roman" w:cs="Times New Roman"/>
          <w:sz w:val="28"/>
        </w:rPr>
        <w:t xml:space="preserve">езкий рост дебиторской задолженности свидетельствует об увеличении </w:t>
      </w:r>
      <w:r w:rsidRPr="003B7B12">
        <w:rPr>
          <w:rFonts w:ascii="Times New Roman" w:hAnsi="Times New Roman" w:cs="Times New Roman"/>
          <w:sz w:val="28"/>
        </w:rPr>
        <w:lastRenderedPageBreak/>
        <w:t>числа клиентов и связей внутри группы, характерно для развития сложной вертикально интегрированной структуры.</w:t>
      </w:r>
    </w:p>
    <w:p w:rsidR="003B7B12" w:rsidRPr="003B7B12" w:rsidRDefault="003B7B12" w:rsidP="003B7B12">
      <w:pPr>
        <w:rPr>
          <w:rFonts w:ascii="Times New Roman" w:hAnsi="Times New Roman" w:cs="Times New Roman"/>
          <w:sz w:val="28"/>
        </w:rPr>
      </w:pPr>
      <w:r w:rsidRPr="003B7B12">
        <w:rPr>
          <w:rFonts w:ascii="Times New Roman" w:hAnsi="Times New Roman" w:cs="Times New Roman"/>
          <w:sz w:val="28"/>
        </w:rPr>
        <w:t>Это объясняется особенностями агробизнеса</w:t>
      </w:r>
      <w:r w:rsidR="00E954E2">
        <w:rPr>
          <w:rFonts w:ascii="Times New Roman" w:hAnsi="Times New Roman" w:cs="Times New Roman"/>
          <w:sz w:val="28"/>
        </w:rPr>
        <w:t>,</w:t>
      </w:r>
      <w:r w:rsidRPr="003B7B12">
        <w:rPr>
          <w:rFonts w:ascii="Times New Roman" w:hAnsi="Times New Roman" w:cs="Times New Roman"/>
          <w:sz w:val="28"/>
        </w:rPr>
        <w:t xml:space="preserve"> сезонность производственного цикла </w:t>
      </w:r>
      <w:r w:rsidR="005F4FD7">
        <w:rPr>
          <w:rFonts w:ascii="Times New Roman" w:hAnsi="Times New Roman" w:cs="Times New Roman"/>
          <w:sz w:val="28"/>
        </w:rPr>
        <w:t>необходима</w:t>
      </w:r>
      <w:r w:rsidRPr="003B7B12">
        <w:rPr>
          <w:rFonts w:ascii="Times New Roman" w:hAnsi="Times New Roman" w:cs="Times New Roman"/>
          <w:sz w:val="28"/>
        </w:rPr>
        <w:t xml:space="preserve"> краткосрочного заимствования для обеспечения оборотных нужд на этапах посадки, сбора урожая и переработки.</w:t>
      </w:r>
    </w:p>
    <w:p w:rsidR="003B7B12" w:rsidRPr="003B7B12" w:rsidRDefault="003B7B12" w:rsidP="003B7B12">
      <w:pPr>
        <w:rPr>
          <w:rFonts w:ascii="Times New Roman" w:hAnsi="Times New Roman" w:cs="Times New Roman"/>
          <w:sz w:val="28"/>
        </w:rPr>
      </w:pPr>
      <w:r w:rsidRPr="003B7B12">
        <w:rPr>
          <w:rFonts w:ascii="Times New Roman" w:hAnsi="Times New Roman" w:cs="Times New Roman"/>
          <w:sz w:val="28"/>
        </w:rPr>
        <w:t>В целом, увеличение оборотных активов почти в шесть раз и рост денежных средств в 4,3 раза с 2017 года подтверждают расширение операционной деятельности на всех уровнях</w:t>
      </w:r>
      <w:r w:rsidR="00E954E2">
        <w:rPr>
          <w:rFonts w:ascii="Times New Roman" w:hAnsi="Times New Roman" w:cs="Times New Roman"/>
          <w:sz w:val="28"/>
        </w:rPr>
        <w:t>,</w:t>
      </w:r>
      <w:r w:rsidRPr="003B7B12">
        <w:rPr>
          <w:rFonts w:ascii="Times New Roman" w:hAnsi="Times New Roman" w:cs="Times New Roman"/>
          <w:sz w:val="28"/>
        </w:rPr>
        <w:t xml:space="preserve"> от поля до прилавка.</w:t>
      </w:r>
    </w:p>
    <w:p w:rsidR="00A31829" w:rsidRPr="00581BC6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581BC6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581BC6">
        <w:rPr>
          <w:rFonts w:ascii="Times New Roman" w:hAnsi="Times New Roman" w:cs="Times New Roman"/>
          <w:i/>
          <w:sz w:val="24"/>
        </w:rPr>
        <w:t>2.</w:t>
      </w:r>
      <w:r w:rsidR="00A35857" w:rsidRPr="00581BC6">
        <w:rPr>
          <w:rFonts w:ascii="Times New Roman" w:hAnsi="Times New Roman" w:cs="Times New Roman"/>
          <w:i/>
          <w:sz w:val="24"/>
        </w:rPr>
        <w:t>9</w:t>
      </w:r>
    </w:p>
    <w:p w:rsidR="00A31829" w:rsidRPr="00581BC6" w:rsidRDefault="00A31829" w:rsidP="00A31829">
      <w:pPr>
        <w:jc w:val="center"/>
        <w:rPr>
          <w:rFonts w:ascii="Times New Roman" w:hAnsi="Times New Roman" w:cs="Times New Roman"/>
          <w:sz w:val="24"/>
        </w:rPr>
      </w:pPr>
      <w:r w:rsidRPr="00581BC6">
        <w:rPr>
          <w:rFonts w:ascii="Times New Roman" w:hAnsi="Times New Roman" w:cs="Times New Roman"/>
          <w:sz w:val="24"/>
        </w:rPr>
        <w:t>Вертикальный анализ бухгалтерской отчетности АПХ «</w:t>
      </w:r>
      <w:proofErr w:type="spellStart"/>
      <w:r w:rsidRPr="00581BC6">
        <w:rPr>
          <w:rFonts w:ascii="Times New Roman" w:hAnsi="Times New Roman" w:cs="Times New Roman"/>
          <w:sz w:val="24"/>
        </w:rPr>
        <w:t>Русагро</w:t>
      </w:r>
      <w:proofErr w:type="spellEnd"/>
      <w:r w:rsidRPr="00581BC6">
        <w:rPr>
          <w:rFonts w:ascii="Times New Roman" w:hAnsi="Times New Roman" w:cs="Times New Roman"/>
          <w:sz w:val="24"/>
        </w:rPr>
        <w:t>» за 2023, 2017, 2011 годы (</w:t>
      </w:r>
      <w:proofErr w:type="gramStart"/>
      <w:r w:rsidRPr="00581BC6">
        <w:rPr>
          <w:rFonts w:ascii="Times New Roman" w:hAnsi="Times New Roman" w:cs="Times New Roman"/>
          <w:sz w:val="24"/>
        </w:rPr>
        <w:t>в</w:t>
      </w:r>
      <w:proofErr w:type="gramEnd"/>
      <w:r w:rsidRPr="00581BC6">
        <w:rPr>
          <w:rFonts w:ascii="Times New Roman" w:hAnsi="Times New Roman" w:cs="Times New Roman"/>
          <w:sz w:val="24"/>
        </w:rPr>
        <w:t xml:space="preserve"> %)</w:t>
      </w:r>
    </w:p>
    <w:tbl>
      <w:tblPr>
        <w:tblW w:w="10838" w:type="dxa"/>
        <w:jc w:val="center"/>
        <w:tblInd w:w="291" w:type="dxa"/>
        <w:tblLook w:val="04A0"/>
      </w:tblPr>
      <w:tblGrid>
        <w:gridCol w:w="497"/>
        <w:gridCol w:w="1935"/>
        <w:gridCol w:w="1070"/>
        <w:gridCol w:w="1070"/>
        <w:gridCol w:w="1178"/>
        <w:gridCol w:w="1099"/>
        <w:gridCol w:w="1290"/>
        <w:gridCol w:w="1411"/>
        <w:gridCol w:w="1288"/>
      </w:tblGrid>
      <w:tr w:rsidR="006E3FC7" w:rsidRPr="006E3FC7" w:rsidTr="006E3FC7">
        <w:trPr>
          <w:trHeight w:val="20"/>
          <w:jc w:val="center"/>
        </w:trPr>
        <w:tc>
          <w:tcPr>
            <w:tcW w:w="1083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ВЕРТИКАЛЬНЫЙ АНАЛИЗ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Показатель, Удельный вес </w:t>
            </w:r>
            <w:proofErr w:type="gram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</w:t>
            </w:r>
            <w:proofErr w:type="gram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 г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Абсолютное отклонение 2022г-2011г 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Относительное отклонение 2022г/2011г 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51,486%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61,275%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42,343%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-9,790%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18,932%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-15,98%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44,71%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3,670%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2,370%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0,188%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1,300%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2,370%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54,85%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</w:t>
            </w:r>
            <w:proofErr w:type="gram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исследовании</w:t>
            </w:r>
            <w:proofErr w:type="gram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и разработок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Основные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67,063%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58,463%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81,37%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8,599%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-22,906%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14,71%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-28,15%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20,4%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18,249%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1,84%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2,116%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16,406%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11,60%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890,42%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1,197%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2,066%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1,79%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-0,869%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0,273%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-42,06%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15,23%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внеоборотные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7,233%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18,852%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14,80770%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-11,6191%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4,044%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-61,63%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27,31%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48,51%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38,72%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57,66%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9,790%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-18,932%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25,28%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-32,84%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Запасы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50,4660%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48,684%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32,04%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1,782%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16,642%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3,66%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51,94%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4,52%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5,500%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4,108%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-0,983%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-4,108%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-17,86%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-100,00%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29,50%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7,562%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7,92%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21,934%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-0,358%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290,03%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-4,52%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1,15%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30,280%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40,71%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-29,132%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-10,425%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-96,21%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-25,61%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13,01%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7,973%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15,14%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5,035%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-7,169%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63,15%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-47,34%</w:t>
            </w:r>
          </w:p>
        </w:tc>
      </w:tr>
      <w:tr w:rsidR="00581BC6" w:rsidRPr="006E3FC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0,00007%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1,364%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1978959,86%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-99,92%</w:t>
            </w:r>
          </w:p>
        </w:tc>
      </w:tr>
      <w:tr w:rsidR="00581BC6" w:rsidRPr="006E3FC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48,96%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58,80%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42,85%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-9,840%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15,943%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-16,74%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37,20%</w:t>
            </w:r>
          </w:p>
        </w:tc>
      </w:tr>
      <w:tr w:rsidR="00581BC6" w:rsidRPr="006E3FC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581B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581BC6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581BC6" w:rsidRPr="006E3FC7" w:rsidTr="00581BC6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0,006%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0,013%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0,036%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-0,0072%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-0,023082%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-54,00%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1BC6" w:rsidRPr="006E3FC7" w:rsidRDefault="00581BC6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-63,52%</w:t>
            </w:r>
          </w:p>
        </w:tc>
      </w:tr>
    </w:tbl>
    <w:p w:rsidR="006E3FC7" w:rsidRPr="00581BC6" w:rsidRDefault="006E3FC7" w:rsidP="006E3FC7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581BC6">
        <w:rPr>
          <w:rFonts w:ascii="Times New Roman" w:hAnsi="Times New Roman" w:cs="Times New Roman"/>
          <w:i/>
          <w:sz w:val="24"/>
          <w:szCs w:val="28"/>
        </w:rPr>
        <w:lastRenderedPageBreak/>
        <w:t>Продолжение таблицы 2.9</w:t>
      </w:r>
    </w:p>
    <w:tbl>
      <w:tblPr>
        <w:tblW w:w="10838" w:type="dxa"/>
        <w:jc w:val="center"/>
        <w:tblInd w:w="291" w:type="dxa"/>
        <w:tblLook w:val="04A0"/>
      </w:tblPr>
      <w:tblGrid>
        <w:gridCol w:w="497"/>
        <w:gridCol w:w="1935"/>
        <w:gridCol w:w="1070"/>
        <w:gridCol w:w="1070"/>
        <w:gridCol w:w="1178"/>
        <w:gridCol w:w="1099"/>
        <w:gridCol w:w="1290"/>
        <w:gridCol w:w="1411"/>
        <w:gridCol w:w="1288"/>
      </w:tblGrid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-0,244%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-0,532%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-1,134%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0,2877%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0,602%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-54,13%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-53,12%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внеоборотных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активов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0,025%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13,40%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29,13%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39,41%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-15,732%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-10,278%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-54,00%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-26,08%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0,6529%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1,4135%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2,5096%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-0,76052%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-1,0961101%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-53,81%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-43,68%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86,158%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69,97%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59,18%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16,188%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10,795%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23,13%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18,24%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93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23,13%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28,64%</w:t>
            </w:r>
          </w:p>
        </w:tc>
        <w:tc>
          <w:tcPr>
            <w:tcW w:w="11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25,79%</w:t>
            </w:r>
          </w:p>
        </w:tc>
        <w:tc>
          <w:tcPr>
            <w:tcW w:w="10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-5,514%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2,848%</w:t>
            </w:r>
          </w:p>
        </w:tc>
        <w:tc>
          <w:tcPr>
            <w:tcW w:w="14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-19,25%</w:t>
            </w:r>
          </w:p>
        </w:tc>
        <w:tc>
          <w:tcPr>
            <w:tcW w:w="12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11,04%</w:t>
            </w:r>
          </w:p>
        </w:tc>
      </w:tr>
      <w:tr w:rsidR="006E3FC7" w:rsidRPr="006E3FC7" w:rsidTr="006E3FC7">
        <w:trPr>
          <w:trHeight w:val="253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93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62,60%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83,81%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92,06%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-21,216%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-8,242%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-25,31%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-8,95%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1,65%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2,33%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0,982%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-0,684%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59,50%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-29,31%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34,77%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14,54%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20,234%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14,536%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139,21%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27,92%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12,56%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31,35%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15,354%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-18,791%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122,24%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-59,94%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1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59,30%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44,83%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87,40%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14,476%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-42,574%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32,29%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-48,71%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39,63%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54,85%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12,19%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-15,219%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42,660%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-27,75%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349,96%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0,11%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0,957%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0,322%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0,408%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0,635%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-0,086%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196,98%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-21,09%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БАЛАНС (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активы=пассивы</w:t>
            </w:r>
            <w:proofErr w:type="spell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) 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100,00%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</w:tbl>
    <w:p w:rsidR="00A31829" w:rsidRPr="00581BC6" w:rsidRDefault="00A31829" w:rsidP="00D54F7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581BC6">
        <w:rPr>
          <w:rFonts w:ascii="Times New Roman" w:hAnsi="Times New Roman" w:cs="Times New Roman"/>
          <w:i/>
          <w:iCs/>
          <w:sz w:val="24"/>
          <w:szCs w:val="28"/>
        </w:rPr>
        <w:t>Источник: составлено автором на основе данных Сайта группы компаний «</w:t>
      </w:r>
      <w:proofErr w:type="spellStart"/>
      <w:r w:rsidRPr="00581BC6">
        <w:rPr>
          <w:rFonts w:ascii="Times New Roman" w:hAnsi="Times New Roman" w:cs="Times New Roman"/>
          <w:i/>
          <w:iCs/>
          <w:sz w:val="24"/>
          <w:szCs w:val="28"/>
        </w:rPr>
        <w:t>Русагро</w:t>
      </w:r>
      <w:proofErr w:type="spellEnd"/>
      <w:r w:rsidRPr="00581BC6">
        <w:rPr>
          <w:rFonts w:ascii="Times New Roman" w:hAnsi="Times New Roman" w:cs="Times New Roman"/>
          <w:i/>
          <w:iCs/>
          <w:sz w:val="24"/>
          <w:szCs w:val="28"/>
        </w:rPr>
        <w:t xml:space="preserve">». Инвесторам. </w:t>
      </w:r>
      <w:r w:rsidRPr="00581BC6">
        <w:rPr>
          <w:rFonts w:ascii="Times New Roman" w:hAnsi="Times New Roman" w:cs="Times New Roman"/>
          <w:i/>
          <w:iCs/>
          <w:sz w:val="24"/>
          <w:szCs w:val="28"/>
          <w:lang w:val="en-US"/>
        </w:rPr>
        <w:t>URL</w:t>
      </w:r>
      <w:r w:rsidRPr="00581BC6">
        <w:rPr>
          <w:rFonts w:ascii="Times New Roman" w:hAnsi="Times New Roman" w:cs="Times New Roman"/>
          <w:i/>
          <w:iCs/>
          <w:sz w:val="24"/>
          <w:szCs w:val="28"/>
        </w:rPr>
        <w:t>:</w:t>
      </w:r>
      <w:r w:rsidR="000D47E8" w:rsidRPr="00581BC6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hyperlink w:history="1"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https</w:t>
        </w:r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://</w:t>
        </w:r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www</w:t>
        </w:r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.</w:t>
        </w:r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</w:t>
        </w:r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 xml:space="preserve"> </w:t>
        </w:r>
        <w:proofErr w:type="spellStart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usagrogroup</w:t>
        </w:r>
        <w:proofErr w:type="spellEnd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.</w:t>
        </w:r>
        <w:proofErr w:type="spellStart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ru</w:t>
        </w:r>
        <w:proofErr w:type="spellEnd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/</w:t>
        </w:r>
        <w:proofErr w:type="spellStart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ru</w:t>
        </w:r>
        <w:proofErr w:type="spellEnd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 xml:space="preserve">/ </w:t>
        </w:r>
        <w:proofErr w:type="spellStart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  <w:lang w:val="en-US"/>
          </w:rPr>
          <w:t>investoram</w:t>
        </w:r>
        <w:proofErr w:type="spellEnd"/>
        <w:r w:rsidR="000D47E8" w:rsidRPr="00581BC6">
          <w:rPr>
            <w:rStyle w:val="ab"/>
            <w:rFonts w:ascii="Times New Roman" w:hAnsi="Times New Roman" w:cs="Times New Roman"/>
            <w:bCs/>
            <w:i/>
            <w:iCs/>
            <w:color w:val="auto"/>
            <w:sz w:val="24"/>
            <w:szCs w:val="28"/>
            <w:u w:val="none"/>
          </w:rPr>
          <w:t>/</w:t>
        </w:r>
      </w:hyperlink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Результаты горизонтального и вертикального анализа финансовой отчётности ГК «</w:t>
      </w:r>
      <w:proofErr w:type="spellStart"/>
      <w:r w:rsidRPr="000D47E8">
        <w:rPr>
          <w:rFonts w:ascii="Times New Roman" w:hAnsi="Times New Roman" w:cs="Times New Roman"/>
          <w:sz w:val="28"/>
        </w:rPr>
        <w:t>Русагро</w:t>
      </w:r>
      <w:proofErr w:type="spellEnd"/>
      <w:r w:rsidRPr="000D47E8">
        <w:rPr>
          <w:rFonts w:ascii="Times New Roman" w:hAnsi="Times New Roman" w:cs="Times New Roman"/>
          <w:sz w:val="28"/>
        </w:rPr>
        <w:t xml:space="preserve">» за 2017–2023 годы </w:t>
      </w:r>
      <w:r w:rsidR="006E3FC7">
        <w:rPr>
          <w:rFonts w:ascii="Times New Roman" w:hAnsi="Times New Roman" w:cs="Times New Roman"/>
          <w:sz w:val="28"/>
        </w:rPr>
        <w:t>(см. таблица 2.9</w:t>
      </w:r>
      <w:r w:rsidR="00A73AA1">
        <w:rPr>
          <w:rFonts w:ascii="Times New Roman" w:hAnsi="Times New Roman" w:cs="Times New Roman"/>
          <w:sz w:val="28"/>
        </w:rPr>
        <w:t xml:space="preserve">) </w:t>
      </w:r>
      <w:r w:rsidRPr="000D47E8">
        <w:rPr>
          <w:rFonts w:ascii="Times New Roman" w:hAnsi="Times New Roman" w:cs="Times New Roman"/>
          <w:sz w:val="28"/>
        </w:rPr>
        <w:t>подтверждают системное развитие компании как вертикально интегрированного агропромышленного холдинга.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Основные средства — техника, оборудование, перерабатывающие мощности — выросли на 151,6%, оставаясь доминирующим компонентом активов. Существенный прирост нематериальных активов также свидетельствует о развитии брендов, технологий и интеллектуальных ресурсов, усиливает интеграцию физической инфраструктуры, управленческих компетенций.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 xml:space="preserve">На уровне оборотных активов заметно расширение запасов, доля которых в структуре оборотного капитала достигает 50,5%. Одновременно кратно возросла дебиторская задолженность, указывать на активное развитие внутренней сбытовой сети и увеличение числа дочерних и партнёрских </w:t>
      </w:r>
      <w:r w:rsidRPr="000D47E8">
        <w:rPr>
          <w:rFonts w:ascii="Times New Roman" w:hAnsi="Times New Roman" w:cs="Times New Roman"/>
          <w:sz w:val="28"/>
        </w:rPr>
        <w:lastRenderedPageBreak/>
        <w:t>структур в цепочке поставок. При этом фиксируется снижение краткосрочных финансовых вложений, свидетельствует о перераспределении ресурсов в пользу реального производства и логистики.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 xml:space="preserve">Собственный капитал также демонстрирует положительную динамику. Нераспределённая прибыль выросла на 167,6%, её доля в структуре капитала достигла 86,2%. Это говорит о высокой внутренней рентабельности бизнеса, позволяющей финансировать развитие интеграционных проектов за счёт собственных средств, без </w:t>
      </w:r>
      <w:r w:rsidR="00793D52">
        <w:rPr>
          <w:rFonts w:ascii="Times New Roman" w:hAnsi="Times New Roman" w:cs="Times New Roman"/>
          <w:sz w:val="28"/>
        </w:rPr>
        <w:t>нужно</w:t>
      </w:r>
      <w:r w:rsidRPr="000D47E8">
        <w:rPr>
          <w:rFonts w:ascii="Times New Roman" w:hAnsi="Times New Roman" w:cs="Times New Roman"/>
          <w:sz w:val="28"/>
        </w:rPr>
        <w:t>сти привлекать внешний капитал.</w:t>
      </w:r>
    </w:p>
    <w:p w:rsid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Рост краткосрочных обязательств, особенно кредиторской задолженности, отражает активные расчёты с подрядчиками и поставщиками, характерные для производственно-логистической деятельности. При этом доля заёмных сре</w:t>
      </w:r>
      <w:proofErr w:type="gramStart"/>
      <w:r w:rsidRPr="000D47E8">
        <w:rPr>
          <w:rFonts w:ascii="Times New Roman" w:hAnsi="Times New Roman" w:cs="Times New Roman"/>
          <w:sz w:val="28"/>
        </w:rPr>
        <w:t>дств в стр</w:t>
      </w:r>
      <w:proofErr w:type="gramEnd"/>
      <w:r w:rsidRPr="000D47E8">
        <w:rPr>
          <w:rFonts w:ascii="Times New Roman" w:hAnsi="Times New Roman" w:cs="Times New Roman"/>
          <w:sz w:val="28"/>
        </w:rPr>
        <w:t>уктуре обязательств даже снижается, свидетельствует об усилении операционного контроля и финансовой устойчивости.</w:t>
      </w:r>
    </w:p>
    <w:p w:rsidR="00D54F78" w:rsidRPr="000D47E8" w:rsidRDefault="00D54F78" w:rsidP="006E3FC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более тщательной</w:t>
      </w:r>
      <w:r w:rsidRPr="00D54F78">
        <w:rPr>
          <w:rFonts w:ascii="Times New Roman" w:hAnsi="Times New Roman" w:cs="Times New Roman"/>
          <w:sz w:val="28"/>
        </w:rPr>
        <w:t xml:space="preserve"> характеристики финансовой устойчивости АПХ «</w:t>
      </w:r>
      <w:proofErr w:type="spellStart"/>
      <w:r w:rsidRPr="00D54F78">
        <w:rPr>
          <w:rFonts w:ascii="Times New Roman" w:hAnsi="Times New Roman" w:cs="Times New Roman"/>
          <w:sz w:val="28"/>
        </w:rPr>
        <w:t>Русагро</w:t>
      </w:r>
      <w:proofErr w:type="spellEnd"/>
      <w:r w:rsidRPr="00D54F78">
        <w:rPr>
          <w:rFonts w:ascii="Times New Roman" w:hAnsi="Times New Roman" w:cs="Times New Roman"/>
          <w:sz w:val="28"/>
        </w:rPr>
        <w:t>» проведен расчет коэффициентов ликвидности за 2011, 2017 и 2023 годы</w:t>
      </w:r>
      <w:r>
        <w:rPr>
          <w:rFonts w:ascii="Times New Roman" w:hAnsi="Times New Roman" w:cs="Times New Roman"/>
          <w:sz w:val="28"/>
        </w:rPr>
        <w:t xml:space="preserve">, представленный в таблице </w:t>
      </w:r>
      <w:r w:rsidR="00A73AA1">
        <w:rPr>
          <w:rFonts w:ascii="Times New Roman" w:hAnsi="Times New Roman" w:cs="Times New Roman"/>
          <w:sz w:val="28"/>
        </w:rPr>
        <w:t>2.</w:t>
      </w:r>
      <w:r w:rsidR="006E3FC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</w:t>
      </w:r>
      <w:r w:rsidRPr="00D54F78">
        <w:rPr>
          <w:rFonts w:ascii="Times New Roman" w:hAnsi="Times New Roman" w:cs="Times New Roman"/>
          <w:sz w:val="28"/>
        </w:rPr>
        <w:t xml:space="preserve"> Ан</w:t>
      </w:r>
      <w:r>
        <w:rPr>
          <w:rFonts w:ascii="Times New Roman" w:hAnsi="Times New Roman" w:cs="Times New Roman"/>
          <w:sz w:val="28"/>
        </w:rPr>
        <w:t xml:space="preserve">ализ этих показателей поможет </w:t>
      </w:r>
      <w:r w:rsidRPr="00D54F78">
        <w:rPr>
          <w:rFonts w:ascii="Times New Roman" w:hAnsi="Times New Roman" w:cs="Times New Roman"/>
          <w:sz w:val="28"/>
        </w:rPr>
        <w:t>оценить способность компании своевременно исполнять свои краткосрочные обязательс</w:t>
      </w:r>
      <w:r w:rsidR="001B0381">
        <w:rPr>
          <w:rFonts w:ascii="Times New Roman" w:hAnsi="Times New Roman" w:cs="Times New Roman"/>
          <w:sz w:val="28"/>
        </w:rPr>
        <w:t>тва и определить</w:t>
      </w:r>
      <w:r w:rsidRPr="00D54F78">
        <w:rPr>
          <w:rFonts w:ascii="Times New Roman" w:hAnsi="Times New Roman" w:cs="Times New Roman"/>
          <w:sz w:val="28"/>
        </w:rPr>
        <w:t xml:space="preserve"> динамику изменения её платежеспособности на различных этапах развития.</w:t>
      </w:r>
    </w:p>
    <w:p w:rsidR="00A31829" w:rsidRPr="00157AE5" w:rsidRDefault="00D54F78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157AE5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157AE5">
        <w:rPr>
          <w:rFonts w:ascii="Times New Roman" w:hAnsi="Times New Roman" w:cs="Times New Roman"/>
          <w:i/>
          <w:sz w:val="24"/>
        </w:rPr>
        <w:t>2.</w:t>
      </w:r>
      <w:r w:rsidR="006E3FC7" w:rsidRPr="00157AE5">
        <w:rPr>
          <w:rFonts w:ascii="Times New Roman" w:hAnsi="Times New Roman" w:cs="Times New Roman"/>
          <w:i/>
          <w:sz w:val="24"/>
        </w:rPr>
        <w:t>10</w:t>
      </w:r>
    </w:p>
    <w:p w:rsidR="00A31829" w:rsidRPr="00157AE5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157AE5">
        <w:rPr>
          <w:rFonts w:ascii="Times New Roman" w:hAnsi="Times New Roman" w:cs="Times New Roman"/>
          <w:sz w:val="24"/>
        </w:rPr>
        <w:t>«Анализ ликвидности АПХ «</w:t>
      </w:r>
      <w:proofErr w:type="spellStart"/>
      <w:r w:rsidRPr="00157AE5">
        <w:rPr>
          <w:rFonts w:ascii="Times New Roman" w:hAnsi="Times New Roman" w:cs="Times New Roman"/>
          <w:sz w:val="24"/>
        </w:rPr>
        <w:t>Русагро</w:t>
      </w:r>
      <w:proofErr w:type="spellEnd"/>
      <w:r w:rsidRPr="00157AE5">
        <w:rPr>
          <w:rFonts w:ascii="Times New Roman" w:hAnsi="Times New Roman" w:cs="Times New Roman"/>
          <w:sz w:val="24"/>
        </w:rPr>
        <w:t>» за 2023, 2017 и 2011 годы с расчётом коэффициентов ликвидности и отклонений» (в тыс. руб.)</w:t>
      </w:r>
    </w:p>
    <w:tbl>
      <w:tblPr>
        <w:tblW w:w="10535" w:type="dxa"/>
        <w:jc w:val="center"/>
        <w:tblInd w:w="440" w:type="dxa"/>
        <w:shd w:val="clear" w:color="auto" w:fill="FFFFFF" w:themeFill="background1"/>
        <w:tblLook w:val="04A0"/>
      </w:tblPr>
      <w:tblGrid>
        <w:gridCol w:w="432"/>
        <w:gridCol w:w="2844"/>
        <w:gridCol w:w="1408"/>
        <w:gridCol w:w="1110"/>
        <w:gridCol w:w="982"/>
        <w:gridCol w:w="1794"/>
        <w:gridCol w:w="1965"/>
      </w:tblGrid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2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Рекомендуемое значение для коэффициентов ликвидности </w:t>
            </w: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Абсолютное отклонение показателя 2023г. от 2011г. </w:t>
            </w:r>
          </w:p>
        </w:tc>
      </w:tr>
      <w:tr w:rsidR="006E3FC7" w:rsidRPr="006E3FC7" w:rsidTr="00157AE5">
        <w:trPr>
          <w:trHeight w:val="5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7=ст.3-ст.5 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Оборотные активы, в тыс. руб.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Текущие обязательства, в тыс. руб.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95125342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текущеи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(стр.1/стр.2) 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1,74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3,08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1,84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1,5-2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-0,10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Денежные средства, в тыс. руб. 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25936781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4860335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5457567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20479214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Краткосрочные финансовые вложения, в тыс. руб.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2288852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18457778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14670667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-12381815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абсолютнои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ликвидности (стр.4+стр.5)/ /стр.2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1,03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0,2-0,5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-0,78</w:t>
            </w:r>
          </w:p>
        </w:tc>
      </w:tr>
    </w:tbl>
    <w:p w:rsidR="00157AE5" w:rsidRPr="00157AE5" w:rsidRDefault="00157AE5" w:rsidP="00157AE5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157AE5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2.10</w:t>
      </w:r>
    </w:p>
    <w:tbl>
      <w:tblPr>
        <w:tblW w:w="10535" w:type="dxa"/>
        <w:jc w:val="center"/>
        <w:tblInd w:w="440" w:type="dxa"/>
        <w:shd w:val="clear" w:color="auto" w:fill="FFFFFF" w:themeFill="background1"/>
        <w:tblLook w:val="04A0"/>
      </w:tblPr>
      <w:tblGrid>
        <w:gridCol w:w="432"/>
        <w:gridCol w:w="2844"/>
        <w:gridCol w:w="1408"/>
        <w:gridCol w:w="1110"/>
        <w:gridCol w:w="982"/>
        <w:gridCol w:w="1794"/>
        <w:gridCol w:w="1965"/>
      </w:tblGrid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Дебиторская задолженность со сроком погашения менее 12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мес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, в тыс. руб.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58808371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4609820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2854645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55953726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срочнои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ликвидности (стр.4+стр.5+ +стр.7)/стр.2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0,76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1,41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1,17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0,8-1 (для области сельского хозяйства)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-0,41</w:t>
            </w:r>
          </w:p>
        </w:tc>
      </w:tr>
      <w:tr w:rsidR="006E3FC7" w:rsidRPr="006E3FC7" w:rsidTr="00157AE5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Запасы, в тыс. 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val="en-US" w:eastAsia="ru-RU"/>
              </w:rPr>
              <w:t>-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89069822</w:t>
            </w:r>
          </w:p>
        </w:tc>
      </w:tr>
      <w:tr w:rsidR="006E3FC7" w:rsidRPr="006E3FC7" w:rsidTr="00157AE5">
        <w:trPr>
          <w:trHeight w:val="30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 ликвидности при мобилизации сре</w:t>
            </w:r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дств стр</w:t>
            </w:r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.9/стр.2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0,88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1,50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0,5-0,7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0,2878</w:t>
            </w:r>
          </w:p>
        </w:tc>
      </w:tr>
    </w:tbl>
    <w:p w:rsidR="00A31829" w:rsidRPr="00157AE5" w:rsidRDefault="00A31829" w:rsidP="00157AE5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</w:pP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составлено автором на основе данных Сайта группы компаний «</w:t>
      </w:r>
      <w:proofErr w:type="spellStart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Русагро</w:t>
      </w:r>
      <w:proofErr w:type="spellEnd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»: Инвесторам. </w:t>
      </w: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proofErr w:type="gramStart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proofErr w:type="gramEnd"/>
      <w:r w:rsidR="007B600E" w:rsidRPr="00157AE5">
        <w:rPr>
          <w:i/>
          <w:sz w:val="24"/>
          <w:szCs w:val="24"/>
        </w:rPr>
        <w:fldChar w:fldCharType="begin"/>
      </w:r>
      <w:r w:rsidR="003E70E7" w:rsidRPr="00157AE5">
        <w:rPr>
          <w:i/>
          <w:sz w:val="24"/>
          <w:szCs w:val="24"/>
        </w:rPr>
        <w:instrText>HYPERLINK</w:instrText>
      </w:r>
      <w:r w:rsidR="007B600E" w:rsidRPr="00157AE5">
        <w:rPr>
          <w:i/>
          <w:sz w:val="24"/>
          <w:szCs w:val="24"/>
        </w:rPr>
        <w:fldChar w:fldCharType="separate"/>
      </w:r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https</w:t>
      </w:r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://</w:t>
      </w:r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www</w:t>
      </w:r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. </w:t>
      </w:r>
      <w:proofErr w:type="spellStart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rusagrogroup</w:t>
      </w:r>
      <w:proofErr w:type="spellEnd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.</w:t>
      </w:r>
      <w:proofErr w:type="spellStart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proofErr w:type="spellStart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ru</w:t>
      </w:r>
      <w:proofErr w:type="spellEnd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/</w:t>
      </w:r>
      <w:proofErr w:type="spellStart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investoram</w:t>
      </w:r>
      <w:proofErr w:type="spellEnd"/>
      <w:r w:rsidR="000D47E8" w:rsidRPr="00157AE5">
        <w:rPr>
          <w:rStyle w:val="ab"/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/</w:t>
      </w:r>
      <w:r w:rsidR="007B600E" w:rsidRPr="00157AE5">
        <w:rPr>
          <w:i/>
          <w:sz w:val="24"/>
          <w:szCs w:val="24"/>
        </w:rPr>
        <w:fldChar w:fldCharType="end"/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Анализ финансовых показателей группы компаний «</w:t>
      </w:r>
      <w:proofErr w:type="spellStart"/>
      <w:r w:rsidRPr="000D47E8">
        <w:rPr>
          <w:rFonts w:ascii="Times New Roman" w:hAnsi="Times New Roman" w:cs="Times New Roman"/>
          <w:sz w:val="28"/>
        </w:rPr>
        <w:t>Русагро</w:t>
      </w:r>
      <w:proofErr w:type="spellEnd"/>
      <w:r w:rsidRPr="000D47E8">
        <w:rPr>
          <w:rFonts w:ascii="Times New Roman" w:hAnsi="Times New Roman" w:cs="Times New Roman"/>
          <w:sz w:val="28"/>
        </w:rPr>
        <w:t xml:space="preserve">» за период с 2011 по 2023 годы </w:t>
      </w:r>
      <w:r w:rsidR="006E3FC7">
        <w:rPr>
          <w:rFonts w:ascii="Times New Roman" w:hAnsi="Times New Roman" w:cs="Times New Roman"/>
          <w:sz w:val="28"/>
        </w:rPr>
        <w:t>(</w:t>
      </w:r>
      <w:proofErr w:type="gramStart"/>
      <w:r w:rsidR="006E3FC7">
        <w:rPr>
          <w:rFonts w:ascii="Times New Roman" w:hAnsi="Times New Roman" w:cs="Times New Roman"/>
          <w:sz w:val="28"/>
        </w:rPr>
        <w:t>см</w:t>
      </w:r>
      <w:proofErr w:type="gramEnd"/>
      <w:r w:rsidR="006E3FC7">
        <w:rPr>
          <w:rFonts w:ascii="Times New Roman" w:hAnsi="Times New Roman" w:cs="Times New Roman"/>
          <w:sz w:val="28"/>
        </w:rPr>
        <w:t>. таблица 2.10</w:t>
      </w:r>
      <w:r w:rsidR="00A73AA1">
        <w:rPr>
          <w:rFonts w:ascii="Times New Roman" w:hAnsi="Times New Roman" w:cs="Times New Roman"/>
          <w:sz w:val="28"/>
        </w:rPr>
        <w:t xml:space="preserve">) </w:t>
      </w:r>
      <w:r w:rsidRPr="000D47E8">
        <w:rPr>
          <w:rFonts w:ascii="Times New Roman" w:hAnsi="Times New Roman" w:cs="Times New Roman"/>
          <w:sz w:val="28"/>
        </w:rPr>
        <w:t>демонстрирует устойчивое развитие вертикально интегрированной модели управления активами, обязательствами и ликвидностью.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Рост оборотных активов более чем в пять раз отражает активное расширение операционной деятельности холдинга. Существенное увеличение запасов почти в девять раз свидетельствует о формировании мощной производственно-логистической базы</w:t>
      </w:r>
      <w:r w:rsidR="00E954E2">
        <w:rPr>
          <w:rFonts w:ascii="Times New Roman" w:hAnsi="Times New Roman" w:cs="Times New Roman"/>
          <w:sz w:val="28"/>
        </w:rPr>
        <w:t>,</w:t>
      </w:r>
      <w:r w:rsidRPr="000D47E8">
        <w:rPr>
          <w:rFonts w:ascii="Times New Roman" w:hAnsi="Times New Roman" w:cs="Times New Roman"/>
          <w:sz w:val="28"/>
        </w:rPr>
        <w:t xml:space="preserve"> от сырья до готовой продукции, хранящейся на разных стадиях переработки. Это характерная черта вертикально интегрированных компаний, стремящихся минимизировать зависимость от внешних поставщиков и обеспечить бесперебойность всей производственной цепочки.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Коэффициенты ликвидности снизились, однако остались в допустимых границах, говорит о целенаправленной политике оптимизации оборотного капитала. Компания не стремится к избыточной внешней ликвидности, а активно перераспределяет средства внутрь операционного цикла — в производство, переработку и логистику. Снижение абсолютной ликвидности, при сохранении текущей и срочной ликвидности в нормативных рамках, указывает на то, финансовые ресурсы работают в реальном бизнесе, а не простаивают на счетах.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 xml:space="preserve">Резкий рост дебиторской задолженности более чем в двадцать раз подтверждает усиление контроля над реализацией продукции через собственные каналы сбыта. Развитие внутренней дистрибуции, открытие </w:t>
      </w:r>
      <w:r w:rsidRPr="000D47E8">
        <w:rPr>
          <w:rFonts w:ascii="Times New Roman" w:hAnsi="Times New Roman" w:cs="Times New Roman"/>
          <w:sz w:val="28"/>
        </w:rPr>
        <w:lastRenderedPageBreak/>
        <w:t>дочерних сбытовых подразделений и работа с клиентами на отсрочке платежа становятся важной частью стратегии укрепления вертикальной структуры.</w:t>
      </w:r>
    </w:p>
    <w:p w:rsid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Баланс между ростом активов и обязательств поддерживается на приемлемом уровне. Прирост активов опережает рост долговой нагрузки, а коэффициент мобилизации средств показывает, «</w:t>
      </w:r>
      <w:proofErr w:type="spellStart"/>
      <w:r w:rsidRPr="000D47E8">
        <w:rPr>
          <w:rFonts w:ascii="Times New Roman" w:hAnsi="Times New Roman" w:cs="Times New Roman"/>
          <w:sz w:val="28"/>
        </w:rPr>
        <w:t>Русагро</w:t>
      </w:r>
      <w:proofErr w:type="spellEnd"/>
      <w:r w:rsidRPr="000D47E8">
        <w:rPr>
          <w:rFonts w:ascii="Times New Roman" w:hAnsi="Times New Roman" w:cs="Times New Roman"/>
          <w:sz w:val="28"/>
        </w:rPr>
        <w:t xml:space="preserve">» </w:t>
      </w:r>
      <w:proofErr w:type="gramStart"/>
      <w:r w:rsidRPr="000D47E8">
        <w:rPr>
          <w:rFonts w:ascii="Times New Roman" w:hAnsi="Times New Roman" w:cs="Times New Roman"/>
          <w:sz w:val="28"/>
        </w:rPr>
        <w:t>способна</w:t>
      </w:r>
      <w:proofErr w:type="gramEnd"/>
      <w:r w:rsidRPr="000D47E8">
        <w:rPr>
          <w:rFonts w:ascii="Times New Roman" w:hAnsi="Times New Roman" w:cs="Times New Roman"/>
          <w:sz w:val="28"/>
        </w:rPr>
        <w:t xml:space="preserve"> покрыть краткосрочные обязательства без </w:t>
      </w:r>
      <w:r w:rsidR="00793D52">
        <w:rPr>
          <w:rFonts w:ascii="Times New Roman" w:hAnsi="Times New Roman" w:cs="Times New Roman"/>
          <w:sz w:val="28"/>
        </w:rPr>
        <w:t>нужно</w:t>
      </w:r>
      <w:r w:rsidRPr="000D47E8">
        <w:rPr>
          <w:rFonts w:ascii="Times New Roman" w:hAnsi="Times New Roman" w:cs="Times New Roman"/>
          <w:sz w:val="28"/>
        </w:rPr>
        <w:t>сти внешнего финансирования, опираясь на складские резервы и внутренние ресурсы.</w:t>
      </w:r>
    </w:p>
    <w:p w:rsidR="001B0381" w:rsidRPr="000D47E8" w:rsidRDefault="001B0381" w:rsidP="000D47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комплексного анализа</w:t>
      </w:r>
      <w:r w:rsidRPr="001B0381">
        <w:rPr>
          <w:rFonts w:ascii="Times New Roman" w:hAnsi="Times New Roman" w:cs="Times New Roman"/>
          <w:sz w:val="28"/>
        </w:rPr>
        <w:t xml:space="preserve"> финансовой усто</w:t>
      </w:r>
      <w:r>
        <w:rPr>
          <w:rFonts w:ascii="Times New Roman" w:hAnsi="Times New Roman" w:cs="Times New Roman"/>
          <w:sz w:val="28"/>
        </w:rPr>
        <w:t>йчивости АПХ «</w:t>
      </w:r>
      <w:proofErr w:type="spellStart"/>
      <w:r>
        <w:rPr>
          <w:rFonts w:ascii="Times New Roman" w:hAnsi="Times New Roman" w:cs="Times New Roman"/>
          <w:sz w:val="28"/>
        </w:rPr>
        <w:t>Русагро</w:t>
      </w:r>
      <w:proofErr w:type="spellEnd"/>
      <w:r>
        <w:rPr>
          <w:rFonts w:ascii="Times New Roman" w:hAnsi="Times New Roman" w:cs="Times New Roman"/>
          <w:sz w:val="28"/>
        </w:rPr>
        <w:t>» произведе</w:t>
      </w:r>
      <w:r w:rsidRPr="001B0381">
        <w:rPr>
          <w:rFonts w:ascii="Times New Roman" w:hAnsi="Times New Roman" w:cs="Times New Roman"/>
          <w:sz w:val="28"/>
        </w:rPr>
        <w:t xml:space="preserve">н </w:t>
      </w:r>
      <w:r>
        <w:rPr>
          <w:rFonts w:ascii="Times New Roman" w:hAnsi="Times New Roman" w:cs="Times New Roman"/>
          <w:sz w:val="28"/>
        </w:rPr>
        <w:t xml:space="preserve">расчет ключевых коэффициентов </w:t>
      </w:r>
      <w:r w:rsidRPr="001B0381">
        <w:rPr>
          <w:rFonts w:ascii="Times New Roman" w:hAnsi="Times New Roman" w:cs="Times New Roman"/>
          <w:sz w:val="28"/>
        </w:rPr>
        <w:t>за 2011, 2017 и 2023 годы</w:t>
      </w:r>
      <w:r>
        <w:rPr>
          <w:rFonts w:ascii="Times New Roman" w:hAnsi="Times New Roman" w:cs="Times New Roman"/>
          <w:sz w:val="28"/>
        </w:rPr>
        <w:t xml:space="preserve"> (</w:t>
      </w:r>
      <w:proofErr w:type="gramStart"/>
      <w:r w:rsidR="006E3FC7">
        <w:rPr>
          <w:rFonts w:ascii="Times New Roman" w:hAnsi="Times New Roman" w:cs="Times New Roman"/>
          <w:sz w:val="28"/>
        </w:rPr>
        <w:t>см</w:t>
      </w:r>
      <w:proofErr w:type="gramEnd"/>
      <w:r w:rsidR="006E3FC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таблица </w:t>
      </w:r>
      <w:r w:rsidR="00A73AA1">
        <w:rPr>
          <w:rFonts w:ascii="Times New Roman" w:hAnsi="Times New Roman" w:cs="Times New Roman"/>
          <w:sz w:val="28"/>
        </w:rPr>
        <w:t>2.</w:t>
      </w:r>
      <w:r w:rsidR="006E3FC7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>), которые отражают</w:t>
      </w:r>
      <w:r w:rsidRPr="001B0381">
        <w:rPr>
          <w:rFonts w:ascii="Times New Roman" w:hAnsi="Times New Roman" w:cs="Times New Roman"/>
          <w:sz w:val="28"/>
        </w:rPr>
        <w:t xml:space="preserve"> структуру капитала, уровень зависимости от заемных средств и степень финансовой независимости компании. </w:t>
      </w:r>
    </w:p>
    <w:p w:rsidR="00A31829" w:rsidRPr="00157AE5" w:rsidRDefault="001B0381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157AE5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157AE5">
        <w:rPr>
          <w:rFonts w:ascii="Times New Roman" w:hAnsi="Times New Roman" w:cs="Times New Roman"/>
          <w:i/>
          <w:sz w:val="24"/>
        </w:rPr>
        <w:t>2.</w:t>
      </w:r>
      <w:r w:rsidR="006E3FC7" w:rsidRPr="00157AE5">
        <w:rPr>
          <w:rFonts w:ascii="Times New Roman" w:hAnsi="Times New Roman" w:cs="Times New Roman"/>
          <w:i/>
          <w:sz w:val="24"/>
        </w:rPr>
        <w:t>11</w:t>
      </w:r>
    </w:p>
    <w:p w:rsidR="00A31829" w:rsidRPr="00157AE5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157AE5">
        <w:rPr>
          <w:rFonts w:ascii="Times New Roman" w:hAnsi="Times New Roman" w:cs="Times New Roman"/>
          <w:sz w:val="24"/>
        </w:rPr>
        <w:t>Анализ показателей финансовой устойчивости АПХ «</w:t>
      </w:r>
      <w:proofErr w:type="spellStart"/>
      <w:r w:rsidRPr="00157AE5">
        <w:rPr>
          <w:rFonts w:ascii="Times New Roman" w:hAnsi="Times New Roman" w:cs="Times New Roman"/>
          <w:sz w:val="24"/>
        </w:rPr>
        <w:t>Русагро</w:t>
      </w:r>
      <w:proofErr w:type="spellEnd"/>
      <w:r w:rsidR="001B0381" w:rsidRPr="00157AE5">
        <w:rPr>
          <w:rFonts w:ascii="Times New Roman" w:hAnsi="Times New Roman" w:cs="Times New Roman"/>
          <w:sz w:val="24"/>
        </w:rPr>
        <w:t>»</w:t>
      </w:r>
      <w:r w:rsidRPr="00157AE5">
        <w:rPr>
          <w:rFonts w:ascii="Times New Roman" w:hAnsi="Times New Roman" w:cs="Times New Roman"/>
          <w:sz w:val="24"/>
        </w:rPr>
        <w:t xml:space="preserve"> за 2023, 2017 и 2011 годы с расчётом коэффициентов и отклонений» (в тыс. руб.)</w:t>
      </w:r>
    </w:p>
    <w:tbl>
      <w:tblPr>
        <w:tblW w:w="10275" w:type="dxa"/>
        <w:jc w:val="center"/>
        <w:tblInd w:w="320" w:type="dxa"/>
        <w:tblLook w:val="04A0"/>
      </w:tblPr>
      <w:tblGrid>
        <w:gridCol w:w="432"/>
        <w:gridCol w:w="3121"/>
        <w:gridCol w:w="1194"/>
        <w:gridCol w:w="1134"/>
        <w:gridCol w:w="1276"/>
        <w:gridCol w:w="1559"/>
        <w:gridCol w:w="1559"/>
      </w:tblGrid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</w:p>
        </w:tc>
        <w:tc>
          <w:tcPr>
            <w:tcW w:w="3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Рекомендуемое значение показателя финансовой устойчивости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показателя 2023г. от 2011г.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7=ст.3-ст.5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Оборотные активы, в тыс. руб.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Краткосрочные обязательства, в тыс. руб.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114723579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19772687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19598237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95125342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Собственные оборотные средства СОС (стр.1-стр.2)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84653762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41183745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16442710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68211052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Собственный капитал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201194010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92551923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26787296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174406714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Заемный капитал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127533096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46651302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31972090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95561006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Валюта баланса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7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К автономии (стр.4/стр.6)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0,49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0,59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0,43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0,3-0,5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0,06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финансовому рычагу (стр.5/стр.4)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1,19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-0,56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обеспеченности СОС (стр.3/стр.1)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&gt;0,1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-0,03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маневренности СОС (стр.3/стр.4)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0,61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-0,19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78925098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gramStart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</w:t>
            </w:r>
            <w:proofErr w:type="gramEnd"/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покрытия инвестиций (стр.11/стр.6)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0,7-0,9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-0,027</w:t>
            </w:r>
          </w:p>
        </w:tc>
      </w:tr>
    </w:tbl>
    <w:p w:rsidR="001B0381" w:rsidRPr="00157AE5" w:rsidRDefault="00A31829" w:rsidP="00157AE5">
      <w:pPr>
        <w:pStyle w:val="ae"/>
        <w:spacing w:after="0" w:line="360" w:lineRule="auto"/>
        <w:jc w:val="center"/>
        <w:rPr>
          <w:i/>
          <w:sz w:val="24"/>
          <w:szCs w:val="24"/>
        </w:rPr>
      </w:pP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составлено автором на основе данных Сайта группы компаний «</w:t>
      </w:r>
      <w:proofErr w:type="spellStart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Русагро</w:t>
      </w:r>
      <w:proofErr w:type="spellEnd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» Инвесторам. </w:t>
      </w: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r w:rsidR="000D47E8"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hyperlink w:history="1"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. 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 /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investoram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</w:hyperlink>
    </w:p>
    <w:p w:rsidR="000D47E8" w:rsidRPr="000D47E8" w:rsidRDefault="00936C86" w:rsidP="000D47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данным из таблицы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6E3FC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 за</w:t>
      </w:r>
      <w:r w:rsidR="000D47E8" w:rsidRPr="000D47E8">
        <w:rPr>
          <w:rFonts w:ascii="Times New Roman" w:hAnsi="Times New Roman" w:cs="Times New Roman"/>
          <w:sz w:val="28"/>
          <w:szCs w:val="28"/>
        </w:rPr>
        <w:t xml:space="preserve"> период с 2011 по 2023 годы группа компаний «</w:t>
      </w:r>
      <w:proofErr w:type="spellStart"/>
      <w:r w:rsidR="000D47E8" w:rsidRPr="000D47E8">
        <w:rPr>
          <w:rFonts w:ascii="Times New Roman" w:hAnsi="Times New Roman" w:cs="Times New Roman"/>
          <w:sz w:val="28"/>
          <w:szCs w:val="28"/>
        </w:rPr>
        <w:t>Русагро</w:t>
      </w:r>
      <w:proofErr w:type="spellEnd"/>
      <w:r w:rsidR="000D47E8" w:rsidRPr="000D47E8">
        <w:rPr>
          <w:rFonts w:ascii="Times New Roman" w:hAnsi="Times New Roman" w:cs="Times New Roman"/>
          <w:sz w:val="28"/>
          <w:szCs w:val="28"/>
        </w:rPr>
        <w:t xml:space="preserve">» демонстрировала устойчивое развитие вертикальной интеграции, сопровождаемое укреплением внутренней финансовой базы. Рост оборотных активов и собственных оборотных средств свидетельствует о расширении операционной деятельности и способности </w:t>
      </w:r>
      <w:r w:rsidR="000D47E8" w:rsidRPr="000D47E8">
        <w:rPr>
          <w:rFonts w:ascii="Times New Roman" w:hAnsi="Times New Roman" w:cs="Times New Roman"/>
          <w:sz w:val="28"/>
          <w:szCs w:val="28"/>
        </w:rPr>
        <w:lastRenderedPageBreak/>
        <w:t>самостоятельно финансировать значительную часть текущих операций без опоры на заимствования.</w:t>
      </w:r>
    </w:p>
    <w:p w:rsidR="00A569B5" w:rsidRDefault="000D47E8" w:rsidP="00A569B5">
      <w:pPr>
        <w:rPr>
          <w:rFonts w:ascii="Times New Roman" w:hAnsi="Times New Roman" w:cs="Times New Roman"/>
          <w:sz w:val="28"/>
          <w:szCs w:val="28"/>
        </w:rPr>
      </w:pPr>
      <w:r w:rsidRPr="000D47E8">
        <w:rPr>
          <w:rFonts w:ascii="Times New Roman" w:hAnsi="Times New Roman" w:cs="Times New Roman"/>
          <w:sz w:val="28"/>
          <w:szCs w:val="28"/>
        </w:rPr>
        <w:t>Собственный капитал компании вырос в 7,5 раза, обеспечило мощную финансовую базу для долгосрочных вложений в переработку, логистику и сбыт. При этом рост заемного капитала оказался умеренным</w:t>
      </w:r>
      <w:r w:rsidR="00E954E2">
        <w:rPr>
          <w:rFonts w:ascii="Times New Roman" w:hAnsi="Times New Roman" w:cs="Times New Roman"/>
          <w:sz w:val="28"/>
          <w:szCs w:val="28"/>
        </w:rPr>
        <w:t>,</w:t>
      </w:r>
      <w:r w:rsidRPr="000D47E8">
        <w:rPr>
          <w:rFonts w:ascii="Times New Roman" w:hAnsi="Times New Roman" w:cs="Times New Roman"/>
          <w:sz w:val="28"/>
          <w:szCs w:val="28"/>
        </w:rPr>
        <w:t xml:space="preserve"> улучшились коэффициенты автономии и финансового рычага, указывает на снижение зависимости от кредиторов.</w:t>
      </w:r>
    </w:p>
    <w:p w:rsidR="00936C86" w:rsidRDefault="00936C86" w:rsidP="00936C86">
      <w:pPr>
        <w:rPr>
          <w:rFonts w:ascii="Times New Roman" w:hAnsi="Times New Roman" w:cs="Times New Roman"/>
          <w:sz w:val="28"/>
          <w:szCs w:val="28"/>
        </w:rPr>
      </w:pPr>
      <w:r w:rsidRPr="00936C8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936C86">
        <w:rPr>
          <w:rFonts w:ascii="Times New Roman" w:hAnsi="Times New Roman" w:cs="Times New Roman"/>
          <w:sz w:val="28"/>
          <w:szCs w:val="28"/>
        </w:rPr>
        <w:t xml:space="preserve"> динамики финансовых результатов АПХ «</w:t>
      </w:r>
      <w:proofErr w:type="spellStart"/>
      <w:r w:rsidRPr="00936C86">
        <w:rPr>
          <w:rFonts w:ascii="Times New Roman" w:hAnsi="Times New Roman" w:cs="Times New Roman"/>
          <w:sz w:val="28"/>
          <w:szCs w:val="28"/>
        </w:rPr>
        <w:t>Русагро</w:t>
      </w:r>
      <w:proofErr w:type="spellEnd"/>
      <w:r w:rsidRPr="00936C86">
        <w:rPr>
          <w:rFonts w:ascii="Times New Roman" w:hAnsi="Times New Roman" w:cs="Times New Roman"/>
          <w:sz w:val="28"/>
          <w:szCs w:val="28"/>
        </w:rPr>
        <w:t xml:space="preserve">» составлена таблица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6E3FC7">
        <w:rPr>
          <w:rFonts w:ascii="Times New Roman" w:hAnsi="Times New Roman" w:cs="Times New Roman"/>
          <w:sz w:val="28"/>
          <w:szCs w:val="28"/>
        </w:rPr>
        <w:t>12</w:t>
      </w:r>
      <w:r w:rsidRPr="00936C86">
        <w:rPr>
          <w:rFonts w:ascii="Times New Roman" w:hAnsi="Times New Roman" w:cs="Times New Roman"/>
          <w:sz w:val="28"/>
          <w:szCs w:val="28"/>
        </w:rPr>
        <w:t>, отражающая изменения ключевых коэффициентов в контексте реализации стратегии вертикальной интеграции.</w:t>
      </w:r>
    </w:p>
    <w:p w:rsidR="00A31829" w:rsidRPr="00157AE5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157AE5">
        <w:rPr>
          <w:rFonts w:ascii="Times New Roman" w:hAnsi="Times New Roman" w:cs="Times New Roman"/>
          <w:i/>
          <w:sz w:val="24"/>
        </w:rPr>
        <w:t xml:space="preserve">Таблица </w:t>
      </w:r>
      <w:r w:rsidR="00A73AA1" w:rsidRPr="00157AE5">
        <w:rPr>
          <w:rFonts w:ascii="Times New Roman" w:hAnsi="Times New Roman" w:cs="Times New Roman"/>
          <w:i/>
          <w:sz w:val="24"/>
        </w:rPr>
        <w:t>2.</w:t>
      </w:r>
      <w:r w:rsidR="006E3FC7" w:rsidRPr="00157AE5">
        <w:rPr>
          <w:rFonts w:ascii="Times New Roman" w:hAnsi="Times New Roman" w:cs="Times New Roman"/>
          <w:i/>
          <w:sz w:val="24"/>
        </w:rPr>
        <w:t>12</w:t>
      </w:r>
    </w:p>
    <w:p w:rsidR="00A31829" w:rsidRPr="00157AE5" w:rsidRDefault="00A31829" w:rsidP="0043382F">
      <w:pPr>
        <w:jc w:val="center"/>
        <w:rPr>
          <w:rFonts w:ascii="Times New Roman" w:hAnsi="Times New Roman" w:cs="Times New Roman"/>
          <w:sz w:val="24"/>
        </w:rPr>
      </w:pPr>
      <w:r w:rsidRPr="00157AE5">
        <w:rPr>
          <w:rFonts w:ascii="Times New Roman" w:hAnsi="Times New Roman" w:cs="Times New Roman"/>
          <w:sz w:val="24"/>
        </w:rPr>
        <w:t>Анализ показателей рентабельности и эффективности деятельности АПХ «</w:t>
      </w:r>
      <w:proofErr w:type="spellStart"/>
      <w:r w:rsidRPr="00157AE5">
        <w:rPr>
          <w:rFonts w:ascii="Times New Roman" w:hAnsi="Times New Roman" w:cs="Times New Roman"/>
          <w:sz w:val="24"/>
        </w:rPr>
        <w:t>Русагро</w:t>
      </w:r>
      <w:proofErr w:type="spellEnd"/>
      <w:r w:rsidRPr="00157AE5">
        <w:rPr>
          <w:rFonts w:ascii="Times New Roman" w:hAnsi="Times New Roman" w:cs="Times New Roman"/>
          <w:sz w:val="24"/>
        </w:rPr>
        <w:t xml:space="preserve"> за 2023, 2017 и 2011 годы» (в тыс. руб. / </w:t>
      </w:r>
      <w:proofErr w:type="gramStart"/>
      <w:r w:rsidRPr="00157AE5">
        <w:rPr>
          <w:rFonts w:ascii="Times New Roman" w:hAnsi="Times New Roman" w:cs="Times New Roman"/>
          <w:sz w:val="24"/>
        </w:rPr>
        <w:t>в</w:t>
      </w:r>
      <w:proofErr w:type="gramEnd"/>
      <w:r w:rsidRPr="00157AE5">
        <w:rPr>
          <w:rFonts w:ascii="Times New Roman" w:hAnsi="Times New Roman" w:cs="Times New Roman"/>
          <w:sz w:val="24"/>
        </w:rPr>
        <w:t xml:space="preserve"> %)</w:t>
      </w:r>
    </w:p>
    <w:tbl>
      <w:tblPr>
        <w:tblW w:w="9185" w:type="dxa"/>
        <w:jc w:val="center"/>
        <w:tblInd w:w="553" w:type="dxa"/>
        <w:shd w:val="clear" w:color="auto" w:fill="FFFFFF" w:themeFill="background1"/>
        <w:tblLook w:val="04A0"/>
      </w:tblPr>
      <w:tblGrid>
        <w:gridCol w:w="432"/>
        <w:gridCol w:w="3194"/>
        <w:gridCol w:w="1275"/>
        <w:gridCol w:w="1418"/>
        <w:gridCol w:w="1134"/>
        <w:gridCol w:w="1732"/>
      </w:tblGrid>
      <w:tr w:rsidR="006E3FC7" w:rsidRPr="006E3FC7" w:rsidTr="006E3FC7">
        <w:trPr>
          <w:trHeight w:val="184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31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тыс. руб. / </w:t>
            </w:r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в</w:t>
            </w:r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% 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2011г. </w:t>
            </w:r>
          </w:p>
        </w:tc>
      </w:tr>
      <w:tr w:rsidR="006E3FC7" w:rsidRPr="006E3FC7" w:rsidTr="006E3FC7">
        <w:trPr>
          <w:trHeight w:val="184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1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7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1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Выручка (без НДС)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277328308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79057860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39715115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237613193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продаж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-204970260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-58115770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-34377027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-170593233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3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Прибыль от продаж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40835998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7702592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173367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40662631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4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highlight w:val="cyan"/>
                <w:lang w:eastAsia="ru-RU"/>
              </w:rPr>
              <w:t>Чистая прибыль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48706449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5563163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2419846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050B9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46286603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174406714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Сумма активов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95048896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45085375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16123798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78925098</w:t>
            </w:r>
          </w:p>
        </w:tc>
      </w:tr>
      <w:tr w:rsidR="006E3FC7" w:rsidRPr="006E3FC7" w:rsidTr="006E3FC7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продукции (стр.3/стр.2)*100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-20%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-0,5%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-19,4%</w:t>
            </w:r>
          </w:p>
        </w:tc>
      </w:tr>
      <w:tr w:rsidR="00157AE5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9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Рентабельность продаж (стр.3/стр.1)*100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15%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0,4%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14,3%</w:t>
            </w:r>
          </w:p>
        </w:tc>
      </w:tr>
      <w:tr w:rsidR="00157AE5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157AE5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157AE5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собственного капитала (стр.4/стр.5)*100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24%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15,2%</w:t>
            </w:r>
          </w:p>
        </w:tc>
      </w:tr>
      <w:tr w:rsidR="00157AE5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157AE5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157AE5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активов (стр.4/стр.6)*100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6E3FC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8,0%</w:t>
            </w:r>
          </w:p>
        </w:tc>
      </w:tr>
      <w:tr w:rsidR="00157AE5" w:rsidRPr="006E3FC7" w:rsidTr="00157AE5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12</w:t>
            </w:r>
          </w:p>
        </w:tc>
        <w:tc>
          <w:tcPr>
            <w:tcW w:w="3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Рентабельность инвестиций (стр.4/стр.7)*100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51%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15%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57AE5" w:rsidRPr="00050B97" w:rsidRDefault="00157AE5" w:rsidP="004268F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36,2%</w:t>
            </w:r>
          </w:p>
        </w:tc>
      </w:tr>
    </w:tbl>
    <w:p w:rsidR="00A31829" w:rsidRPr="00157AE5" w:rsidRDefault="00A31829" w:rsidP="00157AE5">
      <w:pPr>
        <w:pStyle w:val="ae"/>
        <w:spacing w:after="0" w:line="360" w:lineRule="auto"/>
        <w:ind w:firstLine="0"/>
        <w:jc w:val="center"/>
        <w:rPr>
          <w:i/>
          <w:sz w:val="24"/>
          <w:szCs w:val="24"/>
        </w:rPr>
      </w:pP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Источник: составлено автором на основе данных Сайта группы компаний «</w:t>
      </w:r>
      <w:proofErr w:type="spellStart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Русагро</w:t>
      </w:r>
      <w:proofErr w:type="spellEnd"/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» Инвесторам. </w:t>
      </w: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</w:t>
      </w:r>
      <w:r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>:</w:t>
      </w:r>
      <w:r w:rsidR="000D47E8" w:rsidRPr="00157AE5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hyperlink w:history="1"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https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://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www</w:t>
        </w:r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. 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rusagrogroup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.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 xml:space="preserve"> /</w:t>
        </w:r>
        <w:proofErr w:type="spellStart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  <w:lang w:val="en-US"/>
          </w:rPr>
          <w:t>investoram</w:t>
        </w:r>
        <w:proofErr w:type="spellEnd"/>
        <w:r w:rsidR="000D47E8" w:rsidRPr="00157AE5">
          <w:rPr>
            <w:rStyle w:val="ab"/>
            <w:rFonts w:ascii="Times New Roman" w:hAnsi="Times New Roman" w:cs="Times New Roman"/>
            <w:b w:val="0"/>
            <w:i/>
            <w:iCs/>
            <w:color w:val="auto"/>
            <w:sz w:val="24"/>
            <w:szCs w:val="24"/>
            <w:u w:val="none"/>
          </w:rPr>
          <w:t>/</w:t>
        </w:r>
      </w:hyperlink>
    </w:p>
    <w:p w:rsidR="001008AA" w:rsidRPr="001008AA" w:rsidRDefault="001008AA" w:rsidP="00100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данных таблицы </w:t>
      </w:r>
      <w:r w:rsidR="00A73AA1">
        <w:rPr>
          <w:rFonts w:ascii="Times New Roman" w:hAnsi="Times New Roman" w:cs="Times New Roman"/>
          <w:sz w:val="28"/>
          <w:szCs w:val="28"/>
        </w:rPr>
        <w:t>2.</w:t>
      </w:r>
      <w:r w:rsidR="006E3FC7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1008AA">
        <w:rPr>
          <w:rFonts w:ascii="Times New Roman" w:hAnsi="Times New Roman" w:cs="Times New Roman"/>
          <w:sz w:val="28"/>
          <w:szCs w:val="28"/>
        </w:rPr>
        <w:t xml:space="preserve">ост выручки в 7 раз (с 39,7 до 277,3 </w:t>
      </w:r>
      <w:proofErr w:type="spellStart"/>
      <w:proofErr w:type="gramStart"/>
      <w:r w:rsidRPr="001008AA">
        <w:rPr>
          <w:rFonts w:ascii="Times New Roman" w:hAnsi="Times New Roman" w:cs="Times New Roman"/>
          <w:sz w:val="28"/>
          <w:szCs w:val="28"/>
        </w:rPr>
        <w:t>млрд</w:t>
      </w:r>
      <w:proofErr w:type="spellEnd"/>
      <w:proofErr w:type="gramEnd"/>
      <w:r w:rsidRPr="001008AA">
        <w:rPr>
          <w:rFonts w:ascii="Times New Roman" w:hAnsi="Times New Roman" w:cs="Times New Roman"/>
          <w:sz w:val="28"/>
          <w:szCs w:val="28"/>
        </w:rPr>
        <w:t xml:space="preserve"> руб.), прибыли от продаж более чем в 235 раз (с 0,17 до 40,8 </w:t>
      </w:r>
      <w:proofErr w:type="spellStart"/>
      <w:r w:rsidRPr="001008AA">
        <w:rPr>
          <w:rFonts w:ascii="Times New Roman" w:hAnsi="Times New Roman" w:cs="Times New Roman"/>
          <w:sz w:val="28"/>
          <w:szCs w:val="28"/>
        </w:rPr>
        <w:t>млрд</w:t>
      </w:r>
      <w:proofErr w:type="spellEnd"/>
      <w:r w:rsidRPr="001008AA">
        <w:rPr>
          <w:rFonts w:ascii="Times New Roman" w:hAnsi="Times New Roman" w:cs="Times New Roman"/>
          <w:sz w:val="28"/>
          <w:szCs w:val="28"/>
        </w:rPr>
        <w:t xml:space="preserve"> руб.) и чистой прибыли почти в 20 раз (с 2,4 до 48,7 </w:t>
      </w:r>
      <w:proofErr w:type="spellStart"/>
      <w:r w:rsidRPr="001008AA">
        <w:rPr>
          <w:rFonts w:ascii="Times New Roman" w:hAnsi="Times New Roman" w:cs="Times New Roman"/>
          <w:sz w:val="28"/>
          <w:szCs w:val="28"/>
        </w:rPr>
        <w:t>млрд</w:t>
      </w:r>
      <w:proofErr w:type="spellEnd"/>
      <w:r w:rsidRPr="001008AA">
        <w:rPr>
          <w:rFonts w:ascii="Times New Roman" w:hAnsi="Times New Roman" w:cs="Times New Roman"/>
          <w:sz w:val="28"/>
          <w:szCs w:val="28"/>
        </w:rPr>
        <w:t xml:space="preserve"> руб.)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успешное расширение производственной цепочки, снижение издержек и </w:t>
      </w:r>
      <w:r w:rsidRPr="001008AA">
        <w:rPr>
          <w:rFonts w:ascii="Times New Roman" w:hAnsi="Times New Roman" w:cs="Times New Roman"/>
          <w:sz w:val="28"/>
          <w:szCs w:val="28"/>
        </w:rPr>
        <w:lastRenderedPageBreak/>
        <w:t xml:space="preserve">увеличение маржи. </w:t>
      </w:r>
      <w:r>
        <w:rPr>
          <w:rFonts w:ascii="Times New Roman" w:hAnsi="Times New Roman" w:cs="Times New Roman"/>
          <w:sz w:val="28"/>
          <w:szCs w:val="28"/>
        </w:rPr>
        <w:t>Значительное</w:t>
      </w:r>
      <w:r w:rsidRPr="001008AA">
        <w:rPr>
          <w:rFonts w:ascii="Times New Roman" w:hAnsi="Times New Roman" w:cs="Times New Roman"/>
          <w:sz w:val="28"/>
          <w:szCs w:val="28"/>
        </w:rPr>
        <w:t xml:space="preserve"> повышение рентабельности продаж (с 0,4% до 15%), собственного капитала (с 9% до 24%) и инвестиций (с 15% </w:t>
      </w:r>
      <w:proofErr w:type="gramStart"/>
      <w:r w:rsidRPr="001008AA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1008AA">
        <w:rPr>
          <w:rFonts w:ascii="Times New Roman" w:hAnsi="Times New Roman" w:cs="Times New Roman"/>
          <w:sz w:val="28"/>
          <w:szCs w:val="28"/>
        </w:rPr>
        <w:t xml:space="preserve"> 51%) </w:t>
      </w:r>
      <w:r>
        <w:rPr>
          <w:rFonts w:ascii="Times New Roman" w:hAnsi="Times New Roman" w:cs="Times New Roman"/>
          <w:sz w:val="28"/>
          <w:szCs w:val="28"/>
        </w:rPr>
        <w:t>говорит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008AA">
        <w:rPr>
          <w:rFonts w:ascii="Times New Roman" w:hAnsi="Times New Roman" w:cs="Times New Roman"/>
          <w:sz w:val="28"/>
          <w:szCs w:val="28"/>
        </w:rPr>
        <w:t>об</w:t>
      </w:r>
      <w:proofErr w:type="gramEnd"/>
      <w:r w:rsidRPr="001008AA">
        <w:rPr>
          <w:rFonts w:ascii="Times New Roman" w:hAnsi="Times New Roman" w:cs="Times New Roman"/>
          <w:sz w:val="28"/>
          <w:szCs w:val="28"/>
        </w:rPr>
        <w:t xml:space="preserve"> эффективности вертикальной интеграции в условиях ценовой </w:t>
      </w:r>
      <w:proofErr w:type="spellStart"/>
      <w:r w:rsidRPr="001008AA">
        <w:rPr>
          <w:rFonts w:ascii="Times New Roman" w:hAnsi="Times New Roman" w:cs="Times New Roman"/>
          <w:sz w:val="28"/>
          <w:szCs w:val="28"/>
        </w:rPr>
        <w:t>волатильности</w:t>
      </w:r>
      <w:proofErr w:type="spellEnd"/>
      <w:r w:rsidRPr="001008AA">
        <w:rPr>
          <w:rFonts w:ascii="Times New Roman" w:hAnsi="Times New Roman" w:cs="Times New Roman"/>
          <w:sz w:val="28"/>
          <w:szCs w:val="28"/>
        </w:rPr>
        <w:t>.</w:t>
      </w:r>
    </w:p>
    <w:p w:rsidR="001008AA" w:rsidRPr="001008AA" w:rsidRDefault="001008AA" w:rsidP="00100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собственного капитала более чем в 7 раз и активов в 6,5 раза </w:t>
      </w:r>
      <w:r>
        <w:rPr>
          <w:rFonts w:ascii="Times New Roman" w:hAnsi="Times New Roman" w:cs="Times New Roman"/>
          <w:sz w:val="28"/>
          <w:szCs w:val="28"/>
        </w:rPr>
        <w:t>обосновывает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формирование устой</w:t>
      </w:r>
      <w:r>
        <w:rPr>
          <w:rFonts w:ascii="Times New Roman" w:hAnsi="Times New Roman" w:cs="Times New Roman"/>
          <w:sz w:val="28"/>
          <w:szCs w:val="28"/>
        </w:rPr>
        <w:t>чивой капиталоёмкой структуры, которая охватывает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производство, переработку, логистику и сбыт. Рост долгосрочных пассивов почти в 6 раз </w:t>
      </w:r>
      <w:r>
        <w:rPr>
          <w:rFonts w:ascii="Times New Roman" w:hAnsi="Times New Roman" w:cs="Times New Roman"/>
          <w:sz w:val="28"/>
          <w:szCs w:val="28"/>
        </w:rPr>
        <w:t>демонстрирует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привлечение внешнего финансирования для развития инфраструктуры.</w:t>
      </w:r>
    </w:p>
    <w:p w:rsidR="001008AA" w:rsidRPr="001008AA" w:rsidRDefault="001008AA" w:rsidP="00100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</w:t>
      </w:r>
      <w:r w:rsidRPr="001008AA">
        <w:rPr>
          <w:rFonts w:ascii="Times New Roman" w:hAnsi="Times New Roman" w:cs="Times New Roman"/>
          <w:sz w:val="28"/>
          <w:szCs w:val="28"/>
        </w:rPr>
        <w:t xml:space="preserve"> рентабельности собственного капитала до 24% и рентабельности активов до 12% </w:t>
      </w:r>
      <w:r>
        <w:rPr>
          <w:rFonts w:ascii="Times New Roman" w:hAnsi="Times New Roman" w:cs="Times New Roman"/>
          <w:sz w:val="28"/>
          <w:szCs w:val="28"/>
        </w:rPr>
        <w:t>говорит о повышении</w:t>
      </w:r>
      <w:r w:rsidRPr="001008AA">
        <w:rPr>
          <w:rFonts w:ascii="Times New Roman" w:hAnsi="Times New Roman" w:cs="Times New Roman"/>
          <w:sz w:val="28"/>
          <w:szCs w:val="28"/>
        </w:rPr>
        <w:t xml:space="preserve"> эффективности использования имущественного комплекса.</w:t>
      </w:r>
    </w:p>
    <w:p w:rsidR="001008AA" w:rsidRDefault="001008AA" w:rsidP="001008AA">
      <w:pPr>
        <w:rPr>
          <w:rFonts w:ascii="Times New Roman" w:hAnsi="Times New Roman" w:cs="Times New Roman"/>
          <w:sz w:val="28"/>
          <w:szCs w:val="28"/>
        </w:rPr>
      </w:pPr>
      <w:r w:rsidRPr="001008AA">
        <w:rPr>
          <w:rFonts w:ascii="Times New Roman" w:hAnsi="Times New Roman" w:cs="Times New Roman"/>
          <w:sz w:val="28"/>
          <w:szCs w:val="28"/>
        </w:rPr>
        <w:t>Таким образом, динамика развития «</w:t>
      </w:r>
      <w:proofErr w:type="spellStart"/>
      <w:r w:rsidRPr="001008AA">
        <w:rPr>
          <w:rFonts w:ascii="Times New Roman" w:hAnsi="Times New Roman" w:cs="Times New Roman"/>
          <w:sz w:val="28"/>
          <w:szCs w:val="28"/>
        </w:rPr>
        <w:t>Русагро</w:t>
      </w:r>
      <w:proofErr w:type="spellEnd"/>
      <w:r w:rsidRPr="001008AA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демонстрирует</w:t>
      </w:r>
      <w:r w:rsidRPr="001008AA">
        <w:rPr>
          <w:rFonts w:ascii="Times New Roman" w:hAnsi="Times New Roman" w:cs="Times New Roman"/>
          <w:sz w:val="28"/>
          <w:szCs w:val="28"/>
        </w:rPr>
        <w:t xml:space="preserve"> реализацию стратегии вертикальной интеграции, </w:t>
      </w:r>
      <w:r>
        <w:rPr>
          <w:rFonts w:ascii="Times New Roman" w:hAnsi="Times New Roman" w:cs="Times New Roman"/>
          <w:sz w:val="28"/>
          <w:szCs w:val="28"/>
        </w:rPr>
        <w:t>которая направлена</w:t>
      </w:r>
      <w:r w:rsidRPr="001008AA">
        <w:rPr>
          <w:rFonts w:ascii="Times New Roman" w:hAnsi="Times New Roman" w:cs="Times New Roman"/>
          <w:sz w:val="28"/>
          <w:szCs w:val="28"/>
        </w:rPr>
        <w:t xml:space="preserve"> на полный контроль производственного цикла, укрепление финансовой устойчивости и повышение эффективности бизнеса.</w:t>
      </w:r>
    </w:p>
    <w:p w:rsidR="00A96118" w:rsidRPr="005A3F80" w:rsidRDefault="00A96118" w:rsidP="00A96118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5A3F80">
        <w:rPr>
          <w:rFonts w:ascii="Times New Roman" w:hAnsi="Times New Roman" w:cs="Times New Roman"/>
          <w:i/>
          <w:sz w:val="24"/>
          <w:szCs w:val="28"/>
        </w:rPr>
        <w:t xml:space="preserve">Таблица </w:t>
      </w:r>
      <w:r w:rsidR="00A73AA1" w:rsidRPr="005A3F80">
        <w:rPr>
          <w:rFonts w:ascii="Times New Roman" w:hAnsi="Times New Roman" w:cs="Times New Roman"/>
          <w:i/>
          <w:sz w:val="24"/>
          <w:szCs w:val="28"/>
        </w:rPr>
        <w:t>2.</w:t>
      </w:r>
      <w:r w:rsidR="006E3FC7" w:rsidRPr="005A3F80">
        <w:rPr>
          <w:rFonts w:ascii="Times New Roman" w:hAnsi="Times New Roman" w:cs="Times New Roman"/>
          <w:i/>
          <w:sz w:val="24"/>
          <w:szCs w:val="28"/>
        </w:rPr>
        <w:t>13</w:t>
      </w:r>
    </w:p>
    <w:p w:rsidR="00A96118" w:rsidRPr="005A3F80" w:rsidRDefault="00A96118" w:rsidP="00A96118">
      <w:pPr>
        <w:jc w:val="center"/>
        <w:rPr>
          <w:rFonts w:ascii="Times New Roman" w:hAnsi="Times New Roman" w:cs="Times New Roman"/>
          <w:sz w:val="24"/>
          <w:szCs w:val="28"/>
        </w:rPr>
      </w:pPr>
      <w:r w:rsidRPr="005A3F80">
        <w:rPr>
          <w:rFonts w:ascii="Times New Roman" w:hAnsi="Times New Roman" w:cs="Times New Roman"/>
          <w:sz w:val="24"/>
          <w:szCs w:val="28"/>
        </w:rPr>
        <w:t>Анализ деловой активности и оборачиваемости активов АПХ «</w:t>
      </w:r>
      <w:proofErr w:type="spellStart"/>
      <w:r w:rsidRPr="005A3F80">
        <w:rPr>
          <w:rFonts w:ascii="Times New Roman" w:hAnsi="Times New Roman" w:cs="Times New Roman"/>
          <w:sz w:val="24"/>
          <w:szCs w:val="28"/>
        </w:rPr>
        <w:t>Русагро</w:t>
      </w:r>
      <w:proofErr w:type="spellEnd"/>
      <w:r w:rsidRPr="005A3F80">
        <w:rPr>
          <w:rFonts w:ascii="Times New Roman" w:hAnsi="Times New Roman" w:cs="Times New Roman"/>
          <w:sz w:val="24"/>
          <w:szCs w:val="28"/>
        </w:rPr>
        <w:t xml:space="preserve">» за 2023, 2017 и 2011 годы» (в тыс. руб. / </w:t>
      </w:r>
      <w:proofErr w:type="gramStart"/>
      <w:r w:rsidRPr="005A3F80">
        <w:rPr>
          <w:rFonts w:ascii="Times New Roman" w:hAnsi="Times New Roman" w:cs="Times New Roman"/>
          <w:sz w:val="24"/>
          <w:szCs w:val="28"/>
        </w:rPr>
        <w:t>в</w:t>
      </w:r>
      <w:proofErr w:type="gramEnd"/>
      <w:r w:rsidRPr="005A3F80">
        <w:rPr>
          <w:rFonts w:ascii="Times New Roman" w:hAnsi="Times New Roman" w:cs="Times New Roman"/>
          <w:sz w:val="24"/>
          <w:szCs w:val="28"/>
        </w:rPr>
        <w:t xml:space="preserve"> %)</w:t>
      </w:r>
    </w:p>
    <w:tbl>
      <w:tblPr>
        <w:tblW w:w="9190" w:type="dxa"/>
        <w:jc w:val="center"/>
        <w:tblInd w:w="220" w:type="dxa"/>
        <w:tblLook w:val="04A0"/>
      </w:tblPr>
      <w:tblGrid>
        <w:gridCol w:w="432"/>
        <w:gridCol w:w="3721"/>
        <w:gridCol w:w="1231"/>
        <w:gridCol w:w="1174"/>
        <w:gridCol w:w="985"/>
        <w:gridCol w:w="1647"/>
      </w:tblGrid>
      <w:tr w:rsidR="006E3FC7" w:rsidRPr="006E3FC7" w:rsidTr="005A3F80">
        <w:trPr>
          <w:trHeight w:val="253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3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тыс. руб. / </w:t>
            </w:r>
            <w:proofErr w:type="gram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в</w:t>
            </w:r>
            <w:proofErr w:type="gram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% </w:t>
            </w:r>
          </w:p>
        </w:tc>
        <w:tc>
          <w:tcPr>
            <w:tcW w:w="12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2011г.</w:t>
            </w:r>
          </w:p>
        </w:tc>
        <w:tc>
          <w:tcPr>
            <w:tcW w:w="16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2011г. </w:t>
            </w:r>
          </w:p>
        </w:tc>
      </w:tr>
      <w:tr w:rsidR="006E3FC7" w:rsidRPr="006E3FC7" w:rsidTr="005A3F80">
        <w:trPr>
          <w:trHeight w:val="253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6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6E3FC7" w:rsidRPr="006E3FC7" w:rsidTr="005A3F80">
        <w:trPr>
          <w:trHeight w:val="229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активы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410966485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157409985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62509331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348457154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от реализации (без НДС)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277328308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79057860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39715115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237613193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реализованнои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продукции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-204970260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-58115770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-34377027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-170593233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активов (стр.2/стр.1)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0,039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активов (365/стр.4), в днях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541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727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574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-34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оборотные активы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199377341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60956432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36040947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163336394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оборотных активов (стр.2/стр.6)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1,39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1,30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1,10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0,29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оборотных активов (365/стр.7),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331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-69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Дебиторская задолженность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58808371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4609820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2854645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55953726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(стр.2/стр.9)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4,7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17,1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13,9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-9,2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(365/стр.10),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51</w:t>
            </w:r>
          </w:p>
        </w:tc>
      </w:tr>
    </w:tbl>
    <w:p w:rsidR="005A3F80" w:rsidRDefault="005A3F80"/>
    <w:p w:rsidR="005A3F80" w:rsidRPr="005A3F80" w:rsidRDefault="005A3F80" w:rsidP="005A3F80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5A3F80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2.13</w:t>
      </w:r>
    </w:p>
    <w:tbl>
      <w:tblPr>
        <w:tblW w:w="9190" w:type="dxa"/>
        <w:jc w:val="center"/>
        <w:tblInd w:w="220" w:type="dxa"/>
        <w:tblLook w:val="04A0"/>
      </w:tblPr>
      <w:tblGrid>
        <w:gridCol w:w="432"/>
        <w:gridCol w:w="3721"/>
        <w:gridCol w:w="1231"/>
        <w:gridCol w:w="1174"/>
        <w:gridCol w:w="985"/>
        <w:gridCol w:w="1647"/>
      </w:tblGrid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Кредиторская задолженность и начисленные обязательства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45467255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10845433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2389058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43078197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(стр.3/стр.12)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-4,51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-5,36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-14,39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9,88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(365/стр.13),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-81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-68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-56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Товарно-материальные запасы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100617833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29675851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11548011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89069822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16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запасов (стр.3/стр.15)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-2,04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-1,96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-2,98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0,94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17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запасов (365/стр.16),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-179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-186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-123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-57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18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Основные средства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141897092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56390084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21537127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120359965</w:t>
            </w:r>
          </w:p>
        </w:tc>
      </w:tr>
      <w:tr w:rsidR="006E3FC7" w:rsidRPr="006E3FC7" w:rsidTr="005A3F80">
        <w:trPr>
          <w:trHeight w:val="19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19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Фондоотдача (стр.2/стр.18)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1,95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1,40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1,84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0,11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20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Фондоёмкость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(1/стр.19)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0,512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0,713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0,542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-0,03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21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201194010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92551923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26787296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174406714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22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собственного капитала (стр.2/стр.21)</w:t>
            </w:r>
          </w:p>
        </w:tc>
        <w:tc>
          <w:tcPr>
            <w:tcW w:w="12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-0,1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23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собственного  капитала (365/стр.22), в днях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265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427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246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24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Операционныи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цикл, в днях (стр.17+стр.11)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-102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-165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</w:t>
            </w:r>
          </w:p>
        </w:tc>
      </w:tr>
      <w:tr w:rsidR="006E3FC7" w:rsidRPr="006E3FC7" w:rsidTr="005A3F80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25</w:t>
            </w:r>
          </w:p>
        </w:tc>
        <w:tc>
          <w:tcPr>
            <w:tcW w:w="3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Финансовыи</w:t>
            </w:r>
            <w:proofErr w:type="spellEnd"/>
            <w:r w:rsidRPr="006E3FC7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цикл, в днях (стр.24 – стр.14) 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-21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-97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-71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6E3FC7" w:rsidRPr="006E3FC7" w:rsidRDefault="006E3FC7" w:rsidP="006E3FC7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6E3FC7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50</w:t>
            </w:r>
          </w:p>
        </w:tc>
      </w:tr>
    </w:tbl>
    <w:p w:rsidR="00A96118" w:rsidRPr="005A3F80" w:rsidRDefault="00A96118" w:rsidP="005A3F8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5A3F80">
        <w:rPr>
          <w:rFonts w:ascii="Times New Roman" w:hAnsi="Times New Roman" w:cs="Times New Roman"/>
          <w:i/>
          <w:sz w:val="24"/>
          <w:szCs w:val="28"/>
        </w:rPr>
        <w:t>Источник: составлено автором на основе данных Сайта группы компаний «</w:t>
      </w:r>
      <w:proofErr w:type="spellStart"/>
      <w:r w:rsidRPr="005A3F80">
        <w:rPr>
          <w:rFonts w:ascii="Times New Roman" w:hAnsi="Times New Roman" w:cs="Times New Roman"/>
          <w:i/>
          <w:sz w:val="24"/>
          <w:szCs w:val="28"/>
        </w:rPr>
        <w:t>Русагро</w:t>
      </w:r>
      <w:proofErr w:type="spellEnd"/>
      <w:r w:rsidRPr="005A3F80">
        <w:rPr>
          <w:rFonts w:ascii="Times New Roman" w:hAnsi="Times New Roman" w:cs="Times New Roman"/>
          <w:i/>
          <w:sz w:val="24"/>
          <w:szCs w:val="28"/>
        </w:rPr>
        <w:t>»: Инвесторам. URL: https://www.rusagrogroup.ru/ru/investoram/</w:t>
      </w:r>
    </w:p>
    <w:p w:rsidR="009F3413" w:rsidRDefault="00A96118" w:rsidP="009F3413">
      <w:pPr>
        <w:rPr>
          <w:rFonts w:ascii="Times New Roman" w:hAnsi="Times New Roman" w:cs="Times New Roman"/>
          <w:sz w:val="28"/>
          <w:szCs w:val="28"/>
        </w:rPr>
      </w:pPr>
      <w:r w:rsidRPr="00A96118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 xml:space="preserve">данных из таблицы </w:t>
      </w:r>
      <w:r w:rsidR="00D46E4F">
        <w:rPr>
          <w:rFonts w:ascii="Times New Roman" w:hAnsi="Times New Roman" w:cs="Times New Roman"/>
          <w:sz w:val="28"/>
          <w:szCs w:val="28"/>
        </w:rPr>
        <w:t>2.</w:t>
      </w:r>
      <w:r w:rsidR="006E3FC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r w:rsidRPr="00A96118"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Pr="00A96118">
        <w:rPr>
          <w:rFonts w:ascii="Times New Roman" w:hAnsi="Times New Roman" w:cs="Times New Roman"/>
          <w:sz w:val="28"/>
          <w:szCs w:val="28"/>
        </w:rPr>
        <w:t xml:space="preserve"> выводов. </w:t>
      </w:r>
      <w:r w:rsidR="009F3413">
        <w:rPr>
          <w:rFonts w:ascii="Times New Roman" w:hAnsi="Times New Roman" w:cs="Times New Roman"/>
          <w:sz w:val="28"/>
          <w:szCs w:val="28"/>
        </w:rPr>
        <w:t>Увеличение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активов почти в 7 раз связан</w:t>
      </w:r>
      <w:r w:rsidR="009F3413">
        <w:rPr>
          <w:rFonts w:ascii="Times New Roman" w:hAnsi="Times New Roman" w:cs="Times New Roman"/>
          <w:sz w:val="28"/>
          <w:szCs w:val="28"/>
        </w:rPr>
        <w:t>о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с развитием капиталоёмких направлений, </w:t>
      </w:r>
      <w:r w:rsidR="009F3413">
        <w:rPr>
          <w:rFonts w:ascii="Times New Roman" w:hAnsi="Times New Roman" w:cs="Times New Roman"/>
          <w:sz w:val="28"/>
          <w:szCs w:val="28"/>
        </w:rPr>
        <w:t>это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обеспечило укрепление материально-производственной базы. </w:t>
      </w:r>
      <w:r w:rsidR="009F3413">
        <w:rPr>
          <w:rFonts w:ascii="Times New Roman" w:hAnsi="Times New Roman" w:cs="Times New Roman"/>
          <w:sz w:val="28"/>
          <w:szCs w:val="28"/>
        </w:rPr>
        <w:t>Рост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оборачиваемости оборотных активов и сокращение их цикла </w:t>
      </w:r>
      <w:r w:rsidR="009F3413">
        <w:rPr>
          <w:rFonts w:ascii="Times New Roman" w:hAnsi="Times New Roman" w:cs="Times New Roman"/>
          <w:sz w:val="28"/>
          <w:szCs w:val="28"/>
        </w:rPr>
        <w:t>говорят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о синхронизации внутренних процессов. При этом рост дебиторской за</w:t>
      </w:r>
      <w:r w:rsidR="009F3413">
        <w:rPr>
          <w:rFonts w:ascii="Times New Roman" w:hAnsi="Times New Roman" w:cs="Times New Roman"/>
          <w:sz w:val="28"/>
          <w:szCs w:val="28"/>
        </w:rPr>
        <w:t>долженности и товарных запасов вызван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усилением контроля над сбытом и расширением производственного цикла. Сохранение высокой фондоотдачи и </w:t>
      </w:r>
      <w:r w:rsidR="009F3413">
        <w:rPr>
          <w:rFonts w:ascii="Times New Roman" w:hAnsi="Times New Roman" w:cs="Times New Roman"/>
          <w:sz w:val="28"/>
          <w:szCs w:val="28"/>
        </w:rPr>
        <w:t>уменьшение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финансового цикла </w:t>
      </w:r>
      <w:r w:rsidR="009F3413">
        <w:rPr>
          <w:rFonts w:ascii="Times New Roman" w:hAnsi="Times New Roman" w:cs="Times New Roman"/>
          <w:sz w:val="28"/>
          <w:szCs w:val="28"/>
        </w:rPr>
        <w:t>иллюстрируют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эффективное использование ресурсов и укрепление финансовой устойчивости. В целом «</w:t>
      </w:r>
      <w:proofErr w:type="spellStart"/>
      <w:r w:rsidR="009F3413" w:rsidRPr="009F3413">
        <w:rPr>
          <w:rFonts w:ascii="Times New Roman" w:hAnsi="Times New Roman" w:cs="Times New Roman"/>
          <w:sz w:val="28"/>
          <w:szCs w:val="28"/>
        </w:rPr>
        <w:t>Русагро</w:t>
      </w:r>
      <w:proofErr w:type="spellEnd"/>
      <w:r w:rsidR="009F3413" w:rsidRPr="009F3413">
        <w:rPr>
          <w:rFonts w:ascii="Times New Roman" w:hAnsi="Times New Roman" w:cs="Times New Roman"/>
          <w:sz w:val="28"/>
          <w:szCs w:val="28"/>
        </w:rPr>
        <w:t>» успешно реализовала модель ве</w:t>
      </w:r>
      <w:r w:rsidR="009F3413">
        <w:rPr>
          <w:rFonts w:ascii="Times New Roman" w:hAnsi="Times New Roman" w:cs="Times New Roman"/>
          <w:sz w:val="28"/>
          <w:szCs w:val="28"/>
        </w:rPr>
        <w:t>ртикальной интеграции и обеспечила</w:t>
      </w:r>
      <w:r w:rsidR="009F3413" w:rsidRPr="009F3413">
        <w:rPr>
          <w:rFonts w:ascii="Times New Roman" w:hAnsi="Times New Roman" w:cs="Times New Roman"/>
          <w:sz w:val="28"/>
          <w:szCs w:val="28"/>
        </w:rPr>
        <w:t xml:space="preserve"> контроль над всеми этапами создания стоимости.</w:t>
      </w:r>
    </w:p>
    <w:p w:rsidR="00936C86" w:rsidRPr="001008AA" w:rsidRDefault="001008AA" w:rsidP="009F3413">
      <w:pPr>
        <w:rPr>
          <w:rFonts w:ascii="Times New Roman" w:hAnsi="Times New Roman" w:cs="Times New Roman"/>
          <w:sz w:val="28"/>
          <w:szCs w:val="28"/>
        </w:rPr>
      </w:pPr>
      <w:r w:rsidRPr="001008AA">
        <w:rPr>
          <w:rFonts w:ascii="Times New Roman" w:hAnsi="Times New Roman" w:cs="Times New Roman"/>
          <w:sz w:val="28"/>
          <w:szCs w:val="28"/>
        </w:rPr>
        <w:t xml:space="preserve">Следующим этапом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1008AA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исследование</w:t>
      </w:r>
      <w:r w:rsidRPr="001008AA">
        <w:rPr>
          <w:rFonts w:ascii="Times New Roman" w:hAnsi="Times New Roman" w:cs="Times New Roman"/>
          <w:sz w:val="28"/>
          <w:szCs w:val="28"/>
        </w:rPr>
        <w:t xml:space="preserve"> финансово-экономических показателей группы компаний «Черкизово»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47E8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050B97">
        <w:rPr>
          <w:rFonts w:ascii="Times New Roman" w:hAnsi="Times New Roman" w:cs="Times New Roman"/>
          <w:sz w:val="28"/>
          <w:szCs w:val="28"/>
          <w:highlight w:val="cyan"/>
        </w:rPr>
        <w:lastRenderedPageBreak/>
        <w:t>Группа компаний «Черкизово» — один из крупнейших российских производителей мяса птицы, свинины, колбасных изделий и полуфабрикатов, с устойчиво выстроенной вертикальной интеграцией.</w:t>
      </w:r>
    </w:p>
    <w:p w:rsidR="007B12CE" w:rsidRPr="000D47E8" w:rsidRDefault="007B12CE" w:rsidP="000D47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</w:t>
      </w:r>
      <w:r w:rsidRPr="007B12CE">
        <w:rPr>
          <w:rFonts w:ascii="Times New Roman" w:hAnsi="Times New Roman" w:cs="Times New Roman"/>
          <w:sz w:val="28"/>
          <w:szCs w:val="28"/>
        </w:rPr>
        <w:t xml:space="preserve"> финансово-экономических показателей </w:t>
      </w:r>
      <w:r>
        <w:rPr>
          <w:rFonts w:ascii="Times New Roman" w:hAnsi="Times New Roman" w:cs="Times New Roman"/>
          <w:sz w:val="28"/>
          <w:szCs w:val="28"/>
        </w:rPr>
        <w:t>группы компаний</w:t>
      </w:r>
      <w:r w:rsidRPr="007B12CE">
        <w:rPr>
          <w:rFonts w:ascii="Times New Roman" w:hAnsi="Times New Roman" w:cs="Times New Roman"/>
          <w:sz w:val="28"/>
          <w:szCs w:val="28"/>
        </w:rPr>
        <w:t xml:space="preserve"> «Черкизово» будет также провед</w:t>
      </w:r>
      <w:r w:rsidR="00E731D3">
        <w:rPr>
          <w:rFonts w:ascii="Times New Roman" w:hAnsi="Times New Roman" w:cs="Times New Roman"/>
          <w:sz w:val="28"/>
          <w:szCs w:val="28"/>
        </w:rPr>
        <w:t>ено</w:t>
      </w:r>
      <w:r w:rsidRPr="007B12CE">
        <w:rPr>
          <w:rFonts w:ascii="Times New Roman" w:hAnsi="Times New Roman" w:cs="Times New Roman"/>
          <w:sz w:val="28"/>
          <w:szCs w:val="28"/>
        </w:rPr>
        <w:t xml:space="preserve"> с опорой на </w:t>
      </w:r>
      <w:r w:rsidR="00E731D3">
        <w:rPr>
          <w:rFonts w:ascii="Times New Roman" w:hAnsi="Times New Roman" w:cs="Times New Roman"/>
          <w:sz w:val="28"/>
          <w:szCs w:val="28"/>
        </w:rPr>
        <w:t>теорию</w:t>
      </w:r>
      <w:r w:rsidRPr="007B12CE">
        <w:rPr>
          <w:rFonts w:ascii="Times New Roman" w:hAnsi="Times New Roman" w:cs="Times New Roman"/>
          <w:sz w:val="28"/>
          <w:szCs w:val="28"/>
        </w:rPr>
        <w:t xml:space="preserve"> о жизненном цикле </w:t>
      </w:r>
      <w:r w:rsidR="00E731D3">
        <w:rPr>
          <w:rFonts w:ascii="Times New Roman" w:hAnsi="Times New Roman" w:cs="Times New Roman"/>
          <w:sz w:val="28"/>
          <w:szCs w:val="28"/>
        </w:rPr>
        <w:t>организации</w:t>
      </w:r>
      <w:r w:rsidRPr="007B12CE">
        <w:rPr>
          <w:rFonts w:ascii="Times New Roman" w:hAnsi="Times New Roman" w:cs="Times New Roman"/>
          <w:sz w:val="28"/>
          <w:szCs w:val="28"/>
        </w:rPr>
        <w:t>. Для обеспечения сопоставимости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обоих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7B12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важные</w:t>
      </w:r>
      <w:r w:rsidRPr="007B12CE">
        <w:rPr>
          <w:rFonts w:ascii="Times New Roman" w:hAnsi="Times New Roman" w:cs="Times New Roman"/>
          <w:sz w:val="28"/>
          <w:szCs w:val="28"/>
        </w:rPr>
        <w:t xml:space="preserve"> этапы развития </w:t>
      </w:r>
      <w:r>
        <w:rPr>
          <w:rFonts w:ascii="Times New Roman" w:hAnsi="Times New Roman" w:cs="Times New Roman"/>
          <w:sz w:val="28"/>
          <w:szCs w:val="28"/>
        </w:rPr>
        <w:t xml:space="preserve">АПХ </w:t>
      </w:r>
      <w:r w:rsidRPr="007B12CE">
        <w:rPr>
          <w:rFonts w:ascii="Times New Roman" w:hAnsi="Times New Roman" w:cs="Times New Roman"/>
          <w:sz w:val="28"/>
          <w:szCs w:val="28"/>
        </w:rPr>
        <w:t>«Черкизово» выделены по аналогии с анализом АПХ «</w:t>
      </w:r>
      <w:proofErr w:type="spellStart"/>
      <w:r w:rsidRPr="007B12CE">
        <w:rPr>
          <w:rFonts w:ascii="Times New Roman" w:hAnsi="Times New Roman" w:cs="Times New Roman"/>
          <w:sz w:val="28"/>
          <w:szCs w:val="28"/>
        </w:rPr>
        <w:t>Русагро</w:t>
      </w:r>
      <w:proofErr w:type="spellEnd"/>
      <w:r w:rsidRPr="007B12CE">
        <w:rPr>
          <w:rFonts w:ascii="Times New Roman" w:hAnsi="Times New Roman" w:cs="Times New Roman"/>
          <w:sz w:val="28"/>
          <w:szCs w:val="28"/>
        </w:rPr>
        <w:t>».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Первые признаки формирования полного производственного цикла появились в </w:t>
      </w:r>
      <w:r w:rsidRPr="00050B97">
        <w:rPr>
          <w:rFonts w:ascii="Times New Roman" w:hAnsi="Times New Roman" w:cs="Times New Roman"/>
          <w:bCs/>
          <w:sz w:val="28"/>
          <w:szCs w:val="28"/>
          <w:highlight w:val="cyan"/>
        </w:rPr>
        <w:t>2006 году</w:t>
      </w:r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. Проведение IPO на Московской и Лондонской фондовых биржах позволило привлечь более 250 млн долларов, стало отправной точкой для активного расширения. Полученные средства были направлены на приобретение </w:t>
      </w:r>
      <w:r w:rsidR="0066108E"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важных </w:t>
      </w:r>
      <w:r w:rsidRPr="00050B97">
        <w:rPr>
          <w:rFonts w:ascii="Times New Roman" w:hAnsi="Times New Roman" w:cs="Times New Roman"/>
          <w:sz w:val="28"/>
          <w:szCs w:val="28"/>
          <w:highlight w:val="cyan"/>
        </w:rPr>
        <w:t>активов в агропромышленной цепочке — птицефабрик, комбикормовых заводов, свиноводческих</w:t>
      </w:r>
      <w:r w:rsidR="00803FBB"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 отраслей</w:t>
      </w:r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. </w:t>
      </w:r>
      <w:r w:rsidR="00803FBB" w:rsidRPr="00050B97">
        <w:rPr>
          <w:rFonts w:ascii="Times New Roman" w:hAnsi="Times New Roman" w:cs="Times New Roman"/>
          <w:sz w:val="28"/>
          <w:szCs w:val="28"/>
          <w:highlight w:val="cyan"/>
        </w:rPr>
        <w:t>К</w:t>
      </w:r>
      <w:r w:rsidRPr="00050B97">
        <w:rPr>
          <w:rFonts w:ascii="Times New Roman" w:hAnsi="Times New Roman" w:cs="Times New Roman"/>
          <w:sz w:val="28"/>
          <w:szCs w:val="28"/>
          <w:highlight w:val="cyan"/>
        </w:rPr>
        <w:t>омпания начала отход от модели, основанной лишь на переработке, и выстраивать стратегию агрохолдинга с контролем над производственными звеньями.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  <w:szCs w:val="28"/>
        </w:rPr>
      </w:pPr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К </w:t>
      </w:r>
      <w:r w:rsidRPr="00050B97">
        <w:rPr>
          <w:rFonts w:ascii="Times New Roman" w:hAnsi="Times New Roman" w:cs="Times New Roman"/>
          <w:bCs/>
          <w:sz w:val="28"/>
          <w:szCs w:val="28"/>
          <w:highlight w:val="cyan"/>
        </w:rPr>
        <w:t>2012 году</w:t>
      </w:r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 Группа Черкизово сделала новый шаг в сторону углубления интеграции. Был создан отдельный дивизион растениеводства, а также начата работа совместного предприятия «Тамбовская индейка» с испанским партнёром </w:t>
      </w:r>
      <w:proofErr w:type="spellStart"/>
      <w:r w:rsidRPr="00050B97">
        <w:rPr>
          <w:rFonts w:ascii="Times New Roman" w:hAnsi="Times New Roman" w:cs="Times New Roman"/>
          <w:sz w:val="28"/>
          <w:szCs w:val="28"/>
          <w:highlight w:val="cyan"/>
        </w:rPr>
        <w:t>Grupo</w:t>
      </w:r>
      <w:proofErr w:type="spellEnd"/>
      <w:r w:rsidRPr="00050B97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proofErr w:type="spellStart"/>
      <w:r w:rsidRPr="00050B97">
        <w:rPr>
          <w:rFonts w:ascii="Times New Roman" w:hAnsi="Times New Roman" w:cs="Times New Roman"/>
          <w:sz w:val="28"/>
          <w:szCs w:val="28"/>
          <w:highlight w:val="cyan"/>
        </w:rPr>
        <w:t>Fuertes</w:t>
      </w:r>
      <w:proofErr w:type="spellEnd"/>
      <w:r w:rsidRPr="00050B97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0D47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50B97">
        <w:rPr>
          <w:rFonts w:ascii="Times New Roman" w:hAnsi="Times New Roman" w:cs="Times New Roman"/>
          <w:sz w:val="28"/>
          <w:highlight w:val="cyan"/>
        </w:rPr>
        <w:t xml:space="preserve">К </w:t>
      </w:r>
      <w:r w:rsidRPr="00050B97">
        <w:rPr>
          <w:rFonts w:ascii="Times New Roman" w:hAnsi="Times New Roman" w:cs="Times New Roman"/>
          <w:bCs/>
          <w:sz w:val="28"/>
          <w:highlight w:val="cyan"/>
        </w:rPr>
        <w:t>2017 году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 Группа «Черкизово» завершила процесс вертикальной интеграции, охватив полный цикл агропроизводства</w:t>
      </w:r>
      <w:r w:rsidR="00E954E2" w:rsidRPr="00050B97">
        <w:rPr>
          <w:rFonts w:ascii="Times New Roman" w:hAnsi="Times New Roman" w:cs="Times New Roman"/>
          <w:sz w:val="28"/>
          <w:highlight w:val="cyan"/>
        </w:rPr>
        <w:t>,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 от выращивания зерна и кормов до переработки мяса и выпуска готовой продукции под собственными брендами. Запуск завода «Пава-Пава» позволил компании замкнуть весь производственный цикл в сегменте индейки, от инкубаторов до упаковки готовой продукции. Приобретение крупного </w:t>
      </w:r>
      <w:proofErr w:type="spellStart"/>
      <w:r w:rsidRPr="00050B97">
        <w:rPr>
          <w:rFonts w:ascii="Times New Roman" w:hAnsi="Times New Roman" w:cs="Times New Roman"/>
          <w:sz w:val="28"/>
          <w:highlight w:val="cyan"/>
        </w:rPr>
        <w:t>агроактива</w:t>
      </w:r>
      <w:proofErr w:type="spellEnd"/>
      <w:r w:rsidRPr="00050B97">
        <w:rPr>
          <w:rFonts w:ascii="Times New Roman" w:hAnsi="Times New Roman" w:cs="Times New Roman"/>
          <w:sz w:val="28"/>
          <w:highlight w:val="cyan"/>
        </w:rPr>
        <w:t xml:space="preserve"> НАПКО в Воронежской области дополнительно усилило позиции в свиноводстве и растениеводстве.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lastRenderedPageBreak/>
        <w:t>Особое внимание было уделено повышению технологичности производства</w:t>
      </w:r>
      <w:r w:rsidR="00E954E2">
        <w:rPr>
          <w:rFonts w:ascii="Times New Roman" w:hAnsi="Times New Roman" w:cs="Times New Roman"/>
          <w:sz w:val="28"/>
        </w:rPr>
        <w:t>,</w:t>
      </w:r>
      <w:r w:rsidRPr="000D47E8">
        <w:rPr>
          <w:rFonts w:ascii="Times New Roman" w:hAnsi="Times New Roman" w:cs="Times New Roman"/>
          <w:sz w:val="28"/>
        </w:rPr>
        <w:t xml:space="preserve"> открыт роботизированный завод по производству колбас, активно развивались бренды, расширялись экспортные поставки. </w:t>
      </w:r>
    </w:p>
    <w:p w:rsidR="000D47E8" w:rsidRP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 xml:space="preserve">К </w:t>
      </w:r>
      <w:r w:rsidRPr="000D47E8">
        <w:rPr>
          <w:rFonts w:ascii="Times New Roman" w:hAnsi="Times New Roman" w:cs="Times New Roman"/>
          <w:bCs/>
          <w:sz w:val="28"/>
        </w:rPr>
        <w:t>2023 году</w:t>
      </w:r>
      <w:r w:rsidRPr="000D47E8">
        <w:rPr>
          <w:rFonts w:ascii="Times New Roman" w:hAnsi="Times New Roman" w:cs="Times New Roman"/>
          <w:sz w:val="28"/>
        </w:rPr>
        <w:t xml:space="preserve"> компания вошла в стадию зрелости вертикальной модели. «Черкизово» удерживает позиции одного из трёх крупнейших агропромышленных холдингов России, полностью обеспечивая себя на всех этапах — от сырья до готовой продукции. Продолжилось развитие премиальных брендов («Империя вкуса», «Пава-Пава»), активно увеличивались объёмы экспорта, особенно в Китай, Казахстан и ОАЭ.</w:t>
      </w:r>
    </w:p>
    <w:p w:rsidR="00E731D3" w:rsidRDefault="000D47E8" w:rsidP="00E731D3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 xml:space="preserve"> </w:t>
      </w:r>
      <w:r w:rsidRPr="00050B97">
        <w:rPr>
          <w:rFonts w:ascii="Times New Roman" w:hAnsi="Times New Roman" w:cs="Times New Roman"/>
          <w:sz w:val="28"/>
          <w:highlight w:val="cyan"/>
        </w:rPr>
        <w:t xml:space="preserve">«Черкизово» к 2023 году превратилось в зрелого </w:t>
      </w:r>
      <w:proofErr w:type="spellStart"/>
      <w:r w:rsidRPr="00050B97">
        <w:rPr>
          <w:rFonts w:ascii="Times New Roman" w:hAnsi="Times New Roman" w:cs="Times New Roman"/>
          <w:sz w:val="28"/>
          <w:highlight w:val="cyan"/>
        </w:rPr>
        <w:t>агропищевого</w:t>
      </w:r>
      <w:proofErr w:type="spellEnd"/>
      <w:r w:rsidRPr="00050B97">
        <w:rPr>
          <w:rFonts w:ascii="Times New Roman" w:hAnsi="Times New Roman" w:cs="Times New Roman"/>
          <w:sz w:val="28"/>
          <w:highlight w:val="cyan"/>
        </w:rPr>
        <w:t xml:space="preserve"> лидера, сочетающего аграрное производство с принципами FMCG-бизнеса — </w:t>
      </w:r>
      <w:proofErr w:type="spellStart"/>
      <w:r w:rsidRPr="00050B97">
        <w:rPr>
          <w:rFonts w:ascii="Times New Roman" w:hAnsi="Times New Roman" w:cs="Times New Roman"/>
          <w:sz w:val="28"/>
          <w:highlight w:val="cyan"/>
        </w:rPr>
        <w:t>максимизируя</w:t>
      </w:r>
      <w:proofErr w:type="spellEnd"/>
      <w:r w:rsidRPr="00050B97">
        <w:rPr>
          <w:rFonts w:ascii="Times New Roman" w:hAnsi="Times New Roman" w:cs="Times New Roman"/>
          <w:sz w:val="28"/>
          <w:highlight w:val="cyan"/>
        </w:rPr>
        <w:t xml:space="preserve"> маржу за счёт полного контроля над продуктами на всех стадиях, от поля до п</w:t>
      </w:r>
      <w:r w:rsidR="00E731D3" w:rsidRPr="00050B97">
        <w:rPr>
          <w:rFonts w:ascii="Times New Roman" w:hAnsi="Times New Roman" w:cs="Times New Roman"/>
          <w:sz w:val="28"/>
          <w:highlight w:val="cyan"/>
        </w:rPr>
        <w:t>рилавка</w:t>
      </w:r>
      <w:r w:rsidRPr="00050B97">
        <w:rPr>
          <w:rFonts w:ascii="Times New Roman" w:hAnsi="Times New Roman" w:cs="Times New Roman"/>
          <w:sz w:val="28"/>
          <w:highlight w:val="cyan"/>
        </w:rPr>
        <w:t>.</w:t>
      </w:r>
    </w:p>
    <w:p w:rsidR="000D47E8" w:rsidRPr="000D47E8" w:rsidRDefault="000D47E8" w:rsidP="00E731D3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Анализ динамики активов, структуры капитала и обязатель</w:t>
      </w:r>
      <w:proofErr w:type="gramStart"/>
      <w:r w:rsidRPr="000D47E8">
        <w:rPr>
          <w:rFonts w:ascii="Times New Roman" w:hAnsi="Times New Roman" w:cs="Times New Roman"/>
          <w:sz w:val="28"/>
        </w:rPr>
        <w:t>ств гр</w:t>
      </w:r>
      <w:proofErr w:type="gramEnd"/>
      <w:r w:rsidRPr="000D47E8">
        <w:rPr>
          <w:rFonts w:ascii="Times New Roman" w:hAnsi="Times New Roman" w:cs="Times New Roman"/>
          <w:sz w:val="28"/>
        </w:rPr>
        <w:t>уппы компаний «Черкизово» подтверждает последовательное и системное построение вертикально интегрированной модели агропромышленного комплекса.</w:t>
      </w:r>
    </w:p>
    <w:p w:rsidR="000D47E8" w:rsidRPr="000D47E8" w:rsidRDefault="000D47E8" w:rsidP="00523B4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Компания осуществляет контроль над всей производственной цепочкой — от выращивания сырья до выпуска готовой продукции и её реализации. Стратегические вложения в основные средства, переработку и логистическую инфраструктуру позволили сформировать устойчивую операционную базу. Развитие собственных сбытовых каналов, накопление товарных и сырьевых резервов, а также разумное использование заёмных средств обеспечивают компании высокую степень операционной автономии.</w:t>
      </w:r>
    </w:p>
    <w:p w:rsidR="000D47E8" w:rsidRDefault="000D47E8" w:rsidP="000D47E8">
      <w:pPr>
        <w:rPr>
          <w:rFonts w:ascii="Times New Roman" w:hAnsi="Times New Roman" w:cs="Times New Roman"/>
          <w:sz w:val="28"/>
        </w:rPr>
      </w:pPr>
      <w:r w:rsidRPr="000D47E8">
        <w:rPr>
          <w:rFonts w:ascii="Times New Roman" w:hAnsi="Times New Roman" w:cs="Times New Roman"/>
          <w:sz w:val="28"/>
        </w:rPr>
        <w:t>Такой подход позволяет «Черкизово» контролировать качество продукции на всех стадиях производства, снижать себестоимость, минимизировать влияние рыночных колебаний и обеспечивать устойчивый стратегический рост на рынке агропромышленного комплекса России.</w:t>
      </w:r>
    </w:p>
    <w:p w:rsidR="006F2511" w:rsidRPr="000D47E8" w:rsidRDefault="00E731D3" w:rsidP="006F2511">
      <w:pPr>
        <w:rPr>
          <w:rFonts w:ascii="Times New Roman" w:hAnsi="Times New Roman" w:cs="Times New Roman"/>
          <w:sz w:val="28"/>
        </w:rPr>
      </w:pPr>
      <w:r w:rsidRPr="00E731D3">
        <w:rPr>
          <w:rFonts w:ascii="Times New Roman" w:hAnsi="Times New Roman" w:cs="Times New Roman"/>
          <w:sz w:val="28"/>
        </w:rPr>
        <w:t>На основе данных о финансов</w:t>
      </w:r>
      <w:r>
        <w:rPr>
          <w:rFonts w:ascii="Times New Roman" w:hAnsi="Times New Roman" w:cs="Times New Roman"/>
          <w:sz w:val="28"/>
        </w:rPr>
        <w:t>ых отчетностях</w:t>
      </w:r>
      <w:r w:rsidRPr="00E731D3">
        <w:rPr>
          <w:rFonts w:ascii="Times New Roman" w:hAnsi="Times New Roman" w:cs="Times New Roman"/>
          <w:sz w:val="28"/>
        </w:rPr>
        <w:t xml:space="preserve"> компании «Черкизово»</w:t>
      </w:r>
      <w:r>
        <w:rPr>
          <w:rFonts w:ascii="Times New Roman" w:hAnsi="Times New Roman" w:cs="Times New Roman"/>
          <w:sz w:val="28"/>
        </w:rPr>
        <w:t>,</w:t>
      </w:r>
      <w:r w:rsidRPr="00E731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которые представлены</w:t>
      </w:r>
      <w:r w:rsidRPr="00E731D3">
        <w:rPr>
          <w:rFonts w:ascii="Times New Roman" w:hAnsi="Times New Roman" w:cs="Times New Roman"/>
          <w:sz w:val="28"/>
        </w:rPr>
        <w:t xml:space="preserve"> в приложениях 7-12, был проведен комплексный </w:t>
      </w:r>
      <w:r w:rsidRPr="00E731D3">
        <w:rPr>
          <w:rFonts w:ascii="Times New Roman" w:hAnsi="Times New Roman" w:cs="Times New Roman"/>
          <w:sz w:val="28"/>
        </w:rPr>
        <w:lastRenderedPageBreak/>
        <w:t xml:space="preserve">анализ. </w:t>
      </w:r>
      <w:r>
        <w:rPr>
          <w:rFonts w:ascii="Times New Roman" w:hAnsi="Times New Roman" w:cs="Times New Roman"/>
          <w:sz w:val="28"/>
        </w:rPr>
        <w:t>Приведенные ниже</w:t>
      </w:r>
      <w:r w:rsidRPr="00E731D3">
        <w:rPr>
          <w:rFonts w:ascii="Times New Roman" w:hAnsi="Times New Roman" w:cs="Times New Roman"/>
          <w:sz w:val="28"/>
        </w:rPr>
        <w:t xml:space="preserve"> таблицы с горизонтальным и вертикальным анализом </w:t>
      </w:r>
      <w:r>
        <w:rPr>
          <w:rFonts w:ascii="Times New Roman" w:hAnsi="Times New Roman" w:cs="Times New Roman"/>
          <w:sz w:val="28"/>
        </w:rPr>
        <w:t>(</w:t>
      </w:r>
      <w:proofErr w:type="gramStart"/>
      <w:r w:rsidR="00857A28">
        <w:rPr>
          <w:rFonts w:ascii="Times New Roman" w:hAnsi="Times New Roman" w:cs="Times New Roman"/>
          <w:sz w:val="28"/>
        </w:rPr>
        <w:t>см</w:t>
      </w:r>
      <w:proofErr w:type="gramEnd"/>
      <w:r w:rsidR="00857A28">
        <w:rPr>
          <w:rFonts w:ascii="Times New Roman" w:hAnsi="Times New Roman" w:cs="Times New Roman"/>
          <w:sz w:val="28"/>
        </w:rPr>
        <w:t>. таблицу</w:t>
      </w:r>
      <w:r>
        <w:rPr>
          <w:rFonts w:ascii="Times New Roman" w:hAnsi="Times New Roman" w:cs="Times New Roman"/>
          <w:sz w:val="28"/>
        </w:rPr>
        <w:t xml:space="preserve"> </w:t>
      </w:r>
      <w:r w:rsidR="00D46E4F">
        <w:rPr>
          <w:rFonts w:ascii="Times New Roman" w:hAnsi="Times New Roman" w:cs="Times New Roman"/>
          <w:sz w:val="28"/>
        </w:rPr>
        <w:t>2.</w:t>
      </w:r>
      <w:r w:rsidR="00857A28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 xml:space="preserve"> и </w:t>
      </w:r>
      <w:r w:rsidR="00857A28">
        <w:rPr>
          <w:rFonts w:ascii="Times New Roman" w:hAnsi="Times New Roman" w:cs="Times New Roman"/>
          <w:sz w:val="28"/>
        </w:rPr>
        <w:t>приложение 13</w:t>
      </w:r>
      <w:r>
        <w:rPr>
          <w:rFonts w:ascii="Times New Roman" w:hAnsi="Times New Roman" w:cs="Times New Roman"/>
          <w:sz w:val="28"/>
        </w:rPr>
        <w:t xml:space="preserve"> соответственно) позволя</w:t>
      </w:r>
      <w:r w:rsidRPr="00E731D3">
        <w:rPr>
          <w:rFonts w:ascii="Times New Roman" w:hAnsi="Times New Roman" w:cs="Times New Roman"/>
          <w:sz w:val="28"/>
        </w:rPr>
        <w:t xml:space="preserve">т детально исследовать изменения в ключевых финансовых показателях компании за </w:t>
      </w:r>
      <w:r>
        <w:rPr>
          <w:rFonts w:ascii="Times New Roman" w:hAnsi="Times New Roman" w:cs="Times New Roman"/>
          <w:sz w:val="28"/>
        </w:rPr>
        <w:t>2012, 2017 и 2023 годы</w:t>
      </w:r>
      <w:r w:rsidRPr="00E731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Данный</w:t>
      </w:r>
      <w:r w:rsidRPr="00E731D3">
        <w:rPr>
          <w:rFonts w:ascii="Times New Roman" w:hAnsi="Times New Roman" w:cs="Times New Roman"/>
          <w:sz w:val="28"/>
        </w:rPr>
        <w:t xml:space="preserve"> подход </w:t>
      </w:r>
      <w:r>
        <w:rPr>
          <w:rFonts w:ascii="Times New Roman" w:hAnsi="Times New Roman" w:cs="Times New Roman"/>
          <w:sz w:val="28"/>
        </w:rPr>
        <w:t>поможет</w:t>
      </w:r>
      <w:r w:rsidRPr="00E731D3">
        <w:rPr>
          <w:rFonts w:ascii="Times New Roman" w:hAnsi="Times New Roman" w:cs="Times New Roman"/>
          <w:sz w:val="28"/>
        </w:rPr>
        <w:t xml:space="preserve"> </w:t>
      </w:r>
      <w:r w:rsidR="006F2511">
        <w:rPr>
          <w:rFonts w:ascii="Times New Roman" w:hAnsi="Times New Roman" w:cs="Times New Roman"/>
          <w:sz w:val="28"/>
        </w:rPr>
        <w:t>проанализировать</w:t>
      </w:r>
      <w:r w:rsidRPr="00E731D3">
        <w:rPr>
          <w:rFonts w:ascii="Times New Roman" w:hAnsi="Times New Roman" w:cs="Times New Roman"/>
          <w:sz w:val="28"/>
        </w:rPr>
        <w:t xml:space="preserve"> динамику показателей, оценить эффективность управления и понять влияние </w:t>
      </w:r>
      <w:r w:rsidR="006F2511">
        <w:rPr>
          <w:rFonts w:ascii="Times New Roman" w:hAnsi="Times New Roman" w:cs="Times New Roman"/>
          <w:sz w:val="28"/>
        </w:rPr>
        <w:t>разнообразных</w:t>
      </w:r>
      <w:r w:rsidRPr="00E731D3">
        <w:rPr>
          <w:rFonts w:ascii="Times New Roman" w:hAnsi="Times New Roman" w:cs="Times New Roman"/>
          <w:sz w:val="28"/>
        </w:rPr>
        <w:t xml:space="preserve"> факторов на финансовое положение компании в рамках ее стратегического развития</w:t>
      </w:r>
    </w:p>
    <w:p w:rsidR="00A31829" w:rsidRPr="00547CCB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547CCB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547CCB">
        <w:rPr>
          <w:rFonts w:ascii="Times New Roman" w:hAnsi="Times New Roman" w:cs="Times New Roman"/>
          <w:i/>
          <w:sz w:val="24"/>
        </w:rPr>
        <w:t>2.</w:t>
      </w:r>
      <w:r w:rsidR="00A569B5" w:rsidRPr="00547CCB">
        <w:rPr>
          <w:rFonts w:ascii="Times New Roman" w:hAnsi="Times New Roman" w:cs="Times New Roman"/>
          <w:i/>
          <w:sz w:val="24"/>
        </w:rPr>
        <w:t>1</w:t>
      </w:r>
      <w:r w:rsidR="00857A28" w:rsidRPr="00547CCB">
        <w:rPr>
          <w:rFonts w:ascii="Times New Roman" w:hAnsi="Times New Roman" w:cs="Times New Roman"/>
          <w:i/>
          <w:sz w:val="24"/>
        </w:rPr>
        <w:t>4</w:t>
      </w:r>
    </w:p>
    <w:p w:rsidR="00A31829" w:rsidRPr="00547CCB" w:rsidRDefault="006F2511" w:rsidP="00A31829">
      <w:pPr>
        <w:jc w:val="center"/>
        <w:rPr>
          <w:rFonts w:ascii="Times New Roman" w:hAnsi="Times New Roman" w:cs="Times New Roman"/>
          <w:sz w:val="24"/>
        </w:rPr>
      </w:pPr>
      <w:r w:rsidRPr="00547CCB">
        <w:rPr>
          <w:rFonts w:ascii="Times New Roman" w:hAnsi="Times New Roman" w:cs="Times New Roman"/>
          <w:sz w:val="24"/>
        </w:rPr>
        <w:t>Горизонтальный</w:t>
      </w:r>
      <w:r w:rsidR="00A31829" w:rsidRPr="00547CCB">
        <w:rPr>
          <w:rFonts w:ascii="Times New Roman" w:hAnsi="Times New Roman" w:cs="Times New Roman"/>
          <w:sz w:val="24"/>
        </w:rPr>
        <w:t xml:space="preserve"> анализ бухгалтерской отчетности АПХ «Черкизово» за 2023, 2017, 2012 годы (</w:t>
      </w:r>
      <w:proofErr w:type="gramStart"/>
      <w:r w:rsidR="00A31829" w:rsidRPr="00547CCB">
        <w:rPr>
          <w:rFonts w:ascii="Times New Roman" w:hAnsi="Times New Roman" w:cs="Times New Roman"/>
          <w:sz w:val="24"/>
        </w:rPr>
        <w:t>в</w:t>
      </w:r>
      <w:proofErr w:type="gramEnd"/>
      <w:r w:rsidR="00A31829" w:rsidRPr="00547CCB">
        <w:rPr>
          <w:rFonts w:ascii="Times New Roman" w:hAnsi="Times New Roman" w:cs="Times New Roman"/>
          <w:sz w:val="24"/>
        </w:rPr>
        <w:t xml:space="preserve"> %)</w:t>
      </w:r>
    </w:p>
    <w:tbl>
      <w:tblPr>
        <w:tblW w:w="10455" w:type="dxa"/>
        <w:jc w:val="center"/>
        <w:tblInd w:w="465" w:type="dxa"/>
        <w:tblLook w:val="04A0"/>
      </w:tblPr>
      <w:tblGrid>
        <w:gridCol w:w="497"/>
        <w:gridCol w:w="2269"/>
        <w:gridCol w:w="950"/>
        <w:gridCol w:w="977"/>
        <w:gridCol w:w="932"/>
        <w:gridCol w:w="1152"/>
        <w:gridCol w:w="1070"/>
        <w:gridCol w:w="1268"/>
        <w:gridCol w:w="1340"/>
      </w:tblGrid>
      <w:tr w:rsidR="008D1D8F" w:rsidRPr="008D1D8F" w:rsidTr="008D1D8F">
        <w:trPr>
          <w:trHeight w:val="20"/>
          <w:jc w:val="center"/>
        </w:trPr>
        <w:tc>
          <w:tcPr>
            <w:tcW w:w="1045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ГОРИЗОНТАЛЬНЫЙ АНАЛИЗ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Показатель, в млн. руб.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 г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 г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2012 г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2023г-2017г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</w:t>
            </w:r>
            <w:r w:rsidR="0019006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отклонение 2017г-2012</w:t>
            </w: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Относительное отклонение 2023г/2017г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Отн</w:t>
            </w:r>
            <w:r w:rsidR="0019006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осительное отклонение 2017г/2012</w:t>
            </w: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г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177082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86901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47659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90181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39242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103,77%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82,34%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1.2 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Нематериальные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5539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1931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3525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175,02%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4,30%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Результаты </w:t>
            </w:r>
            <w:proofErr w:type="gram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исследовании</w:t>
            </w:r>
            <w:proofErr w:type="gram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и разработок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Основные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154283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75319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44462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78964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30857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104,84%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50B97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50B97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69,40%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453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-136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-23,09%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Финансовые вложения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3137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987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-2649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2150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-84,44%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217,83%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Отложенные налоговые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2057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754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1303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626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172,81%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489,06%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1.10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Прочие 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внеоборотные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14262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5088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9174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4937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180,31%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3269,54%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74868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14231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235,86%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81,27%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Запасы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67937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9972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9568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57965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404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581,28%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4,22%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6230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2265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3965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1765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175,06%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353,00%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2.3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 xml:space="preserve">Дебиторская задолженность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15634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6700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4909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8934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1791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133,34%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0878AC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  <w:t>36,48%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15262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14558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-523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2067,90%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-42,62%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оборотные активы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1547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12101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1307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-10554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-87,22%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825,86%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67939,56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20995,44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131,38%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68,35%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̆ капитал (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складочныи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капитал, 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уставныи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фонд, вклады 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товарищеи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-6,38%</w:t>
            </w:r>
          </w:p>
        </w:tc>
      </w:tr>
    </w:tbl>
    <w:p w:rsidR="008D1D8F" w:rsidRPr="008D1D8F" w:rsidRDefault="008D1D8F" w:rsidP="008D1D8F">
      <w:pPr>
        <w:jc w:val="right"/>
        <w:rPr>
          <w:rFonts w:ascii="Times New Roman" w:hAnsi="Times New Roman" w:cs="Times New Roman"/>
          <w:i/>
          <w:sz w:val="24"/>
          <w:szCs w:val="28"/>
        </w:rPr>
      </w:pPr>
      <w:r w:rsidRPr="008D1D8F">
        <w:rPr>
          <w:rFonts w:ascii="Times New Roman" w:hAnsi="Times New Roman" w:cs="Times New Roman"/>
          <w:i/>
          <w:sz w:val="24"/>
          <w:szCs w:val="28"/>
        </w:rPr>
        <w:lastRenderedPageBreak/>
        <w:t>Продолжение таблицы 2.14</w:t>
      </w:r>
    </w:p>
    <w:tbl>
      <w:tblPr>
        <w:tblW w:w="10455" w:type="dxa"/>
        <w:jc w:val="center"/>
        <w:tblInd w:w="465" w:type="dxa"/>
        <w:tblLook w:val="04A0"/>
      </w:tblPr>
      <w:tblGrid>
        <w:gridCol w:w="497"/>
        <w:gridCol w:w="2269"/>
        <w:gridCol w:w="950"/>
        <w:gridCol w:w="977"/>
        <w:gridCol w:w="932"/>
        <w:gridCol w:w="1152"/>
        <w:gridCol w:w="1070"/>
        <w:gridCol w:w="1268"/>
        <w:gridCol w:w="1340"/>
      </w:tblGrid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-3724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-79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-3645</w:t>
            </w:r>
          </w:p>
        </w:tc>
        <w:tc>
          <w:tcPr>
            <w:tcW w:w="1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4613,92%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Переоценка 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внеоборотных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активов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Добавочныи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(без переоценки)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5460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5588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7173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-1585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-2,29%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-22,10%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Резервныи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капитал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3.6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Нераспределенная прибыль (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непокрытыи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̆ убыток)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114193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49849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22383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64344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27466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129,08%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122,71%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9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1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24406</w:t>
            </w:r>
          </w:p>
        </w:tc>
        <w:tc>
          <w:tcPr>
            <w:tcW w:w="10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14703</w:t>
            </w:r>
          </w:p>
        </w:tc>
        <w:tc>
          <w:tcPr>
            <w:tcW w:w="126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76,92%</w:t>
            </w:r>
          </w:p>
        </w:tc>
        <w:tc>
          <w:tcPr>
            <w:tcW w:w="13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86,36%</w:t>
            </w:r>
          </w:p>
        </w:tc>
      </w:tr>
      <w:tr w:rsidR="008D1D8F" w:rsidRPr="008D1D8F" w:rsidTr="008D1D8F">
        <w:trPr>
          <w:trHeight w:val="207"/>
          <w:jc w:val="center"/>
        </w:trPr>
        <w:tc>
          <w:tcPr>
            <w:tcW w:w="4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3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52733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30603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16514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22130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14089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72,31%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85,32%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1883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356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818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76,81%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199,16%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Оценочные обязательства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1516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-153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50533,33%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-98,08%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73769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16630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216,11%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95,00%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Заемные средства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64041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19441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11378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44600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8063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229,41%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70,86%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43863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9018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5519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34845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3499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386,39%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63,40%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Доходы будущих периодов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Оценочные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5.5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Прочие обязательства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5676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608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5068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833,55%</w:t>
            </w:r>
          </w:p>
        </w:tc>
      </w:tr>
      <w:tr w:rsidR="008D1D8F" w:rsidRPr="008D1D8F" w:rsidTr="008D1D8F">
        <w:trPr>
          <w:trHeight w:val="20"/>
          <w:jc w:val="center"/>
        </w:trPr>
        <w:tc>
          <w:tcPr>
            <w:tcW w:w="4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БАЛАНС (</w:t>
            </w:r>
            <w:proofErr w:type="spellStart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активы=пассивы</w:t>
            </w:r>
            <w:proofErr w:type="spellEnd"/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)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165048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53474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139,11%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1D8F" w:rsidRPr="008D1D8F" w:rsidRDefault="008D1D8F" w:rsidP="008D1D8F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D1D8F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82,05%</w:t>
            </w:r>
          </w:p>
        </w:tc>
      </w:tr>
    </w:tbl>
    <w:p w:rsidR="00A31829" w:rsidRPr="008D1D8F" w:rsidRDefault="00A31829" w:rsidP="008D1D8F">
      <w:pPr>
        <w:pStyle w:val="ae"/>
        <w:spacing w:after="0" w:line="360" w:lineRule="auto"/>
        <w:ind w:firstLine="0"/>
        <w:jc w:val="center"/>
        <w:rPr>
          <w:i/>
          <w:sz w:val="16"/>
          <w:lang w:val="en-US"/>
        </w:rPr>
      </w:pP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8D1D8F">
        <w:rPr>
          <w:rFonts w:ascii="Times New Roman" w:hAnsi="Times New Roman" w:cs="Times New Roman"/>
          <w:i/>
          <w:iCs/>
          <w:sz w:val="24"/>
          <w:szCs w:val="28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"https://www.e-disclosure.ru/portal/files.aspx?id=6652&amp;type=4"</w:instrText>
      </w:r>
      <w:r w:rsidR="007B600E">
        <w:fldChar w:fldCharType="separate"/>
      </w:r>
      <w:r w:rsidR="008D1D8F" w:rsidRPr="00190065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lang w:val="en-US"/>
        </w:rPr>
        <w:t>https://www.e-disclosure.ru/portal/files.aspx?id=6652&amp;type=4</w:t>
      </w:r>
      <w:r w:rsidR="007B600E">
        <w:fldChar w:fldCharType="end"/>
      </w:r>
    </w:p>
    <w:p w:rsidR="006F2511" w:rsidRPr="006F2511" w:rsidRDefault="006F2511" w:rsidP="006F25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из таблицы </w:t>
      </w:r>
      <w:r w:rsidR="00D46E4F">
        <w:rPr>
          <w:rFonts w:ascii="Times New Roman" w:hAnsi="Times New Roman" w:cs="Times New Roman"/>
          <w:sz w:val="28"/>
        </w:rPr>
        <w:t>2.</w:t>
      </w:r>
      <w:r w:rsidR="00857A28">
        <w:rPr>
          <w:rFonts w:ascii="Times New Roman" w:hAnsi="Times New Roman" w:cs="Times New Roman"/>
          <w:sz w:val="28"/>
        </w:rPr>
        <w:t>14</w:t>
      </w:r>
      <w:r w:rsidRPr="006F2511">
        <w:rPr>
          <w:rFonts w:ascii="Times New Roman" w:hAnsi="Times New Roman" w:cs="Times New Roman"/>
          <w:sz w:val="28"/>
        </w:rPr>
        <w:t xml:space="preserve"> показыва</w:t>
      </w:r>
      <w:r>
        <w:rPr>
          <w:rFonts w:ascii="Times New Roman" w:hAnsi="Times New Roman" w:cs="Times New Roman"/>
          <w:sz w:val="28"/>
        </w:rPr>
        <w:t>ют важные</w:t>
      </w:r>
      <w:r w:rsidRPr="006F2511">
        <w:rPr>
          <w:rFonts w:ascii="Times New Roman" w:hAnsi="Times New Roman" w:cs="Times New Roman"/>
          <w:sz w:val="28"/>
        </w:rPr>
        <w:t xml:space="preserve"> изменения в структуре активов, обязательств и капитала компании. </w:t>
      </w:r>
      <w:proofErr w:type="spellStart"/>
      <w:r w:rsidRPr="006F2511">
        <w:rPr>
          <w:rFonts w:ascii="Times New Roman" w:hAnsi="Times New Roman" w:cs="Times New Roman"/>
          <w:sz w:val="28"/>
        </w:rPr>
        <w:t>Внеоборотные</w:t>
      </w:r>
      <w:proofErr w:type="spellEnd"/>
      <w:r w:rsidRPr="006F2511">
        <w:rPr>
          <w:rFonts w:ascii="Times New Roman" w:hAnsi="Times New Roman" w:cs="Times New Roman"/>
          <w:sz w:val="28"/>
        </w:rPr>
        <w:t xml:space="preserve"> активы </w:t>
      </w:r>
      <w:r>
        <w:rPr>
          <w:rFonts w:ascii="Times New Roman" w:hAnsi="Times New Roman" w:cs="Times New Roman"/>
          <w:sz w:val="28"/>
        </w:rPr>
        <w:t>выросли</w:t>
      </w:r>
      <w:r w:rsidRPr="006F2511">
        <w:rPr>
          <w:rFonts w:ascii="Times New Roman" w:hAnsi="Times New Roman" w:cs="Times New Roman"/>
          <w:sz w:val="28"/>
        </w:rPr>
        <w:t xml:space="preserve"> в 3,7 раза, с 47,7 до 177,1 </w:t>
      </w:r>
      <w:proofErr w:type="spellStart"/>
      <w:proofErr w:type="gramStart"/>
      <w:r w:rsidRPr="006F2511">
        <w:rPr>
          <w:rFonts w:ascii="Times New Roman" w:hAnsi="Times New Roman" w:cs="Times New Roman"/>
          <w:sz w:val="28"/>
        </w:rPr>
        <w:t>млрд</w:t>
      </w:r>
      <w:proofErr w:type="spellEnd"/>
      <w:proofErr w:type="gramEnd"/>
      <w:r w:rsidRPr="006F2511">
        <w:rPr>
          <w:rFonts w:ascii="Times New Roman" w:hAnsi="Times New Roman" w:cs="Times New Roman"/>
          <w:sz w:val="28"/>
        </w:rPr>
        <w:t xml:space="preserve"> руб., </w:t>
      </w:r>
      <w:r>
        <w:rPr>
          <w:rFonts w:ascii="Times New Roman" w:hAnsi="Times New Roman" w:cs="Times New Roman"/>
          <w:sz w:val="28"/>
        </w:rPr>
        <w:t>это</w:t>
      </w:r>
      <w:r w:rsidRPr="006F2511">
        <w:rPr>
          <w:rFonts w:ascii="Times New Roman" w:hAnsi="Times New Roman" w:cs="Times New Roman"/>
          <w:sz w:val="28"/>
        </w:rPr>
        <w:t xml:space="preserve"> указывает на активные инвестиции в производственные мощности и логистику, создавая замкнутый </w:t>
      </w:r>
      <w:proofErr w:type="spellStart"/>
      <w:r w:rsidRPr="006F2511">
        <w:rPr>
          <w:rFonts w:ascii="Times New Roman" w:hAnsi="Times New Roman" w:cs="Times New Roman"/>
          <w:sz w:val="28"/>
        </w:rPr>
        <w:t>производственно-логистический</w:t>
      </w:r>
      <w:proofErr w:type="spellEnd"/>
      <w:r w:rsidRPr="006F2511">
        <w:rPr>
          <w:rFonts w:ascii="Times New Roman" w:hAnsi="Times New Roman" w:cs="Times New Roman"/>
          <w:sz w:val="28"/>
        </w:rPr>
        <w:t xml:space="preserve"> цикл внутри </w:t>
      </w:r>
      <w:proofErr w:type="spellStart"/>
      <w:r>
        <w:rPr>
          <w:rFonts w:ascii="Times New Roman" w:hAnsi="Times New Roman" w:cs="Times New Roman"/>
          <w:sz w:val="28"/>
        </w:rPr>
        <w:t>агрохолдинга</w:t>
      </w:r>
      <w:proofErr w:type="spellEnd"/>
      <w:r>
        <w:rPr>
          <w:rFonts w:ascii="Times New Roman" w:hAnsi="Times New Roman" w:cs="Times New Roman"/>
          <w:sz w:val="28"/>
        </w:rPr>
        <w:t>. Запасы вы</w:t>
      </w:r>
      <w:r w:rsidRPr="006F2511">
        <w:rPr>
          <w:rFonts w:ascii="Times New Roman" w:hAnsi="Times New Roman" w:cs="Times New Roman"/>
          <w:sz w:val="28"/>
        </w:rPr>
        <w:t>росли п</w:t>
      </w:r>
      <w:r>
        <w:rPr>
          <w:rFonts w:ascii="Times New Roman" w:hAnsi="Times New Roman" w:cs="Times New Roman"/>
          <w:sz w:val="28"/>
        </w:rPr>
        <w:t>рактически</w:t>
      </w:r>
      <w:r w:rsidRPr="006F2511">
        <w:rPr>
          <w:rFonts w:ascii="Times New Roman" w:hAnsi="Times New Roman" w:cs="Times New Roman"/>
          <w:sz w:val="28"/>
        </w:rPr>
        <w:t xml:space="preserve"> в 7 раз, </w:t>
      </w:r>
      <w:r>
        <w:rPr>
          <w:rFonts w:ascii="Times New Roman" w:hAnsi="Times New Roman" w:cs="Times New Roman"/>
          <w:sz w:val="28"/>
        </w:rPr>
        <w:t>это</w:t>
      </w:r>
      <w:r w:rsidRPr="006F2511">
        <w:rPr>
          <w:rFonts w:ascii="Times New Roman" w:hAnsi="Times New Roman" w:cs="Times New Roman"/>
          <w:sz w:val="28"/>
        </w:rPr>
        <w:t xml:space="preserve"> свидетельствует о контроле над сырьём, полуфабрикатами и готовой продукцией, </w:t>
      </w:r>
      <w:r>
        <w:rPr>
          <w:rFonts w:ascii="Times New Roman" w:hAnsi="Times New Roman" w:cs="Times New Roman"/>
          <w:sz w:val="28"/>
        </w:rPr>
        <w:t>а также</w:t>
      </w:r>
      <w:r w:rsidRPr="006F2511">
        <w:rPr>
          <w:rFonts w:ascii="Times New Roman" w:hAnsi="Times New Roman" w:cs="Times New Roman"/>
          <w:sz w:val="28"/>
        </w:rPr>
        <w:t xml:space="preserve"> подтверждает стремление компании к автономности и гибкости производства. </w:t>
      </w:r>
      <w:r>
        <w:rPr>
          <w:rFonts w:ascii="Times New Roman" w:hAnsi="Times New Roman" w:cs="Times New Roman"/>
          <w:sz w:val="28"/>
        </w:rPr>
        <w:t>Рост</w:t>
      </w:r>
      <w:r w:rsidRPr="006F2511">
        <w:rPr>
          <w:rFonts w:ascii="Times New Roman" w:hAnsi="Times New Roman" w:cs="Times New Roman"/>
          <w:sz w:val="28"/>
        </w:rPr>
        <w:t xml:space="preserve"> собственного капитала и нераспределённой прибыли в 4 раза позволяет компании инвестировать в расширение, снижая зависимость от внешних источников финансирования. Активное использование заёмных средств, с ростом </w:t>
      </w:r>
      <w:r w:rsidRPr="006F2511">
        <w:rPr>
          <w:rFonts w:ascii="Times New Roman" w:hAnsi="Times New Roman" w:cs="Times New Roman"/>
          <w:sz w:val="28"/>
        </w:rPr>
        <w:lastRenderedPageBreak/>
        <w:t xml:space="preserve">долговых обязательств с 27,9 до 116,8 </w:t>
      </w:r>
      <w:proofErr w:type="spellStart"/>
      <w:proofErr w:type="gramStart"/>
      <w:r w:rsidRPr="006F2511">
        <w:rPr>
          <w:rFonts w:ascii="Times New Roman" w:hAnsi="Times New Roman" w:cs="Times New Roman"/>
          <w:sz w:val="28"/>
        </w:rPr>
        <w:t>млрд</w:t>
      </w:r>
      <w:proofErr w:type="spellEnd"/>
      <w:proofErr w:type="gramEnd"/>
      <w:r w:rsidRPr="006F2511">
        <w:rPr>
          <w:rFonts w:ascii="Times New Roman" w:hAnsi="Times New Roman" w:cs="Times New Roman"/>
          <w:sz w:val="28"/>
        </w:rPr>
        <w:t xml:space="preserve"> руб., </w:t>
      </w:r>
      <w:r>
        <w:rPr>
          <w:rFonts w:ascii="Times New Roman" w:hAnsi="Times New Roman" w:cs="Times New Roman"/>
          <w:sz w:val="28"/>
        </w:rPr>
        <w:t>помогает</w:t>
      </w:r>
      <w:r w:rsidRPr="006F2511">
        <w:rPr>
          <w:rFonts w:ascii="Times New Roman" w:hAnsi="Times New Roman" w:cs="Times New Roman"/>
          <w:sz w:val="28"/>
        </w:rPr>
        <w:t xml:space="preserve"> ускоренному формированию собственных производственных мощностей. Растущая дебиторская задолженность и развитие собственных сбытовых каналов укрепляют контроль над реализацией продукции, а увеличение краткосрочных обязательств и кредиторской задолженности подтверждает гибкое управление внутренними расчётами.</w:t>
      </w:r>
    </w:p>
    <w:p w:rsidR="006F2511" w:rsidRPr="00A617C4" w:rsidRDefault="006F2511" w:rsidP="00A617C4">
      <w:pPr>
        <w:rPr>
          <w:rFonts w:ascii="Times New Roman" w:hAnsi="Times New Roman" w:cs="Times New Roman"/>
          <w:sz w:val="28"/>
        </w:rPr>
      </w:pPr>
      <w:r w:rsidRPr="006F2511">
        <w:rPr>
          <w:rFonts w:ascii="Times New Roman" w:hAnsi="Times New Roman" w:cs="Times New Roman"/>
          <w:sz w:val="28"/>
        </w:rPr>
        <w:t xml:space="preserve">Таким образом, </w:t>
      </w:r>
      <w:r w:rsidR="00A617C4">
        <w:rPr>
          <w:rFonts w:ascii="Times New Roman" w:hAnsi="Times New Roman" w:cs="Times New Roman"/>
          <w:sz w:val="28"/>
        </w:rPr>
        <w:t>группа компаний</w:t>
      </w:r>
      <w:r w:rsidRPr="006F2511">
        <w:rPr>
          <w:rFonts w:ascii="Times New Roman" w:hAnsi="Times New Roman" w:cs="Times New Roman"/>
          <w:sz w:val="28"/>
        </w:rPr>
        <w:t xml:space="preserve"> «Черкизово» </w:t>
      </w:r>
      <w:r w:rsidR="00A617C4">
        <w:rPr>
          <w:rFonts w:ascii="Times New Roman" w:hAnsi="Times New Roman" w:cs="Times New Roman"/>
          <w:sz w:val="28"/>
        </w:rPr>
        <w:t>последовательно</w:t>
      </w:r>
      <w:r w:rsidRPr="006F2511">
        <w:rPr>
          <w:rFonts w:ascii="Times New Roman" w:hAnsi="Times New Roman" w:cs="Times New Roman"/>
          <w:sz w:val="28"/>
        </w:rPr>
        <w:t xml:space="preserve"> выстраивает вертикальную интеграцию, контролируя всю цепочку создания стоимости, </w:t>
      </w:r>
      <w:r w:rsidR="00A617C4">
        <w:rPr>
          <w:rFonts w:ascii="Times New Roman" w:hAnsi="Times New Roman" w:cs="Times New Roman"/>
          <w:sz w:val="28"/>
        </w:rPr>
        <w:t>это</w:t>
      </w:r>
      <w:r w:rsidRPr="006F2511">
        <w:rPr>
          <w:rFonts w:ascii="Times New Roman" w:hAnsi="Times New Roman" w:cs="Times New Roman"/>
          <w:sz w:val="28"/>
        </w:rPr>
        <w:t xml:space="preserve"> включает </w:t>
      </w:r>
      <w:r w:rsidR="00A617C4">
        <w:rPr>
          <w:rFonts w:ascii="Times New Roman" w:hAnsi="Times New Roman" w:cs="Times New Roman"/>
          <w:sz w:val="28"/>
        </w:rPr>
        <w:t xml:space="preserve">в себя </w:t>
      </w:r>
      <w:r w:rsidRPr="006F2511">
        <w:rPr>
          <w:rFonts w:ascii="Times New Roman" w:hAnsi="Times New Roman" w:cs="Times New Roman"/>
          <w:sz w:val="28"/>
        </w:rPr>
        <w:t>инвестиции в инфраструктуру, наращивание товарных и сырьевых запасов, развитие собственных каналов сбыта и устойчивость к рыночным колебаниям.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 xml:space="preserve">Результаты </w:t>
      </w:r>
      <w:r w:rsidR="006F2511">
        <w:rPr>
          <w:rFonts w:ascii="Times New Roman" w:hAnsi="Times New Roman" w:cs="Times New Roman"/>
          <w:bCs/>
          <w:sz w:val="28"/>
        </w:rPr>
        <w:t xml:space="preserve">же </w:t>
      </w:r>
      <w:r w:rsidRPr="006A06C4">
        <w:rPr>
          <w:rFonts w:ascii="Times New Roman" w:hAnsi="Times New Roman" w:cs="Times New Roman"/>
          <w:bCs/>
          <w:sz w:val="28"/>
        </w:rPr>
        <w:t>вертикального анализа баланса гру</w:t>
      </w:r>
      <w:r w:rsidR="007D0980">
        <w:rPr>
          <w:rFonts w:ascii="Times New Roman" w:hAnsi="Times New Roman" w:cs="Times New Roman"/>
          <w:bCs/>
          <w:sz w:val="28"/>
        </w:rPr>
        <w:t>ппы компаний «Черкизово» за 2012</w:t>
      </w:r>
      <w:r w:rsidRPr="006A06C4">
        <w:rPr>
          <w:rFonts w:ascii="Times New Roman" w:hAnsi="Times New Roman" w:cs="Times New Roman"/>
          <w:bCs/>
          <w:sz w:val="28"/>
        </w:rPr>
        <w:t>–2023 годы</w:t>
      </w:r>
      <w:r w:rsidR="006F2511">
        <w:rPr>
          <w:rFonts w:ascii="Times New Roman" w:hAnsi="Times New Roman" w:cs="Times New Roman"/>
          <w:bCs/>
          <w:sz w:val="28"/>
        </w:rPr>
        <w:t xml:space="preserve"> (</w:t>
      </w:r>
      <w:proofErr w:type="gramStart"/>
      <w:r w:rsidR="006F2511">
        <w:rPr>
          <w:rFonts w:ascii="Times New Roman" w:hAnsi="Times New Roman" w:cs="Times New Roman"/>
          <w:bCs/>
          <w:sz w:val="28"/>
        </w:rPr>
        <w:t>см</w:t>
      </w:r>
      <w:proofErr w:type="gramEnd"/>
      <w:r w:rsidR="006F2511">
        <w:rPr>
          <w:rFonts w:ascii="Times New Roman" w:hAnsi="Times New Roman" w:cs="Times New Roman"/>
          <w:bCs/>
          <w:sz w:val="28"/>
        </w:rPr>
        <w:t>. приложение 13)</w:t>
      </w:r>
      <w:r w:rsidRPr="006A06C4">
        <w:rPr>
          <w:rFonts w:ascii="Times New Roman" w:hAnsi="Times New Roman" w:cs="Times New Roman"/>
          <w:bCs/>
          <w:sz w:val="28"/>
        </w:rPr>
        <w:t xml:space="preserve"> показывают системное развитие вертикальной интеграции и укрупнение материально-производственной базы.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>Основные средства стабильно занимают доминирующую долю среди внеоборотных активов, свидетельствует о приоритете инвестиций в долгосрочные производственные мощности. Несмотря на общее снижение доли внеоборотных активов в балансе, структура их остаётся капиталоёмкой, ориентированной на развитие собственной инфраструктуры. Существенный рост прочих внеоборотных активов указывать на развитие долгосрочных контрактов, логистических решений и сбытовых цепочек.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>Увеличение товарных запасов до 63,7% в структуре оборотных активов подчёркивает стратегию накопления сырья и продукции внутри холдинга. Такой подход характерен для компаний, стремящихся к полному контролю над производственно-сбытовым процессом.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>Оптимизация дебиторской задолженности и рост краткосрочных обязательств свидетельствуют о развитии внутренней сбытовой системы и гибком управлении ресурсами. Снижение доли собственного капитала компенсируется увеличением нераспределённой прибыли,</w:t>
      </w:r>
      <w:r w:rsidR="00E954E2">
        <w:rPr>
          <w:rFonts w:ascii="Times New Roman" w:hAnsi="Times New Roman" w:cs="Times New Roman"/>
          <w:bCs/>
          <w:sz w:val="28"/>
        </w:rPr>
        <w:t xml:space="preserve"> </w:t>
      </w:r>
      <w:r w:rsidRPr="006A06C4">
        <w:rPr>
          <w:rFonts w:ascii="Times New Roman" w:hAnsi="Times New Roman" w:cs="Times New Roman"/>
          <w:bCs/>
          <w:sz w:val="28"/>
        </w:rPr>
        <w:t xml:space="preserve">отражает </w:t>
      </w:r>
      <w:r w:rsidRPr="006A06C4">
        <w:rPr>
          <w:rFonts w:ascii="Times New Roman" w:hAnsi="Times New Roman" w:cs="Times New Roman"/>
          <w:bCs/>
          <w:sz w:val="28"/>
        </w:rPr>
        <w:lastRenderedPageBreak/>
        <w:t>внутреннее накопление средств и направленность на развитие операционной самостоятельности.</w:t>
      </w:r>
    </w:p>
    <w:p w:rsidR="00A617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 xml:space="preserve">Группа компаний «Черкизово» последовательно выстраивает вертикально интегрированную бизнес-модель, инвестируя в производственные мощности, наращивая внутренние резервы и </w:t>
      </w:r>
      <w:proofErr w:type="spellStart"/>
      <w:r w:rsidRPr="006A06C4">
        <w:rPr>
          <w:rFonts w:ascii="Times New Roman" w:hAnsi="Times New Roman" w:cs="Times New Roman"/>
          <w:bCs/>
          <w:sz w:val="28"/>
        </w:rPr>
        <w:t>минимизируя</w:t>
      </w:r>
      <w:proofErr w:type="spellEnd"/>
      <w:r w:rsidRPr="006A06C4">
        <w:rPr>
          <w:rFonts w:ascii="Times New Roman" w:hAnsi="Times New Roman" w:cs="Times New Roman"/>
          <w:bCs/>
          <w:sz w:val="28"/>
        </w:rPr>
        <w:t xml:space="preserve"> внешнюю зависимость.</w:t>
      </w:r>
    </w:p>
    <w:p w:rsidR="006A06C4" w:rsidRDefault="006A06C4" w:rsidP="006A06C4">
      <w:pPr>
        <w:rPr>
          <w:rFonts w:ascii="Times New Roman" w:hAnsi="Times New Roman" w:cs="Times New Roman"/>
          <w:bCs/>
          <w:sz w:val="28"/>
        </w:rPr>
      </w:pPr>
      <w:r w:rsidRPr="006A06C4">
        <w:rPr>
          <w:rFonts w:ascii="Times New Roman" w:hAnsi="Times New Roman" w:cs="Times New Roman"/>
          <w:bCs/>
          <w:sz w:val="28"/>
        </w:rPr>
        <w:t xml:space="preserve"> 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Таблица </w:t>
      </w:r>
      <w:r w:rsidR="00D46E4F">
        <w:rPr>
          <w:rFonts w:ascii="Times New Roman" w:hAnsi="Times New Roman" w:cs="Times New Roman"/>
          <w:bCs/>
          <w:sz w:val="28"/>
        </w:rPr>
        <w:t>2.</w:t>
      </w:r>
      <w:r w:rsidR="00A617C4" w:rsidRPr="00A617C4">
        <w:rPr>
          <w:rFonts w:ascii="Times New Roman" w:hAnsi="Times New Roman" w:cs="Times New Roman"/>
          <w:bCs/>
          <w:sz w:val="28"/>
        </w:rPr>
        <w:t>1</w:t>
      </w:r>
      <w:r w:rsidR="00857A28">
        <w:rPr>
          <w:rFonts w:ascii="Times New Roman" w:hAnsi="Times New Roman" w:cs="Times New Roman"/>
          <w:bCs/>
          <w:sz w:val="28"/>
        </w:rPr>
        <w:t>5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 представляет</w:t>
      </w:r>
      <w:r w:rsidR="00A617C4">
        <w:rPr>
          <w:rFonts w:ascii="Times New Roman" w:hAnsi="Times New Roman" w:cs="Times New Roman"/>
          <w:bCs/>
          <w:sz w:val="28"/>
        </w:rPr>
        <w:t xml:space="preserve"> собой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 анализ ликвидности АПХ «Черкизово» за 2023, 2017 и </w:t>
      </w:r>
      <w:r w:rsidR="00A617C4">
        <w:rPr>
          <w:rFonts w:ascii="Times New Roman" w:hAnsi="Times New Roman" w:cs="Times New Roman"/>
          <w:bCs/>
          <w:sz w:val="28"/>
        </w:rPr>
        <w:t xml:space="preserve">2012 годы и включает в себя 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расчёт коэффициентов ликвидности и отклонений. </w:t>
      </w:r>
      <w:r w:rsidR="00A617C4">
        <w:rPr>
          <w:rFonts w:ascii="Times New Roman" w:hAnsi="Times New Roman" w:cs="Times New Roman"/>
          <w:bCs/>
          <w:sz w:val="28"/>
        </w:rPr>
        <w:t>Данный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 анализ позвол</w:t>
      </w:r>
      <w:r w:rsidR="00A617C4">
        <w:rPr>
          <w:rFonts w:ascii="Times New Roman" w:hAnsi="Times New Roman" w:cs="Times New Roman"/>
          <w:bCs/>
          <w:sz w:val="28"/>
        </w:rPr>
        <w:t>ит</w:t>
      </w:r>
      <w:r w:rsidR="00A617C4" w:rsidRPr="00A617C4">
        <w:rPr>
          <w:rFonts w:ascii="Times New Roman" w:hAnsi="Times New Roman" w:cs="Times New Roman"/>
          <w:bCs/>
          <w:sz w:val="28"/>
        </w:rPr>
        <w:t xml:space="preserve"> оценить способность компании покрывать краткосрочные обязательства и выявить динамику её ликвидности на протяжении </w:t>
      </w:r>
      <w:r w:rsidR="00A617C4">
        <w:rPr>
          <w:rFonts w:ascii="Times New Roman" w:hAnsi="Times New Roman" w:cs="Times New Roman"/>
          <w:bCs/>
          <w:sz w:val="28"/>
        </w:rPr>
        <w:t xml:space="preserve">данного </w:t>
      </w:r>
      <w:r w:rsidR="00A617C4" w:rsidRPr="00A617C4">
        <w:rPr>
          <w:rFonts w:ascii="Times New Roman" w:hAnsi="Times New Roman" w:cs="Times New Roman"/>
          <w:bCs/>
          <w:sz w:val="28"/>
        </w:rPr>
        <w:t>периода.</w:t>
      </w:r>
    </w:p>
    <w:p w:rsidR="00857A28" w:rsidRPr="006A06C4" w:rsidRDefault="00857A28" w:rsidP="006A06C4">
      <w:pPr>
        <w:rPr>
          <w:rFonts w:ascii="Times New Roman" w:hAnsi="Times New Roman" w:cs="Times New Roman"/>
          <w:bCs/>
          <w:sz w:val="28"/>
        </w:rPr>
      </w:pPr>
    </w:p>
    <w:p w:rsidR="00A31829" w:rsidRPr="008D1D8F" w:rsidRDefault="00A31829" w:rsidP="00A31829">
      <w:pPr>
        <w:jc w:val="right"/>
        <w:rPr>
          <w:rFonts w:ascii="Times New Roman" w:hAnsi="Times New Roman" w:cs="Times New Roman"/>
          <w:i/>
          <w:sz w:val="24"/>
        </w:rPr>
      </w:pPr>
      <w:r w:rsidRPr="008D1D8F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8D1D8F">
        <w:rPr>
          <w:rFonts w:ascii="Times New Roman" w:hAnsi="Times New Roman" w:cs="Times New Roman"/>
          <w:i/>
          <w:sz w:val="24"/>
        </w:rPr>
        <w:t>2.</w:t>
      </w:r>
      <w:r w:rsidR="00857A28" w:rsidRPr="008D1D8F">
        <w:rPr>
          <w:rFonts w:ascii="Times New Roman" w:hAnsi="Times New Roman" w:cs="Times New Roman"/>
          <w:i/>
          <w:sz w:val="24"/>
        </w:rPr>
        <w:t>15</w:t>
      </w:r>
    </w:p>
    <w:p w:rsidR="00A31829" w:rsidRPr="008D1D8F" w:rsidRDefault="00A31829" w:rsidP="006A06C4">
      <w:pPr>
        <w:jc w:val="center"/>
        <w:rPr>
          <w:rFonts w:ascii="Times New Roman" w:hAnsi="Times New Roman" w:cs="Times New Roman"/>
          <w:sz w:val="24"/>
        </w:rPr>
      </w:pPr>
      <w:r w:rsidRPr="008D1D8F">
        <w:rPr>
          <w:rFonts w:ascii="Times New Roman" w:hAnsi="Times New Roman" w:cs="Times New Roman"/>
          <w:sz w:val="24"/>
        </w:rPr>
        <w:t>Анализ ликвидности АПХ «Черкизово» за 2023, 2017 и 2012 годы с расчётом коэффициентов ликвидности и отклонений (в млн. руб.)</w:t>
      </w:r>
    </w:p>
    <w:tbl>
      <w:tblPr>
        <w:tblW w:w="9766" w:type="dxa"/>
        <w:jc w:val="center"/>
        <w:tblInd w:w="734" w:type="dxa"/>
        <w:shd w:val="clear" w:color="auto" w:fill="FFFFFF" w:themeFill="background1"/>
        <w:tblLook w:val="04A0"/>
      </w:tblPr>
      <w:tblGrid>
        <w:gridCol w:w="432"/>
        <w:gridCol w:w="2764"/>
        <w:gridCol w:w="1340"/>
        <w:gridCol w:w="1065"/>
        <w:gridCol w:w="945"/>
        <w:gridCol w:w="1555"/>
        <w:gridCol w:w="1665"/>
      </w:tblGrid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190065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2012</w:t>
            </w:r>
            <w:r w:rsidR="00857A28"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г.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Рекомендуемое значение для коэффициентов ликвидности 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Абсолютное отклонение показателя 2023г. от 2011г. 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7=ст.3-ст.5 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Оборотные активы, в млн. руб.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Текущие обязательства, в млн. руб.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90399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3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К </w:t>
            </w:r>
            <w:proofErr w:type="spellStart"/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текущеи</w:t>
            </w:r>
            <w:proofErr w:type="spellEnd"/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̆ ликвидности (стр.1/стр.2) 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0,93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1,00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1,5-2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-0,01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Денежные средства, в млн. руб. 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15262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704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1227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14035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Краткосрочные финансовые вложения, в млн. руб.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3137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987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-499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6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К </w:t>
            </w:r>
            <w:proofErr w:type="spellStart"/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абсолютнои</w:t>
            </w:r>
            <w:proofErr w:type="spellEnd"/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̆ ликвидности (стр.4+стр.5)/ /стр.2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0,11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0,13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0,2-0,5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0,02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Дебиторская задолженность со сроком погашения менее 12 </w:t>
            </w:r>
            <w:proofErr w:type="spellStart"/>
            <w:proofErr w:type="gram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мес</w:t>
            </w:r>
            <w:proofErr w:type="spellEnd"/>
            <w:proofErr w:type="gram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, в млн. руб.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15634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6700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4909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10725</w:t>
            </w:r>
          </w:p>
        </w:tc>
      </w:tr>
      <w:tr w:rsidR="00857A28" w:rsidRPr="00857A28" w:rsidTr="00857A28">
        <w:trPr>
          <w:trHeight w:val="454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 </w:t>
            </w:r>
            <w:proofErr w:type="spell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срочнои</w:t>
            </w:r>
            <w:proofErr w:type="spell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ликвидности (стр.4+стр.5+ +стр.7)/стр.2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0,31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0,41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0,8-1 (для области сельского хозяйства)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-0,12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Запасы, в млн. руб.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67937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9972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9568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58369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 ликвидности при мобилизации сре</w:t>
            </w:r>
            <w:proofErr w:type="gram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дств стр</w:t>
            </w:r>
            <w:proofErr w:type="gram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.9/стр.2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0,29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0,55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0,5-0,7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0,0830</w:t>
            </w:r>
          </w:p>
        </w:tc>
      </w:tr>
    </w:tbl>
    <w:p w:rsidR="00A31829" w:rsidRPr="008D1D8F" w:rsidRDefault="00A31829" w:rsidP="008D1D8F">
      <w:pPr>
        <w:pStyle w:val="ae"/>
        <w:spacing w:after="0" w:line="360" w:lineRule="auto"/>
        <w:jc w:val="center"/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u w:val="none"/>
          <w:lang w:val="en-US"/>
        </w:rPr>
      </w:pP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8D1D8F">
        <w:rPr>
          <w:rFonts w:ascii="Times New Roman" w:hAnsi="Times New Roman" w:cs="Times New Roman"/>
          <w:b w:val="0"/>
          <w:i/>
          <w:iCs/>
          <w:sz w:val="24"/>
          <w:szCs w:val="28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"https://www.e-disclosure.ru/portal/files.aspx?id=6652&amp;type=4"</w:instrText>
      </w:r>
      <w:r w:rsidR="007B600E">
        <w:fldChar w:fldCharType="separate"/>
      </w:r>
      <w:r w:rsidRPr="008D1D8F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u w:val="none"/>
          <w:lang w:val="en-US"/>
        </w:rPr>
        <w:t>https://www.e-disclosure.ru/portal/files.aspx?id=6652&amp;type=4</w:t>
      </w:r>
      <w:r w:rsidR="007B600E">
        <w:fldChar w:fldCharType="end"/>
      </w:r>
    </w:p>
    <w:p w:rsidR="006A06C4" w:rsidRPr="006A06C4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6A06C4">
        <w:rPr>
          <w:rFonts w:ascii="Times New Roman" w:hAnsi="Times New Roman" w:cs="Times New Roman"/>
          <w:sz w:val="28"/>
          <w:szCs w:val="28"/>
        </w:rPr>
        <w:lastRenderedPageBreak/>
        <w:t xml:space="preserve">Анализ ликвидности и структуры активов группы компаний «Черкизово» за 2011–2023 годы подтверждает целенаправленное развитие вертикально интегрированной </w:t>
      </w:r>
      <w:proofErr w:type="gramStart"/>
      <w:r w:rsidRPr="006A06C4">
        <w:rPr>
          <w:rFonts w:ascii="Times New Roman" w:hAnsi="Times New Roman" w:cs="Times New Roman"/>
          <w:sz w:val="28"/>
          <w:szCs w:val="28"/>
        </w:rPr>
        <w:t>бизнес-модели</w:t>
      </w:r>
      <w:proofErr w:type="gramEnd"/>
      <w:r w:rsidRPr="006A06C4">
        <w:rPr>
          <w:rFonts w:ascii="Times New Roman" w:hAnsi="Times New Roman" w:cs="Times New Roman"/>
          <w:sz w:val="28"/>
          <w:szCs w:val="28"/>
        </w:rPr>
        <w:t>.</w:t>
      </w:r>
    </w:p>
    <w:p w:rsidR="006A06C4" w:rsidRPr="006A06C4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6A06C4">
        <w:rPr>
          <w:rFonts w:ascii="Times New Roman" w:hAnsi="Times New Roman" w:cs="Times New Roman"/>
          <w:sz w:val="28"/>
          <w:szCs w:val="28"/>
        </w:rPr>
        <w:t>Оборотные активы увеличились более чем в шесть раз, а особенно заметный рост произошёл в запасах, свидетельствует о контроле над всеми стадиями производственно-сбытового цикла. При этом компания сознательно перераспределяет ресурсы в пользу реального сектора</w:t>
      </w:r>
      <w:r w:rsidR="00E954E2">
        <w:rPr>
          <w:rFonts w:ascii="Times New Roman" w:hAnsi="Times New Roman" w:cs="Times New Roman"/>
          <w:sz w:val="28"/>
          <w:szCs w:val="28"/>
        </w:rPr>
        <w:t>,</w:t>
      </w:r>
      <w:r w:rsidRPr="006A06C4">
        <w:rPr>
          <w:rFonts w:ascii="Times New Roman" w:hAnsi="Times New Roman" w:cs="Times New Roman"/>
          <w:sz w:val="28"/>
          <w:szCs w:val="28"/>
        </w:rPr>
        <w:t xml:space="preserve"> коэффициент текущей ликвидности остаётся стабильным на уровне 0,99, указывая на активное использование оборотных средств в производственных процессах.</w:t>
      </w:r>
    </w:p>
    <w:p w:rsidR="006A06C4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6A06C4">
        <w:rPr>
          <w:rFonts w:ascii="Times New Roman" w:hAnsi="Times New Roman" w:cs="Times New Roman"/>
          <w:sz w:val="28"/>
          <w:szCs w:val="28"/>
        </w:rPr>
        <w:t>Наращивание товарных и сырьевых запасов, с коэффициентом мобилизации в пределах нормы, подтверждает наличие замкнутого цикла от сырья до готовой продукции. Это обеспечивает компании быструю адаптацию к рыночным условиям и дополнительную финансовую устойчивость.</w:t>
      </w:r>
    </w:p>
    <w:p w:rsidR="006A06C4" w:rsidRDefault="006A06C4" w:rsidP="006A06C4">
      <w:pPr>
        <w:rPr>
          <w:rFonts w:ascii="Times New Roman" w:hAnsi="Times New Roman" w:cs="Times New Roman"/>
          <w:sz w:val="28"/>
          <w:szCs w:val="28"/>
        </w:rPr>
      </w:pPr>
      <w:r w:rsidRPr="006A06C4">
        <w:rPr>
          <w:rFonts w:ascii="Times New Roman" w:hAnsi="Times New Roman" w:cs="Times New Roman"/>
          <w:sz w:val="28"/>
          <w:szCs w:val="28"/>
        </w:rPr>
        <w:t>Такой подход позволяет компании минимизировать зависимость от внешней среды, контролировать качество продукции, снижать издержки и обеспечивать устойчивый рост на агропромышленном рынке.</w:t>
      </w:r>
    </w:p>
    <w:p w:rsidR="007D0980" w:rsidRPr="006A06C4" w:rsidRDefault="00A617C4" w:rsidP="007D0980">
      <w:pPr>
        <w:rPr>
          <w:rFonts w:ascii="Times New Roman" w:hAnsi="Times New Roman" w:cs="Times New Roman"/>
          <w:sz w:val="28"/>
          <w:szCs w:val="28"/>
        </w:rPr>
      </w:pPr>
      <w:r w:rsidRPr="00A617C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46E4F">
        <w:rPr>
          <w:rFonts w:ascii="Times New Roman" w:hAnsi="Times New Roman" w:cs="Times New Roman"/>
          <w:sz w:val="28"/>
          <w:szCs w:val="28"/>
        </w:rPr>
        <w:t>2.</w:t>
      </w:r>
      <w:r w:rsidR="00857A28">
        <w:rPr>
          <w:rFonts w:ascii="Times New Roman" w:hAnsi="Times New Roman" w:cs="Times New Roman"/>
          <w:sz w:val="28"/>
          <w:szCs w:val="28"/>
        </w:rPr>
        <w:t>16</w:t>
      </w:r>
      <w:r w:rsidRPr="00A617C4">
        <w:rPr>
          <w:rFonts w:ascii="Times New Roman" w:hAnsi="Times New Roman" w:cs="Times New Roman"/>
          <w:sz w:val="28"/>
          <w:szCs w:val="28"/>
        </w:rPr>
        <w:t xml:space="preserve"> 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</w:t>
      </w:r>
      <w:r w:rsidRPr="00A617C4">
        <w:rPr>
          <w:rFonts w:ascii="Times New Roman" w:hAnsi="Times New Roman" w:cs="Times New Roman"/>
          <w:sz w:val="28"/>
          <w:szCs w:val="28"/>
        </w:rPr>
        <w:t xml:space="preserve"> анализ показателей финансовой устойчивости АПХ «Черкизово» с расчётом коэффициентов и отклонений. Данный анализ по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A617C4">
        <w:rPr>
          <w:rFonts w:ascii="Times New Roman" w:hAnsi="Times New Roman" w:cs="Times New Roman"/>
          <w:sz w:val="28"/>
          <w:szCs w:val="28"/>
        </w:rPr>
        <w:t xml:space="preserve"> оценить степень финансовой независимости компан</w:t>
      </w:r>
      <w:proofErr w:type="gramStart"/>
      <w:r w:rsidRPr="00A617C4">
        <w:rPr>
          <w:rFonts w:ascii="Times New Roman" w:hAnsi="Times New Roman" w:cs="Times New Roman"/>
          <w:sz w:val="28"/>
          <w:szCs w:val="28"/>
        </w:rPr>
        <w:t>ии и её</w:t>
      </w:r>
      <w:proofErr w:type="gramEnd"/>
      <w:r w:rsidRPr="00A617C4">
        <w:rPr>
          <w:rFonts w:ascii="Times New Roman" w:hAnsi="Times New Roman" w:cs="Times New Roman"/>
          <w:sz w:val="28"/>
          <w:szCs w:val="28"/>
        </w:rPr>
        <w:t xml:space="preserve"> способность выдерживать внешние экономические потрясения, а также про</w:t>
      </w:r>
      <w:r>
        <w:rPr>
          <w:rFonts w:ascii="Times New Roman" w:hAnsi="Times New Roman" w:cs="Times New Roman"/>
          <w:sz w:val="28"/>
          <w:szCs w:val="28"/>
        </w:rPr>
        <w:t>наблюдать</w:t>
      </w:r>
      <w:r w:rsidRPr="00A617C4">
        <w:rPr>
          <w:rFonts w:ascii="Times New Roman" w:hAnsi="Times New Roman" w:cs="Times New Roman"/>
          <w:sz w:val="28"/>
          <w:szCs w:val="28"/>
        </w:rPr>
        <w:t xml:space="preserve"> изменения в структуре капитала за анализируемый период.</w:t>
      </w:r>
    </w:p>
    <w:p w:rsidR="00A31829" w:rsidRPr="008D1D8F" w:rsidRDefault="00A31829" w:rsidP="006A06C4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8D1D8F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D46E4F" w:rsidRPr="008D1D8F">
        <w:rPr>
          <w:rFonts w:ascii="Times New Roman" w:hAnsi="Times New Roman" w:cs="Times New Roman"/>
          <w:i/>
          <w:sz w:val="24"/>
          <w:szCs w:val="24"/>
        </w:rPr>
        <w:t>2.</w:t>
      </w:r>
      <w:r w:rsidR="00A569B5" w:rsidRPr="008D1D8F">
        <w:rPr>
          <w:rFonts w:ascii="Times New Roman" w:hAnsi="Times New Roman" w:cs="Times New Roman"/>
          <w:i/>
          <w:sz w:val="24"/>
          <w:szCs w:val="24"/>
        </w:rPr>
        <w:t>1</w:t>
      </w:r>
      <w:r w:rsidR="00857A28" w:rsidRPr="008D1D8F">
        <w:rPr>
          <w:rFonts w:ascii="Times New Roman" w:hAnsi="Times New Roman" w:cs="Times New Roman"/>
          <w:i/>
          <w:sz w:val="24"/>
          <w:szCs w:val="24"/>
        </w:rPr>
        <w:t>6</w:t>
      </w:r>
    </w:p>
    <w:p w:rsidR="00A31829" w:rsidRPr="008D1D8F" w:rsidRDefault="00A31829" w:rsidP="006A06C4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D8F">
        <w:rPr>
          <w:rFonts w:ascii="Times New Roman" w:hAnsi="Times New Roman" w:cs="Times New Roman"/>
          <w:sz w:val="24"/>
          <w:szCs w:val="24"/>
        </w:rPr>
        <w:t>Анализ показателей финансовой устойчивости АПХ «Черкизово» за 2023, 2017 и 2012 годы с расчётом коэффициентов и отклонений (в млн. руб.)</w:t>
      </w:r>
    </w:p>
    <w:tbl>
      <w:tblPr>
        <w:tblW w:w="9424" w:type="dxa"/>
        <w:jc w:val="center"/>
        <w:tblInd w:w="344" w:type="dxa"/>
        <w:tblLook w:val="04A0"/>
      </w:tblPr>
      <w:tblGrid>
        <w:gridCol w:w="432"/>
        <w:gridCol w:w="3121"/>
        <w:gridCol w:w="1083"/>
        <w:gridCol w:w="1134"/>
        <w:gridCol w:w="1134"/>
        <w:gridCol w:w="1386"/>
        <w:gridCol w:w="1134"/>
      </w:tblGrid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</w:p>
        </w:tc>
        <w:tc>
          <w:tcPr>
            <w:tcW w:w="3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Показатель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Рекомендуемое значение показателя финансовой устойчивости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Абсолютное отклонение показателя 2023г. от 2012г.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7=ст.3-ст.5</w:t>
            </w:r>
          </w:p>
        </w:tc>
      </w:tr>
      <w:tr w:rsidR="00857A28" w:rsidRPr="00857A28" w:rsidTr="00857A28">
        <w:trPr>
          <w:trHeight w:val="267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Оборотные активы, в млн. руб.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</w:tbl>
    <w:p w:rsidR="000546BE" w:rsidRPr="000546BE" w:rsidRDefault="000546BE" w:rsidP="000546BE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0546BE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2.16</w:t>
      </w:r>
    </w:p>
    <w:tbl>
      <w:tblPr>
        <w:tblW w:w="9424" w:type="dxa"/>
        <w:jc w:val="center"/>
        <w:tblInd w:w="344" w:type="dxa"/>
        <w:tblLook w:val="04A0"/>
      </w:tblPr>
      <w:tblGrid>
        <w:gridCol w:w="432"/>
        <w:gridCol w:w="3121"/>
        <w:gridCol w:w="1083"/>
        <w:gridCol w:w="1134"/>
        <w:gridCol w:w="1134"/>
        <w:gridCol w:w="1386"/>
        <w:gridCol w:w="1134"/>
      </w:tblGrid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Краткосрочные обязательства, в млн. руб.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107904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34135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17505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90399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Собственные оборотные средства СОС (стр.1-стр.2)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-1294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-2393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-1300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4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88935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Заемный капитал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116774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50044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27892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88882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Валюта баланса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218522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7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автономии (стр.4/стр.6)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0,47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0,3-0,5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-0,05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8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финансовому рычагу (стр.5/стр.4)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0,91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0,07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9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обеспеченности СОС (стр.3/стр.1)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&gt;0,1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10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 маневренности СОС (стр.3/стр.4)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0,0002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0,5-0,6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-0,01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11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39109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12</w:t>
            </w:r>
          </w:p>
        </w:tc>
        <w:tc>
          <w:tcPr>
            <w:tcW w:w="3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gramStart"/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К</w:t>
            </w:r>
            <w:proofErr w:type="gramEnd"/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 xml:space="preserve"> покрытия инвестиций (стр.11/стр.6)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0,26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0,7-0,9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  <w:t>-0,063</w:t>
            </w:r>
          </w:p>
        </w:tc>
      </w:tr>
    </w:tbl>
    <w:p w:rsidR="00A31829" w:rsidRPr="008D1D8F" w:rsidRDefault="00A31829" w:rsidP="008D1D8F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lang w:val="en-US"/>
        </w:rPr>
      </w:pP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8D1D8F">
        <w:rPr>
          <w:rFonts w:ascii="Times New Roman" w:hAnsi="Times New Roman" w:cs="Times New Roman"/>
          <w:b w:val="0"/>
          <w:i/>
          <w:iCs/>
          <w:color w:val="auto"/>
          <w:sz w:val="24"/>
          <w:szCs w:val="28"/>
          <w:lang w:val="en-US"/>
        </w:rPr>
        <w:t>URL:</w:t>
      </w:r>
      <w:r w:rsidRPr="008D1D8F">
        <w:rPr>
          <w:rFonts w:ascii="Times New Roman" w:hAnsi="Times New Roman" w:cs="Times New Roman"/>
          <w:i/>
          <w:iCs/>
          <w:color w:val="auto"/>
          <w:sz w:val="24"/>
          <w:szCs w:val="28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"https://www.e-disclosure.ru/portal/files.aspx?id=6652&amp;type=4"</w:instrText>
      </w:r>
      <w:r w:rsidR="007B600E">
        <w:fldChar w:fldCharType="separate"/>
      </w:r>
      <w:r w:rsidRPr="008D1D8F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8"/>
          <w:u w:val="none"/>
          <w:lang w:val="en-US"/>
        </w:rPr>
        <w:t>https://www.e-disclosure.ru/portal/files.aspx?id=6652&amp;type=4</w:t>
      </w:r>
      <w:r w:rsidR="007B600E">
        <w:fldChar w:fldCharType="end"/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 xml:space="preserve">Финансовая динамика группы компаний «Черкизово» за 2012–2023 годы свидетельствует о системной перестройке внутренней </w:t>
      </w:r>
      <w:proofErr w:type="gramStart"/>
      <w:r w:rsidRPr="006A06C4">
        <w:rPr>
          <w:rFonts w:ascii="Times New Roman" w:hAnsi="Times New Roman" w:cs="Times New Roman"/>
          <w:bCs/>
          <w:sz w:val="28"/>
          <w:szCs w:val="28"/>
        </w:rPr>
        <w:t>структуры</w:t>
      </w:r>
      <w:proofErr w:type="gramEnd"/>
      <w:r w:rsidRPr="006A06C4">
        <w:rPr>
          <w:rFonts w:ascii="Times New Roman" w:hAnsi="Times New Roman" w:cs="Times New Roman"/>
          <w:bCs/>
          <w:sz w:val="28"/>
          <w:szCs w:val="28"/>
        </w:rPr>
        <w:t xml:space="preserve"> в пользу устойчивого развития вертикально интегрированной модели.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>Значительный рост оборотных активов, в первую очередь запасов, подтверждает, компания сделала ставку на внутренний контроль всех стадий — от сырья до готовой продукции. Черкизово наращивает объемы — она формирует запасы на всех этапах производственного цикла, позволяет гибко реагировать на рыночные колебания и обеспечивать бесперебойную работу цепочек поставок.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>Стабилизация коэффициента текущей ликвидности на уровне около 1, несмотря на рост масштабов бизнеса, говорит об осознанной политике</w:t>
      </w:r>
      <w:r w:rsidR="00E954E2">
        <w:rPr>
          <w:rFonts w:ascii="Times New Roman" w:hAnsi="Times New Roman" w:cs="Times New Roman"/>
          <w:bCs/>
          <w:sz w:val="28"/>
          <w:szCs w:val="28"/>
        </w:rPr>
        <w:t>,</w:t>
      </w:r>
      <w:r w:rsidRPr="006A06C4">
        <w:rPr>
          <w:rFonts w:ascii="Times New Roman" w:hAnsi="Times New Roman" w:cs="Times New Roman"/>
          <w:bCs/>
          <w:sz w:val="28"/>
          <w:szCs w:val="28"/>
        </w:rPr>
        <w:t xml:space="preserve"> компания минимизирует избыточные резервы ликвидности в пользу реального сектора, оставляя средства внутри производства, переработки и логистики. Это стратегия зрелого холдинга, работающего на оборот капитала, а не на аккумулирование пассивных активов.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 xml:space="preserve">Рост дебиторской задолженности свидетельствует об увеличении продаж, о контроле над каналами реализации. Отсрочки платежей через </w:t>
      </w:r>
      <w:r w:rsidRPr="006A06C4">
        <w:rPr>
          <w:rFonts w:ascii="Times New Roman" w:hAnsi="Times New Roman" w:cs="Times New Roman"/>
          <w:bCs/>
          <w:sz w:val="28"/>
          <w:szCs w:val="28"/>
        </w:rPr>
        <w:lastRenderedPageBreak/>
        <w:t>собственные сбытовые сети позволяют Черкизово удерживать покупателя внутри своего контура, усиливая вертикаль в downstream-сегменте — реализации и дистрибуции.</w:t>
      </w:r>
    </w:p>
    <w:p w:rsidR="006A06C4" w:rsidRPr="006A06C4" w:rsidRDefault="006A06C4" w:rsidP="006A06C4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>Сокращение краткосрочных финансовых вложений подтверждает, компания отказывается от инвестиций в сторонние финансовые инструменты в пользу развития собственной инфраструктуры. Средства направляются на строительство перерабатывающих</w:t>
      </w:r>
      <w:r w:rsidR="00803FBB">
        <w:rPr>
          <w:rFonts w:ascii="Times New Roman" w:hAnsi="Times New Roman" w:cs="Times New Roman"/>
          <w:bCs/>
          <w:sz w:val="28"/>
          <w:szCs w:val="28"/>
        </w:rPr>
        <w:t xml:space="preserve"> отраслей</w:t>
      </w:r>
      <w:r w:rsidRPr="006A06C4">
        <w:rPr>
          <w:rFonts w:ascii="Times New Roman" w:hAnsi="Times New Roman" w:cs="Times New Roman"/>
          <w:bCs/>
          <w:sz w:val="28"/>
          <w:szCs w:val="28"/>
        </w:rPr>
        <w:t>, логистических узлов и новых производственных мощностей.</w:t>
      </w:r>
    </w:p>
    <w:p w:rsidR="007D0980" w:rsidRDefault="006A06C4" w:rsidP="007D0980">
      <w:pPr>
        <w:rPr>
          <w:rFonts w:ascii="Times New Roman" w:hAnsi="Times New Roman" w:cs="Times New Roman"/>
          <w:bCs/>
          <w:sz w:val="28"/>
          <w:szCs w:val="28"/>
        </w:rPr>
      </w:pPr>
      <w:r w:rsidRPr="006A06C4">
        <w:rPr>
          <w:rFonts w:ascii="Times New Roman" w:hAnsi="Times New Roman" w:cs="Times New Roman"/>
          <w:bCs/>
          <w:sz w:val="28"/>
          <w:szCs w:val="28"/>
        </w:rPr>
        <w:t>Увеличение текущих обязательств, при параллельном росте активов и поддержании коэффициента ликвидности в норме, отражает грамотное управление внутренними ресурсами. Черкизово эффективно балансирует между ростом бизнеса и сохранением финансовой устойчивости.</w:t>
      </w:r>
    </w:p>
    <w:p w:rsidR="007D0980" w:rsidRDefault="007D0980" w:rsidP="007D0980">
      <w:pPr>
        <w:rPr>
          <w:rFonts w:ascii="Times New Roman" w:hAnsi="Times New Roman" w:cs="Times New Roman"/>
          <w:sz w:val="28"/>
        </w:rPr>
      </w:pPr>
      <w:r w:rsidRPr="007D0980">
        <w:rPr>
          <w:rFonts w:ascii="Times New Roman" w:hAnsi="Times New Roman" w:cs="Times New Roman"/>
          <w:sz w:val="28"/>
        </w:rPr>
        <w:t xml:space="preserve">Таблица </w:t>
      </w:r>
      <w:r w:rsidR="00D46E4F">
        <w:rPr>
          <w:rFonts w:ascii="Times New Roman" w:hAnsi="Times New Roman" w:cs="Times New Roman"/>
          <w:sz w:val="28"/>
        </w:rPr>
        <w:t>2.</w:t>
      </w:r>
      <w:r w:rsidR="00857A28">
        <w:rPr>
          <w:rFonts w:ascii="Times New Roman" w:hAnsi="Times New Roman" w:cs="Times New Roman"/>
          <w:sz w:val="28"/>
        </w:rPr>
        <w:t>17</w:t>
      </w:r>
      <w:r w:rsidRPr="007D09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отражает</w:t>
      </w:r>
      <w:r w:rsidRPr="007D0980">
        <w:rPr>
          <w:rFonts w:ascii="Times New Roman" w:hAnsi="Times New Roman" w:cs="Times New Roman"/>
          <w:sz w:val="28"/>
        </w:rPr>
        <w:t xml:space="preserve"> анализ показателей рентабельности и эффективности деятельности АПХ «Черкизово» за 2023, 2017 и 2012 годы, </w:t>
      </w:r>
      <w:r>
        <w:rPr>
          <w:rFonts w:ascii="Times New Roman" w:hAnsi="Times New Roman" w:cs="Times New Roman"/>
          <w:sz w:val="28"/>
        </w:rPr>
        <w:t>это</w:t>
      </w:r>
      <w:r w:rsidRPr="007D0980">
        <w:rPr>
          <w:rFonts w:ascii="Times New Roman" w:hAnsi="Times New Roman" w:cs="Times New Roman"/>
          <w:sz w:val="28"/>
        </w:rPr>
        <w:t xml:space="preserve"> по</w:t>
      </w:r>
      <w:r>
        <w:rPr>
          <w:rFonts w:ascii="Times New Roman" w:hAnsi="Times New Roman" w:cs="Times New Roman"/>
          <w:sz w:val="28"/>
        </w:rPr>
        <w:t>могает</w:t>
      </w:r>
      <w:r w:rsidRPr="007D0980">
        <w:rPr>
          <w:rFonts w:ascii="Times New Roman" w:hAnsi="Times New Roman" w:cs="Times New Roman"/>
          <w:sz w:val="28"/>
        </w:rPr>
        <w:t xml:space="preserve"> оценить динамику прибыльности, использование ресурсов и общую результативность хозяйственной деятельности компании.</w:t>
      </w:r>
    </w:p>
    <w:p w:rsidR="00A31829" w:rsidRPr="000546BE" w:rsidRDefault="00A31829" w:rsidP="007D0980">
      <w:pPr>
        <w:jc w:val="right"/>
        <w:rPr>
          <w:rFonts w:ascii="Times New Roman" w:hAnsi="Times New Roman" w:cs="Times New Roman"/>
          <w:bCs/>
          <w:i/>
          <w:sz w:val="24"/>
          <w:szCs w:val="28"/>
        </w:rPr>
      </w:pPr>
      <w:r w:rsidRPr="000546BE">
        <w:rPr>
          <w:rFonts w:ascii="Times New Roman" w:hAnsi="Times New Roman" w:cs="Times New Roman"/>
          <w:i/>
          <w:sz w:val="24"/>
        </w:rPr>
        <w:t xml:space="preserve">Таблица </w:t>
      </w:r>
      <w:r w:rsidR="00D46E4F" w:rsidRPr="000546BE">
        <w:rPr>
          <w:rFonts w:ascii="Times New Roman" w:hAnsi="Times New Roman" w:cs="Times New Roman"/>
          <w:i/>
          <w:sz w:val="24"/>
        </w:rPr>
        <w:t>2.</w:t>
      </w:r>
      <w:r w:rsidR="00A569B5" w:rsidRPr="000546BE">
        <w:rPr>
          <w:rFonts w:ascii="Times New Roman" w:hAnsi="Times New Roman" w:cs="Times New Roman"/>
          <w:i/>
          <w:sz w:val="24"/>
        </w:rPr>
        <w:t>1</w:t>
      </w:r>
      <w:r w:rsidR="00857A28" w:rsidRPr="000546BE">
        <w:rPr>
          <w:rFonts w:ascii="Times New Roman" w:hAnsi="Times New Roman" w:cs="Times New Roman"/>
          <w:i/>
          <w:sz w:val="24"/>
        </w:rPr>
        <w:t>7</w:t>
      </w:r>
    </w:p>
    <w:p w:rsidR="00A31829" w:rsidRPr="000546BE" w:rsidRDefault="00A31829" w:rsidP="006A06C4">
      <w:pPr>
        <w:jc w:val="center"/>
        <w:rPr>
          <w:rFonts w:ascii="Times New Roman" w:hAnsi="Times New Roman" w:cs="Times New Roman"/>
          <w:sz w:val="24"/>
        </w:rPr>
      </w:pPr>
      <w:r w:rsidRPr="000546BE">
        <w:rPr>
          <w:rFonts w:ascii="Times New Roman" w:hAnsi="Times New Roman" w:cs="Times New Roman"/>
          <w:sz w:val="24"/>
        </w:rPr>
        <w:t xml:space="preserve">Анализ показателей рентабельности и эффективности деятельности АПХ «Черкизово» за 2023, 2017 и 2012 годы (в млн. руб. / </w:t>
      </w:r>
      <w:proofErr w:type="gramStart"/>
      <w:r w:rsidRPr="000546BE">
        <w:rPr>
          <w:rFonts w:ascii="Times New Roman" w:hAnsi="Times New Roman" w:cs="Times New Roman"/>
          <w:sz w:val="24"/>
        </w:rPr>
        <w:t>в</w:t>
      </w:r>
      <w:proofErr w:type="gramEnd"/>
      <w:r w:rsidRPr="000546BE">
        <w:rPr>
          <w:rFonts w:ascii="Times New Roman" w:hAnsi="Times New Roman" w:cs="Times New Roman"/>
          <w:sz w:val="24"/>
        </w:rPr>
        <w:t xml:space="preserve"> %)</w:t>
      </w:r>
    </w:p>
    <w:tbl>
      <w:tblPr>
        <w:tblW w:w="8775" w:type="dxa"/>
        <w:jc w:val="center"/>
        <w:tblInd w:w="1060" w:type="dxa"/>
        <w:shd w:val="clear" w:color="auto" w:fill="FFFFFF" w:themeFill="background1"/>
        <w:tblLook w:val="04A0"/>
      </w:tblPr>
      <w:tblGrid>
        <w:gridCol w:w="432"/>
        <w:gridCol w:w="3223"/>
        <w:gridCol w:w="1134"/>
        <w:gridCol w:w="1134"/>
        <w:gridCol w:w="1134"/>
        <w:gridCol w:w="1718"/>
      </w:tblGrid>
      <w:tr w:rsidR="00857A28" w:rsidRPr="00857A28" w:rsidTr="00857A28">
        <w:trPr>
          <w:trHeight w:val="184"/>
          <w:jc w:val="center"/>
        </w:trPr>
        <w:tc>
          <w:tcPr>
            <w:tcW w:w="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32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млн. руб. / </w:t>
            </w:r>
            <w:proofErr w:type="gramStart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в</w:t>
            </w:r>
            <w:proofErr w:type="gramEnd"/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% 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2012г. </w:t>
            </w:r>
          </w:p>
        </w:tc>
      </w:tr>
      <w:tr w:rsidR="00857A28" w:rsidRPr="00857A28" w:rsidTr="00857A28">
        <w:trPr>
          <w:trHeight w:val="184"/>
          <w:jc w:val="center"/>
        </w:trPr>
        <w:tc>
          <w:tcPr>
            <w:tcW w:w="4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32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1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Выручка (без НДС)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226713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90465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49032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177681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продаж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-160740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-66758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-3018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-157722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3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Прибыль от продаж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65973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9725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7197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58776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4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highlight w:val="cyan"/>
                <w:lang w:eastAsia="ru-RU"/>
              </w:rPr>
              <w:t>Чистая прибыль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33025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5648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7160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25865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5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highlight w:val="cyan"/>
                <w:lang w:eastAsia="ru-RU"/>
              </w:rPr>
              <w:t>Собственный капитал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119653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51713,44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30718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88935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6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highlight w:val="cyan"/>
                <w:lang w:eastAsia="ru-RU"/>
              </w:rPr>
              <w:t>Сумма активов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283692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118644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65170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218522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Долгосрочные пассивы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56135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31729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17026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39109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Рентабельность продукции (стр.3/стр.2)*100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-41%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-238,5%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197,4%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9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Рентабельность продаж (стр.3/стр.1)*100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14,7%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14,4%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10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Рентабельность собственного капитала (стр.4/стр.5)*100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23%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4,3%</w:t>
            </w:r>
          </w:p>
        </w:tc>
      </w:tr>
      <w:tr w:rsidR="00857A28" w:rsidRPr="00857A28" w:rsidTr="00857A28">
        <w:trPr>
          <w:trHeight w:val="20"/>
          <w:jc w:val="center"/>
        </w:trPr>
        <w:tc>
          <w:tcPr>
            <w:tcW w:w="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3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Рентабельность активов (стр.4/стр.6)*100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11%</w:t>
            </w:r>
          </w:p>
        </w:tc>
        <w:tc>
          <w:tcPr>
            <w:tcW w:w="1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57A28" w:rsidRPr="00857A28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</w:pPr>
            <w:r w:rsidRPr="00857A28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0,7%</w:t>
            </w:r>
          </w:p>
        </w:tc>
      </w:tr>
    </w:tbl>
    <w:p w:rsidR="000546BE" w:rsidRDefault="000546BE"/>
    <w:p w:rsidR="000546BE" w:rsidRPr="000546BE" w:rsidRDefault="000546BE" w:rsidP="000546BE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0546BE">
        <w:rPr>
          <w:rFonts w:ascii="Times New Roman" w:hAnsi="Times New Roman" w:cs="Times New Roman"/>
          <w:i/>
          <w:sz w:val="24"/>
          <w:szCs w:val="24"/>
        </w:rPr>
        <w:lastRenderedPageBreak/>
        <w:t>Продолжение таблицы 2.17</w:t>
      </w:r>
    </w:p>
    <w:tbl>
      <w:tblPr>
        <w:tblW w:w="8775" w:type="dxa"/>
        <w:jc w:val="center"/>
        <w:tblInd w:w="1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/>
      </w:tblPr>
      <w:tblGrid>
        <w:gridCol w:w="432"/>
        <w:gridCol w:w="3223"/>
        <w:gridCol w:w="1134"/>
        <w:gridCol w:w="1134"/>
        <w:gridCol w:w="1134"/>
        <w:gridCol w:w="1718"/>
      </w:tblGrid>
      <w:tr w:rsidR="00857A28" w:rsidRPr="00857A28" w:rsidTr="000546BE">
        <w:trPr>
          <w:trHeight w:val="20"/>
          <w:jc w:val="center"/>
        </w:trPr>
        <w:tc>
          <w:tcPr>
            <w:tcW w:w="432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val="en-US" w:eastAsia="ru-RU"/>
              </w:rPr>
              <w:t>12</w:t>
            </w:r>
          </w:p>
        </w:tc>
        <w:tc>
          <w:tcPr>
            <w:tcW w:w="3223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 xml:space="preserve">Рентабельность инвестиций (стр.4/стр.7)*100 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59%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18%</w:t>
            </w:r>
          </w:p>
        </w:tc>
        <w:tc>
          <w:tcPr>
            <w:tcW w:w="1134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42%</w:t>
            </w:r>
          </w:p>
        </w:tc>
        <w:tc>
          <w:tcPr>
            <w:tcW w:w="1718" w:type="dxa"/>
            <w:shd w:val="clear" w:color="auto" w:fill="FFFFFF" w:themeFill="background1"/>
            <w:vAlign w:val="center"/>
            <w:hideMark/>
          </w:tcPr>
          <w:p w:rsidR="00857A28" w:rsidRPr="000878AC" w:rsidRDefault="00857A28" w:rsidP="00857A28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</w:pPr>
            <w:r w:rsidRPr="000878AC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highlight w:val="cyan"/>
                <w:lang w:eastAsia="ru-RU"/>
              </w:rPr>
              <w:t>16,8%</w:t>
            </w:r>
          </w:p>
        </w:tc>
      </w:tr>
    </w:tbl>
    <w:p w:rsidR="00A31829" w:rsidRPr="000546BE" w:rsidRDefault="00A31829" w:rsidP="000546BE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0546BE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0546BE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URL:</w:t>
      </w:r>
      <w:r w:rsidRPr="000546BE">
        <w:rPr>
          <w:rFonts w:ascii="Times New Roman" w:hAnsi="Times New Roman" w:cs="Times New Roman"/>
          <w:i/>
          <w:iCs/>
          <w:color w:val="auto"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"https://www.e-disclosure.ru/portal/files.aspx?id=6652&amp;type=4"</w:instrText>
      </w:r>
      <w:r w:rsidR="007B600E">
        <w:fldChar w:fldCharType="separate"/>
      </w:r>
      <w:r w:rsidRPr="000546BE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https://www.e-disclosure.ru/portal/files.aspx?id=6652&amp;type=4</w:t>
      </w:r>
      <w:r w:rsidR="007B600E">
        <w:fldChar w:fldCharType="end"/>
      </w:r>
    </w:p>
    <w:p w:rsidR="006A06C4" w:rsidRPr="006A06C4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Финансовая динамика группы компаний «Черкизово» за последние десять лет отражает рост масштабов бизнеса, а фундаментальные изменения в его структуре и качестве управления.</w:t>
      </w:r>
    </w:p>
    <w:p w:rsidR="006A06C4" w:rsidRPr="006A06C4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Увеличение выручки почти в пя</w:t>
      </w:r>
      <w:r w:rsidR="00E81B06">
        <w:rPr>
          <w:rFonts w:ascii="Times New Roman" w:hAnsi="Times New Roman" w:cs="Times New Roman"/>
          <w:sz w:val="28"/>
        </w:rPr>
        <w:t>т</w:t>
      </w:r>
      <w:r w:rsidRPr="006A06C4">
        <w:rPr>
          <w:rFonts w:ascii="Times New Roman" w:hAnsi="Times New Roman" w:cs="Times New Roman"/>
          <w:sz w:val="28"/>
        </w:rPr>
        <w:t>ь раз сопровождалось опережающим ростом прибыли от продаж, указывает на расширение деятельности, на углубление контроля над всей производственно-сбытовой цепочкой. Рост масштабов оказался синхронизирован с повышением внутренней эффективности — показатель, который отличает зрелые интегрированные холдинги от просто быстро растущих компаний.</w:t>
      </w:r>
    </w:p>
    <w:p w:rsidR="006A06C4" w:rsidRPr="006A06C4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Изменения в себестоимости продукции подтверждают этот тренд</w:t>
      </w:r>
      <w:r w:rsidR="00E954E2">
        <w:rPr>
          <w:rFonts w:ascii="Times New Roman" w:hAnsi="Times New Roman" w:cs="Times New Roman"/>
          <w:sz w:val="28"/>
        </w:rPr>
        <w:t>,</w:t>
      </w:r>
      <w:r w:rsidRPr="006A06C4">
        <w:rPr>
          <w:rFonts w:ascii="Times New Roman" w:hAnsi="Times New Roman" w:cs="Times New Roman"/>
          <w:sz w:val="28"/>
        </w:rPr>
        <w:t xml:space="preserve"> при увеличении общего объёма производства «Черкизово» удалось значительно повысить рентабельность за счёт оптимизации процессов, развития собственной переработки и снижения зависимости от внешних поставщиков. </w:t>
      </w:r>
      <w:r w:rsidR="00803FBB">
        <w:rPr>
          <w:rFonts w:ascii="Times New Roman" w:hAnsi="Times New Roman" w:cs="Times New Roman"/>
          <w:sz w:val="28"/>
        </w:rPr>
        <w:t>Р</w:t>
      </w:r>
      <w:r w:rsidRPr="006A06C4">
        <w:rPr>
          <w:rFonts w:ascii="Times New Roman" w:hAnsi="Times New Roman" w:cs="Times New Roman"/>
          <w:sz w:val="28"/>
        </w:rPr>
        <w:t>ост себестоимости не стал тормозом для бизнеса — наоборот, компания научилась зарабатывать больше на каждом этапе создания продукта.</w:t>
      </w:r>
    </w:p>
    <w:p w:rsidR="006A06C4" w:rsidRPr="006A06C4" w:rsidRDefault="006A06C4" w:rsidP="006A06C4">
      <w:pPr>
        <w:pStyle w:val="a6"/>
        <w:ind w:left="0"/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 xml:space="preserve">Особое внимание заслуживает динамика рентабельности. Повышение рентабельности продаж, капитала и активов свидетельствует не столько о внешнем росте, сколько о внутренней трансформации бизнес-модели. Эффективность использования ресурсов стала </w:t>
      </w:r>
      <w:r w:rsidR="0066108E">
        <w:rPr>
          <w:rFonts w:ascii="Times New Roman" w:hAnsi="Times New Roman" w:cs="Times New Roman"/>
          <w:sz w:val="28"/>
        </w:rPr>
        <w:t xml:space="preserve">важным </w:t>
      </w:r>
      <w:r w:rsidRPr="006A06C4">
        <w:rPr>
          <w:rFonts w:ascii="Times New Roman" w:hAnsi="Times New Roman" w:cs="Times New Roman"/>
          <w:sz w:val="28"/>
        </w:rPr>
        <w:t>источником финансового результата, характерно для компаний, полностью контролирующих производственную вертикаль.</w:t>
      </w:r>
    </w:p>
    <w:p w:rsidR="00523B48" w:rsidRDefault="006A06C4" w:rsidP="00A569B5">
      <w:pPr>
        <w:pStyle w:val="a6"/>
        <w:ind w:left="0"/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Укрепление собственного капитала сопровождается расширением инвестиционной активности. Однако важным моментом то, рост заёмных средств не превысил темпы увеличения собственного</w:t>
      </w:r>
      <w:r w:rsidR="00DA572E">
        <w:rPr>
          <w:rFonts w:ascii="Times New Roman" w:hAnsi="Times New Roman" w:cs="Times New Roman"/>
          <w:sz w:val="28"/>
        </w:rPr>
        <w:t xml:space="preserve"> </w:t>
      </w:r>
      <w:r w:rsidRPr="006A06C4">
        <w:rPr>
          <w:rFonts w:ascii="Times New Roman" w:hAnsi="Times New Roman" w:cs="Times New Roman"/>
          <w:sz w:val="28"/>
        </w:rPr>
        <w:t>капитал</w:t>
      </w:r>
      <w:r w:rsidR="00DA572E">
        <w:rPr>
          <w:rFonts w:ascii="Times New Roman" w:hAnsi="Times New Roman" w:cs="Times New Roman"/>
          <w:sz w:val="28"/>
        </w:rPr>
        <w:t xml:space="preserve"> </w:t>
      </w:r>
      <w:r w:rsidRPr="006A06C4">
        <w:rPr>
          <w:rFonts w:ascii="Times New Roman" w:hAnsi="Times New Roman" w:cs="Times New Roman"/>
          <w:sz w:val="28"/>
        </w:rPr>
        <w:t xml:space="preserve">сохранило финансовую устойчивость компании. При этом рост рентабельности </w:t>
      </w:r>
      <w:r w:rsidRPr="006A06C4">
        <w:rPr>
          <w:rFonts w:ascii="Times New Roman" w:hAnsi="Times New Roman" w:cs="Times New Roman"/>
          <w:sz w:val="28"/>
        </w:rPr>
        <w:lastRenderedPageBreak/>
        <w:t>инвестиций говорит о том, каждый вложенный рубль начал работать эффективнее, чем раньше.</w:t>
      </w:r>
    </w:p>
    <w:p w:rsidR="007D0980" w:rsidRPr="00A569B5" w:rsidRDefault="007D0980" w:rsidP="00A569B5">
      <w:pPr>
        <w:pStyle w:val="a6"/>
        <w:ind w:left="0"/>
        <w:rPr>
          <w:rFonts w:ascii="Times New Roman" w:hAnsi="Times New Roman" w:cs="Times New Roman"/>
          <w:sz w:val="28"/>
        </w:rPr>
      </w:pPr>
      <w:r w:rsidRPr="007D0980">
        <w:rPr>
          <w:rFonts w:ascii="Times New Roman" w:hAnsi="Times New Roman" w:cs="Times New Roman"/>
          <w:sz w:val="28"/>
        </w:rPr>
        <w:t xml:space="preserve">Таблица </w:t>
      </w:r>
      <w:r w:rsidR="00D46E4F">
        <w:rPr>
          <w:rFonts w:ascii="Times New Roman" w:hAnsi="Times New Roman" w:cs="Times New Roman"/>
          <w:sz w:val="28"/>
        </w:rPr>
        <w:t>2.</w:t>
      </w:r>
      <w:r w:rsidR="00857A28">
        <w:rPr>
          <w:rFonts w:ascii="Times New Roman" w:hAnsi="Times New Roman" w:cs="Times New Roman"/>
          <w:sz w:val="28"/>
        </w:rPr>
        <w:t>18</w:t>
      </w:r>
      <w:r w:rsidRPr="007D0980">
        <w:rPr>
          <w:rFonts w:ascii="Times New Roman" w:hAnsi="Times New Roman" w:cs="Times New Roman"/>
          <w:sz w:val="28"/>
        </w:rPr>
        <w:t xml:space="preserve"> представляет </w:t>
      </w:r>
      <w:r w:rsidR="004A406D">
        <w:rPr>
          <w:rFonts w:ascii="Times New Roman" w:hAnsi="Times New Roman" w:cs="Times New Roman"/>
          <w:sz w:val="28"/>
        </w:rPr>
        <w:t xml:space="preserve">собой </w:t>
      </w:r>
      <w:r w:rsidRPr="007D0980">
        <w:rPr>
          <w:rFonts w:ascii="Times New Roman" w:hAnsi="Times New Roman" w:cs="Times New Roman"/>
          <w:sz w:val="28"/>
        </w:rPr>
        <w:t xml:space="preserve">анализ деловой активности и оборачиваемости активов АПХ «Черкизово», </w:t>
      </w:r>
      <w:r w:rsidR="004A406D">
        <w:rPr>
          <w:rFonts w:ascii="Times New Roman" w:hAnsi="Times New Roman" w:cs="Times New Roman"/>
          <w:sz w:val="28"/>
        </w:rPr>
        <w:t>который отражает</w:t>
      </w:r>
      <w:r w:rsidRPr="007D0980">
        <w:rPr>
          <w:rFonts w:ascii="Times New Roman" w:hAnsi="Times New Roman" w:cs="Times New Roman"/>
          <w:sz w:val="28"/>
        </w:rPr>
        <w:t xml:space="preserve"> эффективность использования капитала и динамику оборота ресурсов компании.</w:t>
      </w:r>
    </w:p>
    <w:p w:rsidR="00A31829" w:rsidRPr="000546BE" w:rsidRDefault="00A31829" w:rsidP="00A31829">
      <w:pPr>
        <w:pStyle w:val="a6"/>
        <w:ind w:left="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546BE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="00D46E4F" w:rsidRPr="000546BE">
        <w:rPr>
          <w:rFonts w:ascii="Times New Roman" w:hAnsi="Times New Roman" w:cs="Times New Roman"/>
          <w:i/>
          <w:sz w:val="24"/>
          <w:szCs w:val="24"/>
        </w:rPr>
        <w:t>2.</w:t>
      </w:r>
      <w:r w:rsidR="00857A28" w:rsidRPr="000546BE">
        <w:rPr>
          <w:rFonts w:ascii="Times New Roman" w:hAnsi="Times New Roman" w:cs="Times New Roman"/>
          <w:i/>
          <w:sz w:val="24"/>
          <w:szCs w:val="24"/>
        </w:rPr>
        <w:t>18</w:t>
      </w:r>
    </w:p>
    <w:p w:rsidR="00A31829" w:rsidRPr="000546BE" w:rsidRDefault="00A31829" w:rsidP="00A31829">
      <w:pPr>
        <w:pStyle w:val="a6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546BE">
        <w:rPr>
          <w:rFonts w:ascii="Times New Roman" w:hAnsi="Times New Roman" w:cs="Times New Roman"/>
          <w:sz w:val="24"/>
          <w:szCs w:val="24"/>
        </w:rPr>
        <w:t xml:space="preserve">Анализ деловой активности и оборачиваемости активов АПХ «Черкизово» за 2023, 2017 и 2012 годы (в млн. руб. / </w:t>
      </w:r>
      <w:proofErr w:type="gramStart"/>
      <w:r w:rsidRPr="000546BE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0546BE">
        <w:rPr>
          <w:rFonts w:ascii="Times New Roman" w:hAnsi="Times New Roman" w:cs="Times New Roman"/>
          <w:sz w:val="24"/>
          <w:szCs w:val="24"/>
        </w:rPr>
        <w:t xml:space="preserve"> %)</w:t>
      </w:r>
    </w:p>
    <w:tbl>
      <w:tblPr>
        <w:tblW w:w="9407" w:type="dxa"/>
        <w:jc w:val="center"/>
        <w:tblLook w:val="04A0"/>
      </w:tblPr>
      <w:tblGrid>
        <w:gridCol w:w="433"/>
        <w:gridCol w:w="4017"/>
        <w:gridCol w:w="1081"/>
        <w:gridCol w:w="1187"/>
        <w:gridCol w:w="992"/>
        <w:gridCol w:w="1697"/>
      </w:tblGrid>
      <w:tr w:rsidR="000546BE" w:rsidRPr="000546BE" w:rsidTr="000546BE">
        <w:trPr>
          <w:trHeight w:val="253"/>
          <w:jc w:val="center"/>
        </w:trPr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№ </w:t>
            </w:r>
            <w:proofErr w:type="spellStart"/>
            <w:proofErr w:type="gram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proofErr w:type="gram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/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п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40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Показатель, в млн. руб. / </w:t>
            </w:r>
            <w:proofErr w:type="gram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в</w:t>
            </w:r>
            <w:proofErr w:type="gram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% </w:t>
            </w:r>
          </w:p>
        </w:tc>
        <w:tc>
          <w:tcPr>
            <w:tcW w:w="10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2023г.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2017г.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2012г.</w:t>
            </w:r>
          </w:p>
        </w:tc>
        <w:tc>
          <w:tcPr>
            <w:tcW w:w="1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 xml:space="preserve">Абсолютное изменение 2023г. по сравнению с 2012г. </w:t>
            </w:r>
          </w:p>
        </w:tc>
      </w:tr>
      <w:tr w:rsidR="000546BE" w:rsidRPr="000546BE" w:rsidTr="000546BE">
        <w:trPr>
          <w:trHeight w:val="253"/>
          <w:jc w:val="center"/>
        </w:trPr>
        <w:tc>
          <w:tcPr>
            <w:tcW w:w="4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40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0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1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  <w:tc>
          <w:tcPr>
            <w:tcW w:w="1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</w:p>
        </w:tc>
      </w:tr>
      <w:tr w:rsidR="000546BE" w:rsidRPr="000546BE" w:rsidTr="000546BE">
        <w:trPr>
          <w:trHeight w:val="229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активы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283692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118644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65170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218522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Выручка от реализации (без НДС)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226713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90465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49032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177681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Себестоимость 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реализованнои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продукции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-160740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-66758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-3018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-157722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активов (стр.2/стр.1)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0,80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0,75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0,047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активов (365/стр.4), в днях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457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485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-28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6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Итого оборотные активы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106610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31742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17511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89099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7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оборотных активов (стр.2/стр.6)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2,13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2,80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-0,67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8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оборотных активов (365/стр.7),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172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41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9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Дебиторская задолженность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15634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6700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4909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10725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10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(стр.2/стр.9)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14,5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13,5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10,0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4,5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дебиторскои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(365/стр.10),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Кредиторская задолженность и начисленные обязательства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43863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9018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5519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38344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Коэффициент оборачиваемости 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(стр.3/стр.12)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-3,66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-7,40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-0,55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-3,12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Длительность 1-го оборота </w:t>
            </w: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кредиторскои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задолженности (365/стр.13),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-100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-667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568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Товарно-материальные запасы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67937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9972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9568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58369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16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запасов (стр.3/стр.15)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-2,37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-6,69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-0,32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-2,05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17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запасов (365/стр.16),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-154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-1157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1003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18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Основные средства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154283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75319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44462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109821</w:t>
            </w:r>
          </w:p>
        </w:tc>
      </w:tr>
      <w:tr w:rsidR="000546BE" w:rsidRPr="000546BE" w:rsidTr="000546BE">
        <w:trPr>
          <w:trHeight w:val="19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19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Фондоотдача (стр.2/стр.18)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1,47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1,10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0,37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20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Фондоёмкость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 (1/стр.19)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0,681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0,833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0,907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-0,23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21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Собственный капитал</w:t>
            </w: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119653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51713,44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30718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88935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22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Коэффициент оборачиваемости собственного капитала (стр.2/стр.21)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1,9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1,6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0,3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23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Длительность 1-го оборота собственного  капитала (365/стр.22), в днях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193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229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-36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24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Операционныи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̆ цикл, в днях (стр.17+стр.11)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-129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-1121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992</w:t>
            </w:r>
          </w:p>
        </w:tc>
      </w:tr>
      <w:tr w:rsidR="000546BE" w:rsidRPr="000546BE" w:rsidTr="000546BE">
        <w:trPr>
          <w:trHeight w:val="20"/>
          <w:jc w:val="center"/>
        </w:trPr>
        <w:tc>
          <w:tcPr>
            <w:tcW w:w="4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val="en-US" w:eastAsia="ru-RU"/>
              </w:rPr>
              <w:t>25</w:t>
            </w:r>
          </w:p>
        </w:tc>
        <w:tc>
          <w:tcPr>
            <w:tcW w:w="4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  <w:lang w:eastAsia="ru-RU"/>
              </w:rPr>
            </w:pPr>
            <w:proofErr w:type="spellStart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>Финансовыи</w:t>
            </w:r>
            <w:proofErr w:type="spellEnd"/>
            <w:r w:rsidRPr="000546BE">
              <w:rPr>
                <w:rFonts w:ascii="Times New Roman" w:eastAsia="Times New Roman" w:hAnsi="Times New Roman" w:cs="Arial Unicode MS"/>
                <w:color w:val="000000"/>
                <w:sz w:val="16"/>
                <w:szCs w:val="18"/>
                <w:lang w:eastAsia="ru-RU"/>
              </w:rPr>
              <w:t xml:space="preserve">̆ цикл, в днях (стр.24 – стр.14)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-29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-453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vAlign w:val="center"/>
            <w:hideMark/>
          </w:tcPr>
          <w:p w:rsidR="000546BE" w:rsidRPr="000546BE" w:rsidRDefault="000546BE" w:rsidP="000546BE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</w:pPr>
            <w:r w:rsidRPr="000546BE">
              <w:rPr>
                <w:rFonts w:ascii="Times New Roman" w:eastAsia="Times New Roman" w:hAnsi="Times New Roman" w:cs="Helvetica Neue"/>
                <w:color w:val="000000"/>
                <w:sz w:val="16"/>
                <w:szCs w:val="18"/>
                <w:lang w:eastAsia="ru-RU"/>
              </w:rPr>
              <w:t>424</w:t>
            </w:r>
          </w:p>
        </w:tc>
      </w:tr>
    </w:tbl>
    <w:p w:rsidR="00A31829" w:rsidRPr="000546BE" w:rsidRDefault="00A31829" w:rsidP="000546BE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lang w:val="en-US"/>
        </w:rPr>
      </w:pPr>
      <w:r w:rsidRPr="000546BE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0546BE">
        <w:rPr>
          <w:rFonts w:ascii="Times New Roman" w:hAnsi="Times New Roman" w:cs="Times New Roman"/>
          <w:b w:val="0"/>
          <w:i/>
          <w:iCs/>
          <w:color w:val="auto"/>
          <w:sz w:val="24"/>
          <w:szCs w:val="24"/>
          <w:lang w:val="en-US"/>
        </w:rPr>
        <w:t>URL:</w:t>
      </w:r>
      <w:r w:rsidRPr="000546BE">
        <w:rPr>
          <w:rFonts w:ascii="Times New Roman" w:hAnsi="Times New Roman" w:cs="Times New Roman"/>
          <w:i/>
          <w:iCs/>
          <w:color w:val="auto"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"https://www.e-disclosure.ru/portal/files.aspx?id=6652&amp;type=4"</w:instrText>
      </w:r>
      <w:r w:rsidR="007B600E">
        <w:fldChar w:fldCharType="separate"/>
      </w:r>
      <w:r w:rsidRPr="000546BE">
        <w:rPr>
          <w:rStyle w:val="ab"/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  <w:u w:val="none"/>
          <w:lang w:val="en-US"/>
        </w:rPr>
        <w:t>https://www.e-disclosure.ru/portal/files.aspx?id=6652&amp;type=4</w:t>
      </w:r>
      <w:r w:rsidR="007B600E">
        <w:fldChar w:fldCharType="end"/>
      </w:r>
    </w:p>
    <w:p w:rsidR="006A06C4" w:rsidRPr="006A06C4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Финансовые показатели группы компаний «Черкизово» за 2012–2023 годы демонстрируют общее укрепление операционной эффективности на фоне масштабного расширения бизнеса.</w:t>
      </w:r>
    </w:p>
    <w:p w:rsidR="006A06C4" w:rsidRPr="006A06C4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lastRenderedPageBreak/>
        <w:t>За десять лет активы увеличились в 4,4 раза, а выручка от реализации — в 4,6 раза, свидетельствует о синхронном росте масштаба бизнеса и его операционной активности. Эти результаты подтверждают успешную реализацию стратегии вертикальной интеграции, позволившей компании уверенно контролировать все звенья производственно-сбытовой цепи.</w:t>
      </w:r>
    </w:p>
    <w:p w:rsidR="006A06C4" w:rsidRPr="004A406D" w:rsidRDefault="006A06C4" w:rsidP="004A406D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Коэффициент оборачиваемости активов увеличился с 0,75 до 0,80, а длительность одного оборота сократилась на 28 дней. Хотя рост был умеренным, он свидетельствует о стабильном повышении операционной эффективности при расширении активной базы активов.</w:t>
      </w:r>
    </w:p>
    <w:p w:rsidR="0043382F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Н</w:t>
      </w:r>
      <w:r w:rsidR="004A406D">
        <w:rPr>
          <w:rFonts w:ascii="Times New Roman" w:hAnsi="Times New Roman" w:cs="Times New Roman"/>
          <w:sz w:val="28"/>
        </w:rPr>
        <w:t>о н</w:t>
      </w:r>
      <w:r w:rsidRPr="006A06C4">
        <w:rPr>
          <w:rFonts w:ascii="Times New Roman" w:hAnsi="Times New Roman" w:cs="Times New Roman"/>
          <w:sz w:val="28"/>
        </w:rPr>
        <w:t>е всё столь однозначно в динамике оборотных активов. Коэффициент их оборачиваемости снизился с 2,80 до 2,13, а длительность оборота увеличилась на 41 день. Это указыва</w:t>
      </w:r>
      <w:r w:rsidR="00F25A7C">
        <w:rPr>
          <w:rFonts w:ascii="Times New Roman" w:hAnsi="Times New Roman" w:cs="Times New Roman"/>
          <w:sz w:val="28"/>
        </w:rPr>
        <w:t>ет</w:t>
      </w:r>
      <w:r w:rsidRPr="006A06C4">
        <w:rPr>
          <w:rFonts w:ascii="Times New Roman" w:hAnsi="Times New Roman" w:cs="Times New Roman"/>
          <w:sz w:val="28"/>
        </w:rPr>
        <w:t xml:space="preserve"> на накопление запасов, удлинение логистических цепочек или увеличение периода реализации продукции — факторы, требующие контроля для поддержания устойчивой оборачиваемости капитала.</w:t>
      </w:r>
    </w:p>
    <w:p w:rsidR="006A06C4" w:rsidRPr="006A06C4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 xml:space="preserve">Положительным моментом </w:t>
      </w:r>
      <w:r w:rsidR="005F4FD7">
        <w:rPr>
          <w:rFonts w:ascii="Times New Roman" w:hAnsi="Times New Roman" w:cs="Times New Roman"/>
          <w:sz w:val="28"/>
        </w:rPr>
        <w:t xml:space="preserve">служит </w:t>
      </w:r>
      <w:r w:rsidRPr="006A06C4">
        <w:rPr>
          <w:rFonts w:ascii="Times New Roman" w:hAnsi="Times New Roman" w:cs="Times New Roman"/>
          <w:sz w:val="28"/>
        </w:rPr>
        <w:t>рост</w:t>
      </w:r>
      <w:r w:rsidR="005F4FD7">
        <w:rPr>
          <w:rFonts w:ascii="Times New Roman" w:hAnsi="Times New Roman" w:cs="Times New Roman"/>
          <w:sz w:val="28"/>
        </w:rPr>
        <w:t>ом</w:t>
      </w:r>
      <w:r w:rsidRPr="006A06C4">
        <w:rPr>
          <w:rFonts w:ascii="Times New Roman" w:hAnsi="Times New Roman" w:cs="Times New Roman"/>
          <w:sz w:val="28"/>
        </w:rPr>
        <w:t xml:space="preserve"> оборачиваемости дебиторской задолженности с 10 до 14,5 оборотов в год. Время на получение платежей сократилось на 11 дней, указывает на успешное укрепление контроля над клиентскими расчетами и повышение финансовой дисциплины покупателей.</w:t>
      </w:r>
    </w:p>
    <w:p w:rsidR="006A06C4" w:rsidRPr="006A06C4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Кредиторская задолженность стала оборачиваться значительно быстрее</w:t>
      </w:r>
      <w:r w:rsidR="00E954E2">
        <w:rPr>
          <w:rFonts w:ascii="Times New Roman" w:hAnsi="Times New Roman" w:cs="Times New Roman"/>
          <w:sz w:val="28"/>
        </w:rPr>
        <w:t xml:space="preserve">, </w:t>
      </w:r>
      <w:r w:rsidRPr="006A06C4">
        <w:rPr>
          <w:rFonts w:ascii="Times New Roman" w:hAnsi="Times New Roman" w:cs="Times New Roman"/>
          <w:sz w:val="28"/>
        </w:rPr>
        <w:t>длительность её оборота сократилась на 568 дней. Это свидетельствует о более эффективной системе расчётов с поставщиками и оптимизации платёжного календаря внутри холдинга.</w:t>
      </w:r>
    </w:p>
    <w:p w:rsidR="00523B48" w:rsidRDefault="006A06C4" w:rsidP="005F4FD7">
      <w:pPr>
        <w:rPr>
          <w:rFonts w:ascii="Times New Roman" w:hAnsi="Times New Roman" w:cs="Times New Roman"/>
          <w:sz w:val="28"/>
        </w:rPr>
      </w:pPr>
      <w:r w:rsidRPr="006A06C4">
        <w:rPr>
          <w:rFonts w:ascii="Times New Roman" w:hAnsi="Times New Roman" w:cs="Times New Roman"/>
          <w:sz w:val="28"/>
        </w:rPr>
        <w:t>Динамика по товарным запасам более противоречива. Хотя коэффициент оборачиваемости увеличился, длительность их оборота выросла на 1003 дня. Это говорит о создании страховых резервов, увеличении номенклатуры продукции или затруднениях в реализации некоторых товарных категорий.</w:t>
      </w:r>
    </w:p>
    <w:p w:rsidR="00A31829" w:rsidRPr="00241F5B" w:rsidRDefault="00C2480E" w:rsidP="00241F5B">
      <w:pPr>
        <w:rPr>
          <w:rFonts w:ascii="Times New Roman" w:hAnsi="Times New Roman" w:cs="Times New Roman"/>
          <w:sz w:val="28"/>
        </w:rPr>
      </w:pPr>
      <w:r w:rsidRPr="00C2480E">
        <w:rPr>
          <w:rFonts w:ascii="Times New Roman" w:hAnsi="Times New Roman" w:cs="Times New Roman"/>
          <w:sz w:val="28"/>
        </w:rPr>
        <w:lastRenderedPageBreak/>
        <w:t>Анализ финан</w:t>
      </w:r>
      <w:r>
        <w:rPr>
          <w:rFonts w:ascii="Times New Roman" w:hAnsi="Times New Roman" w:cs="Times New Roman"/>
          <w:sz w:val="28"/>
        </w:rPr>
        <w:t>сово-экономических показателей АПХ</w:t>
      </w:r>
      <w:r w:rsidRPr="00C2480E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C2480E">
        <w:rPr>
          <w:rFonts w:ascii="Times New Roman" w:hAnsi="Times New Roman" w:cs="Times New Roman"/>
          <w:sz w:val="28"/>
        </w:rPr>
        <w:t>Русагро</w:t>
      </w:r>
      <w:proofErr w:type="spellEnd"/>
      <w:r w:rsidRPr="00C2480E">
        <w:rPr>
          <w:rFonts w:ascii="Times New Roman" w:hAnsi="Times New Roman" w:cs="Times New Roman"/>
          <w:sz w:val="28"/>
        </w:rPr>
        <w:t xml:space="preserve">» и АПХ «Черкизово» </w:t>
      </w:r>
      <w:proofErr w:type="spellStart"/>
      <w:r>
        <w:rPr>
          <w:rFonts w:ascii="Times New Roman" w:hAnsi="Times New Roman" w:cs="Times New Roman"/>
          <w:sz w:val="28"/>
        </w:rPr>
        <w:t>иллюстирует</w:t>
      </w:r>
      <w:proofErr w:type="spellEnd"/>
      <w:r w:rsidRPr="00C2480E">
        <w:rPr>
          <w:rFonts w:ascii="Times New Roman" w:hAnsi="Times New Roman" w:cs="Times New Roman"/>
          <w:sz w:val="28"/>
        </w:rPr>
        <w:t xml:space="preserve"> успешное развитие обеих компаний в формате вертикально интегрированных агропромышленных холдингов. Стратегия активных инвестиций в производственные активы, логистику, переработку и сбыт позволила им </w:t>
      </w:r>
      <w:r>
        <w:rPr>
          <w:rFonts w:ascii="Times New Roman" w:hAnsi="Times New Roman" w:cs="Times New Roman"/>
          <w:sz w:val="28"/>
        </w:rPr>
        <w:t>создать</w:t>
      </w:r>
      <w:r w:rsidRPr="00C2480E">
        <w:rPr>
          <w:rFonts w:ascii="Times New Roman" w:hAnsi="Times New Roman" w:cs="Times New Roman"/>
          <w:sz w:val="28"/>
        </w:rPr>
        <w:t xml:space="preserve"> замкнутые производственные цепочки, </w:t>
      </w:r>
      <w:r>
        <w:rPr>
          <w:rFonts w:ascii="Times New Roman" w:hAnsi="Times New Roman" w:cs="Times New Roman"/>
          <w:sz w:val="28"/>
        </w:rPr>
        <w:t>сократить</w:t>
      </w:r>
      <w:r w:rsidRPr="00C2480E">
        <w:rPr>
          <w:rFonts w:ascii="Times New Roman" w:hAnsi="Times New Roman" w:cs="Times New Roman"/>
          <w:sz w:val="28"/>
        </w:rPr>
        <w:t xml:space="preserve"> внешние риски и повысить операционную эффективность. </w:t>
      </w:r>
      <w:r>
        <w:rPr>
          <w:rFonts w:ascii="Times New Roman" w:hAnsi="Times New Roman" w:cs="Times New Roman"/>
          <w:sz w:val="28"/>
        </w:rPr>
        <w:t>Значительный</w:t>
      </w:r>
      <w:r w:rsidRPr="00C2480E">
        <w:rPr>
          <w:rFonts w:ascii="Times New Roman" w:hAnsi="Times New Roman" w:cs="Times New Roman"/>
          <w:sz w:val="28"/>
        </w:rPr>
        <w:t xml:space="preserve"> рост выручки, прибыли, рентабельности активов и капитала, а также укрепление финансовой устойчивости </w:t>
      </w:r>
      <w:r>
        <w:rPr>
          <w:rFonts w:ascii="Times New Roman" w:hAnsi="Times New Roman" w:cs="Times New Roman"/>
          <w:sz w:val="28"/>
        </w:rPr>
        <w:t>говорят</w:t>
      </w:r>
      <w:r w:rsidRPr="00C2480E">
        <w:rPr>
          <w:rFonts w:ascii="Times New Roman" w:hAnsi="Times New Roman" w:cs="Times New Roman"/>
          <w:sz w:val="28"/>
        </w:rPr>
        <w:t xml:space="preserve"> о высоком уровне внутренней координации процессов и эффективном управлении ресурсами. Таким образом, «</w:t>
      </w:r>
      <w:proofErr w:type="spellStart"/>
      <w:r w:rsidRPr="00C2480E">
        <w:rPr>
          <w:rFonts w:ascii="Times New Roman" w:hAnsi="Times New Roman" w:cs="Times New Roman"/>
          <w:sz w:val="28"/>
        </w:rPr>
        <w:t>Русагро</w:t>
      </w:r>
      <w:proofErr w:type="spellEnd"/>
      <w:r w:rsidRPr="00C2480E">
        <w:rPr>
          <w:rFonts w:ascii="Times New Roman" w:hAnsi="Times New Roman" w:cs="Times New Roman"/>
          <w:sz w:val="28"/>
        </w:rPr>
        <w:t>» и «Черкизово» демонстрируют классические признаки зрелых вертикально интегрированных компаний, обладающих устойчивыми конкурентными позициями на агропромышленном рынке.</w:t>
      </w:r>
    </w:p>
    <w:p w:rsidR="00CC73D7" w:rsidRDefault="000B2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73D7" w:rsidRPr="009C1130" w:rsidRDefault="00CC73D7" w:rsidP="009C1130">
      <w:pPr>
        <w:pStyle w:val="1"/>
        <w:numPr>
          <w:ilvl w:val="0"/>
          <w:numId w:val="0"/>
        </w:numPr>
        <w:ind w:left="432" w:hanging="432"/>
        <w:jc w:val="center"/>
        <w:rPr>
          <w:rFonts w:cs="Times New Roman"/>
          <w:color w:val="auto"/>
          <w:szCs w:val="28"/>
        </w:rPr>
      </w:pPr>
      <w:bookmarkStart w:id="9" w:name="_Toc196665527"/>
      <w:r w:rsidRPr="009C1130">
        <w:rPr>
          <w:rFonts w:cs="Times New Roman"/>
          <w:color w:val="auto"/>
          <w:szCs w:val="28"/>
        </w:rPr>
        <w:lastRenderedPageBreak/>
        <w:t>ЗАКЛЮЧЕНИЕ</w:t>
      </w:r>
      <w:bookmarkEnd w:id="9"/>
    </w:p>
    <w:p w:rsidR="00CC73D7" w:rsidRPr="00CC73D7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CC73D7">
        <w:rPr>
          <w:rFonts w:ascii="Times New Roman" w:hAnsi="Times New Roman" w:cs="Times New Roman"/>
          <w:sz w:val="28"/>
          <w:szCs w:val="28"/>
        </w:rPr>
        <w:t xml:space="preserve">Вертикальная интеграция в агропромышленном комплексе (АПК) </w:t>
      </w:r>
      <w:r w:rsidR="005F4FD7">
        <w:rPr>
          <w:rFonts w:ascii="Times New Roman" w:hAnsi="Times New Roman" w:cs="Times New Roman"/>
          <w:sz w:val="28"/>
          <w:szCs w:val="28"/>
        </w:rPr>
        <w:t xml:space="preserve">служит </w:t>
      </w:r>
      <w:r w:rsidRPr="00CC73D7">
        <w:rPr>
          <w:rFonts w:ascii="Times New Roman" w:hAnsi="Times New Roman" w:cs="Times New Roman"/>
          <w:sz w:val="28"/>
          <w:szCs w:val="28"/>
        </w:rPr>
        <w:t>мощным инструментом для повышения эффективности и конкурентоспособности предприятий. Суть этой модели заключается в объединении различных этапов производственного процесса, от сельского хозяйства до переработки и реализации продукции,</w:t>
      </w:r>
      <w:r w:rsidR="00E954E2">
        <w:rPr>
          <w:rFonts w:ascii="Times New Roman" w:hAnsi="Times New Roman" w:cs="Times New Roman"/>
          <w:sz w:val="28"/>
          <w:szCs w:val="28"/>
        </w:rPr>
        <w:t xml:space="preserve"> </w:t>
      </w:r>
      <w:r w:rsidRPr="00CC73D7">
        <w:rPr>
          <w:rFonts w:ascii="Times New Roman" w:hAnsi="Times New Roman" w:cs="Times New Roman"/>
          <w:sz w:val="28"/>
          <w:szCs w:val="28"/>
        </w:rPr>
        <w:t>позволяет существенно сократить издержки, повысить качество товаров и ускорить процессы производства и сбыта. Это особенно важно</w:t>
      </w:r>
      <w:r w:rsidR="0043382F">
        <w:rPr>
          <w:rFonts w:ascii="Times New Roman" w:hAnsi="Times New Roman" w:cs="Times New Roman"/>
          <w:sz w:val="28"/>
          <w:szCs w:val="28"/>
        </w:rPr>
        <w:t>,</w:t>
      </w:r>
      <w:r w:rsidRPr="00CC73D7">
        <w:rPr>
          <w:rFonts w:ascii="Times New Roman" w:hAnsi="Times New Roman" w:cs="Times New Roman"/>
          <w:sz w:val="28"/>
          <w:szCs w:val="28"/>
        </w:rPr>
        <w:t xml:space="preserve"> </w:t>
      </w:r>
      <w:r w:rsidR="001C003E">
        <w:rPr>
          <w:rFonts w:ascii="Times New Roman" w:hAnsi="Times New Roman" w:cs="Times New Roman"/>
          <w:sz w:val="28"/>
          <w:szCs w:val="28"/>
        </w:rPr>
        <w:t xml:space="preserve">в </w:t>
      </w:r>
      <w:r w:rsidRPr="00CC73D7">
        <w:rPr>
          <w:rFonts w:ascii="Times New Roman" w:hAnsi="Times New Roman" w:cs="Times New Roman"/>
          <w:sz w:val="28"/>
          <w:szCs w:val="28"/>
        </w:rPr>
        <w:t>глобальных изменений на рынке и постоянного давления со стороны конкурентов.</w:t>
      </w:r>
    </w:p>
    <w:p w:rsidR="00CC73D7" w:rsidRPr="00CC73D7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CC73D7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вертикальной интеграции </w:t>
      </w:r>
      <w:r w:rsidR="005F4FD7">
        <w:rPr>
          <w:rFonts w:ascii="Times New Roman" w:hAnsi="Times New Roman" w:cs="Times New Roman"/>
          <w:sz w:val="28"/>
          <w:szCs w:val="28"/>
        </w:rPr>
        <w:t xml:space="preserve">служит </w:t>
      </w:r>
      <w:r w:rsidRPr="00CC73D7">
        <w:rPr>
          <w:rFonts w:ascii="Times New Roman" w:hAnsi="Times New Roman" w:cs="Times New Roman"/>
          <w:sz w:val="28"/>
          <w:szCs w:val="28"/>
        </w:rPr>
        <w:t>улучшение</w:t>
      </w:r>
      <w:r w:rsidR="005F4FD7">
        <w:rPr>
          <w:rFonts w:ascii="Times New Roman" w:hAnsi="Times New Roman" w:cs="Times New Roman"/>
          <w:sz w:val="28"/>
          <w:szCs w:val="28"/>
        </w:rPr>
        <w:t>м</w:t>
      </w:r>
      <w:r w:rsidRPr="00CC73D7">
        <w:rPr>
          <w:rFonts w:ascii="Times New Roman" w:hAnsi="Times New Roman" w:cs="Times New Roman"/>
          <w:sz w:val="28"/>
          <w:szCs w:val="28"/>
        </w:rPr>
        <w:t xml:space="preserve"> контроля на каждом из этапов цепочки поставок. Компании, использующие эту стратегию, получают возможность быстрее реагировать на изменения рыночного спроса, а также снижать зависимость от сторонних поставщиков, минимизирует риски сбоев в производственном процессе.</w:t>
      </w:r>
    </w:p>
    <w:p w:rsidR="00CC73D7" w:rsidRPr="00CC73D7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CC73D7">
        <w:rPr>
          <w:rFonts w:ascii="Times New Roman" w:hAnsi="Times New Roman" w:cs="Times New Roman"/>
          <w:sz w:val="28"/>
          <w:szCs w:val="28"/>
        </w:rPr>
        <w:t xml:space="preserve">Однако, несмотря на все преимущества, вертикальная интеграция в АПК имеет и свои вызовы. Во-первых, она </w:t>
      </w:r>
      <w:r w:rsidR="005F4FD7"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Pr="00CC73D7">
        <w:rPr>
          <w:rFonts w:ascii="Times New Roman" w:hAnsi="Times New Roman" w:cs="Times New Roman"/>
          <w:sz w:val="28"/>
          <w:szCs w:val="28"/>
        </w:rPr>
        <w:t>значительных первоначальных</w:t>
      </w:r>
      <w:r w:rsidR="005F4FD7">
        <w:rPr>
          <w:rFonts w:ascii="Times New Roman" w:hAnsi="Times New Roman" w:cs="Times New Roman"/>
          <w:sz w:val="28"/>
          <w:szCs w:val="28"/>
        </w:rPr>
        <w:t xml:space="preserve"> </w:t>
      </w:r>
      <w:r w:rsidRPr="00CC73D7">
        <w:rPr>
          <w:rFonts w:ascii="Times New Roman" w:hAnsi="Times New Roman" w:cs="Times New Roman"/>
          <w:sz w:val="28"/>
          <w:szCs w:val="28"/>
        </w:rPr>
        <w:t xml:space="preserve">вложений, быть проблемой для малых и средних предприятий. Кроме того, управление крупными и многоуровневыми структурами </w:t>
      </w:r>
      <w:r w:rsidR="005F4FD7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CC73D7">
        <w:rPr>
          <w:rFonts w:ascii="Times New Roman" w:hAnsi="Times New Roman" w:cs="Times New Roman"/>
          <w:sz w:val="28"/>
          <w:szCs w:val="28"/>
        </w:rPr>
        <w:t>высокого уровня координации и контроля, создает дополнительные трудности для менеджмента. В некоторых случаях вертикальная интеграция снизить гибкость компании, усложнив ее адаптацию к быстрым изменениям на рынке или в законодательстве.</w:t>
      </w:r>
    </w:p>
    <w:p w:rsidR="00CC73D7" w:rsidRPr="00CC73D7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CC73D7">
        <w:rPr>
          <w:rFonts w:ascii="Times New Roman" w:hAnsi="Times New Roman" w:cs="Times New Roman"/>
          <w:sz w:val="28"/>
          <w:szCs w:val="28"/>
        </w:rPr>
        <w:t xml:space="preserve">На фоне этих вызовов важно подчеркнуть, для успешной реализации вертикальной интеграции </w:t>
      </w:r>
      <w:r w:rsidR="00793D52">
        <w:rPr>
          <w:rFonts w:ascii="Times New Roman" w:hAnsi="Times New Roman" w:cs="Times New Roman"/>
          <w:sz w:val="28"/>
          <w:szCs w:val="28"/>
        </w:rPr>
        <w:t xml:space="preserve">нужно </w:t>
      </w:r>
      <w:r w:rsidRPr="00CC73D7">
        <w:rPr>
          <w:rFonts w:ascii="Times New Roman" w:hAnsi="Times New Roman" w:cs="Times New Roman"/>
          <w:sz w:val="28"/>
          <w:szCs w:val="28"/>
        </w:rPr>
        <w:t xml:space="preserve">учитывать конкретные условия и возможности бизнеса. Например, компании в разных сегментах АПК </w:t>
      </w:r>
      <w:r w:rsidR="00F25A7C">
        <w:rPr>
          <w:rFonts w:ascii="Times New Roman" w:hAnsi="Times New Roman" w:cs="Times New Roman"/>
          <w:sz w:val="28"/>
          <w:szCs w:val="28"/>
        </w:rPr>
        <w:t xml:space="preserve">будут </w:t>
      </w:r>
      <w:r w:rsidRPr="00CC73D7">
        <w:rPr>
          <w:rFonts w:ascii="Times New Roman" w:hAnsi="Times New Roman" w:cs="Times New Roman"/>
          <w:sz w:val="28"/>
          <w:szCs w:val="28"/>
        </w:rPr>
        <w:t xml:space="preserve">по-разному оценивать выгоды от интеграции, в зависимости от специфики их работы, региона и доступных ресурсов. Для максимальной эффективности вертикальной интеграции важно рационально распределить ресурсы активно </w:t>
      </w:r>
      <w:r w:rsidRPr="00CC73D7">
        <w:rPr>
          <w:rFonts w:ascii="Times New Roman" w:hAnsi="Times New Roman" w:cs="Times New Roman"/>
          <w:sz w:val="28"/>
          <w:szCs w:val="28"/>
        </w:rPr>
        <w:lastRenderedPageBreak/>
        <w:t>внедрять инновационные технологии, которые помогут оптимизировать процессы и снизить затраты.</w:t>
      </w:r>
    </w:p>
    <w:p w:rsidR="00CC73D7" w:rsidRDefault="00CC73D7" w:rsidP="00CC73D7">
      <w:pPr>
        <w:rPr>
          <w:rFonts w:ascii="Times New Roman" w:hAnsi="Times New Roman" w:cs="Times New Roman"/>
          <w:sz w:val="28"/>
          <w:szCs w:val="28"/>
        </w:rPr>
      </w:pPr>
      <w:r w:rsidRPr="00CC73D7">
        <w:rPr>
          <w:rFonts w:ascii="Times New Roman" w:hAnsi="Times New Roman" w:cs="Times New Roman"/>
          <w:sz w:val="28"/>
          <w:szCs w:val="28"/>
        </w:rPr>
        <w:t>В заключение, можно отметить,</w:t>
      </w:r>
      <w:r w:rsidR="00E954E2">
        <w:rPr>
          <w:rFonts w:ascii="Times New Roman" w:hAnsi="Times New Roman" w:cs="Times New Roman"/>
          <w:sz w:val="28"/>
          <w:szCs w:val="28"/>
        </w:rPr>
        <w:t xml:space="preserve"> </w:t>
      </w:r>
      <w:r w:rsidRPr="00CC73D7">
        <w:rPr>
          <w:rFonts w:ascii="Times New Roman" w:hAnsi="Times New Roman" w:cs="Times New Roman"/>
          <w:sz w:val="28"/>
          <w:szCs w:val="28"/>
        </w:rPr>
        <w:t xml:space="preserve">вертикальная интеграция в агропромышленном комплексе имеет большой потенциал для развития, но </w:t>
      </w:r>
      <w:r w:rsidR="005F4FD7">
        <w:rPr>
          <w:rFonts w:ascii="Times New Roman" w:hAnsi="Times New Roman" w:cs="Times New Roman"/>
          <w:sz w:val="28"/>
          <w:szCs w:val="28"/>
        </w:rPr>
        <w:t xml:space="preserve">необходим </w:t>
      </w:r>
      <w:r w:rsidRPr="00CC73D7">
        <w:rPr>
          <w:rFonts w:ascii="Times New Roman" w:hAnsi="Times New Roman" w:cs="Times New Roman"/>
          <w:sz w:val="28"/>
          <w:szCs w:val="28"/>
        </w:rPr>
        <w:t>вдумчивого подхода и готовности инвестировать в инновации. В будущем для достижения высоких результатов предприятиям АПК нужно будет использовать интегрированные подходы к управлению, фокусироваться на эффективной организации всех этапов производства и сбыта, а также обеспечивать постоянную модернизацию своих процессов для повышения гибкости и адаптивности к изменениям внешней среды.</w:t>
      </w:r>
    </w:p>
    <w:p w:rsidR="0043382F" w:rsidRDefault="004338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B20BB" w:rsidRDefault="0043382F" w:rsidP="0043382F">
      <w:pPr>
        <w:pStyle w:val="1"/>
        <w:numPr>
          <w:ilvl w:val="0"/>
          <w:numId w:val="0"/>
        </w:numPr>
        <w:jc w:val="center"/>
      </w:pPr>
      <w:bookmarkStart w:id="10" w:name="_Toc196665528"/>
      <w:r>
        <w:lastRenderedPageBreak/>
        <w:t xml:space="preserve">СПИСОК </w:t>
      </w:r>
      <w:r w:rsidR="000B20BB" w:rsidRPr="00A14477">
        <w:t>ИСПОЛЬЗУЕМ</w:t>
      </w:r>
      <w:r>
        <w:t>ОЙ</w:t>
      </w:r>
      <w:r w:rsidR="000B20BB" w:rsidRPr="00A14477">
        <w:t xml:space="preserve"> ЛИТЕРАТУР</w:t>
      </w:r>
      <w:r>
        <w:t>Ы</w:t>
      </w:r>
      <w:bookmarkEnd w:id="10"/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1. 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А. В. Развитие мясного птицеводства России в современных экономических условиях / А. В.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В. С.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Буяров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Е. В. Воронцова // Вестник аграрной науки. – 2022. – № 2(95). – С. 99-112. 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>2. Валиев А. Р. Приоритеты развития агропромышленного комплекса и задачи аграрной науки и образования / А. Р. Валиев, Р. М. Низамов, Р. И. Сафин [и др.] // Вестник Казанского государственного аграрного университета. – 2022. – Т. 17, № 1(65). – С. 97-107.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Гриценко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Г. Акционирование и интеграция в АПК: за и </w:t>
      </w:r>
      <w:proofErr w:type="gramStart"/>
      <w:r w:rsidRPr="00F26E99">
        <w:rPr>
          <w:rFonts w:ascii="Times New Roman" w:hAnsi="Times New Roman" w:cs="Times New Roman"/>
          <w:sz w:val="28"/>
          <w:szCs w:val="28"/>
        </w:rPr>
        <w:t>против</w:t>
      </w:r>
      <w:proofErr w:type="gramEnd"/>
      <w:r w:rsidRPr="00F26E99">
        <w:rPr>
          <w:rFonts w:ascii="Times New Roman" w:hAnsi="Times New Roman" w:cs="Times New Roman"/>
          <w:sz w:val="28"/>
          <w:szCs w:val="28"/>
        </w:rPr>
        <w:t xml:space="preserve"> // Общество и экономика. – 2020. – № 11. – С. 38-44.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Каращук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О. С. Государственное регулирование товарных рынков агропромышленного комплекса с помощью демпферного механизма / О. С.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Каращук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А. И.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Больдясов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// Вестник Томского государственного университета. Экономика. – 2023. – № 63. – С. 135-153.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5. Котляров, 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 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Мазлоев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В. З. Понятие, сущность и типология интеграционных процессов в АПК России / В. З.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Мазлоев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Е. Н. Якубович, Э. М.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Келеметов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// Экономика, труд, управление в сельском хозяйстве. – 2021. – № 10(79). – С. 77-87. 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Мерцалова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С. Л. Развитие агропромышленных холдингов как способ оптимизации сельского хозяйства / С. Л.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Мерцалова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И. В. Карпова, Н. А. Мартынова // Вестник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ОрелГИЭТ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>. – 2021. – № 1(55). С. 42-46.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Моргачев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И. В. Управление процессом трансформации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Российской Федерации в инвестиционные компании / И. В.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Моргачев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А. Г.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Досова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Н. С.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Гавринева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// Вестник Академии знаний. – 2023. – № 5(58). – С. 499-505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lastRenderedPageBreak/>
        <w:t xml:space="preserve">9. Салихова И. С. Ретроспектива ключевых проблем развития аграрного сектора отечественной экономики // Вестник Московского университета им. С.Ю. Витте. Серия 1: Экономика и управление. – 2021. – № 3(38). – С. 65-73. 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Смыслова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>11. Третьяков А. П. Агропродовольственный рынок: тенденции, проблемы развития и пути их решения // Экономика сельского хозяйства России. – 2020. – № 1. – С. 40-47.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Улезько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А. В. О моделях интеграционных взаимодействий в агропродовольственном комплексе / А. В.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Улезько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А. П.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Курносов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, Т. В. Савченко, К. Д.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Недиков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// Вестник Воронежского государственного аграрного университета. – 2021. – Т. 14, № 4(71). – С. 101-109. </w:t>
      </w:r>
    </w:p>
    <w:p w:rsidR="00F26E99" w:rsidRPr="00F26E99" w:rsidRDefault="00F26E99" w:rsidP="00F26E99">
      <w:pPr>
        <w:rPr>
          <w:rFonts w:ascii="Times New Roman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>13. Холодова, М. А. Развитие процессов кооперационных и интеграционных взаимодействий в аграрном секторе экономики России / М. А. Холодова, Л. Н. Усенко, Е. П. Криничная. – Рассвет</w:t>
      </w:r>
      <w:proofErr w:type="gramStart"/>
      <w:r w:rsidRPr="00F26E9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26E99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АзовПринт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», 2021. – 116 </w:t>
      </w:r>
      <w:proofErr w:type="gramStart"/>
      <w:r w:rsidRPr="00F26E9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26E99">
        <w:rPr>
          <w:rFonts w:ascii="Times New Roman" w:hAnsi="Times New Roman" w:cs="Times New Roman"/>
          <w:sz w:val="28"/>
          <w:szCs w:val="28"/>
        </w:rPr>
        <w:t>.</w:t>
      </w:r>
    </w:p>
    <w:p w:rsidR="00A73AA1" w:rsidRPr="00F72885" w:rsidRDefault="00F26E99" w:rsidP="00F26E99">
      <w:pPr>
        <w:rPr>
          <w:rFonts w:ascii="Times New Roman" w:eastAsia="Calibri" w:hAnsi="Times New Roman" w:cs="Times New Roman"/>
          <w:sz w:val="28"/>
          <w:szCs w:val="28"/>
        </w:rPr>
      </w:pPr>
      <w:r w:rsidRPr="00F26E99">
        <w:rPr>
          <w:rFonts w:ascii="Times New Roman" w:hAnsi="Times New Roman" w:cs="Times New Roman"/>
          <w:sz w:val="28"/>
          <w:szCs w:val="28"/>
        </w:rPr>
        <w:t xml:space="preserve">14. 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Шагайда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Н. И. Подходы к оценке размеров </w:t>
      </w:r>
      <w:proofErr w:type="spellStart"/>
      <w:r w:rsidRPr="00F26E99">
        <w:rPr>
          <w:rFonts w:ascii="Times New Roman" w:hAnsi="Times New Roman" w:cs="Times New Roman"/>
          <w:sz w:val="28"/>
          <w:szCs w:val="28"/>
        </w:rPr>
        <w:t>агрохолдингов</w:t>
      </w:r>
      <w:proofErr w:type="spellEnd"/>
      <w:r w:rsidRPr="00F26E99">
        <w:rPr>
          <w:rFonts w:ascii="Times New Roman" w:hAnsi="Times New Roman" w:cs="Times New Roman"/>
          <w:sz w:val="28"/>
          <w:szCs w:val="28"/>
        </w:rPr>
        <w:t xml:space="preserve"> // Вопросы экономики. – 2020. – № 10. – С. 105-116.</w:t>
      </w:r>
      <w:r w:rsidR="00A73AA1">
        <w:br w:type="page"/>
      </w:r>
    </w:p>
    <w:p w:rsidR="00F66D35" w:rsidRPr="00C75E18" w:rsidRDefault="00A73AA1" w:rsidP="00C75E18">
      <w:pPr>
        <w:pStyle w:val="1"/>
        <w:numPr>
          <w:ilvl w:val="0"/>
          <w:numId w:val="0"/>
        </w:numPr>
        <w:jc w:val="center"/>
      </w:pPr>
      <w:bookmarkStart w:id="11" w:name="_Toc196665529"/>
      <w:r w:rsidRPr="00C75E18">
        <w:lastRenderedPageBreak/>
        <w:t xml:space="preserve">ПРИЛОЖЕНИЕ </w:t>
      </w:r>
      <w:r w:rsidR="004268F7" w:rsidRPr="00C75E18">
        <w:t>№</w:t>
      </w:r>
      <w:r w:rsidRPr="00C75E18">
        <w:t>1</w:t>
      </w:r>
      <w:bookmarkEnd w:id="11"/>
    </w:p>
    <w:p w:rsidR="00226BEA" w:rsidRPr="00226BEA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 1.1</w:t>
      </w:r>
    </w:p>
    <w:p w:rsidR="00226BEA" w:rsidRPr="00226BEA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26BEA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</w:t>
      </w:r>
      <w:proofErr w:type="spellStart"/>
      <w:r w:rsidRPr="00226BEA">
        <w:rPr>
          <w:rFonts w:ascii="Times New Roman" w:eastAsia="Calibri" w:hAnsi="Times New Roman" w:cs="Times New Roman"/>
          <w:sz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sz w:val="24"/>
        </w:rPr>
        <w:t>» в 2023 г.» (в тыс. руб.)</w:t>
      </w:r>
    </w:p>
    <w:p w:rsidR="004268F7" w:rsidRPr="004268F7" w:rsidRDefault="004268F7" w:rsidP="00805306">
      <w:pPr>
        <w:spacing w:after="200"/>
        <w:jc w:val="left"/>
        <w:rPr>
          <w:rFonts w:ascii="Times New Roman" w:eastAsia="Calibri" w:hAnsi="Times New Roman" w:cs="Times New Roman"/>
          <w:sz w:val="28"/>
        </w:rPr>
      </w:pPr>
      <w:r w:rsidRPr="004268F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481980" cy="2906257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11" cy="290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F7" w:rsidRPr="00226BEA" w:rsidRDefault="004268F7" w:rsidP="00805306">
      <w:pPr>
        <w:spacing w:after="200"/>
        <w:jc w:val="center"/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</w:pPr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Источник: Сайт группы компаний «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»: Инвесторам. 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26BEA">
        <w:rPr>
          <w:rFonts w:ascii="Calibri" w:eastAsia="Calibri" w:hAnsi="Calibri" w:cs="Times New Roman"/>
          <w:b/>
          <w:bCs/>
          <w:sz w:val="18"/>
          <w:szCs w:val="18"/>
          <w:lang w:val="en-US"/>
        </w:rPr>
        <w:t xml:space="preserve"> </w:t>
      </w:r>
      <w:r w:rsidRPr="00226BEA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https://www.rusagrogroup.ru/fileadmin/files/reports/ru/pdf/Rusagro-AR23-RUS.pdf</w:t>
      </w:r>
    </w:p>
    <w:p w:rsidR="00226BEA" w:rsidRDefault="00226BEA" w:rsidP="00805306">
      <w:pPr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br w:type="page"/>
      </w:r>
    </w:p>
    <w:p w:rsidR="00226BEA" w:rsidRPr="00C75E18" w:rsidRDefault="00226BEA" w:rsidP="00C75E18">
      <w:pPr>
        <w:pStyle w:val="1"/>
        <w:numPr>
          <w:ilvl w:val="0"/>
          <w:numId w:val="0"/>
        </w:numPr>
        <w:jc w:val="center"/>
      </w:pPr>
      <w:bookmarkStart w:id="12" w:name="_Toc196665530"/>
      <w:r w:rsidRPr="00C75E18">
        <w:lastRenderedPageBreak/>
        <w:t>ПРИЛОЖЕНИЕ №2</w:t>
      </w:r>
      <w:bookmarkEnd w:id="12"/>
    </w:p>
    <w:p w:rsidR="00226BEA" w:rsidRPr="00226BEA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 xml:space="preserve">Таблица </w:t>
      </w:r>
      <w:r>
        <w:rPr>
          <w:rFonts w:ascii="Times New Roman" w:eastAsia="Calibri" w:hAnsi="Times New Roman" w:cs="Times New Roman"/>
          <w:i/>
          <w:sz w:val="24"/>
        </w:rPr>
        <w:t>2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268F7" w:rsidRPr="00226BEA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226BEA">
        <w:rPr>
          <w:rFonts w:ascii="Times New Roman" w:eastAsia="Calibri" w:hAnsi="Times New Roman" w:cs="Times New Roman"/>
          <w:sz w:val="24"/>
        </w:rPr>
        <w:t xml:space="preserve">Консолидированный отчет о </w:t>
      </w:r>
      <w:r>
        <w:rPr>
          <w:rFonts w:ascii="Times New Roman" w:eastAsia="Calibri" w:hAnsi="Times New Roman" w:cs="Times New Roman"/>
          <w:sz w:val="24"/>
        </w:rPr>
        <w:t>прибыли и убытке и прочем совокупном доходе</w:t>
      </w:r>
      <w:r w:rsidRPr="00226BEA">
        <w:rPr>
          <w:rFonts w:ascii="Times New Roman" w:eastAsia="Calibri" w:hAnsi="Times New Roman" w:cs="Times New Roman"/>
          <w:sz w:val="24"/>
        </w:rPr>
        <w:t xml:space="preserve"> АПХ «</w:t>
      </w:r>
      <w:proofErr w:type="spellStart"/>
      <w:r w:rsidRPr="00226BEA">
        <w:rPr>
          <w:rFonts w:ascii="Times New Roman" w:eastAsia="Calibri" w:hAnsi="Times New Roman" w:cs="Times New Roman"/>
          <w:sz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sz w:val="24"/>
        </w:rPr>
        <w:t>» в 2023 г.» (в тыс. руб.)</w:t>
      </w:r>
    </w:p>
    <w:p w:rsidR="004268F7" w:rsidRPr="004268F7" w:rsidRDefault="004268F7" w:rsidP="00805306">
      <w:pPr>
        <w:spacing w:after="200"/>
        <w:jc w:val="left"/>
        <w:rPr>
          <w:rFonts w:ascii="Times New Roman" w:eastAsia="Calibri" w:hAnsi="Times New Roman" w:cs="Times New Roman"/>
          <w:b/>
          <w:bCs/>
          <w:color w:val="4F81BD"/>
          <w:sz w:val="28"/>
          <w:szCs w:val="18"/>
        </w:rPr>
      </w:pPr>
      <w:r w:rsidRPr="004268F7">
        <w:rPr>
          <w:rFonts w:ascii="Times New Roman" w:eastAsia="Calibri" w:hAnsi="Times New Roman" w:cs="Times New Roman"/>
          <w:b/>
          <w:bCs/>
          <w:noProof/>
          <w:color w:val="4F81BD"/>
          <w:sz w:val="28"/>
          <w:szCs w:val="18"/>
          <w:lang w:eastAsia="ru-RU"/>
        </w:rPr>
        <w:drawing>
          <wp:inline distT="0" distB="0" distL="0" distR="0">
            <wp:extent cx="5530962" cy="222382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65" cy="22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F7" w:rsidRPr="00226BEA" w:rsidRDefault="004268F7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Источник: Сайт группы компаний «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»: Инвесторам. 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URL:</w:t>
      </w:r>
      <w:r w:rsidRPr="00226BEA">
        <w:rPr>
          <w:rFonts w:ascii="Calibri" w:eastAsia="Calibri" w:hAnsi="Calibri" w:cs="Times New Roman"/>
          <w:b/>
          <w:bCs/>
          <w:sz w:val="18"/>
          <w:szCs w:val="18"/>
          <w:lang w:val="en-US"/>
        </w:rPr>
        <w:t xml:space="preserve"> </w:t>
      </w:r>
      <w:r w:rsidRPr="00226BEA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https://www.rusagrogroup.ru/fileadmin/files/reports/ru/pdf/Rusagro-AR23-RUS.pdf</w:t>
      </w:r>
    </w:p>
    <w:p w:rsidR="00226BEA" w:rsidRDefault="00226BEA" w:rsidP="00805306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:rsidR="00226BEA" w:rsidRPr="00C75E18" w:rsidRDefault="00226BEA" w:rsidP="00C75E18">
      <w:pPr>
        <w:pStyle w:val="1"/>
        <w:numPr>
          <w:ilvl w:val="0"/>
          <w:numId w:val="0"/>
        </w:numPr>
        <w:jc w:val="center"/>
      </w:pPr>
      <w:bookmarkStart w:id="13" w:name="_Toc196665531"/>
      <w:r w:rsidRPr="00C75E18">
        <w:lastRenderedPageBreak/>
        <w:t>ПРИЛОЖЕНИЕ №3</w:t>
      </w:r>
      <w:bookmarkEnd w:id="13"/>
    </w:p>
    <w:p w:rsidR="00226BEA" w:rsidRPr="00226BEA" w:rsidRDefault="00226BEA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 xml:space="preserve">Таблица </w:t>
      </w:r>
      <w:r>
        <w:rPr>
          <w:rFonts w:ascii="Times New Roman" w:eastAsia="Calibri" w:hAnsi="Times New Roman" w:cs="Times New Roman"/>
          <w:i/>
          <w:sz w:val="24"/>
        </w:rPr>
        <w:t>3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268F7" w:rsidRPr="00226BEA" w:rsidRDefault="00226BEA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26BEA">
        <w:rPr>
          <w:rFonts w:ascii="Times New Roman" w:eastAsia="Calibri" w:hAnsi="Times New Roman" w:cs="Times New Roman"/>
          <w:sz w:val="24"/>
        </w:rPr>
        <w:t>Консолидированный отчет о прибыли или убытке и прочем совокупном доходе АПХ «</w:t>
      </w:r>
      <w:proofErr w:type="spellStart"/>
      <w:r w:rsidRPr="00226BEA">
        <w:rPr>
          <w:rFonts w:ascii="Times New Roman" w:eastAsia="Calibri" w:hAnsi="Times New Roman" w:cs="Times New Roman"/>
          <w:sz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sz w:val="24"/>
        </w:rPr>
        <w:t>» в 2017 г</w:t>
      </w:r>
      <w:r w:rsidR="004447AB">
        <w:rPr>
          <w:rFonts w:ascii="Times New Roman" w:eastAsia="Calibri" w:hAnsi="Times New Roman" w:cs="Times New Roman"/>
          <w:sz w:val="24"/>
        </w:rPr>
        <w:t xml:space="preserve"> (в тыс</w:t>
      </w:r>
      <w:proofErr w:type="gramStart"/>
      <w:r w:rsidR="004447AB">
        <w:rPr>
          <w:rFonts w:ascii="Times New Roman" w:eastAsia="Calibri" w:hAnsi="Times New Roman" w:cs="Times New Roman"/>
          <w:sz w:val="24"/>
        </w:rPr>
        <w:t>.р</w:t>
      </w:r>
      <w:proofErr w:type="gramEnd"/>
      <w:r w:rsidR="004447AB">
        <w:rPr>
          <w:rFonts w:ascii="Times New Roman" w:eastAsia="Calibri" w:hAnsi="Times New Roman" w:cs="Times New Roman"/>
          <w:sz w:val="24"/>
        </w:rPr>
        <w:t>уб.)</w:t>
      </w:r>
    </w:p>
    <w:p w:rsidR="004268F7" w:rsidRPr="004268F7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4268F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858006" cy="3991678"/>
            <wp:effectExtent l="19050" t="0" r="9144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86" cy="3999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57C3" w:rsidRPr="000878AC" w:rsidRDefault="004268F7" w:rsidP="00805306">
      <w:pPr>
        <w:spacing w:after="200"/>
        <w:jc w:val="center"/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</w:pPr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Источник: Сайт группы компаний «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»: Инвесторам. 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:</w:t>
      </w:r>
      <w:r w:rsidRPr="000878AC"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"https://www.rusagrogroup.ru/fileadmin/files/reports/ru/pdf/4__RUSAGRO_BOOK_1506.pdf"</w:instrText>
      </w:r>
      <w:r w:rsidR="007B600E">
        <w:fldChar w:fldCharType="separate"/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://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rusagrogroup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fileadmin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reports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/4__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RUSAGRO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BOOK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_1506.</w:t>
      </w:r>
      <w:proofErr w:type="spellStart"/>
      <w:r w:rsidRPr="00226BEA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="007B600E">
        <w:fldChar w:fldCharType="end"/>
      </w:r>
    </w:p>
    <w:p w:rsidR="004C57C3" w:rsidRPr="000878AC" w:rsidRDefault="004C57C3" w:rsidP="00805306">
      <w:pPr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</w:pPr>
      <w:r w:rsidRPr="000878AC">
        <w:rPr>
          <w:rFonts w:ascii="Calibri" w:eastAsia="Calibri" w:hAnsi="Calibri" w:cs="Times New Roman"/>
          <w:b/>
          <w:bCs/>
          <w:i/>
          <w:sz w:val="24"/>
          <w:szCs w:val="24"/>
          <w:lang w:val="en-US"/>
        </w:rPr>
        <w:br w:type="page"/>
      </w:r>
    </w:p>
    <w:p w:rsidR="004C57C3" w:rsidRPr="00C75E18" w:rsidRDefault="004C57C3" w:rsidP="00C75E18">
      <w:pPr>
        <w:pStyle w:val="1"/>
        <w:numPr>
          <w:ilvl w:val="0"/>
          <w:numId w:val="0"/>
        </w:numPr>
        <w:jc w:val="center"/>
      </w:pPr>
      <w:bookmarkStart w:id="14" w:name="_Toc196665532"/>
      <w:r w:rsidRPr="00C75E18">
        <w:lastRenderedPageBreak/>
        <w:t>ПРИЛОЖЕНИЕ №4</w:t>
      </w:r>
      <w:bookmarkEnd w:id="14"/>
    </w:p>
    <w:p w:rsidR="004C57C3" w:rsidRPr="00226BEA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 xml:space="preserve">Таблица </w:t>
      </w:r>
      <w:r>
        <w:rPr>
          <w:rFonts w:ascii="Times New Roman" w:eastAsia="Calibri" w:hAnsi="Times New Roman" w:cs="Times New Roman"/>
          <w:i/>
          <w:sz w:val="24"/>
        </w:rPr>
        <w:t>4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268F7" w:rsidRPr="004C57C3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26BEA">
        <w:rPr>
          <w:rFonts w:ascii="Times New Roman" w:eastAsia="Calibri" w:hAnsi="Times New Roman" w:cs="Times New Roman"/>
          <w:sz w:val="24"/>
        </w:rPr>
        <w:t xml:space="preserve">Консолидированный отчет о </w:t>
      </w:r>
      <w:r>
        <w:rPr>
          <w:rFonts w:ascii="Times New Roman" w:eastAsia="Calibri" w:hAnsi="Times New Roman" w:cs="Times New Roman"/>
          <w:sz w:val="24"/>
        </w:rPr>
        <w:t>финансовом положении</w:t>
      </w:r>
      <w:r w:rsidRPr="00226BEA">
        <w:rPr>
          <w:rFonts w:ascii="Times New Roman" w:eastAsia="Calibri" w:hAnsi="Times New Roman" w:cs="Times New Roman"/>
          <w:sz w:val="24"/>
        </w:rPr>
        <w:t xml:space="preserve"> АПХ «</w:t>
      </w:r>
      <w:proofErr w:type="spellStart"/>
      <w:r w:rsidRPr="00226BEA">
        <w:rPr>
          <w:rFonts w:ascii="Times New Roman" w:eastAsia="Calibri" w:hAnsi="Times New Roman" w:cs="Times New Roman"/>
          <w:sz w:val="24"/>
        </w:rPr>
        <w:t>Русагро</w:t>
      </w:r>
      <w:proofErr w:type="spellEnd"/>
      <w:r w:rsidRPr="00226BEA">
        <w:rPr>
          <w:rFonts w:ascii="Times New Roman" w:eastAsia="Calibri" w:hAnsi="Times New Roman" w:cs="Times New Roman"/>
          <w:sz w:val="24"/>
        </w:rPr>
        <w:t>» в 2017 г</w:t>
      </w:r>
      <w:r w:rsidR="004447AB">
        <w:rPr>
          <w:rFonts w:ascii="Times New Roman" w:eastAsia="Calibri" w:hAnsi="Times New Roman" w:cs="Times New Roman"/>
          <w:sz w:val="24"/>
        </w:rPr>
        <w:t xml:space="preserve"> (в тыс. </w:t>
      </w:r>
      <w:proofErr w:type="spellStart"/>
      <w:r w:rsidR="004447AB">
        <w:rPr>
          <w:rFonts w:ascii="Times New Roman" w:eastAsia="Calibri" w:hAnsi="Times New Roman" w:cs="Times New Roman"/>
          <w:sz w:val="24"/>
        </w:rPr>
        <w:t>руб</w:t>
      </w:r>
      <w:proofErr w:type="spellEnd"/>
      <w:r w:rsidR="004447AB">
        <w:rPr>
          <w:rFonts w:ascii="Times New Roman" w:eastAsia="Calibri" w:hAnsi="Times New Roman" w:cs="Times New Roman"/>
          <w:sz w:val="24"/>
        </w:rPr>
        <w:t>)</w:t>
      </w:r>
    </w:p>
    <w:p w:rsidR="004268F7" w:rsidRPr="004268F7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4268F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689109" cy="5602310"/>
            <wp:effectExtent l="1905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32" cy="560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7C3" w:rsidRPr="000878AC" w:rsidRDefault="004268F7" w:rsidP="00805306">
      <w:pPr>
        <w:spacing w:after="200"/>
        <w:jc w:val="center"/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>Источник: Сайт группы компаний «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>Русагро</w:t>
      </w:r>
      <w:proofErr w:type="spellEnd"/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»: Инвесторам. 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:</w:t>
      </w:r>
      <w:r w:rsidRPr="000878AC">
        <w:rPr>
          <w:rFonts w:ascii="Calibri" w:eastAsia="Calibri" w:hAnsi="Calibri" w:cs="Times New Roman"/>
          <w:bCs/>
          <w:i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"https://www.rusagrogroup.ru/fileadmin/files/reports/ru/pdf/4__RUSAGRO_BOOK_1506.pdf"</w:instrText>
      </w:r>
      <w:r w:rsidR="007B600E">
        <w:fldChar w:fldCharType="separate"/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://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rusagrogroup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fileadmin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reports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/4__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RUSAGRO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BOOK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_1506.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="007B600E">
        <w:fldChar w:fldCharType="end"/>
      </w:r>
    </w:p>
    <w:p w:rsidR="004C57C3" w:rsidRPr="000878AC" w:rsidRDefault="004C57C3" w:rsidP="00805306">
      <w:pPr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0878AC">
        <w:rPr>
          <w:rFonts w:ascii="Calibri" w:eastAsia="Calibri" w:hAnsi="Calibri" w:cs="Times New Roman"/>
          <w:bCs/>
          <w:i/>
          <w:sz w:val="24"/>
          <w:szCs w:val="24"/>
          <w:lang w:val="en-US"/>
        </w:rPr>
        <w:br w:type="page"/>
      </w:r>
    </w:p>
    <w:p w:rsidR="004C57C3" w:rsidRPr="00C75E18" w:rsidRDefault="004C57C3" w:rsidP="00C75E18">
      <w:pPr>
        <w:pStyle w:val="1"/>
        <w:numPr>
          <w:ilvl w:val="0"/>
          <w:numId w:val="0"/>
        </w:numPr>
        <w:jc w:val="center"/>
      </w:pPr>
      <w:bookmarkStart w:id="15" w:name="_Toc196665533"/>
      <w:r w:rsidRPr="00C75E18">
        <w:lastRenderedPageBreak/>
        <w:t>ПРИЛОЖЕНИЕ №5</w:t>
      </w:r>
      <w:bookmarkEnd w:id="15"/>
    </w:p>
    <w:p w:rsidR="004C57C3" w:rsidRPr="00226BEA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5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268F7" w:rsidRPr="004C57C3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26BEA">
        <w:rPr>
          <w:rFonts w:ascii="Times New Roman" w:eastAsia="Calibri" w:hAnsi="Times New Roman" w:cs="Times New Roman"/>
          <w:sz w:val="24"/>
        </w:rPr>
        <w:t>Консолидированный отчет о прибыли или убытке и прочем совоку</w:t>
      </w:r>
      <w:r>
        <w:rPr>
          <w:rFonts w:ascii="Times New Roman" w:eastAsia="Calibri" w:hAnsi="Times New Roman" w:cs="Times New Roman"/>
          <w:sz w:val="24"/>
        </w:rPr>
        <w:t>пном доходе АПХ «</w:t>
      </w:r>
      <w:proofErr w:type="spellStart"/>
      <w:r>
        <w:rPr>
          <w:rFonts w:ascii="Times New Roman" w:eastAsia="Calibri" w:hAnsi="Times New Roman" w:cs="Times New Roman"/>
          <w:sz w:val="24"/>
        </w:rPr>
        <w:t>Русагро</w:t>
      </w:r>
      <w:proofErr w:type="spellEnd"/>
      <w:r>
        <w:rPr>
          <w:rFonts w:ascii="Times New Roman" w:eastAsia="Calibri" w:hAnsi="Times New Roman" w:cs="Times New Roman"/>
          <w:sz w:val="24"/>
        </w:rPr>
        <w:t>» в 2011</w:t>
      </w:r>
      <w:r w:rsidRPr="00226BEA">
        <w:rPr>
          <w:rFonts w:ascii="Times New Roman" w:eastAsia="Calibri" w:hAnsi="Times New Roman" w:cs="Times New Roman"/>
          <w:sz w:val="24"/>
        </w:rPr>
        <w:t xml:space="preserve"> г</w:t>
      </w:r>
      <w:r w:rsidR="004447AB">
        <w:rPr>
          <w:rFonts w:ascii="Times New Roman" w:eastAsia="Calibri" w:hAnsi="Times New Roman" w:cs="Times New Roman"/>
          <w:sz w:val="24"/>
        </w:rPr>
        <w:t xml:space="preserve"> (в тыс. руб.)</w:t>
      </w:r>
    </w:p>
    <w:p w:rsidR="004C57C3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4268F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770062" cy="3628339"/>
            <wp:effectExtent l="19050" t="0" r="1838" b="0"/>
            <wp:docPr id="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607" cy="363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7C3" w:rsidRPr="000878AC" w:rsidRDefault="004268F7" w:rsidP="00805306">
      <w:pPr>
        <w:spacing w:after="200"/>
        <w:jc w:val="center"/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>Источник: Сайт группы компаний «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>Русагро</w:t>
      </w:r>
      <w:proofErr w:type="spellEnd"/>
      <w:r w:rsidRPr="004C57C3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»: Инвесторам. 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:</w:t>
      </w:r>
      <w:r w:rsidRPr="000878AC">
        <w:rPr>
          <w:rFonts w:ascii="Calibri" w:eastAsia="Calibri" w:hAnsi="Calibri" w:cs="Times New Roman"/>
          <w:bCs/>
          <w:i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"https://www.rusagrogroup.ru/fileadmin/files/reports/en/pdf/Press_release_ROS_AGRO_PLC_financials_2011.pdf"</w:instrText>
      </w:r>
      <w:r w:rsidR="007B600E">
        <w:fldChar w:fldCharType="separate"/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://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rusagrogroup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fileadmin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files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reports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en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/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Press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release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ROS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AGRO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PLC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</w:t>
      </w:r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financials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_2011.</w:t>
      </w:r>
      <w:proofErr w:type="spellStart"/>
      <w:r w:rsidRPr="004C57C3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pdf</w:t>
      </w:r>
      <w:proofErr w:type="spellEnd"/>
      <w:r w:rsidR="007B600E">
        <w:fldChar w:fldCharType="end"/>
      </w:r>
    </w:p>
    <w:p w:rsidR="004C57C3" w:rsidRPr="000878AC" w:rsidRDefault="004C57C3" w:rsidP="00805306">
      <w:pPr>
        <w:rPr>
          <w:rFonts w:ascii="Calibri" w:eastAsia="Calibri" w:hAnsi="Calibri" w:cs="Times New Roman"/>
          <w:bCs/>
          <w:i/>
          <w:sz w:val="24"/>
          <w:szCs w:val="24"/>
          <w:lang w:val="en-US"/>
        </w:rPr>
      </w:pPr>
      <w:r w:rsidRPr="000878AC">
        <w:rPr>
          <w:rFonts w:ascii="Calibri" w:eastAsia="Calibri" w:hAnsi="Calibri" w:cs="Times New Roman"/>
          <w:bCs/>
          <w:i/>
          <w:sz w:val="24"/>
          <w:szCs w:val="24"/>
          <w:lang w:val="en-US"/>
        </w:rPr>
        <w:br w:type="page"/>
      </w:r>
    </w:p>
    <w:p w:rsidR="004C57C3" w:rsidRPr="00C75E18" w:rsidRDefault="004C57C3" w:rsidP="00C75E18">
      <w:pPr>
        <w:pStyle w:val="1"/>
        <w:numPr>
          <w:ilvl w:val="0"/>
          <w:numId w:val="0"/>
        </w:numPr>
        <w:jc w:val="center"/>
      </w:pPr>
      <w:bookmarkStart w:id="16" w:name="_Toc196665534"/>
      <w:r w:rsidRPr="00C75E18">
        <w:lastRenderedPageBreak/>
        <w:t>ПРИЛОЖЕНИЕ №6</w:t>
      </w:r>
      <w:bookmarkEnd w:id="16"/>
    </w:p>
    <w:p w:rsidR="004C57C3" w:rsidRPr="00226BEA" w:rsidRDefault="004C57C3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6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268F7" w:rsidRPr="004C57C3" w:rsidRDefault="004C57C3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226BEA">
        <w:rPr>
          <w:rFonts w:ascii="Times New Roman" w:eastAsia="Calibri" w:hAnsi="Times New Roman" w:cs="Times New Roman"/>
          <w:sz w:val="24"/>
        </w:rPr>
        <w:t xml:space="preserve">Консолидированный отчет о </w:t>
      </w:r>
      <w:r w:rsidR="004447AB">
        <w:rPr>
          <w:rFonts w:ascii="Times New Roman" w:eastAsia="Calibri" w:hAnsi="Times New Roman" w:cs="Times New Roman"/>
          <w:sz w:val="24"/>
        </w:rPr>
        <w:t>финансовом положении</w:t>
      </w:r>
      <w:r>
        <w:rPr>
          <w:rFonts w:ascii="Times New Roman" w:eastAsia="Calibri" w:hAnsi="Times New Roman" w:cs="Times New Roman"/>
          <w:sz w:val="24"/>
        </w:rPr>
        <w:t xml:space="preserve"> АПХ «</w:t>
      </w:r>
      <w:proofErr w:type="spellStart"/>
      <w:r>
        <w:rPr>
          <w:rFonts w:ascii="Times New Roman" w:eastAsia="Calibri" w:hAnsi="Times New Roman" w:cs="Times New Roman"/>
          <w:sz w:val="24"/>
        </w:rPr>
        <w:t>Русагро</w:t>
      </w:r>
      <w:proofErr w:type="spellEnd"/>
      <w:r>
        <w:rPr>
          <w:rFonts w:ascii="Times New Roman" w:eastAsia="Calibri" w:hAnsi="Times New Roman" w:cs="Times New Roman"/>
          <w:sz w:val="24"/>
        </w:rPr>
        <w:t>» в 2011</w:t>
      </w:r>
      <w:r w:rsidRPr="00226BEA">
        <w:rPr>
          <w:rFonts w:ascii="Times New Roman" w:eastAsia="Calibri" w:hAnsi="Times New Roman" w:cs="Times New Roman"/>
          <w:sz w:val="24"/>
        </w:rPr>
        <w:t xml:space="preserve"> г</w:t>
      </w:r>
      <w:r w:rsidR="004447AB">
        <w:rPr>
          <w:rFonts w:ascii="Times New Roman" w:eastAsia="Calibri" w:hAnsi="Times New Roman" w:cs="Times New Roman"/>
          <w:sz w:val="24"/>
        </w:rPr>
        <w:t xml:space="preserve"> (в тыс. руб.)</w:t>
      </w:r>
    </w:p>
    <w:p w:rsidR="004447AB" w:rsidRDefault="004268F7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4268F7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516201" cy="4703408"/>
            <wp:effectExtent l="19050" t="0" r="8049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48" cy="470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7AB" w:rsidRPr="000878AC" w:rsidRDefault="004268F7" w:rsidP="00805306">
      <w:pPr>
        <w:spacing w:after="200"/>
        <w:jc w:val="center"/>
        <w:rPr>
          <w:rFonts w:ascii="Calibri" w:eastAsia="Calibri" w:hAnsi="Calibri" w:cs="Times New Roman"/>
          <w:i/>
          <w:sz w:val="24"/>
          <w:szCs w:val="24"/>
          <w:lang w:val="en-US"/>
        </w:rPr>
      </w:pPr>
      <w:r w:rsidRPr="004447AB">
        <w:rPr>
          <w:rFonts w:ascii="Times New Roman" w:eastAsia="Calibri" w:hAnsi="Times New Roman" w:cs="Times New Roman"/>
          <w:i/>
          <w:sz w:val="24"/>
          <w:szCs w:val="24"/>
        </w:rPr>
        <w:t>Источник: Сайт группы компаний «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</w:rPr>
        <w:t>Русагро</w:t>
      </w:r>
      <w:proofErr w:type="spellEnd"/>
      <w:r w:rsidRPr="004447AB">
        <w:rPr>
          <w:rFonts w:ascii="Times New Roman" w:eastAsia="Calibri" w:hAnsi="Times New Roman" w:cs="Times New Roman"/>
          <w:i/>
          <w:sz w:val="24"/>
          <w:szCs w:val="24"/>
        </w:rPr>
        <w:t xml:space="preserve">»: Инвесторам. </w:t>
      </w:r>
      <w:r w:rsidRPr="004447AB">
        <w:rPr>
          <w:rFonts w:ascii="Times New Roman" w:eastAsia="Calibri" w:hAnsi="Times New Roman" w:cs="Times New Roman"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i/>
          <w:sz w:val="24"/>
          <w:szCs w:val="24"/>
          <w:lang w:val="en-US"/>
        </w:rPr>
        <w:t>:</w:t>
      </w:r>
      <w:r w:rsidRPr="000878AC">
        <w:rPr>
          <w:rFonts w:ascii="Calibri" w:eastAsia="Calibri" w:hAnsi="Calibri" w:cs="Times New Roman"/>
          <w:i/>
          <w:sz w:val="24"/>
          <w:szCs w:val="24"/>
          <w:lang w:val="en-US"/>
        </w:rPr>
        <w:t xml:space="preserve"> </w:t>
      </w:r>
      <w:r w:rsidR="007B600E">
        <w:fldChar w:fldCharType="begin"/>
      </w:r>
      <w:r w:rsidR="007B600E" w:rsidRPr="000878AC">
        <w:rPr>
          <w:lang w:val="en-US"/>
        </w:rPr>
        <w:instrText>HYPERLINK "https://www.rusagrogroup.ru/fileadmin/files/reports/en/pdf/Press_release_ROS_AGRO_PLC_financials_2011.pdf"</w:instrText>
      </w:r>
      <w:r w:rsidR="007B600E">
        <w:fldChar w:fldCharType="separate"/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://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.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rusagrogroup</w:t>
      </w:r>
      <w:proofErr w:type="spellEnd"/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.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fileadmin</w:t>
      </w:r>
      <w:proofErr w:type="spellEnd"/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files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reports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en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pdf</w:t>
      </w:r>
      <w:proofErr w:type="spellEnd"/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/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Press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release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ROS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AGRO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PLC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</w:t>
      </w:r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financials</w:t>
      </w:r>
      <w:r w:rsidRPr="000878AC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_2011.</w:t>
      </w:r>
      <w:proofErr w:type="spellStart"/>
      <w:r w:rsidRPr="004447AB">
        <w:rPr>
          <w:rFonts w:ascii="Times New Roman" w:eastAsia="Calibri" w:hAnsi="Times New Roman" w:cs="Times New Roman"/>
          <w:i/>
          <w:sz w:val="24"/>
          <w:szCs w:val="24"/>
          <w:u w:val="single"/>
          <w:lang w:val="en-US"/>
        </w:rPr>
        <w:t>pdf</w:t>
      </w:r>
      <w:proofErr w:type="spellEnd"/>
      <w:r w:rsidR="007B600E">
        <w:fldChar w:fldCharType="end"/>
      </w:r>
    </w:p>
    <w:p w:rsidR="004447AB" w:rsidRPr="000878AC" w:rsidRDefault="004447AB" w:rsidP="00805306">
      <w:pPr>
        <w:rPr>
          <w:rFonts w:ascii="Calibri" w:eastAsia="Calibri" w:hAnsi="Calibri" w:cs="Times New Roman"/>
          <w:i/>
          <w:sz w:val="24"/>
          <w:szCs w:val="24"/>
          <w:lang w:val="en-US"/>
        </w:rPr>
      </w:pPr>
      <w:r w:rsidRPr="000878AC">
        <w:rPr>
          <w:rFonts w:ascii="Calibri" w:eastAsia="Calibri" w:hAnsi="Calibri" w:cs="Times New Roman"/>
          <w:i/>
          <w:sz w:val="24"/>
          <w:szCs w:val="24"/>
          <w:lang w:val="en-US"/>
        </w:rPr>
        <w:br w:type="page"/>
      </w:r>
    </w:p>
    <w:p w:rsidR="001F7B86" w:rsidRPr="00C75E18" w:rsidRDefault="001F7B86" w:rsidP="00C75E18">
      <w:pPr>
        <w:pStyle w:val="1"/>
        <w:numPr>
          <w:ilvl w:val="0"/>
          <w:numId w:val="0"/>
        </w:numPr>
        <w:jc w:val="center"/>
      </w:pPr>
      <w:bookmarkStart w:id="17" w:name="_Toc196665535"/>
      <w:r w:rsidRPr="00C75E18">
        <w:lastRenderedPageBreak/>
        <w:t>ПРИЛОЖЕНИЕ №7</w:t>
      </w:r>
      <w:bookmarkEnd w:id="17"/>
    </w:p>
    <w:p w:rsidR="001F7B86" w:rsidRPr="00226BEA" w:rsidRDefault="001F7B86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7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805306" w:rsidRDefault="00805306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805306">
        <w:rPr>
          <w:rFonts w:ascii="Times New Roman" w:eastAsia="Calibri" w:hAnsi="Times New Roman" w:cs="Times New Roman"/>
          <w:sz w:val="24"/>
        </w:rPr>
        <w:t>Консолидированный отчет о финансовом полож</w:t>
      </w:r>
      <w:r>
        <w:rPr>
          <w:rFonts w:ascii="Times New Roman" w:eastAsia="Calibri" w:hAnsi="Times New Roman" w:cs="Times New Roman"/>
          <w:sz w:val="24"/>
        </w:rPr>
        <w:t>ении АПХ «Черкизово» в 2023 г.</w:t>
      </w:r>
      <w:r w:rsidRPr="00805306">
        <w:rPr>
          <w:rFonts w:ascii="Times New Roman" w:eastAsia="Calibri" w:hAnsi="Times New Roman" w:cs="Times New Roman"/>
          <w:sz w:val="24"/>
        </w:rPr>
        <w:t xml:space="preserve"> (в </w:t>
      </w:r>
      <w:proofErr w:type="spellStart"/>
      <w:proofErr w:type="gramStart"/>
      <w:r w:rsidRPr="00805306">
        <w:rPr>
          <w:rFonts w:ascii="Times New Roman" w:eastAsia="Calibri" w:hAnsi="Times New Roman" w:cs="Times New Roman"/>
          <w:sz w:val="24"/>
        </w:rPr>
        <w:t>млн</w:t>
      </w:r>
      <w:proofErr w:type="spellEnd"/>
      <w:proofErr w:type="gramEnd"/>
      <w:r w:rsidRPr="00805306">
        <w:rPr>
          <w:rFonts w:ascii="Times New Roman" w:eastAsia="Calibri" w:hAnsi="Times New Roman" w:cs="Times New Roman"/>
          <w:sz w:val="24"/>
        </w:rPr>
        <w:t xml:space="preserve"> руб.) </w:t>
      </w:r>
    </w:p>
    <w:p w:rsidR="001F7B86" w:rsidRPr="001F7B86" w:rsidRDefault="001F7B86" w:rsidP="00805306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1F7B86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165244" cy="3148310"/>
            <wp:effectExtent l="19050" t="0" r="6706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96" cy="315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06" w:rsidRDefault="00805306" w:rsidP="00805306">
      <w:pPr>
        <w:spacing w:after="200"/>
        <w:jc w:val="center"/>
        <w:rPr>
          <w:rFonts w:ascii="Times New Roman" w:eastAsia="Calibri" w:hAnsi="Times New Roman" w:cs="Times New Roman"/>
          <w:bCs/>
          <w:i/>
          <w:sz w:val="24"/>
          <w:szCs w:val="24"/>
        </w:rPr>
      </w:pPr>
      <w:r w:rsidRPr="001F7B86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124008" cy="2406701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8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06" cy="24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06" w:rsidRPr="000878AC" w:rsidRDefault="001F7B86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</w:pPr>
      <w:r w:rsidRPr="001F7B86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"https://www.e-disclosure.ru/portal/FileLoad.ashx?Fileid=1822941"</w:instrText>
      </w:r>
      <w:r w:rsidR="007B600E">
        <w:fldChar w:fldCharType="separate"/>
      </w:r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://</w:t>
      </w:r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e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-</w:t>
      </w:r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disclosure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proofErr w:type="spellStart"/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/</w:t>
      </w:r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portal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/</w:t>
      </w:r>
      <w:proofErr w:type="spellStart"/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FileLoad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proofErr w:type="spellStart"/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ashx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?</w:t>
      </w:r>
      <w:proofErr w:type="spellStart"/>
      <w:r w:rsidRPr="00805306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Fileid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=1822941</w:t>
      </w:r>
      <w:r w:rsidR="007B600E">
        <w:fldChar w:fldCharType="end"/>
      </w:r>
    </w:p>
    <w:p w:rsidR="00805306" w:rsidRPr="000878AC" w:rsidRDefault="00805306">
      <w:pPr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</w:pPr>
      <w:r w:rsidRPr="000878AC">
        <w:rPr>
          <w:rFonts w:ascii="Times New Roman" w:eastAsia="Calibri" w:hAnsi="Times New Roman" w:cs="Times New Roman"/>
          <w:b/>
          <w:bCs/>
          <w:i/>
          <w:color w:val="4F81BD"/>
          <w:sz w:val="24"/>
          <w:szCs w:val="24"/>
          <w:lang w:val="en-US"/>
        </w:rPr>
        <w:br w:type="page"/>
      </w:r>
    </w:p>
    <w:p w:rsidR="00805306" w:rsidRPr="00C75E18" w:rsidRDefault="00805306" w:rsidP="00C75E18">
      <w:pPr>
        <w:pStyle w:val="1"/>
        <w:numPr>
          <w:ilvl w:val="0"/>
          <w:numId w:val="0"/>
        </w:numPr>
        <w:jc w:val="center"/>
      </w:pPr>
      <w:bookmarkStart w:id="18" w:name="_Toc196665536"/>
      <w:r w:rsidRPr="00C75E18">
        <w:lastRenderedPageBreak/>
        <w:t>ПРИЛОЖЕНИЕ №</w:t>
      </w:r>
      <w:r w:rsidR="004C16A8" w:rsidRPr="00C75E18">
        <w:t>8</w:t>
      </w:r>
      <w:bookmarkEnd w:id="18"/>
    </w:p>
    <w:p w:rsidR="00805306" w:rsidRPr="00226BEA" w:rsidRDefault="00805306" w:rsidP="00805306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="004C16A8">
        <w:rPr>
          <w:rFonts w:ascii="Times New Roman" w:eastAsia="Calibri" w:hAnsi="Times New Roman" w:cs="Times New Roman"/>
          <w:i/>
          <w:sz w:val="24"/>
        </w:rPr>
        <w:t>8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C16A8" w:rsidRDefault="00805306" w:rsidP="004C16A8">
      <w:pPr>
        <w:spacing w:after="200"/>
        <w:jc w:val="center"/>
        <w:rPr>
          <w:rFonts w:ascii="Times New Roman" w:eastAsia="Calibri" w:hAnsi="Times New Roman" w:cs="Times New Roman"/>
          <w:sz w:val="28"/>
        </w:rPr>
      </w:pPr>
      <w:r w:rsidRPr="00805306">
        <w:rPr>
          <w:rFonts w:ascii="Times New Roman" w:eastAsia="Calibri" w:hAnsi="Times New Roman" w:cs="Times New Roman"/>
          <w:sz w:val="24"/>
        </w:rPr>
        <w:t>Консолидированный отчет о прибылях и убытках и прочем совокупном д</w:t>
      </w:r>
      <w:r>
        <w:rPr>
          <w:rFonts w:ascii="Times New Roman" w:eastAsia="Calibri" w:hAnsi="Times New Roman" w:cs="Times New Roman"/>
          <w:sz w:val="24"/>
        </w:rPr>
        <w:t>оходе АПХ «Черкизово» в 2023 г.</w:t>
      </w:r>
      <w:r w:rsidRPr="00805306">
        <w:rPr>
          <w:rFonts w:ascii="Times New Roman" w:eastAsia="Calibri" w:hAnsi="Times New Roman" w:cs="Times New Roman"/>
          <w:sz w:val="24"/>
        </w:rPr>
        <w:t xml:space="preserve"> (в </w:t>
      </w:r>
      <w:proofErr w:type="spellStart"/>
      <w:proofErr w:type="gramStart"/>
      <w:r w:rsidRPr="00805306">
        <w:rPr>
          <w:rFonts w:ascii="Times New Roman" w:eastAsia="Calibri" w:hAnsi="Times New Roman" w:cs="Times New Roman"/>
          <w:sz w:val="24"/>
        </w:rPr>
        <w:t>млн</w:t>
      </w:r>
      <w:proofErr w:type="spellEnd"/>
      <w:proofErr w:type="gramEnd"/>
      <w:r w:rsidRPr="00805306">
        <w:rPr>
          <w:rFonts w:ascii="Times New Roman" w:eastAsia="Calibri" w:hAnsi="Times New Roman" w:cs="Times New Roman"/>
          <w:sz w:val="24"/>
        </w:rPr>
        <w:t xml:space="preserve"> руб.) </w:t>
      </w:r>
      <w:r w:rsidR="001F7B86" w:rsidRPr="001F7B86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205221" cy="3382259"/>
            <wp:effectExtent l="19050" t="0" r="4829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90" cy="338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A8" w:rsidRPr="000878AC" w:rsidRDefault="001F7B86" w:rsidP="004C16A8">
      <w:pPr>
        <w:spacing w:after="200"/>
        <w:jc w:val="center"/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</w:pPr>
      <w:r w:rsidRPr="001F7B86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"https://www.e-disclosure.ru/portal/FileLoad.ashx?Fileid=1822941"</w:instrText>
      </w:r>
      <w:r w:rsidR="007B600E">
        <w:fldChar w:fldCharType="separate"/>
      </w:r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://</w:t>
      </w:r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e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-</w:t>
      </w:r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disclosure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/</w:t>
      </w:r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portal</w:t>
      </w:r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/</w:t>
      </w:r>
      <w:proofErr w:type="spellStart"/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FileLoad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ashx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?</w:t>
      </w:r>
      <w:proofErr w:type="spellStart"/>
      <w:r w:rsidRPr="004C16A8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Fileid</w:t>
      </w:r>
      <w:proofErr w:type="spellEnd"/>
      <w:r w:rsidRPr="000878AC">
        <w:rPr>
          <w:rFonts w:ascii="Times New Roman" w:eastAsia="Calibri" w:hAnsi="Times New Roman" w:cs="Times New Roman"/>
          <w:bCs/>
          <w:i/>
          <w:color w:val="0000FF"/>
          <w:sz w:val="24"/>
          <w:szCs w:val="24"/>
          <w:u w:val="single"/>
          <w:lang w:val="en-US"/>
        </w:rPr>
        <w:t>=1822941</w:t>
      </w:r>
      <w:r w:rsidR="007B600E">
        <w:fldChar w:fldCharType="end"/>
      </w:r>
    </w:p>
    <w:p w:rsidR="004C16A8" w:rsidRPr="000878AC" w:rsidRDefault="004C16A8">
      <w:pPr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</w:pPr>
      <w:r w:rsidRPr="000878AC">
        <w:rPr>
          <w:rFonts w:ascii="Calibri" w:eastAsia="Calibri" w:hAnsi="Calibri" w:cs="Times New Roman"/>
          <w:b/>
          <w:bCs/>
          <w:i/>
          <w:color w:val="4F81BD"/>
          <w:sz w:val="24"/>
          <w:szCs w:val="24"/>
          <w:lang w:val="en-US"/>
        </w:rPr>
        <w:br w:type="page"/>
      </w:r>
    </w:p>
    <w:p w:rsidR="004C16A8" w:rsidRPr="00C75E18" w:rsidRDefault="004C16A8" w:rsidP="00C75E18">
      <w:pPr>
        <w:pStyle w:val="1"/>
        <w:numPr>
          <w:ilvl w:val="0"/>
          <w:numId w:val="0"/>
        </w:numPr>
        <w:jc w:val="center"/>
      </w:pPr>
      <w:bookmarkStart w:id="19" w:name="_Toc196665537"/>
      <w:r w:rsidRPr="00C75E18">
        <w:lastRenderedPageBreak/>
        <w:t xml:space="preserve">ПРИЛОЖЕНИЕ </w:t>
      </w:r>
      <w:r w:rsidR="00C75E18" w:rsidRPr="00C75E18">
        <w:t>№</w:t>
      </w:r>
      <w:r w:rsidRPr="00C75E18">
        <w:t>9</w:t>
      </w:r>
      <w:bookmarkEnd w:id="19"/>
    </w:p>
    <w:p w:rsidR="004C16A8" w:rsidRPr="00226BEA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9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C16A8" w:rsidRPr="001F7B86" w:rsidRDefault="004C16A8" w:rsidP="004C16A8">
      <w:pPr>
        <w:spacing w:after="200"/>
        <w:jc w:val="center"/>
        <w:rPr>
          <w:rFonts w:ascii="Calibri" w:eastAsia="Calibri" w:hAnsi="Calibri" w:cs="Times New Roman"/>
          <w:b/>
          <w:bCs/>
          <w:i/>
          <w:color w:val="4F81BD"/>
          <w:sz w:val="24"/>
          <w:szCs w:val="24"/>
        </w:rPr>
      </w:pPr>
      <w:r w:rsidRPr="004C16A8">
        <w:rPr>
          <w:rFonts w:ascii="Times New Roman" w:eastAsia="Calibri" w:hAnsi="Times New Roman" w:cs="Times New Roman"/>
          <w:sz w:val="24"/>
        </w:rPr>
        <w:t>Консолидированный отчет о финансовом поло</w:t>
      </w:r>
      <w:r>
        <w:rPr>
          <w:rFonts w:ascii="Times New Roman" w:eastAsia="Calibri" w:hAnsi="Times New Roman" w:cs="Times New Roman"/>
          <w:sz w:val="24"/>
        </w:rPr>
        <w:t>жении АПХ «Черкизово» в 2017 г.</w:t>
      </w:r>
      <w:r w:rsidRPr="004C16A8">
        <w:rPr>
          <w:rFonts w:ascii="Times New Roman" w:eastAsia="Calibri" w:hAnsi="Times New Roman" w:cs="Times New Roman"/>
          <w:sz w:val="24"/>
        </w:rPr>
        <w:t xml:space="preserve"> (в тыс. руб.)</w:t>
      </w:r>
    </w:p>
    <w:p w:rsidR="001F7B86" w:rsidRPr="001F7B86" w:rsidRDefault="001F7B86" w:rsidP="004C16A8">
      <w:pPr>
        <w:spacing w:after="200"/>
        <w:ind w:left="708" w:firstLine="1"/>
        <w:jc w:val="center"/>
        <w:rPr>
          <w:rFonts w:ascii="Calibri" w:eastAsia="Calibri" w:hAnsi="Calibri" w:cs="Times New Roman"/>
        </w:rPr>
      </w:pPr>
      <w:r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4648048" cy="3359254"/>
            <wp:effectExtent l="19050" t="0" r="152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30" cy="336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6A8"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4713885" cy="2721358"/>
            <wp:effectExtent l="19050" t="0" r="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439" cy="272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A8" w:rsidRPr="000878AC" w:rsidRDefault="001F7B86" w:rsidP="00805306">
      <w:pPr>
        <w:spacing w:after="200"/>
        <w:jc w:val="center"/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</w:pPr>
      <w:r w:rsidRPr="001F7B86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"https://www.e-disclosure.ru/portal/FileLoad.ashx?Fileid=1397540"</w:instrText>
      </w:r>
      <w:r w:rsidR="007B600E">
        <w:fldChar w:fldCharType="separate"/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://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e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-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disclosure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/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portal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/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FileLoad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ashx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?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Fileid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=1397540</w:t>
      </w:r>
      <w:r w:rsidR="007B600E">
        <w:fldChar w:fldCharType="end"/>
      </w:r>
    </w:p>
    <w:p w:rsidR="001F7B86" w:rsidRPr="000878AC" w:rsidRDefault="004C16A8" w:rsidP="004C16A8">
      <w:pPr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</w:pPr>
      <w:r w:rsidRPr="000878AC">
        <w:rPr>
          <w:rFonts w:ascii="Calibri" w:eastAsia="Calibri" w:hAnsi="Calibri" w:cs="Times New Roman"/>
          <w:b/>
          <w:bCs/>
          <w:i/>
          <w:sz w:val="18"/>
          <w:szCs w:val="18"/>
          <w:lang w:val="en-US"/>
        </w:rPr>
        <w:br w:type="page"/>
      </w:r>
    </w:p>
    <w:p w:rsidR="004C16A8" w:rsidRPr="00C75E18" w:rsidRDefault="004C16A8" w:rsidP="00C75E18">
      <w:pPr>
        <w:pStyle w:val="1"/>
        <w:numPr>
          <w:ilvl w:val="0"/>
          <w:numId w:val="0"/>
        </w:numPr>
        <w:jc w:val="center"/>
      </w:pPr>
      <w:bookmarkStart w:id="20" w:name="_Toc196665538"/>
      <w:r w:rsidRPr="00C75E18">
        <w:lastRenderedPageBreak/>
        <w:t xml:space="preserve">ПРИЛОЖЕНИЕ </w:t>
      </w:r>
      <w:r w:rsidR="00C75E18" w:rsidRPr="00C75E18">
        <w:t>№</w:t>
      </w:r>
      <w:r w:rsidRPr="00C75E18">
        <w:t>10</w:t>
      </w:r>
      <w:bookmarkEnd w:id="20"/>
    </w:p>
    <w:p w:rsidR="004C16A8" w:rsidRPr="00226BEA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10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1F7B86" w:rsidRPr="001F7B86" w:rsidRDefault="004C16A8" w:rsidP="00805306">
      <w:pPr>
        <w:spacing w:after="200"/>
        <w:jc w:val="center"/>
        <w:rPr>
          <w:rFonts w:ascii="Calibri" w:eastAsia="Calibri" w:hAnsi="Calibri" w:cs="Times New Roman"/>
        </w:rPr>
      </w:pPr>
      <w:r w:rsidRPr="004C16A8">
        <w:rPr>
          <w:rFonts w:ascii="Times New Roman" w:eastAsia="Calibri" w:hAnsi="Times New Roman" w:cs="Times New Roman"/>
          <w:sz w:val="24"/>
        </w:rPr>
        <w:t>Консолидированный отчет о прибылях и убытках и прочем совокупном д</w:t>
      </w:r>
      <w:r>
        <w:rPr>
          <w:rFonts w:ascii="Times New Roman" w:eastAsia="Calibri" w:hAnsi="Times New Roman" w:cs="Times New Roman"/>
          <w:sz w:val="24"/>
        </w:rPr>
        <w:t>оходе АПХ «Черкизово» в 2017 г.</w:t>
      </w:r>
      <w:r w:rsidRPr="004C16A8">
        <w:rPr>
          <w:rFonts w:ascii="Times New Roman" w:eastAsia="Calibri" w:hAnsi="Times New Roman" w:cs="Times New Roman"/>
          <w:sz w:val="24"/>
        </w:rPr>
        <w:t xml:space="preserve"> (в тыс. руб.)</w:t>
      </w:r>
      <w:r w:rsidR="001F7B86"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4516461" cy="335280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93" cy="335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A8" w:rsidRPr="000878AC" w:rsidRDefault="001F7B86" w:rsidP="00805306">
      <w:pPr>
        <w:spacing w:after="200"/>
        <w:jc w:val="center"/>
        <w:rPr>
          <w:rFonts w:ascii="Calibri" w:eastAsia="Calibri" w:hAnsi="Calibri" w:cs="Times New Roman"/>
          <w:b/>
          <w:bCs/>
          <w:sz w:val="18"/>
          <w:szCs w:val="18"/>
          <w:lang w:val="en-US"/>
        </w:rPr>
      </w:pPr>
      <w:r w:rsidRPr="001F7B86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URL</w:t>
      </w:r>
      <w:r w:rsidRPr="000878AC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"https://www.e-disclosure.ru/portal/FileLoad.ashx?Fileid=1397540"</w:instrText>
      </w:r>
      <w:r w:rsidR="007B600E">
        <w:fldChar w:fldCharType="separate"/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https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://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www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e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-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disclosure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ru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/</w:t>
      </w:r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portal</w:t>
      </w:r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/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FileLoad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.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ashx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?</w:t>
      </w:r>
      <w:proofErr w:type="spellStart"/>
      <w:r w:rsidRPr="004C16A8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Fileid</w:t>
      </w:r>
      <w:proofErr w:type="spellEnd"/>
      <w:r w:rsidRPr="000878AC">
        <w:rPr>
          <w:rFonts w:ascii="Times New Roman" w:eastAsia="Calibri" w:hAnsi="Times New Roman" w:cs="Times New Roman"/>
          <w:bCs/>
          <w:i/>
          <w:sz w:val="24"/>
          <w:u w:val="single"/>
          <w:lang w:val="en-US"/>
        </w:rPr>
        <w:t>=1397540</w:t>
      </w:r>
      <w:r w:rsidR="007B600E">
        <w:fldChar w:fldCharType="end"/>
      </w:r>
    </w:p>
    <w:p w:rsidR="004C16A8" w:rsidRPr="000878AC" w:rsidRDefault="004C16A8">
      <w:pPr>
        <w:rPr>
          <w:rFonts w:ascii="Calibri" w:eastAsia="Calibri" w:hAnsi="Calibri" w:cs="Times New Roman"/>
          <w:b/>
          <w:bCs/>
          <w:sz w:val="18"/>
          <w:szCs w:val="18"/>
          <w:lang w:val="en-US"/>
        </w:rPr>
      </w:pPr>
      <w:r w:rsidRPr="000878AC">
        <w:rPr>
          <w:rFonts w:ascii="Calibri" w:eastAsia="Calibri" w:hAnsi="Calibri" w:cs="Times New Roman"/>
          <w:b/>
          <w:bCs/>
          <w:sz w:val="18"/>
          <w:szCs w:val="18"/>
          <w:lang w:val="en-US"/>
        </w:rPr>
        <w:br w:type="page"/>
      </w:r>
    </w:p>
    <w:p w:rsidR="004C16A8" w:rsidRPr="00C75E18" w:rsidRDefault="004C16A8" w:rsidP="00C75E18">
      <w:pPr>
        <w:pStyle w:val="1"/>
        <w:numPr>
          <w:ilvl w:val="0"/>
          <w:numId w:val="0"/>
        </w:numPr>
        <w:jc w:val="center"/>
      </w:pPr>
      <w:bookmarkStart w:id="21" w:name="_Toc196665539"/>
      <w:r w:rsidRPr="00C75E18">
        <w:lastRenderedPageBreak/>
        <w:t xml:space="preserve">ПРИЛОЖЕНИЕ </w:t>
      </w:r>
      <w:r w:rsidR="00C75E18">
        <w:t>№</w:t>
      </w:r>
      <w:r w:rsidRPr="00C75E18">
        <w:t>11</w:t>
      </w:r>
      <w:bookmarkEnd w:id="21"/>
    </w:p>
    <w:p w:rsidR="004C16A8" w:rsidRPr="00226BEA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11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C16A8" w:rsidRDefault="004C16A8" w:rsidP="004C16A8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4C16A8">
        <w:rPr>
          <w:rFonts w:ascii="Times New Roman" w:eastAsia="Calibri" w:hAnsi="Times New Roman" w:cs="Times New Roman"/>
          <w:sz w:val="24"/>
        </w:rPr>
        <w:t>Консолидированный отчет о финансовом положении АПХ «Черкизово» в 2012 г.» (в тыс. долл. США)</w:t>
      </w:r>
    </w:p>
    <w:p w:rsidR="001F7B86" w:rsidRPr="001F7B86" w:rsidRDefault="001F7B86" w:rsidP="004C16A8">
      <w:pPr>
        <w:spacing w:after="200"/>
        <w:ind w:left="708" w:firstLine="61"/>
        <w:jc w:val="center"/>
        <w:rPr>
          <w:rFonts w:ascii="Calibri" w:eastAsia="Calibri" w:hAnsi="Calibri" w:cs="Times New Roman"/>
        </w:rPr>
      </w:pPr>
      <w:r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3989680" cy="3656018"/>
            <wp:effectExtent l="19050" t="0" r="0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07" cy="366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6A8"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4034312" cy="3174797"/>
            <wp:effectExtent l="19050" t="0" r="4288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6" cy="31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A8" w:rsidRPr="000878AC" w:rsidRDefault="001F7B86" w:rsidP="00805306">
      <w:pPr>
        <w:spacing w:after="200"/>
        <w:jc w:val="center"/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</w:pPr>
      <w:r w:rsidRPr="001F7B86">
        <w:rPr>
          <w:rFonts w:ascii="Times New Roman" w:eastAsia="Calibri" w:hAnsi="Times New Roman" w:cs="Times New Roman"/>
          <w:bCs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 xml:space="preserve">URL: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"https://www.e-disclosure.ru/portal/FileLoad.ashx?Fileid=626280"</w:instrText>
      </w:r>
      <w:r w:rsidR="007B600E">
        <w:fldChar w:fldCharType="separate"/>
      </w:r>
      <w:r w:rsidRPr="004C16A8">
        <w:rPr>
          <w:rFonts w:ascii="Times New Roman" w:eastAsia="Calibri" w:hAnsi="Times New Roman" w:cs="Times New Roman"/>
          <w:bCs/>
          <w:i/>
          <w:sz w:val="24"/>
          <w:szCs w:val="24"/>
          <w:u w:val="single"/>
          <w:lang w:val="en-US"/>
        </w:rPr>
        <w:t>https://www.e-disclosure.ru/portal/FileLoad.ashx?Fileid=626280</w:t>
      </w:r>
      <w:r w:rsidR="007B600E">
        <w:fldChar w:fldCharType="end"/>
      </w:r>
    </w:p>
    <w:p w:rsidR="004C16A8" w:rsidRPr="00C75E18" w:rsidRDefault="004C16A8" w:rsidP="00C75E18">
      <w:pPr>
        <w:pStyle w:val="1"/>
        <w:numPr>
          <w:ilvl w:val="0"/>
          <w:numId w:val="0"/>
        </w:numPr>
        <w:jc w:val="center"/>
      </w:pPr>
      <w:bookmarkStart w:id="22" w:name="_Toc196665540"/>
      <w:r w:rsidRPr="00C75E18">
        <w:lastRenderedPageBreak/>
        <w:t xml:space="preserve">ПРИЛОЖЕНИЕ </w:t>
      </w:r>
      <w:r w:rsidR="00C75E18" w:rsidRPr="00C75E18">
        <w:t>№</w:t>
      </w:r>
      <w:r w:rsidRPr="00C75E18">
        <w:t>12</w:t>
      </w:r>
      <w:bookmarkEnd w:id="22"/>
    </w:p>
    <w:p w:rsidR="004C16A8" w:rsidRPr="00226BEA" w:rsidRDefault="004C16A8" w:rsidP="004C16A8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12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4C16A8" w:rsidRDefault="004C16A8" w:rsidP="00805306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4C16A8">
        <w:rPr>
          <w:rFonts w:ascii="Times New Roman" w:eastAsia="Calibri" w:hAnsi="Times New Roman" w:cs="Times New Roman"/>
          <w:sz w:val="24"/>
        </w:rPr>
        <w:t>Консолидированный отчет о прибылях и уб</w:t>
      </w:r>
      <w:r>
        <w:rPr>
          <w:rFonts w:ascii="Times New Roman" w:eastAsia="Calibri" w:hAnsi="Times New Roman" w:cs="Times New Roman"/>
          <w:sz w:val="24"/>
        </w:rPr>
        <w:t>ытках АПХ «Черкизово» в 2012 г.</w:t>
      </w:r>
      <w:r w:rsidRPr="004C16A8">
        <w:rPr>
          <w:rFonts w:ascii="Times New Roman" w:eastAsia="Calibri" w:hAnsi="Times New Roman" w:cs="Times New Roman"/>
          <w:sz w:val="24"/>
        </w:rPr>
        <w:t xml:space="preserve"> (в тыс. долл. США) </w:t>
      </w:r>
    </w:p>
    <w:p w:rsidR="001F7B86" w:rsidRPr="001F7B86" w:rsidRDefault="001F7B86" w:rsidP="00805306">
      <w:pPr>
        <w:spacing w:after="200"/>
        <w:jc w:val="center"/>
        <w:rPr>
          <w:rFonts w:ascii="Calibri" w:eastAsia="Calibri" w:hAnsi="Calibri" w:cs="Times New Roman"/>
        </w:rPr>
      </w:pPr>
      <w:r w:rsidRPr="001F7B8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4612423" cy="4213437"/>
            <wp:effectExtent l="1905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83" cy="421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065" w:rsidRPr="00190065" w:rsidRDefault="001F7B86" w:rsidP="00805306">
      <w:pPr>
        <w:spacing w:after="200"/>
        <w:jc w:val="center"/>
        <w:rPr>
          <w:rFonts w:ascii="Times New Roman" w:eastAsia="Calibri" w:hAnsi="Times New Roman" w:cs="Times New Roman"/>
          <w:i/>
          <w:sz w:val="24"/>
          <w:u w:val="single"/>
          <w:lang w:val="en-US"/>
        </w:rPr>
      </w:pPr>
      <w:r w:rsidRPr="001F7B86">
        <w:rPr>
          <w:rFonts w:ascii="Times New Roman" w:eastAsia="Calibri" w:hAnsi="Times New Roman" w:cs="Times New Roman"/>
          <w:i/>
          <w:sz w:val="24"/>
          <w:szCs w:val="24"/>
        </w:rPr>
        <w:t xml:space="preserve">Источник: Центр раскрытия корпоративной информации Интерфакс. </w:t>
      </w:r>
      <w:r w:rsidRPr="001F7B86">
        <w:rPr>
          <w:rFonts w:ascii="Times New Roman" w:eastAsia="Calibri" w:hAnsi="Times New Roman" w:cs="Times New Roman"/>
          <w:i/>
          <w:sz w:val="24"/>
          <w:szCs w:val="24"/>
          <w:lang w:val="en-US"/>
        </w:rPr>
        <w:t>URL</w:t>
      </w:r>
      <w:r w:rsidRPr="00190065">
        <w:rPr>
          <w:rFonts w:ascii="Times New Roman" w:eastAsia="Calibri" w:hAnsi="Times New Roman" w:cs="Times New Roman"/>
          <w:i/>
          <w:sz w:val="24"/>
          <w:szCs w:val="24"/>
          <w:lang w:val="en-US"/>
        </w:rPr>
        <w:t xml:space="preserve">: </w:t>
      </w:r>
      <w:r w:rsidR="007B600E">
        <w:fldChar w:fldCharType="begin"/>
      </w:r>
      <w:r w:rsidR="007B600E" w:rsidRPr="000878AC">
        <w:rPr>
          <w:lang w:val="en-US"/>
        </w:rPr>
        <w:instrText>HYPERLINK "https://www.e-disclosure.ru/portal/FileLoad.ashx?Fileid=626280"</w:instrText>
      </w:r>
      <w:r w:rsidR="007B600E">
        <w:fldChar w:fldCharType="separate"/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https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://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www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.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e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-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disclosure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.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ru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/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portal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/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FileLoad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.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ashx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?</w:t>
      </w:r>
      <w:r w:rsidR="00190065" w:rsidRPr="008D5446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Fileid</w:t>
      </w:r>
      <w:r w:rsidR="00190065" w:rsidRPr="00190065">
        <w:rPr>
          <w:rStyle w:val="ab"/>
          <w:rFonts w:ascii="Times New Roman" w:eastAsia="Calibri" w:hAnsi="Times New Roman" w:cs="Times New Roman"/>
          <w:i/>
          <w:sz w:val="24"/>
          <w:lang w:val="en-US"/>
        </w:rPr>
        <w:t>=626280</w:t>
      </w:r>
      <w:r w:rsidR="007B600E">
        <w:fldChar w:fldCharType="end"/>
      </w:r>
    </w:p>
    <w:p w:rsidR="00190065" w:rsidRPr="00190065" w:rsidRDefault="00190065">
      <w:pPr>
        <w:rPr>
          <w:rFonts w:ascii="Times New Roman" w:eastAsia="Calibri" w:hAnsi="Times New Roman" w:cs="Times New Roman"/>
          <w:i/>
          <w:sz w:val="24"/>
          <w:u w:val="single"/>
          <w:lang w:val="en-US"/>
        </w:rPr>
      </w:pPr>
      <w:r w:rsidRPr="00190065">
        <w:rPr>
          <w:rFonts w:ascii="Times New Roman" w:eastAsia="Calibri" w:hAnsi="Times New Roman" w:cs="Times New Roman"/>
          <w:i/>
          <w:sz w:val="24"/>
          <w:u w:val="single"/>
          <w:lang w:val="en-US"/>
        </w:rPr>
        <w:br w:type="page"/>
      </w:r>
    </w:p>
    <w:p w:rsidR="00190065" w:rsidRPr="00C75E18" w:rsidRDefault="00190065" w:rsidP="00C75E18">
      <w:pPr>
        <w:pStyle w:val="1"/>
        <w:numPr>
          <w:ilvl w:val="0"/>
          <w:numId w:val="0"/>
        </w:numPr>
        <w:jc w:val="center"/>
      </w:pPr>
      <w:bookmarkStart w:id="23" w:name="_Toc196665541"/>
      <w:r w:rsidRPr="00C75E18">
        <w:lastRenderedPageBreak/>
        <w:t xml:space="preserve">ПРИЛОЖЕНИЕ </w:t>
      </w:r>
      <w:r w:rsidR="00C75E18" w:rsidRPr="00C75E18">
        <w:t>№</w:t>
      </w:r>
      <w:r w:rsidRPr="00C75E18">
        <w:t>13</w:t>
      </w:r>
      <w:bookmarkEnd w:id="23"/>
    </w:p>
    <w:p w:rsidR="00190065" w:rsidRPr="00226BEA" w:rsidRDefault="00190065" w:rsidP="00190065">
      <w:pPr>
        <w:spacing w:after="200"/>
        <w:jc w:val="right"/>
        <w:rPr>
          <w:rFonts w:ascii="Times New Roman" w:eastAsia="Calibri" w:hAnsi="Times New Roman" w:cs="Times New Roman"/>
          <w:i/>
          <w:sz w:val="24"/>
        </w:rPr>
      </w:pPr>
      <w:r w:rsidRPr="00226BEA">
        <w:rPr>
          <w:rFonts w:ascii="Times New Roman" w:eastAsia="Calibri" w:hAnsi="Times New Roman" w:cs="Times New Roman"/>
          <w:i/>
          <w:sz w:val="24"/>
        </w:rPr>
        <w:t>Таблица</w:t>
      </w:r>
      <w:r>
        <w:rPr>
          <w:rFonts w:ascii="Times New Roman" w:eastAsia="Calibri" w:hAnsi="Times New Roman" w:cs="Times New Roman"/>
          <w:i/>
          <w:sz w:val="24"/>
        </w:rPr>
        <w:t xml:space="preserve"> 13</w:t>
      </w:r>
      <w:r w:rsidRPr="00226BEA">
        <w:rPr>
          <w:rFonts w:ascii="Times New Roman" w:eastAsia="Calibri" w:hAnsi="Times New Roman" w:cs="Times New Roman"/>
          <w:i/>
          <w:sz w:val="24"/>
        </w:rPr>
        <w:t>.1</w:t>
      </w:r>
    </w:p>
    <w:p w:rsidR="00190065" w:rsidRDefault="00190065" w:rsidP="00190065">
      <w:pPr>
        <w:spacing w:after="200"/>
        <w:jc w:val="center"/>
        <w:rPr>
          <w:rFonts w:ascii="Times New Roman" w:eastAsia="Calibri" w:hAnsi="Times New Roman" w:cs="Times New Roman"/>
          <w:sz w:val="24"/>
        </w:rPr>
      </w:pPr>
      <w:r w:rsidRPr="004C16A8">
        <w:rPr>
          <w:rFonts w:ascii="Times New Roman" w:eastAsia="Calibri" w:hAnsi="Times New Roman" w:cs="Times New Roman"/>
          <w:sz w:val="24"/>
        </w:rPr>
        <w:t xml:space="preserve"> </w:t>
      </w:r>
      <w:r w:rsidRPr="00190065">
        <w:rPr>
          <w:rFonts w:ascii="Times New Roman" w:eastAsia="Calibri" w:hAnsi="Times New Roman" w:cs="Times New Roman"/>
          <w:sz w:val="24"/>
        </w:rPr>
        <w:t>Вертикальный  анализ бухгалтерской отчетности АПХ «Черк</w:t>
      </w:r>
      <w:r>
        <w:rPr>
          <w:rFonts w:ascii="Times New Roman" w:eastAsia="Calibri" w:hAnsi="Times New Roman" w:cs="Times New Roman"/>
          <w:sz w:val="24"/>
        </w:rPr>
        <w:t>изово» за 2023, 2017, 2012 годы</w:t>
      </w:r>
      <w:r w:rsidRPr="00190065">
        <w:rPr>
          <w:rFonts w:ascii="Times New Roman" w:eastAsia="Calibri" w:hAnsi="Times New Roman" w:cs="Times New Roman"/>
          <w:sz w:val="24"/>
        </w:rPr>
        <w:t xml:space="preserve"> (</w:t>
      </w:r>
      <w:proofErr w:type="gramStart"/>
      <w:r w:rsidRPr="00190065">
        <w:rPr>
          <w:rFonts w:ascii="Times New Roman" w:eastAsia="Calibri" w:hAnsi="Times New Roman" w:cs="Times New Roman"/>
          <w:sz w:val="24"/>
        </w:rPr>
        <w:t>в</w:t>
      </w:r>
      <w:proofErr w:type="gramEnd"/>
      <w:r w:rsidRPr="00190065">
        <w:rPr>
          <w:rFonts w:ascii="Times New Roman" w:eastAsia="Calibri" w:hAnsi="Times New Roman" w:cs="Times New Roman"/>
          <w:sz w:val="24"/>
        </w:rPr>
        <w:t xml:space="preserve"> %)</w:t>
      </w:r>
    </w:p>
    <w:tbl>
      <w:tblPr>
        <w:tblW w:w="10458" w:type="dxa"/>
        <w:jc w:val="center"/>
        <w:tblInd w:w="564" w:type="dxa"/>
        <w:tblLook w:val="04A0"/>
      </w:tblPr>
      <w:tblGrid>
        <w:gridCol w:w="496"/>
        <w:gridCol w:w="1865"/>
        <w:gridCol w:w="1026"/>
        <w:gridCol w:w="1052"/>
        <w:gridCol w:w="1102"/>
        <w:gridCol w:w="1092"/>
        <w:gridCol w:w="1242"/>
        <w:gridCol w:w="1297"/>
        <w:gridCol w:w="1286"/>
      </w:tblGrid>
      <w:tr w:rsidR="00190065" w:rsidRPr="00190065" w:rsidTr="00190065">
        <w:trPr>
          <w:trHeight w:val="20"/>
          <w:jc w:val="center"/>
        </w:trPr>
        <w:tc>
          <w:tcPr>
            <w:tcW w:w="104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ВЕРТИКАЛЬНЫЙ АНАЛИЗ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№ </w:t>
            </w:r>
            <w:proofErr w:type="spellStart"/>
            <w:proofErr w:type="gram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</w:t>
            </w:r>
            <w:proofErr w:type="spellEnd"/>
            <w:proofErr w:type="gram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/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Показатель, Удельный вес </w:t>
            </w:r>
            <w:proofErr w:type="gram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</w:t>
            </w:r>
            <w:proofErr w:type="gram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%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2023 г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2017 г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2011 г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Абсолютное отклонение 2023г-2017г 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Абсолютное отклонение 2017г-2011г 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Относительное отклонение 2023г/2017г 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Относительное отклонение 2017г/2011г </w:t>
            </w:r>
          </w:p>
        </w:tc>
      </w:tr>
      <w:tr w:rsidR="00190065" w:rsidRPr="00190065" w:rsidTr="00190065">
        <w:trPr>
          <w:trHeight w:val="379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ВНЕОБОРОТНЫЕ АКТИВЫ итого в том числе: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62,421%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73,245%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73,130%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-10,825%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0,115%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-14,78%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0,16%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1.2 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Нематериальные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3,128%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4,052%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0,810%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2,318%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34,97%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Результаты </w:t>
            </w:r>
            <w:proofErr w:type="gram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исследовании</w:t>
            </w:r>
            <w:proofErr w:type="gram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и разработок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Нематериальные поисковые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Материальные поисковые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Основные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87,125%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86,672%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93,29%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0,453%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-6,620%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0,52%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-7,10%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1.7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Доходные вложения в материальные ценности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0,256%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0,678%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-0,422%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-62,26%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1.8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Финансовые вложения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0,3%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3,610%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2,07%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-3,334%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1,539%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-92,37%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74,31%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1.9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Отложенные налоговые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1,162%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0,868%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0,294%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0,599%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33,88%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223,06%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1.10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Прочие 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внеоборотные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активы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8,054%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5,855%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0,31683%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2,1990%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5,538%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37,56%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1747,95%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ОБОРОТНЫЕ АКТИВЫ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37,58%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26,75%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26,87%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10,826%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-0,116%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40,46%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-0,43%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Запасы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63,7248%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31,416%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54,64%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32,309%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-23,224%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102,84%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-42,50%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5,84%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7,136%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2,855%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-1,292%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-2,855%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-18,11%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-100,00%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Дебиторская задолженность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14,66%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21,108%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28,03%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-6,443%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-6,926%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-30,52%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-24,71%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Финансовые вложения (за исключением денежных эквивалентов)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Денежные средства и денежные эквиваленты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14,32%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2,218%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7,01%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12,098%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-4,789%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545,47%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-68,35%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оборотные активы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1,45%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38,12299%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7,46%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-36,672%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30,659%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-96,19%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410,77%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КАПИТАЛ И РЕЗЕРВЫ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42,18%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43,59%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47,14%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-1,410%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-3,548%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-3,23%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-7,53%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Уставныи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̆ капитал (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складочныи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капитал, 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уставныи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фонд, вклады 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товарищеи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-0,000679%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-44,39%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Собственные акции, выкупленные у акционеров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-7,201%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-0,257%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-6,944%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2700,09%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Переоценка 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внеоборотных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активов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lastRenderedPageBreak/>
              <w:t>3.4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Добавочныи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 (без переоценки)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4,56%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10,81%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23,35%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-6,243%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-12,545%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-57,77%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-53,73%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Резервныи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капитал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3.6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Нераспределенная прибыль (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непокрытыи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̆ убыток)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95,437%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96,39%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72,87%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-0,958%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23,529%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-0,99%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32,29%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ДОЛГОСРОЧНЫЕ ОБЯЗАТЕЛЬСТВА итого, в том числе: </w:t>
            </w:r>
          </w:p>
        </w:tc>
        <w:tc>
          <w:tcPr>
            <w:tcW w:w="1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19,79%</w:t>
            </w:r>
          </w:p>
        </w:tc>
        <w:tc>
          <w:tcPr>
            <w:tcW w:w="1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26,74%</w:t>
            </w:r>
          </w:p>
        </w:tc>
        <w:tc>
          <w:tcPr>
            <w:tcW w:w="11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26,13%</w:t>
            </w:r>
          </w:p>
        </w:tc>
        <w:tc>
          <w:tcPr>
            <w:tcW w:w="10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-6,956%</w:t>
            </w:r>
          </w:p>
        </w:tc>
        <w:tc>
          <w:tcPr>
            <w:tcW w:w="12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0,618%</w:t>
            </w:r>
          </w:p>
        </w:tc>
        <w:tc>
          <w:tcPr>
            <w:tcW w:w="129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-26,01%</w:t>
            </w:r>
          </w:p>
        </w:tc>
        <w:tc>
          <w:tcPr>
            <w:tcW w:w="128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2,36%</w:t>
            </w:r>
          </w:p>
        </w:tc>
      </w:tr>
      <w:tr w:rsidR="00190065" w:rsidRPr="00190065" w:rsidTr="00190065">
        <w:trPr>
          <w:trHeight w:val="253"/>
          <w:jc w:val="center"/>
        </w:trPr>
        <w:tc>
          <w:tcPr>
            <w:tcW w:w="4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0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9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28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4.1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Заемные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93,94%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96,45%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96,99%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-2,512%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-0,542%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-2,60%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-0,56%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Отложенные налоговые обязательства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3,35%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3,36%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2,09%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-0,002%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1,266%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-0,06%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60,53%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Оценочные обязательства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0,18%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2,71%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0,01%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0,92%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2,697%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0,009%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28519,31%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1,03%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КРАТКОСРОЧНЫЕ ОБЯЗАТЕЛЬСТВА итого, в том числе: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38,04%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28,77%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26,86%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9,265%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1,910%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32,20%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7,11%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5.1</w:t>
            </w:r>
          </w:p>
        </w:tc>
        <w:tc>
          <w:tcPr>
            <w:tcW w:w="1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Заемные средства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59,35%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56,95%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65,00%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2,397%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-8,045%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4,21%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-12,38%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5.2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Кредиторская задолженность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40,65%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26,42%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31,53%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14,231%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-5,110%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53,87%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-16,21%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Доходы будущих периодов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5.4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Оценочные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5.5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Прочие обязательства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16,628%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3,473%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13,155%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378,74%</w:t>
            </w:r>
          </w:p>
        </w:tc>
      </w:tr>
      <w:tr w:rsidR="00190065" w:rsidRPr="00190065" w:rsidTr="00190065">
        <w:trPr>
          <w:trHeight w:val="20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БАЛАНС (</w:t>
            </w:r>
            <w:proofErr w:type="spellStart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активы=пассивы</w:t>
            </w:r>
            <w:proofErr w:type="spellEnd"/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) 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100,00%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90065" w:rsidRPr="00190065" w:rsidRDefault="00190065" w:rsidP="00190065">
            <w:pPr>
              <w:spacing w:after="200" w:line="276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19006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-</w:t>
            </w:r>
          </w:p>
        </w:tc>
      </w:tr>
    </w:tbl>
    <w:p w:rsidR="00A73AA1" w:rsidRPr="00190065" w:rsidRDefault="00190065" w:rsidP="00805306">
      <w:pPr>
        <w:spacing w:after="200"/>
        <w:jc w:val="center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w:r w:rsidRPr="00190065">
        <w:rPr>
          <w:rFonts w:ascii="Times New Roman" w:eastAsia="Calibri" w:hAnsi="Times New Roman" w:cs="Times New Roman"/>
          <w:i/>
          <w:sz w:val="24"/>
          <w:szCs w:val="24"/>
        </w:rPr>
        <w:t xml:space="preserve">Источник: составлено автором на основе данных Центра раскрытия корпоративной информации Интерфакс. </w:t>
      </w:r>
      <w:r w:rsidRPr="00190065">
        <w:rPr>
          <w:rFonts w:ascii="Times New Roman" w:eastAsia="Calibri" w:hAnsi="Times New Roman" w:cs="Times New Roman"/>
          <w:i/>
          <w:sz w:val="24"/>
          <w:szCs w:val="24"/>
          <w:lang w:val="en-US"/>
        </w:rPr>
        <w:t>URL: https://www.e-disclosure.ru/portal/files.aspx?id=6652&amp;type=4</w:t>
      </w:r>
    </w:p>
    <w:sectPr w:rsidR="00A73AA1" w:rsidRPr="00190065" w:rsidSect="00A338C5">
      <w:footerReference w:type="default" r:id="rId33"/>
      <w:footerReference w:type="first" r:id="rId3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6B67" w:rsidRDefault="00656B67" w:rsidP="000B20BB">
      <w:pPr>
        <w:spacing w:line="240" w:lineRule="auto"/>
      </w:pPr>
      <w:r>
        <w:separator/>
      </w:r>
    </w:p>
  </w:endnote>
  <w:endnote w:type="continuationSeparator" w:id="0">
    <w:p w:rsidR="00656B67" w:rsidRDefault="00656B67" w:rsidP="000B20B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CYR"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8420527"/>
      <w:docPartObj>
        <w:docPartGallery w:val="Page Numbers (Bottom of Page)"/>
        <w:docPartUnique/>
      </w:docPartObj>
    </w:sdtPr>
    <w:sdtContent>
      <w:p w:rsidR="00050B97" w:rsidRDefault="00050B97">
        <w:pPr>
          <w:pStyle w:val="a9"/>
          <w:jc w:val="center"/>
        </w:pPr>
        <w:fldSimple w:instr=" PAGE   \* MERGEFORMAT ">
          <w:r w:rsidR="000878AC">
            <w:rPr>
              <w:noProof/>
            </w:rPr>
            <w:t>52</w:t>
          </w:r>
        </w:fldSimple>
      </w:p>
    </w:sdtContent>
  </w:sdt>
  <w:p w:rsidR="00050B97" w:rsidRDefault="00050B9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8420523"/>
      <w:docPartObj>
        <w:docPartGallery w:val="Page Numbers (Bottom of Page)"/>
        <w:docPartUnique/>
      </w:docPartObj>
    </w:sdtPr>
    <w:sdtContent>
      <w:p w:rsidR="00050B97" w:rsidRDefault="00050B97">
        <w:pPr>
          <w:pStyle w:val="a9"/>
          <w:jc w:val="center"/>
        </w:pPr>
      </w:p>
    </w:sdtContent>
  </w:sdt>
  <w:p w:rsidR="00050B97" w:rsidRDefault="00050B9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6B67" w:rsidRDefault="00656B67" w:rsidP="000B20BB">
      <w:pPr>
        <w:spacing w:line="240" w:lineRule="auto"/>
      </w:pPr>
      <w:r>
        <w:separator/>
      </w:r>
    </w:p>
  </w:footnote>
  <w:footnote w:type="continuationSeparator" w:id="0">
    <w:p w:rsidR="00656B67" w:rsidRDefault="00656B67" w:rsidP="000B20BB">
      <w:pPr>
        <w:spacing w:line="240" w:lineRule="auto"/>
      </w:pPr>
      <w:r>
        <w:continuationSeparator/>
      </w:r>
    </w:p>
  </w:footnote>
  <w:footnote w:id="1">
    <w:p w:rsidR="00050B97" w:rsidRPr="00687FA9" w:rsidRDefault="00050B97">
      <w:pPr>
        <w:pStyle w:val="a3"/>
        <w:rPr>
          <w:rFonts w:ascii="Times New Roman" w:hAnsi="Times New Roman" w:cs="Times New Roman"/>
        </w:rPr>
      </w:pPr>
      <w:r w:rsidRPr="00687FA9">
        <w:rPr>
          <w:rStyle w:val="a5"/>
          <w:rFonts w:ascii="Times New Roman" w:hAnsi="Times New Roman" w:cs="Times New Roman"/>
        </w:rPr>
        <w:footnoteRef/>
      </w:r>
      <w:r w:rsidRPr="00687FA9">
        <w:rPr>
          <w:rFonts w:ascii="Times New Roman" w:hAnsi="Times New Roman" w:cs="Times New Roman"/>
        </w:rPr>
        <w:t xml:space="preserve"> </w:t>
      </w:r>
      <w:proofErr w:type="spellStart"/>
      <w:r w:rsidRPr="00AF07ED">
        <w:rPr>
          <w:rFonts w:ascii="Times New Roman" w:hAnsi="Times New Roman" w:cs="Times New Roman"/>
        </w:rPr>
        <w:t>Смыслова</w:t>
      </w:r>
      <w:proofErr w:type="spellEnd"/>
      <w:r w:rsidRPr="00AF07ED">
        <w:rPr>
          <w:rFonts w:ascii="Times New Roman" w:hAnsi="Times New Roman" w:cs="Times New Roman"/>
        </w:rPr>
        <w:t xml:space="preserve">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</w:footnote>
  <w:footnote w:id="2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 w:rsidRPr="002A4FD2">
        <w:t>Смыслова</w:t>
      </w:r>
      <w:proofErr w:type="spellEnd"/>
      <w:r w:rsidRPr="002A4FD2">
        <w:t xml:space="preserve"> О. Ю. Особенности развития аграрного производства в России в современных условиях // Фундаментальные исследования. – 2022. – № 10-1. – С. 96-104</w:t>
      </w:r>
    </w:p>
  </w:footnote>
  <w:footnote w:id="3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Шагайда</w:t>
      </w:r>
      <w:proofErr w:type="spellEnd"/>
      <w:r>
        <w:t xml:space="preserve"> </w:t>
      </w:r>
      <w:r w:rsidRPr="0046084A">
        <w:t>Н. И. Подходы к оценке размер</w:t>
      </w:r>
      <w:r>
        <w:t xml:space="preserve">ов </w:t>
      </w:r>
      <w:proofErr w:type="spellStart"/>
      <w:r>
        <w:t>агрохолдингов</w:t>
      </w:r>
      <w:proofErr w:type="spellEnd"/>
      <w:r w:rsidRPr="0046084A">
        <w:t xml:space="preserve"> // Вопросы экономики. – 2020. – № 10. – С. 105-116</w:t>
      </w:r>
    </w:p>
  </w:footnote>
  <w:footnote w:id="4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Мазлоев</w:t>
      </w:r>
      <w:proofErr w:type="spellEnd"/>
      <w:r w:rsidRPr="00B43A7D">
        <w:t xml:space="preserve"> В. З. Понятие, сущность и типология интеграционных процессов в АПК России / В. З. </w:t>
      </w:r>
      <w:proofErr w:type="spellStart"/>
      <w:r w:rsidRPr="00B43A7D">
        <w:t>Мазлоев</w:t>
      </w:r>
      <w:proofErr w:type="spellEnd"/>
      <w:r w:rsidRPr="00B43A7D">
        <w:t xml:space="preserve">, Е. Н. Якубович, Э. М. </w:t>
      </w:r>
      <w:proofErr w:type="spellStart"/>
      <w:r w:rsidRPr="00B43A7D">
        <w:t>Келеметов</w:t>
      </w:r>
      <w:proofErr w:type="spellEnd"/>
      <w:r w:rsidRPr="00B43A7D">
        <w:t xml:space="preserve"> // Экономика, труд, управление в сельском хозяйстве. – 2021. – № 10(79). – С. 77-87.</w:t>
      </w:r>
    </w:p>
  </w:footnote>
  <w:footnote w:id="5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Моргачев</w:t>
      </w:r>
      <w:proofErr w:type="spellEnd"/>
      <w:r w:rsidRPr="00B43A7D">
        <w:t xml:space="preserve"> И. В. Управление процессом трансформации </w:t>
      </w:r>
      <w:proofErr w:type="spellStart"/>
      <w:r w:rsidRPr="00B43A7D">
        <w:t>агрохолдингов</w:t>
      </w:r>
      <w:proofErr w:type="spellEnd"/>
      <w:r w:rsidRPr="00B43A7D">
        <w:t xml:space="preserve"> Российской Федерации в инвестиционные компании / И. В. </w:t>
      </w:r>
      <w:proofErr w:type="spellStart"/>
      <w:r w:rsidRPr="00B43A7D">
        <w:t>Моргачев</w:t>
      </w:r>
      <w:proofErr w:type="spellEnd"/>
      <w:r w:rsidRPr="00B43A7D">
        <w:t xml:space="preserve">, А. Г. </w:t>
      </w:r>
      <w:proofErr w:type="spellStart"/>
      <w:r w:rsidRPr="00B43A7D">
        <w:t>Досова</w:t>
      </w:r>
      <w:proofErr w:type="spellEnd"/>
      <w:r w:rsidRPr="00B43A7D">
        <w:t xml:space="preserve">, Н. С. </w:t>
      </w:r>
      <w:proofErr w:type="spellStart"/>
      <w:r w:rsidRPr="00B43A7D">
        <w:t>Гавринева</w:t>
      </w:r>
      <w:proofErr w:type="spellEnd"/>
      <w:r w:rsidRPr="00B43A7D">
        <w:t xml:space="preserve"> // Вестник Академии знаний. – 2023. – № 5(58). – С. 499-505.</w:t>
      </w:r>
    </w:p>
  </w:footnote>
  <w:footnote w:id="6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E27989">
        <w:t>Салихова, И. С. Ретроспектива ключевых проблем развития аграрного се</w:t>
      </w:r>
      <w:r>
        <w:t xml:space="preserve">ктора отечественной экономики </w:t>
      </w:r>
      <w:r w:rsidRPr="00E27989">
        <w:t>// Вестник Московского университета им. С.Ю. Витте. Серия 1: Экономика и управление. – 2021. – № 3(38). – С. 65-73.</w:t>
      </w:r>
    </w:p>
  </w:footnote>
  <w:footnote w:id="7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 w:rsidRPr="00E27989">
        <w:t>Мазлоев</w:t>
      </w:r>
      <w:proofErr w:type="spellEnd"/>
      <w:r w:rsidRPr="00E27989">
        <w:t xml:space="preserve">, В. З. Понятие, сущность и типология интеграционных процессов в АПК России / В. З. </w:t>
      </w:r>
      <w:proofErr w:type="spellStart"/>
      <w:r w:rsidRPr="00E27989">
        <w:t>Мазлоев</w:t>
      </w:r>
      <w:proofErr w:type="spellEnd"/>
      <w:r w:rsidRPr="00E27989">
        <w:t xml:space="preserve">, Е. Н. Якубович, Э. М. </w:t>
      </w:r>
      <w:proofErr w:type="spellStart"/>
      <w:r w:rsidRPr="00E27989">
        <w:t>Келеметов</w:t>
      </w:r>
      <w:proofErr w:type="spellEnd"/>
      <w:r w:rsidRPr="00E27989">
        <w:t xml:space="preserve"> // Экономика, труд, управление в сельском хозяйстве. – 2021. – № 10(79). – С. 77-87</w:t>
      </w:r>
    </w:p>
  </w:footnote>
  <w:footnote w:id="8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2A4FD2">
        <w:t>Третьяков А. П. Агропродовольственный рынок: тенденции, проблемы развития и пути их решения // Экономика сельского хозяйства России. – 2020. – № 1. – С. 40-47.</w:t>
      </w:r>
    </w:p>
  </w:footnote>
  <w:footnote w:id="9">
    <w:p w:rsidR="00050B97" w:rsidRDefault="00050B97" w:rsidP="002A4FD2">
      <w:pPr>
        <w:pStyle w:val="a3"/>
      </w:pPr>
      <w:r>
        <w:rPr>
          <w:rStyle w:val="a5"/>
        </w:rPr>
        <w:footnoteRef/>
      </w:r>
      <w:r>
        <w:t xml:space="preserve"> Там же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>. 40-47</w:t>
      </w:r>
    </w:p>
  </w:footnote>
  <w:footnote w:id="10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Котляров </w:t>
      </w:r>
      <w:r w:rsidRPr="00886B34">
        <w:t>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</w:t>
      </w:r>
    </w:p>
  </w:footnote>
  <w:footnote w:id="11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886B34">
        <w:t>А. Р. Валиев, Р. М. Низамов, Р. И. Сафин [и др.] Приоритеты развития агропромышленного комплекса и задачи</w:t>
      </w:r>
      <w:r>
        <w:t xml:space="preserve"> аграрной науки и образования </w:t>
      </w:r>
      <w:r w:rsidRPr="00886B34">
        <w:t>// Вестник Казанского государственного аграрного университета. – 2022. – Т. 17, № 1(65). – С. 97-107.</w:t>
      </w:r>
    </w:p>
  </w:footnote>
  <w:footnote w:id="12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Каращук</w:t>
      </w:r>
      <w:proofErr w:type="spellEnd"/>
      <w:r w:rsidRPr="00886B34">
        <w:t xml:space="preserve"> О. С. Государственное регулирование товарных рынков агропромышленного комплекса с помощью демпферного механизма / О. С. </w:t>
      </w:r>
      <w:proofErr w:type="spellStart"/>
      <w:r w:rsidRPr="00886B34">
        <w:t>Каращук</w:t>
      </w:r>
      <w:proofErr w:type="spellEnd"/>
      <w:r w:rsidRPr="00886B34">
        <w:t xml:space="preserve">, А. И. </w:t>
      </w:r>
      <w:proofErr w:type="spellStart"/>
      <w:r w:rsidRPr="00886B34">
        <w:t>Больдясов</w:t>
      </w:r>
      <w:proofErr w:type="spellEnd"/>
      <w:r w:rsidRPr="00886B34">
        <w:t xml:space="preserve"> // Вестник Томского государственного университета. Экономика. – 2023. – № 63. – С. 135-153.</w:t>
      </w:r>
    </w:p>
  </w:footnote>
  <w:footnote w:id="13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Буяров</w:t>
      </w:r>
      <w:proofErr w:type="spellEnd"/>
      <w:r w:rsidRPr="00301A52">
        <w:t xml:space="preserve"> А. В. Развитие мясного птицеводства России в современных экономических условиях / А. В. </w:t>
      </w:r>
      <w:proofErr w:type="spellStart"/>
      <w:r w:rsidRPr="00301A52">
        <w:t>Буяров</w:t>
      </w:r>
      <w:proofErr w:type="spellEnd"/>
      <w:r w:rsidRPr="00301A52">
        <w:t xml:space="preserve">, В. С. </w:t>
      </w:r>
      <w:proofErr w:type="spellStart"/>
      <w:r w:rsidRPr="00301A52">
        <w:t>Буяров</w:t>
      </w:r>
      <w:proofErr w:type="spellEnd"/>
      <w:r w:rsidRPr="00301A52">
        <w:t>, Е. В. Воронцова // Вестник аграрной науки. – 2022. – № 2(95). – С. 99-112.</w:t>
      </w:r>
    </w:p>
  </w:footnote>
  <w:footnote w:id="14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r w:rsidRPr="00301A52">
        <w:t>Котляров И. Д. Закон вертикальной интеграции и тенденции интеграции бизнеса в условиях капитализма: критический анализ (часть 1) // Теоретическая экономика. – 2020. – № 9(69). – С. 38-50.</w:t>
      </w:r>
    </w:p>
  </w:footnote>
  <w:footnote w:id="15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Гриценко</w:t>
      </w:r>
      <w:proofErr w:type="spellEnd"/>
      <w:r>
        <w:t>, Г</w:t>
      </w:r>
      <w:r w:rsidRPr="00C723A6">
        <w:t xml:space="preserve"> Акционирование и интеграция в</w:t>
      </w:r>
      <w:r>
        <w:t xml:space="preserve"> АПК: за и </w:t>
      </w:r>
      <w:proofErr w:type="gramStart"/>
      <w:r>
        <w:t>против</w:t>
      </w:r>
      <w:proofErr w:type="gramEnd"/>
      <w:r>
        <w:t xml:space="preserve"> </w:t>
      </w:r>
      <w:r w:rsidRPr="00C723A6">
        <w:t>// Общество и экономика. – 2020. – № 11. – С. 38-44.</w:t>
      </w:r>
    </w:p>
  </w:footnote>
  <w:footnote w:id="16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Холодова </w:t>
      </w:r>
      <w:r w:rsidRPr="00C723A6">
        <w:t xml:space="preserve">М. А. Развитие процессов кооперационных и интеграционных взаимодействий в аграрном секторе экономики России / М. А. Холодова, </w:t>
      </w:r>
      <w:r>
        <w:t>Л. Н. Усенко, Е. П. Криничная. //</w:t>
      </w:r>
      <w:r w:rsidRPr="00C723A6">
        <w:t xml:space="preserve"> Рассвет</w:t>
      </w:r>
      <w:proofErr w:type="gramStart"/>
      <w:r w:rsidRPr="00C723A6">
        <w:t xml:space="preserve"> :</w:t>
      </w:r>
      <w:proofErr w:type="gramEnd"/>
      <w:r w:rsidRPr="00C723A6">
        <w:t xml:space="preserve"> ООО «</w:t>
      </w:r>
      <w:proofErr w:type="spellStart"/>
      <w:r w:rsidRPr="00C723A6">
        <w:t>АзовПринт</w:t>
      </w:r>
      <w:proofErr w:type="spellEnd"/>
      <w:r w:rsidRPr="00C723A6">
        <w:t xml:space="preserve">», 2021. – 116 </w:t>
      </w:r>
      <w:proofErr w:type="gramStart"/>
      <w:r w:rsidRPr="00C723A6">
        <w:t>с</w:t>
      </w:r>
      <w:proofErr w:type="gramEnd"/>
      <w:r w:rsidRPr="00C723A6">
        <w:t>.</w:t>
      </w:r>
    </w:p>
  </w:footnote>
  <w:footnote w:id="17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Там же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 xml:space="preserve">. 116 </w:t>
      </w:r>
    </w:p>
  </w:footnote>
  <w:footnote w:id="18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Улезько</w:t>
      </w:r>
      <w:proofErr w:type="spellEnd"/>
      <w:r>
        <w:t xml:space="preserve"> А. В. </w:t>
      </w:r>
      <w:r w:rsidRPr="00FC61CA">
        <w:t xml:space="preserve">О моделях интеграционных взаимодействий в агропродовольственном комплексе </w:t>
      </w:r>
      <w:r>
        <w:t xml:space="preserve">/ </w:t>
      </w:r>
      <w:r w:rsidRPr="00FC61CA">
        <w:t xml:space="preserve">А. В. </w:t>
      </w:r>
      <w:proofErr w:type="spellStart"/>
      <w:r w:rsidRPr="00FC61CA">
        <w:t>Улезько</w:t>
      </w:r>
      <w:proofErr w:type="spellEnd"/>
      <w:r w:rsidRPr="00FC61CA">
        <w:t xml:space="preserve">, А. П. </w:t>
      </w:r>
      <w:proofErr w:type="spellStart"/>
      <w:r w:rsidRPr="00FC61CA">
        <w:t>Курносов</w:t>
      </w:r>
      <w:proofErr w:type="spellEnd"/>
      <w:r w:rsidRPr="00FC61CA">
        <w:t xml:space="preserve">, Т. В. Савченко, К. Д. </w:t>
      </w:r>
      <w:proofErr w:type="spellStart"/>
      <w:r w:rsidRPr="00FC61CA">
        <w:t>Недиков</w:t>
      </w:r>
      <w:proofErr w:type="spellEnd"/>
      <w:r w:rsidRPr="00FC61CA">
        <w:t xml:space="preserve"> // Вестник Воронежского государственного аграрного университета. – 2021. – Т. 14, № 4(71). – С. 101-109.</w:t>
      </w:r>
    </w:p>
  </w:footnote>
  <w:footnote w:id="19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</w:t>
      </w:r>
      <w:proofErr w:type="spellStart"/>
      <w:r>
        <w:t>Мерцалова</w:t>
      </w:r>
      <w:proofErr w:type="spellEnd"/>
      <w:r>
        <w:t xml:space="preserve"> </w:t>
      </w:r>
      <w:r w:rsidRPr="00B1268E">
        <w:t xml:space="preserve">С. Л. Развитие агропромышленных холдингов как способ оптимизации сельского хозяйства / С. Л. </w:t>
      </w:r>
      <w:proofErr w:type="spellStart"/>
      <w:r w:rsidRPr="00B1268E">
        <w:t>Мерцалова</w:t>
      </w:r>
      <w:proofErr w:type="spellEnd"/>
      <w:r w:rsidRPr="00B1268E">
        <w:t xml:space="preserve">, И. В. Карпова, Н. А. Мартынова // Вестник </w:t>
      </w:r>
      <w:proofErr w:type="spellStart"/>
      <w:r w:rsidRPr="00B1268E">
        <w:t>ОрелГИЭТ</w:t>
      </w:r>
      <w:proofErr w:type="spellEnd"/>
      <w:r w:rsidRPr="00B1268E">
        <w:t>. – 2021. – № 1(55).</w:t>
      </w:r>
      <w:r>
        <w:t xml:space="preserve"> </w:t>
      </w:r>
      <w:r w:rsidRPr="00B1268E">
        <w:t>С. 42-46.</w:t>
      </w:r>
    </w:p>
  </w:footnote>
  <w:footnote w:id="20">
    <w:p w:rsidR="00050B97" w:rsidRDefault="00050B97">
      <w:pPr>
        <w:pStyle w:val="a3"/>
      </w:pPr>
      <w:r>
        <w:rPr>
          <w:rStyle w:val="a5"/>
        </w:rPr>
        <w:footnoteRef/>
      </w:r>
      <w:r>
        <w:t xml:space="preserve"> Там же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 w:rsidRPr="00B1268E">
        <w:t>. 42-46.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084879"/>
    <w:multiLevelType w:val="multilevel"/>
    <w:tmpl w:val="C84237C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6B224308"/>
    <w:multiLevelType w:val="hybridMultilevel"/>
    <w:tmpl w:val="77625474"/>
    <w:lvl w:ilvl="0" w:tplc="D83AB16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026B9"/>
    <w:rsid w:val="00004C36"/>
    <w:rsid w:val="00030725"/>
    <w:rsid w:val="00050B97"/>
    <w:rsid w:val="000546BE"/>
    <w:rsid w:val="00070EC9"/>
    <w:rsid w:val="000878AC"/>
    <w:rsid w:val="000911FD"/>
    <w:rsid w:val="000B20BB"/>
    <w:rsid w:val="000B5548"/>
    <w:rsid w:val="000D47E8"/>
    <w:rsid w:val="000D5FCA"/>
    <w:rsid w:val="000F178F"/>
    <w:rsid w:val="001008AA"/>
    <w:rsid w:val="001034D4"/>
    <w:rsid w:val="001107AA"/>
    <w:rsid w:val="0011583F"/>
    <w:rsid w:val="001228FB"/>
    <w:rsid w:val="00130DA5"/>
    <w:rsid w:val="00156223"/>
    <w:rsid w:val="00157AE5"/>
    <w:rsid w:val="00166533"/>
    <w:rsid w:val="001729C7"/>
    <w:rsid w:val="00190065"/>
    <w:rsid w:val="001B0381"/>
    <w:rsid w:val="001C003E"/>
    <w:rsid w:val="001E0E40"/>
    <w:rsid w:val="001E5E73"/>
    <w:rsid w:val="001F5162"/>
    <w:rsid w:val="001F7B86"/>
    <w:rsid w:val="00210287"/>
    <w:rsid w:val="00212BA8"/>
    <w:rsid w:val="00225979"/>
    <w:rsid w:val="00226BEA"/>
    <w:rsid w:val="00241F5B"/>
    <w:rsid w:val="00273C5E"/>
    <w:rsid w:val="00286673"/>
    <w:rsid w:val="00292247"/>
    <w:rsid w:val="002A4FD2"/>
    <w:rsid w:val="00301859"/>
    <w:rsid w:val="00301A52"/>
    <w:rsid w:val="00306D7B"/>
    <w:rsid w:val="0032214F"/>
    <w:rsid w:val="0033326C"/>
    <w:rsid w:val="00336B1E"/>
    <w:rsid w:val="00365725"/>
    <w:rsid w:val="003A5F0A"/>
    <w:rsid w:val="003B1068"/>
    <w:rsid w:val="003B6E42"/>
    <w:rsid w:val="003B7B12"/>
    <w:rsid w:val="003C4814"/>
    <w:rsid w:val="003D083B"/>
    <w:rsid w:val="003E40B6"/>
    <w:rsid w:val="003E70E7"/>
    <w:rsid w:val="00412697"/>
    <w:rsid w:val="004268F7"/>
    <w:rsid w:val="0043382F"/>
    <w:rsid w:val="004447AB"/>
    <w:rsid w:val="0046084A"/>
    <w:rsid w:val="00461F4F"/>
    <w:rsid w:val="004A406D"/>
    <w:rsid w:val="004A494E"/>
    <w:rsid w:val="004A5E6C"/>
    <w:rsid w:val="004A7E95"/>
    <w:rsid w:val="004C16A8"/>
    <w:rsid w:val="004C3589"/>
    <w:rsid w:val="004C57C3"/>
    <w:rsid w:val="004D483D"/>
    <w:rsid w:val="004E1117"/>
    <w:rsid w:val="004F5E18"/>
    <w:rsid w:val="0050025D"/>
    <w:rsid w:val="00515FC1"/>
    <w:rsid w:val="00523B48"/>
    <w:rsid w:val="00546132"/>
    <w:rsid w:val="00547CCB"/>
    <w:rsid w:val="005623BC"/>
    <w:rsid w:val="00581BC6"/>
    <w:rsid w:val="005A3F80"/>
    <w:rsid w:val="005A5DD6"/>
    <w:rsid w:val="005B05E5"/>
    <w:rsid w:val="005E7D59"/>
    <w:rsid w:val="005F06AB"/>
    <w:rsid w:val="005F27BD"/>
    <w:rsid w:val="005F4FD7"/>
    <w:rsid w:val="00606051"/>
    <w:rsid w:val="00656B67"/>
    <w:rsid w:val="0066108E"/>
    <w:rsid w:val="00687FA9"/>
    <w:rsid w:val="006A06C4"/>
    <w:rsid w:val="006A30AA"/>
    <w:rsid w:val="006B3A3D"/>
    <w:rsid w:val="006E3FC7"/>
    <w:rsid w:val="006F2511"/>
    <w:rsid w:val="007026B9"/>
    <w:rsid w:val="00732828"/>
    <w:rsid w:val="00734A4D"/>
    <w:rsid w:val="00754268"/>
    <w:rsid w:val="00777221"/>
    <w:rsid w:val="00792BAF"/>
    <w:rsid w:val="00793D52"/>
    <w:rsid w:val="007B12CE"/>
    <w:rsid w:val="007B600E"/>
    <w:rsid w:val="007D0980"/>
    <w:rsid w:val="007E1B6C"/>
    <w:rsid w:val="007F1F3E"/>
    <w:rsid w:val="00803FBB"/>
    <w:rsid w:val="00805306"/>
    <w:rsid w:val="00813D93"/>
    <w:rsid w:val="008550FA"/>
    <w:rsid w:val="00857A28"/>
    <w:rsid w:val="00886B34"/>
    <w:rsid w:val="008966A9"/>
    <w:rsid w:val="008B7714"/>
    <w:rsid w:val="008C727A"/>
    <w:rsid w:val="008D1D8F"/>
    <w:rsid w:val="008D1E1F"/>
    <w:rsid w:val="00936C86"/>
    <w:rsid w:val="009449A6"/>
    <w:rsid w:val="009C1130"/>
    <w:rsid w:val="009D4AAE"/>
    <w:rsid w:val="009E2A69"/>
    <w:rsid w:val="009F3413"/>
    <w:rsid w:val="00A31829"/>
    <w:rsid w:val="00A338C5"/>
    <w:rsid w:val="00A35857"/>
    <w:rsid w:val="00A40AA2"/>
    <w:rsid w:val="00A42A54"/>
    <w:rsid w:val="00A569B5"/>
    <w:rsid w:val="00A617C4"/>
    <w:rsid w:val="00A73AA1"/>
    <w:rsid w:val="00A8352F"/>
    <w:rsid w:val="00A96118"/>
    <w:rsid w:val="00AB5731"/>
    <w:rsid w:val="00AE54D7"/>
    <w:rsid w:val="00AF07ED"/>
    <w:rsid w:val="00AF24A1"/>
    <w:rsid w:val="00B1268E"/>
    <w:rsid w:val="00B43A7D"/>
    <w:rsid w:val="00B5625F"/>
    <w:rsid w:val="00B61DDB"/>
    <w:rsid w:val="00BB1DD4"/>
    <w:rsid w:val="00BF0D36"/>
    <w:rsid w:val="00C05216"/>
    <w:rsid w:val="00C179FD"/>
    <w:rsid w:val="00C2480E"/>
    <w:rsid w:val="00C32D87"/>
    <w:rsid w:val="00C40650"/>
    <w:rsid w:val="00C46F4B"/>
    <w:rsid w:val="00C723A6"/>
    <w:rsid w:val="00C75E18"/>
    <w:rsid w:val="00C83DE2"/>
    <w:rsid w:val="00C903B4"/>
    <w:rsid w:val="00C952A1"/>
    <w:rsid w:val="00CA234F"/>
    <w:rsid w:val="00CC73D7"/>
    <w:rsid w:val="00D050A8"/>
    <w:rsid w:val="00D17FFA"/>
    <w:rsid w:val="00D216F7"/>
    <w:rsid w:val="00D332A2"/>
    <w:rsid w:val="00D3418B"/>
    <w:rsid w:val="00D46E4F"/>
    <w:rsid w:val="00D54F78"/>
    <w:rsid w:val="00D56B7F"/>
    <w:rsid w:val="00D74954"/>
    <w:rsid w:val="00DA572E"/>
    <w:rsid w:val="00DD3429"/>
    <w:rsid w:val="00DE7E06"/>
    <w:rsid w:val="00E025B1"/>
    <w:rsid w:val="00E147AE"/>
    <w:rsid w:val="00E27989"/>
    <w:rsid w:val="00E413CE"/>
    <w:rsid w:val="00E57DDE"/>
    <w:rsid w:val="00E731D3"/>
    <w:rsid w:val="00E81B06"/>
    <w:rsid w:val="00E954E2"/>
    <w:rsid w:val="00E9645C"/>
    <w:rsid w:val="00EA2AB5"/>
    <w:rsid w:val="00EA38C1"/>
    <w:rsid w:val="00EB321F"/>
    <w:rsid w:val="00EC627F"/>
    <w:rsid w:val="00F25A7C"/>
    <w:rsid w:val="00F26E99"/>
    <w:rsid w:val="00F46F39"/>
    <w:rsid w:val="00F66D35"/>
    <w:rsid w:val="00F710FF"/>
    <w:rsid w:val="00F72885"/>
    <w:rsid w:val="00F74631"/>
    <w:rsid w:val="00FC61CA"/>
    <w:rsid w:val="00FE1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0065"/>
  </w:style>
  <w:style w:type="paragraph" w:styleId="1">
    <w:name w:val="heading 1"/>
    <w:basedOn w:val="a"/>
    <w:next w:val="a"/>
    <w:link w:val="10"/>
    <w:uiPriority w:val="9"/>
    <w:qFormat/>
    <w:rsid w:val="0043382F"/>
    <w:pPr>
      <w:keepNext/>
      <w:keepLines/>
      <w:numPr>
        <w:numId w:val="1"/>
      </w:numPr>
      <w:spacing w:before="480" w:after="36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6051"/>
    <w:pPr>
      <w:keepNext/>
      <w:keepLines/>
      <w:spacing w:before="240" w:after="240"/>
      <w:jc w:val="center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179FD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i/>
      <w:color w:val="000000" w:themeColor="text1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A73AA1"/>
    <w:pPr>
      <w:keepNext/>
      <w:keepLines/>
      <w:spacing w:before="40"/>
      <w:ind w:left="864" w:hanging="864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20BB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20BB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20BB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20BB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20BB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382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6051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583F"/>
    <w:rPr>
      <w:rFonts w:eastAsiaTheme="majorEastAsia" w:cstheme="majorBidi"/>
      <w:b/>
      <w:i/>
      <w:color w:val="000000" w:themeColor="text1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73AA1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B20B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B20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B20B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B20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B20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footnote text"/>
    <w:basedOn w:val="a"/>
    <w:link w:val="a4"/>
    <w:uiPriority w:val="99"/>
    <w:semiHidden/>
    <w:unhideWhenUsed/>
    <w:rsid w:val="000B20BB"/>
    <w:pPr>
      <w:spacing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0B20B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0B20BB"/>
    <w:rPr>
      <w:vertAlign w:val="superscript"/>
    </w:rPr>
  </w:style>
  <w:style w:type="paragraph" w:styleId="a6">
    <w:name w:val="List Paragraph"/>
    <w:basedOn w:val="a"/>
    <w:uiPriority w:val="34"/>
    <w:qFormat/>
    <w:rsid w:val="000B20BB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0B20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0B2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footer"/>
    <w:basedOn w:val="a"/>
    <w:link w:val="aa"/>
    <w:uiPriority w:val="99"/>
    <w:unhideWhenUsed/>
    <w:rsid w:val="000B20B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B20BB"/>
  </w:style>
  <w:style w:type="character" w:styleId="ab">
    <w:name w:val="Hyperlink"/>
    <w:basedOn w:val="a0"/>
    <w:uiPriority w:val="99"/>
    <w:unhideWhenUsed/>
    <w:rsid w:val="00A31829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A31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A31829"/>
    <w:rPr>
      <w:b/>
      <w:bCs/>
    </w:rPr>
  </w:style>
  <w:style w:type="character" w:customStyle="1" w:styleId="mord">
    <w:name w:val="mord"/>
    <w:basedOn w:val="a0"/>
    <w:rsid w:val="00A31829"/>
  </w:style>
  <w:style w:type="character" w:customStyle="1" w:styleId="mrel">
    <w:name w:val="mrel"/>
    <w:basedOn w:val="a0"/>
    <w:rsid w:val="00A31829"/>
  </w:style>
  <w:style w:type="character" w:customStyle="1" w:styleId="vlist-s">
    <w:name w:val="vlist-s"/>
    <w:basedOn w:val="a0"/>
    <w:rsid w:val="00A31829"/>
  </w:style>
  <w:style w:type="character" w:customStyle="1" w:styleId="mbin">
    <w:name w:val="mbin"/>
    <w:basedOn w:val="a0"/>
    <w:rsid w:val="00A31829"/>
  </w:style>
  <w:style w:type="paragraph" w:styleId="ae">
    <w:name w:val="caption"/>
    <w:basedOn w:val="a"/>
    <w:next w:val="a"/>
    <w:uiPriority w:val="35"/>
    <w:unhideWhenUsed/>
    <w:qFormat/>
    <w:rsid w:val="00A3182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A318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31829"/>
    <w:rPr>
      <w:rFonts w:ascii="Tahoma" w:hAnsi="Tahoma" w:cs="Tahoma"/>
      <w:sz w:val="16"/>
      <w:szCs w:val="16"/>
    </w:rPr>
  </w:style>
  <w:style w:type="character" w:styleId="af1">
    <w:name w:val="Emphasis"/>
    <w:basedOn w:val="a0"/>
    <w:uiPriority w:val="20"/>
    <w:qFormat/>
    <w:rsid w:val="00A31829"/>
    <w:rPr>
      <w:i/>
      <w:iCs/>
    </w:rPr>
  </w:style>
  <w:style w:type="character" w:customStyle="1" w:styleId="messagemeta">
    <w:name w:val="messagemeta"/>
    <w:basedOn w:val="a0"/>
    <w:rsid w:val="00A31829"/>
  </w:style>
  <w:style w:type="character" w:customStyle="1" w:styleId="message-time">
    <w:name w:val="message-time"/>
    <w:basedOn w:val="a0"/>
    <w:rsid w:val="00A31829"/>
  </w:style>
  <w:style w:type="character" w:styleId="af2">
    <w:name w:val="Placeholder Text"/>
    <w:basedOn w:val="a0"/>
    <w:uiPriority w:val="99"/>
    <w:semiHidden/>
    <w:rsid w:val="00A31829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A31829"/>
    <w:rPr>
      <w:color w:val="954F72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A31829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A31829"/>
  </w:style>
  <w:style w:type="character" w:customStyle="1" w:styleId="UnresolvedMention">
    <w:name w:val="Unresolved Mention"/>
    <w:basedOn w:val="a0"/>
    <w:uiPriority w:val="99"/>
    <w:semiHidden/>
    <w:unhideWhenUsed/>
    <w:rsid w:val="00A31829"/>
    <w:rPr>
      <w:color w:val="605E5C"/>
      <w:shd w:val="clear" w:color="auto" w:fill="E1DFDD"/>
    </w:rPr>
  </w:style>
  <w:style w:type="table" w:styleId="af6">
    <w:name w:val="Table Grid"/>
    <w:basedOn w:val="a1"/>
    <w:uiPriority w:val="39"/>
    <w:rsid w:val="00C46F4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TOC Heading"/>
    <w:basedOn w:val="1"/>
    <w:next w:val="a"/>
    <w:uiPriority w:val="39"/>
    <w:semiHidden/>
    <w:unhideWhenUsed/>
    <w:qFormat/>
    <w:rsid w:val="000B5548"/>
    <w:pPr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B55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5548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hyperlink" Target="https://rosstat.gov.ru/storage/%20mediabank/%20jiv5.xl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URL:%20https://www.rusagrogroup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4;&#1083;&#1100;&#1075;&#1072;\Downloads\Prod_sx_RF_2024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0;&#1059;&#1056;&#1057;&#1040;&#1063;\&#1051;&#1080;&#1089;&#1090;%20Microsoft%20Office%20Exce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0;&#1059;&#1056;&#1057;&#1040;&#1063;\&#1051;&#1080;&#1089;&#1090;%20Microsoft%20Office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200" b="0" i="0" u="none" strike="noStrike" baseline="0">
                <a:latin typeface="Times New Roman" pitchFamily="18" charset="0"/>
                <a:cs typeface="Times New Roman" pitchFamily="18" charset="0"/>
              </a:rPr>
              <a:t>Продукция сельского хозяйства по категориям хозяйств по Российской Федерации за 2023г. (в млрд руб. и в % к сумме) </a:t>
            </a:r>
            <a:endParaRPr lang="ru-RU" sz="1200" b="0">
              <a:latin typeface="Times New Roman" pitchFamily="18" charset="0"/>
              <a:cs typeface="Times New Roman" pitchFamily="18" charset="0"/>
            </a:endParaRPr>
          </a:p>
        </c:rich>
      </c:tx>
      <c:layout>
        <c:manualLayout>
          <c:xMode val="edge"/>
          <c:yMode val="edge"/>
          <c:x val="0.11737489063867021"/>
          <c:y val="3.7037037037037146E-2"/>
        </c:manualLayout>
      </c:layout>
    </c:title>
    <c:plotArea>
      <c:layout>
        <c:manualLayout>
          <c:layoutTarget val="inner"/>
          <c:xMode val="edge"/>
          <c:yMode val="edge"/>
          <c:x val="0.16294794400700011"/>
          <c:y val="0.29513888888888989"/>
          <c:w val="0.36916666666666798"/>
          <c:h val="0.61527777777777781"/>
        </c:manualLayout>
      </c:layout>
      <c:pieChart>
        <c:varyColors val="1"/>
        <c:ser>
          <c:idx val="0"/>
          <c:order val="0"/>
          <c:tx>
            <c:v>2023г.</c:v>
          </c:tx>
          <c:dLbls>
            <c:spPr>
              <a:noFill/>
              <a:ln>
                <a:noFill/>
              </a:ln>
              <a:effectLst/>
            </c:spPr>
            <c:showVal val="1"/>
            <c:showPercent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'1'!$N$31:$N$33</c:f>
              <c:strCache>
                <c:ptCount val="3"/>
                <c:pt idx="0">
                  <c:v>Сельскохозяйственные организации</c:v>
                </c:pt>
                <c:pt idx="1">
                  <c:v>Хозяйства населения</c:v>
                </c:pt>
                <c:pt idx="2">
                  <c:v>Крестьянские (фермерские) хозяйства</c:v>
                </c:pt>
              </c:strCache>
            </c:strRef>
          </c:cat>
          <c:val>
            <c:numRef>
              <c:f>'1'!$Y$31:$Y$33</c:f>
              <c:numCache>
                <c:formatCode>0.0</c:formatCode>
                <c:ptCount val="3"/>
                <c:pt idx="0">
                  <c:v>5085.6000000000004</c:v>
                </c:pt>
                <c:pt idx="1">
                  <c:v>2150.8000000000002</c:v>
                </c:pt>
                <c:pt idx="2">
                  <c:v>1257.2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8D3-425E-B1CD-993D19B1872B}"/>
            </c:ext>
          </c:extLst>
        </c:ser>
        <c:firstSliceAng val="0"/>
      </c:pieChart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title>
      <c:tx>
        <c:rich>
          <a:bodyPr/>
          <a:lstStyle/>
          <a:p>
            <a:pPr>
              <a:defRPr/>
            </a:pPr>
            <a:r>
              <a:rPr lang="ru-RU" sz="1200" b="0" i="0" baseline="0">
                <a:latin typeface="Times New Roman" pitchFamily="18" charset="0"/>
                <a:cs typeface="Times New Roman" pitchFamily="18" charset="0"/>
              </a:rPr>
              <a:t>Продукция сельского хозяйства по категориям хозяйств по Российской Федерации за 2013г. (в млрд руб. и в % к сумме) </a:t>
            </a:r>
          </a:p>
        </c:rich>
      </c:tx>
      <c:layout>
        <c:manualLayout>
          <c:xMode val="edge"/>
          <c:yMode val="edge"/>
          <c:x val="0.10520809101856132"/>
          <c:y val="6.5510617180409833E-2"/>
        </c:manualLayout>
      </c:layout>
    </c:title>
    <c:plotArea>
      <c:layout>
        <c:manualLayout>
          <c:layoutTarget val="inner"/>
          <c:xMode val="edge"/>
          <c:yMode val="edge"/>
          <c:x val="0.14538902744038978"/>
          <c:y val="0.28835121485951182"/>
          <c:w val="0.39548194943901088"/>
          <c:h val="0.62433699869553805"/>
        </c:manualLayout>
      </c:layout>
      <c:pieChart>
        <c:varyColors val="1"/>
        <c:ser>
          <c:idx val="0"/>
          <c:order val="0"/>
          <c:tx>
            <c:strRef>
              <c:f>Лист4!$C$2</c:f>
              <c:strCache>
                <c:ptCount val="1"/>
                <c:pt idx="0">
                  <c:v>2013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Val val="1"/>
            <c:showPercent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Лист4!$B$3:$B$5</c:f>
              <c:strCache>
                <c:ptCount val="3"/>
                <c:pt idx="0">
                  <c:v>Сельскохозяйственные организации</c:v>
                </c:pt>
                <c:pt idx="1">
                  <c:v>Хозяйства населения</c:v>
                </c:pt>
                <c:pt idx="2">
                  <c:v>Крестьянские (фермерские) хозяйства</c:v>
                </c:pt>
              </c:strCache>
            </c:strRef>
          </c:cat>
          <c:val>
            <c:numRef>
              <c:f>Лист4!$C$3:$C$5</c:f>
              <c:numCache>
                <c:formatCode>General</c:formatCode>
                <c:ptCount val="3"/>
                <c:pt idx="0">
                  <c:v>1700.2</c:v>
                </c:pt>
                <c:pt idx="1">
                  <c:v>1417.4</c:v>
                </c:pt>
                <c:pt idx="2">
                  <c:v>340.7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D8-4689-A089-50C857660519}"/>
            </c:ext>
          </c:extLst>
        </c:ser>
        <c:firstSliceAng val="0"/>
      </c:pieChart>
    </c:plotArea>
    <c:legend>
      <c:legendPos val="r"/>
      <c:layout>
        <c:manualLayout>
          <c:xMode val="edge"/>
          <c:yMode val="edge"/>
          <c:x val="0.5889886003694037"/>
          <c:y val="0.37086360991979062"/>
          <c:w val="0.35616891008683382"/>
          <c:h val="0.43062155068454389"/>
        </c:manualLayout>
      </c:layout>
      <c:txPr>
        <a:bodyPr/>
        <a:lstStyle/>
        <a:p>
          <a:pPr>
            <a:defRPr sz="10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100">
                <a:solidFill>
                  <a:srgbClr val="000000"/>
                </a:solidFill>
                <a:latin typeface="Times New Roman"/>
              </a:rPr>
              <a:t>Динамика производства продукции сельского хозяйства по категориям хозяйств</a:t>
            </a:r>
            <a:r>
              <a:rPr lang="ru-RU" sz="1100" baseline="0">
                <a:solidFill>
                  <a:srgbClr val="000000"/>
                </a:solidFill>
                <a:latin typeface="Times New Roman"/>
              </a:rPr>
              <a:t> </a:t>
            </a:r>
            <a:r>
              <a:rPr lang="ru-RU" sz="1100">
                <a:solidFill>
                  <a:srgbClr val="000000"/>
                </a:solidFill>
                <a:latin typeface="Times New Roman"/>
              </a:rPr>
              <a:t>за 2013–2023 года (в млрд руб.)</a:t>
            </a:r>
            <a:endParaRPr lang="ru-RU" sz="1100"/>
          </a:p>
        </c:rich>
      </c:tx>
      <c:layout>
        <c:manualLayout>
          <c:xMode val="edge"/>
          <c:yMode val="edge"/>
          <c:x val="0.13983134058502628"/>
          <c:y val="3.5257451961801189E-2"/>
        </c:manualLayout>
      </c:layout>
    </c:title>
    <c:plotArea>
      <c:layout>
        <c:manualLayout>
          <c:layoutTarget val="inner"/>
          <c:xMode val="edge"/>
          <c:yMode val="edge"/>
          <c:x val="4.1695850708573345E-2"/>
          <c:y val="0.18230944021305498"/>
          <c:w val="0.73697411128591062"/>
          <c:h val="0.72677948917500301"/>
        </c:manualLayout>
      </c:layout>
      <c:scatterChart>
        <c:scatterStyle val="smoothMarker"/>
        <c:ser>
          <c:idx val="0"/>
          <c:order val="0"/>
          <c:tx>
            <c:strRef>
              <c:f>Лист4!$B$35</c:f>
              <c:strCache>
                <c:ptCount val="1"/>
                <c:pt idx="0">
                  <c:v>Сельскохозяйственные организации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pPr>
              <a:solidFill>
                <a:srgbClr val="FF0000"/>
              </a:solidFill>
            </c:spPr>
          </c:marker>
          <c:dLbls>
            <c:dLbl>
              <c:idx val="0"/>
              <c:layout>
                <c:manualLayout>
                  <c:x val="-5.4866584638187374E-2"/>
                  <c:y val="-3.8278948080881614E-2"/>
                </c:manualLayout>
              </c:layout>
              <c:showVal val="1"/>
            </c:dLbl>
            <c:dLbl>
              <c:idx val="1"/>
              <c:layout>
                <c:manualLayout>
                  <c:x val="-4.6425571616927556E-2"/>
                  <c:y val="-4.1943674480448181E-2"/>
                </c:manualLayout>
              </c:layout>
              <c:showVal val="1"/>
            </c:dLbl>
            <c:dLbl>
              <c:idx val="2"/>
              <c:layout>
                <c:manualLayout>
                  <c:x val="-3.4705357966247616E-2"/>
                  <c:y val="4.2407972258524114E-2"/>
                </c:manualLayout>
              </c:layout>
              <c:showVal val="1"/>
            </c:dLbl>
            <c:dLbl>
              <c:idx val="3"/>
              <c:layout>
                <c:manualLayout>
                  <c:x val="-4.4315318361612663E-2"/>
                  <c:y val="-3.7574594435258291E-2"/>
                </c:manualLayout>
              </c:layout>
              <c:showVal val="1"/>
            </c:dLbl>
            <c:dLbl>
              <c:idx val="4"/>
              <c:layout>
                <c:manualLayout>
                  <c:x val="-4.0094811850983098E-2"/>
                  <c:y val="3.6262984840108238E-2"/>
                </c:manualLayout>
              </c:layout>
              <c:showVal val="1"/>
            </c:dLbl>
            <c:dLbl>
              <c:idx val="5"/>
              <c:layout>
                <c:manualLayout>
                  <c:x val="-5.0646078127557316E-2"/>
                  <c:y val="-3.5446352099650712E-2"/>
                </c:manualLayout>
              </c:layout>
              <c:showVal val="1"/>
            </c:dLbl>
            <c:dLbl>
              <c:idx val="6"/>
              <c:layout>
                <c:manualLayout>
                  <c:x val="-8.4410130212595486E-3"/>
                  <c:y val="2.3508395946060488E-2"/>
                </c:manualLayout>
              </c:layout>
              <c:showVal val="1"/>
            </c:dLbl>
            <c:dLbl>
              <c:idx val="7"/>
              <c:layout>
                <c:manualLayout>
                  <c:x val="-4.6425571616927556E-2"/>
                  <c:y val="-4.0167450828082124E-2"/>
                </c:manualLayout>
              </c:layout>
              <c:showVal val="1"/>
            </c:dLbl>
            <c:dLbl>
              <c:idx val="8"/>
              <c:layout>
                <c:manualLayout>
                  <c:x val="-2.1102532553148152E-3"/>
                  <c:y val="2.0083725414041097E-2"/>
                </c:manualLayout>
              </c:layout>
              <c:showVal val="1"/>
            </c:dLbl>
            <c:dLbl>
              <c:idx val="9"/>
              <c:layout>
                <c:manualLayout>
                  <c:x val="-4.2631435960875493E-2"/>
                  <c:y val="-3.531889160607813E-2"/>
                </c:manualLayout>
              </c:layout>
              <c:showVal val="1"/>
            </c:dLbl>
            <c:dLbl>
              <c:idx val="10"/>
              <c:layout>
                <c:manualLayout>
                  <c:x val="-4.2205065106297778E-3"/>
                  <c:y val="-2.0083725414041097E-2"/>
                </c:manualLayout>
              </c:layout>
              <c:tx>
                <c:rich>
                  <a:bodyPr/>
                  <a:lstStyle/>
                  <a:p>
                    <a:r>
                      <a:rPr lang="en-US" sz="800">
                        <a:latin typeface="Times New Roman" pitchFamily="18" charset="0"/>
                        <a:cs typeface="Times New Roman" pitchFamily="18" charset="0"/>
                      </a:rPr>
                      <a:t>5085,6</a:t>
                    </a:r>
                  </a:p>
                </c:rich>
              </c:tx>
              <c:showVal val="1"/>
            </c:dLbl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Лист4!$C$36:$M$36</c:f>
              <c:numCache>
                <c:formatCode>General</c:formatCode>
                <c:ptCount val="11"/>
                <c:pt idx="0">
                  <c:v>1700.2</c:v>
                </c:pt>
                <c:pt idx="1">
                  <c:v>2083</c:v>
                </c:pt>
                <c:pt idx="2">
                  <c:v>2588.6</c:v>
                </c:pt>
                <c:pt idx="3">
                  <c:v>2818.4</c:v>
                </c:pt>
                <c:pt idx="4">
                  <c:v>2818.5</c:v>
                </c:pt>
                <c:pt idx="5">
                  <c:v>3022.1</c:v>
                </c:pt>
                <c:pt idx="6">
                  <c:v>3348.4</c:v>
                </c:pt>
                <c:pt idx="7">
                  <c:v>3787</c:v>
                </c:pt>
                <c:pt idx="8">
                  <c:v>4566.8</c:v>
                </c:pt>
                <c:pt idx="9">
                  <c:v>5145.2</c:v>
                </c:pt>
                <c:pt idx="10">
                  <c:v>5085.6000000000004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Лист4!$B$40</c:f>
              <c:strCache>
                <c:ptCount val="1"/>
                <c:pt idx="0">
                  <c:v>Хозяйства населения</c:v>
                </c:pt>
              </c:strCache>
            </c:strRef>
          </c:tx>
          <c:dLbls>
            <c:dLbl>
              <c:idx val="0"/>
              <c:layout>
                <c:manualLayout>
                  <c:x val="-3.7984558595667996E-2"/>
                  <c:y val="4.0167450828082124E-2"/>
                </c:manualLayout>
              </c:layout>
              <c:showVal val="1"/>
            </c:dLbl>
            <c:dLbl>
              <c:idx val="1"/>
              <c:layout>
                <c:manualLayout>
                  <c:x val="-3.1653798829723544E-2"/>
                  <c:y val="4.4184195910890324E-2"/>
                </c:manualLayout>
              </c:layout>
              <c:showVal val="1"/>
            </c:dLbl>
            <c:dLbl>
              <c:idx val="2"/>
              <c:layout>
                <c:manualLayout>
                  <c:x val="-3.3764052085038194E-2"/>
                  <c:y val="4.4184195910890324E-2"/>
                </c:manualLayout>
              </c:layout>
              <c:showVal val="1"/>
            </c:dLbl>
            <c:dLbl>
              <c:idx val="3"/>
              <c:layout>
                <c:manualLayout>
                  <c:x val="-3.3764052085038194E-2"/>
                  <c:y val="4.4184195910890324E-2"/>
                </c:manualLayout>
              </c:layout>
              <c:showVal val="1"/>
            </c:dLbl>
            <c:dLbl>
              <c:idx val="4"/>
              <c:layout>
                <c:manualLayout>
                  <c:x val="-3.3764052085038194E-2"/>
                  <c:y val="4.4184195910890324E-2"/>
                </c:manualLayout>
              </c:layout>
              <c:showVal val="1"/>
            </c:dLbl>
            <c:dLbl>
              <c:idx val="5"/>
              <c:layout>
                <c:manualLayout>
                  <c:x val="-2.9543545574408452E-2"/>
                  <c:y val="4.0167450828082124E-2"/>
                </c:manualLayout>
              </c:layout>
              <c:showVal val="1"/>
            </c:dLbl>
            <c:dLbl>
              <c:idx val="6"/>
              <c:layout>
                <c:manualLayout>
                  <c:x val="-4.0094811850983098E-2"/>
                  <c:y val="-4.4184195910890324E-2"/>
                </c:manualLayout>
              </c:layout>
              <c:showVal val="1"/>
            </c:dLbl>
            <c:dLbl>
              <c:idx val="7"/>
              <c:layout>
                <c:manualLayout>
                  <c:x val="-4.0094811850983098E-2"/>
                  <c:y val="-4.4184195910890324E-2"/>
                </c:manualLayout>
              </c:layout>
              <c:showVal val="1"/>
            </c:dLbl>
            <c:dLbl>
              <c:idx val="8"/>
              <c:layout>
                <c:manualLayout>
                  <c:x val="-3.7984558595667919E-2"/>
                  <c:y val="-4.4184195910890324E-2"/>
                </c:manualLayout>
              </c:layout>
              <c:showVal val="1"/>
            </c:dLbl>
            <c:dLbl>
              <c:idx val="9"/>
              <c:layout>
                <c:manualLayout>
                  <c:x val="-4.2205065106297845E-2"/>
                  <c:y val="-4.0167450828082124E-2"/>
                </c:manualLayout>
              </c:layout>
              <c:showVal val="1"/>
            </c:dLbl>
            <c:dLbl>
              <c:idx val="10"/>
              <c:layout>
                <c:manualLayout>
                  <c:x val="-1.8992279297834088E-2"/>
                  <c:y val="-4.0167450828082124E-2"/>
                </c:manualLayout>
              </c:layout>
              <c:showVal val="1"/>
            </c:dLbl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Лист4!$C$41:$M$41</c:f>
              <c:numCache>
                <c:formatCode>General</c:formatCode>
                <c:ptCount val="11"/>
                <c:pt idx="0">
                  <c:v>1417.4</c:v>
                </c:pt>
                <c:pt idx="1">
                  <c:v>1538.4</c:v>
                </c:pt>
                <c:pt idx="2">
                  <c:v>1654.9</c:v>
                </c:pt>
                <c:pt idx="3">
                  <c:v>1659.2</c:v>
                </c:pt>
                <c:pt idx="4">
                  <c:v>1655.4</c:v>
                </c:pt>
                <c:pt idx="5">
                  <c:v>1656.7</c:v>
                </c:pt>
                <c:pt idx="6">
                  <c:v>1659.7</c:v>
                </c:pt>
                <c:pt idx="7">
                  <c:v>1717.6</c:v>
                </c:pt>
                <c:pt idx="8">
                  <c:v>1922</c:v>
                </c:pt>
                <c:pt idx="9">
                  <c:v>2063.6999999999998</c:v>
                </c:pt>
                <c:pt idx="10">
                  <c:v>2150.8000000000002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Лист4!$B$45</c:f>
              <c:strCache>
                <c:ptCount val="1"/>
                <c:pt idx="0">
                  <c:v>Крестьянские (фермерские) хозяйства</c:v>
                </c:pt>
              </c:strCache>
            </c:strRef>
          </c:tx>
          <c:dLbls>
            <c:dLbl>
              <c:idx val="0"/>
              <c:layout>
                <c:manualLayout>
                  <c:x val="-6.5417850914761724E-2"/>
                  <c:y val="-4.0167450828082242E-3"/>
                </c:manualLayout>
              </c:layout>
              <c:showVal val="1"/>
            </c:dLbl>
            <c:dLbl>
              <c:idx val="1"/>
              <c:layout>
                <c:manualLayout>
                  <c:x val="-4.0094811850983098E-2"/>
                  <c:y val="-2.8117215579657517E-2"/>
                </c:manualLayout>
              </c:layout>
              <c:showVal val="1"/>
            </c:dLbl>
            <c:dLbl>
              <c:idx val="2"/>
              <c:layout>
                <c:manualLayout>
                  <c:x val="-3.5874305340353255E-2"/>
                  <c:y val="4.0167450828082124E-2"/>
                </c:manualLayout>
              </c:layout>
              <c:showVal val="1"/>
            </c:dLbl>
            <c:dLbl>
              <c:idx val="3"/>
              <c:layout>
                <c:manualLayout>
                  <c:x val="-3.3764052085038194E-2"/>
                  <c:y val="4.4184195910890324E-2"/>
                </c:manualLayout>
              </c:layout>
              <c:showVal val="1"/>
            </c:dLbl>
            <c:dLbl>
              <c:idx val="4"/>
              <c:layout>
                <c:manualLayout>
                  <c:x val="-3.3764052085038194E-2"/>
                  <c:y val="4.0167450828082124E-2"/>
                </c:manualLayout>
              </c:layout>
              <c:showVal val="1"/>
            </c:dLbl>
            <c:dLbl>
              <c:idx val="5"/>
              <c:layout>
                <c:manualLayout>
                  <c:x val="-2.9543545574408452E-2"/>
                  <c:y val="4.4184195910890324E-2"/>
                </c:manualLayout>
              </c:layout>
              <c:showVal val="1"/>
            </c:dLbl>
            <c:dLbl>
              <c:idx val="6"/>
              <c:layout>
                <c:manualLayout>
                  <c:x val="-3.3764052085038194E-2"/>
                  <c:y val="4.8200940993698461E-2"/>
                </c:manualLayout>
              </c:layout>
              <c:showVal val="1"/>
            </c:dLbl>
            <c:dLbl>
              <c:idx val="7"/>
              <c:layout>
                <c:manualLayout>
                  <c:x val="-2.9543545574408452E-2"/>
                  <c:y val="4.8200940993698461E-2"/>
                </c:manualLayout>
              </c:layout>
              <c:showVal val="1"/>
            </c:dLbl>
            <c:dLbl>
              <c:idx val="8"/>
              <c:layout>
                <c:manualLayout>
                  <c:x val="-3.7984558595667919E-2"/>
                  <c:y val="4.8200940993698461E-2"/>
                </c:manualLayout>
              </c:layout>
              <c:showVal val="1"/>
            </c:dLbl>
            <c:dLbl>
              <c:idx val="9"/>
              <c:layout>
                <c:manualLayout>
                  <c:x val="-3.7984558595668079E-2"/>
                  <c:y val="4.4184195910890324E-2"/>
                </c:manualLayout>
              </c:layout>
              <c:showVal val="1"/>
            </c:dLbl>
            <c:dLbl>
              <c:idx val="10"/>
              <c:layout>
                <c:manualLayout>
                  <c:x val="-2.3212785808463782E-2"/>
                  <c:y val="5.2217686076506918E-2"/>
                </c:manualLayout>
              </c:layout>
              <c:showVal val="1"/>
            </c:dLbl>
            <c:txPr>
              <a:bodyPr/>
              <a:lstStyle/>
              <a:p>
                <a:pPr>
                  <a:defRPr sz="800">
                    <a:latin typeface="Times New Roman" pitchFamily="18" charset="0"/>
                    <a:cs typeface="Times New Roman" pitchFamily="18" charset="0"/>
                  </a:defRPr>
                </a:pPr>
                <a:endParaRPr lang="ru-RU"/>
              </a:p>
            </c:txPr>
            <c:showVal val="1"/>
          </c:dLbls>
          <c:xVal>
            <c:numRef>
              <c:f>Лист4!$C$29:$M$29</c:f>
              <c:numCache>
                <c:formatCode>General</c:formatCode>
                <c:ptCount val="11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  <c:pt idx="9">
                  <c:v>2022</c:v>
                </c:pt>
                <c:pt idx="10">
                  <c:v>2023</c:v>
                </c:pt>
              </c:numCache>
            </c:numRef>
          </c:xVal>
          <c:yVal>
            <c:numRef>
              <c:f>Лист4!$C$46:$M$46</c:f>
              <c:numCache>
                <c:formatCode>General</c:formatCode>
                <c:ptCount val="11"/>
                <c:pt idx="0">
                  <c:v>340.7</c:v>
                </c:pt>
                <c:pt idx="1">
                  <c:v>409.7</c:v>
                </c:pt>
                <c:pt idx="2">
                  <c:v>551.1</c:v>
                </c:pt>
                <c:pt idx="3">
                  <c:v>634.70000000000005</c:v>
                </c:pt>
                <c:pt idx="4">
                  <c:v>635.6</c:v>
                </c:pt>
                <c:pt idx="5">
                  <c:v>670</c:v>
                </c:pt>
                <c:pt idx="6">
                  <c:v>793.3</c:v>
                </c:pt>
                <c:pt idx="7">
                  <c:v>964.2</c:v>
                </c:pt>
                <c:pt idx="8">
                  <c:v>1184.0999999999999</c:v>
                </c:pt>
                <c:pt idx="9">
                  <c:v>1350.4</c:v>
                </c:pt>
                <c:pt idx="10">
                  <c:v>1257.2</c:v>
                </c:pt>
              </c:numCache>
            </c:numRef>
          </c:yVal>
          <c:smooth val="1"/>
        </c:ser>
        <c:axId val="121541376"/>
        <c:axId val="121542912"/>
      </c:scatterChart>
      <c:valAx>
        <c:axId val="121541376"/>
        <c:scaling>
          <c:orientation val="minMax"/>
        </c:scaling>
        <c:axPos val="b"/>
        <c:numFmt formatCode="General" sourceLinked="1"/>
        <c:tickLblPos val="nextTo"/>
        <c:crossAx val="121542912"/>
        <c:crosses val="autoZero"/>
        <c:crossBetween val="midCat"/>
      </c:valAx>
      <c:valAx>
        <c:axId val="121542912"/>
        <c:scaling>
          <c:orientation val="minMax"/>
        </c:scaling>
        <c:axPos val="l"/>
        <c:majorGridlines/>
        <c:numFmt formatCode="General" sourceLinked="1"/>
        <c:tickLblPos val="nextTo"/>
        <c:crossAx val="121541376"/>
        <c:crosses val="autoZero"/>
        <c:crossBetween val="midCat"/>
      </c:valAx>
    </c:plotArea>
    <c:legend>
      <c:legendPos val="r"/>
      <c:legendEntry>
        <c:idx val="0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egendEntry>
        <c:idx val="1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egendEntry>
        <c:idx val="2"/>
        <c:txPr>
          <a:bodyPr/>
          <a:lstStyle/>
          <a:p>
            <a:pPr>
              <a:defRPr sz="800"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</c:legendEntry>
      <c:layout>
        <c:manualLayout>
          <c:xMode val="edge"/>
          <c:yMode val="edge"/>
          <c:x val="0.82488527936736711"/>
          <c:y val="0.27314768372332127"/>
          <c:w val="0.17511472063263284"/>
          <c:h val="0.56273858461955872"/>
        </c:manualLayout>
      </c:layout>
      <c:txPr>
        <a:bodyPr/>
        <a:lstStyle/>
        <a:p>
          <a:pPr>
            <a:defRPr sz="8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8F644-D528-4A23-85B4-54FAD5FE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72</Pages>
  <Words>15748</Words>
  <Characters>89767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"..."</dc:creator>
  <cp:keywords/>
  <dc:description/>
  <cp:lastModifiedBy>User</cp:lastModifiedBy>
  <cp:revision>21</cp:revision>
  <dcterms:created xsi:type="dcterms:W3CDTF">2025-04-26T00:10:00Z</dcterms:created>
  <dcterms:modified xsi:type="dcterms:W3CDTF">2025-05-27T18:30:00Z</dcterms:modified>
</cp:coreProperties>
</file>