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Grilledutableau"/>
        <w:tblpPr w:leftFromText="141" w:rightFromText="141" w:topFromText="240" w:vertAnchor="text" w:horzAnchor="margin" w:tblpY="450"/>
        <w:tblW w:w="0" w:type="auto"/>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ook w:val="04A0"/>
      </w:tblPr>
      <w:tblGrid>
        <w:gridCol w:w="1650"/>
      </w:tblGrid>
      <w:tr w:rsidR="00B046FF" w:rsidTr="00B046FF">
        <w:trPr>
          <w:trHeight w:val="12553"/>
        </w:trPr>
        <w:tc>
          <w:tcPr>
            <w:tcW w:w="1650" w:type="dxa"/>
            <w:tcBorders>
              <w:top w:val="threeDEmboss" w:sz="6" w:space="0" w:color="auto"/>
              <w:left w:val="threeDEmboss" w:sz="6" w:space="0" w:color="auto"/>
              <w:bottom w:val="threeDEmboss" w:sz="6" w:space="0" w:color="auto"/>
              <w:right w:val="threeDEmboss" w:sz="6" w:space="0" w:color="auto"/>
            </w:tcBorders>
            <w:hideMark/>
          </w:tcPr>
          <w:p w:rsidR="00B046FF" w:rsidRDefault="00B046FF">
            <w:pPr>
              <w:spacing w:before="100" w:beforeAutospacing="1" w:after="100" w:afterAutospacing="1" w:line="360" w:lineRule="auto"/>
              <w:ind w:left="0"/>
              <w:jc w:val="center"/>
              <w:rPr>
                <w:rFonts w:ascii="Monotype Corsiva" w:hAnsi="Monotype Corsiva"/>
                <w:b/>
                <w:bCs/>
                <w:sz w:val="72"/>
                <w:szCs w:val="72"/>
              </w:rPr>
            </w:pPr>
            <w:r>
              <w:rPr>
                <w:rFonts w:ascii="Lucida Calligraphy" w:hAnsi="Lucida Calligraphy"/>
                <w:b/>
                <w:bCs/>
                <w:sz w:val="72"/>
                <w:szCs w:val="72"/>
              </w:rPr>
              <w:t>C</w:t>
            </w:r>
          </w:p>
          <w:p w:rsidR="00B046FF" w:rsidRDefault="00B046FF" w:rsidP="00B046FF">
            <w:pPr>
              <w:spacing w:before="100" w:beforeAutospacing="1" w:after="100" w:afterAutospacing="1" w:line="360" w:lineRule="auto"/>
              <w:ind w:left="0"/>
              <w:jc w:val="center"/>
            </w:pPr>
            <w:r>
              <w:rPr>
                <w:rFonts w:ascii="Monotype Corsiva" w:hAnsi="Monotype Corsiva"/>
                <w:b/>
                <w:bCs/>
                <w:sz w:val="72"/>
                <w:szCs w:val="72"/>
              </w:rPr>
              <w:t>H</w:t>
            </w:r>
            <w:r>
              <w:rPr>
                <w:rFonts w:ascii="Monotype Corsiva" w:hAnsi="Monotype Corsiva"/>
                <w:b/>
                <w:bCs/>
                <w:sz w:val="72"/>
                <w:szCs w:val="72"/>
              </w:rPr>
              <w:br/>
              <w:t>A</w:t>
            </w:r>
            <w:r>
              <w:rPr>
                <w:rFonts w:ascii="Monotype Corsiva" w:hAnsi="Monotype Corsiva"/>
                <w:b/>
                <w:bCs/>
                <w:sz w:val="72"/>
                <w:szCs w:val="72"/>
              </w:rPr>
              <w:br/>
              <w:t>P</w:t>
            </w:r>
            <w:r>
              <w:rPr>
                <w:rFonts w:ascii="Monotype Corsiva" w:hAnsi="Monotype Corsiva"/>
                <w:b/>
                <w:bCs/>
                <w:sz w:val="72"/>
                <w:szCs w:val="72"/>
              </w:rPr>
              <w:br/>
              <w:t>I</w:t>
            </w:r>
            <w:r>
              <w:rPr>
                <w:rFonts w:ascii="Monotype Corsiva" w:hAnsi="Monotype Corsiva"/>
                <w:b/>
                <w:bCs/>
                <w:sz w:val="72"/>
                <w:szCs w:val="72"/>
              </w:rPr>
              <w:br/>
              <w:t>T</w:t>
            </w:r>
            <w:r>
              <w:rPr>
                <w:rFonts w:ascii="Monotype Corsiva" w:hAnsi="Monotype Corsiva"/>
                <w:b/>
                <w:bCs/>
                <w:sz w:val="72"/>
                <w:szCs w:val="72"/>
              </w:rPr>
              <w:br/>
              <w:t>R</w:t>
            </w:r>
            <w:r>
              <w:rPr>
                <w:rFonts w:ascii="Monotype Corsiva" w:hAnsi="Monotype Corsiva"/>
                <w:b/>
                <w:bCs/>
                <w:sz w:val="72"/>
                <w:szCs w:val="72"/>
              </w:rPr>
              <w:br/>
              <w:t>E</w:t>
            </w:r>
            <w:r>
              <w:rPr>
                <w:rFonts w:ascii="Monotype Corsiva" w:hAnsi="Monotype Corsiva"/>
                <w:b/>
                <w:bCs/>
                <w:sz w:val="72"/>
                <w:szCs w:val="72"/>
              </w:rPr>
              <w:br/>
              <w:t>2</w:t>
            </w:r>
          </w:p>
        </w:tc>
      </w:tr>
    </w:tbl>
    <w:p w:rsidR="007B5D4F" w:rsidRPr="00C435F7" w:rsidRDefault="007B5D4F" w:rsidP="007B5D4F">
      <w:pPr>
        <w:spacing w:before="100" w:beforeAutospacing="1" w:after="100" w:afterAutospacing="1" w:line="360" w:lineRule="auto"/>
        <w:ind w:left="0"/>
      </w:pPr>
      <w:r>
        <w:t xml:space="preserve">   </w:t>
      </w:r>
    </w:p>
    <w:p w:rsidR="007B5D4F" w:rsidRDefault="007B5D4F" w:rsidP="007B5D4F">
      <w:pPr>
        <w:spacing w:before="100" w:beforeAutospacing="1" w:after="100" w:afterAutospacing="1" w:line="360" w:lineRule="auto"/>
        <w:ind w:left="0"/>
        <w:rPr>
          <w:sz w:val="28"/>
          <w:szCs w:val="28"/>
        </w:rPr>
      </w:pPr>
    </w:p>
    <w:p w:rsidR="007B5D4F" w:rsidRDefault="007B5D4F" w:rsidP="007B5D4F">
      <w:pPr>
        <w:spacing w:before="100" w:beforeAutospacing="1" w:after="100" w:afterAutospacing="1" w:line="360" w:lineRule="auto"/>
        <w:ind w:left="0"/>
        <w:rPr>
          <w:sz w:val="28"/>
          <w:szCs w:val="28"/>
        </w:rPr>
      </w:pPr>
    </w:p>
    <w:p w:rsidR="00C71C60" w:rsidRDefault="00C71C60" w:rsidP="007B5D4F">
      <w:pPr>
        <w:spacing w:before="100" w:beforeAutospacing="1" w:after="100" w:afterAutospacing="1" w:line="360" w:lineRule="auto"/>
        <w:ind w:left="0"/>
        <w:rPr>
          <w:sz w:val="28"/>
          <w:szCs w:val="28"/>
        </w:rPr>
      </w:pPr>
    </w:p>
    <w:p w:rsidR="00463313" w:rsidRPr="00AE31F8" w:rsidRDefault="00463313" w:rsidP="007B5D4F">
      <w:pPr>
        <w:spacing w:before="100" w:beforeAutospacing="1" w:after="100" w:afterAutospacing="1" w:line="360" w:lineRule="auto"/>
        <w:ind w:left="0"/>
        <w:rPr>
          <w:sz w:val="28"/>
          <w:szCs w:val="28"/>
        </w:rPr>
      </w:pPr>
    </w:p>
    <w:p w:rsidR="007B5D4F" w:rsidRPr="004B5E9B" w:rsidRDefault="005C72F6" w:rsidP="007B5D4F">
      <w:pPr>
        <w:tabs>
          <w:tab w:val="left" w:pos="1710"/>
        </w:tabs>
        <w:spacing w:before="100" w:beforeAutospacing="1" w:after="100" w:afterAutospacing="1" w:line="360" w:lineRule="auto"/>
        <w:ind w:left="0"/>
        <w:jc w:val="center"/>
        <w:rPr>
          <w:b/>
          <w:bCs/>
          <w:i/>
          <w:iCs/>
          <w:sz w:val="52"/>
          <w:szCs w:val="52"/>
        </w:rPr>
      </w:pPr>
      <w:r w:rsidRPr="005C72F6">
        <w:rPr>
          <w:noProof/>
          <w:sz w:val="86"/>
          <w:szCs w:val="86"/>
        </w:rPr>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_x0000_s1026" type="#_x0000_t98" style="position:absolute;left:0;text-align:left;margin-left:50.85pt;margin-top:34.15pt;width:312pt;height:282.75pt;z-index:251660288">
            <v:textbox style="mso-next-textbox:#_x0000_s1026">
              <w:txbxContent>
                <w:p w:rsidR="007B5D4F" w:rsidRDefault="007B5D4F" w:rsidP="007B5D4F">
                  <w:pPr>
                    <w:ind w:left="0"/>
                  </w:pPr>
                </w:p>
                <w:p w:rsidR="00E27223" w:rsidRPr="00E27223" w:rsidRDefault="009338AE" w:rsidP="00E27223">
                  <w:pPr>
                    <w:pStyle w:val="Paragraphedeliste"/>
                    <w:numPr>
                      <w:ilvl w:val="0"/>
                      <w:numId w:val="16"/>
                    </w:numPr>
                    <w:spacing w:line="480" w:lineRule="auto"/>
                    <w:ind w:left="714" w:hanging="357"/>
                    <w:jc w:val="left"/>
                    <w:rPr>
                      <w:rStyle w:val="A0"/>
                      <w:i/>
                      <w:iCs/>
                      <w:color w:val="auto"/>
                      <w:sz w:val="26"/>
                      <w:szCs w:val="26"/>
                    </w:rPr>
                  </w:pPr>
                  <w:r w:rsidRPr="00E27223">
                    <w:rPr>
                      <w:rStyle w:val="A0"/>
                      <w:rFonts w:asciiTheme="majorBidi" w:hAnsiTheme="majorBidi" w:cstheme="majorBidi"/>
                      <w:i/>
                      <w:iCs/>
                      <w:color w:val="auto"/>
                      <w:sz w:val="24"/>
                      <w:szCs w:val="24"/>
                    </w:rPr>
                    <w:t>E-Commerce ou Vente Traditionnelle</w:t>
                  </w:r>
                </w:p>
                <w:p w:rsidR="007B5D4F" w:rsidRPr="00463313" w:rsidRDefault="009338AE" w:rsidP="00463313">
                  <w:pPr>
                    <w:pStyle w:val="Paragraphedeliste"/>
                    <w:numPr>
                      <w:ilvl w:val="0"/>
                      <w:numId w:val="16"/>
                    </w:numPr>
                    <w:spacing w:line="480" w:lineRule="auto"/>
                    <w:ind w:left="714" w:hanging="357"/>
                    <w:jc w:val="left"/>
                    <w:rPr>
                      <w:rStyle w:val="lev"/>
                      <w:i/>
                      <w:iCs/>
                    </w:rPr>
                  </w:pPr>
                  <w:r w:rsidRPr="00DF5D03">
                    <w:rPr>
                      <w:b/>
                      <w:bCs/>
                      <w:i/>
                      <w:iCs/>
                      <w:sz w:val="26"/>
                      <w:szCs w:val="26"/>
                    </w:rPr>
                    <w:t xml:space="preserve"> </w:t>
                  </w:r>
                  <w:r w:rsidR="00463313">
                    <w:rPr>
                      <w:rStyle w:val="lev"/>
                      <w:rFonts w:asciiTheme="majorBidi" w:hAnsiTheme="majorBidi" w:cstheme="majorBidi"/>
                      <w:i/>
                      <w:iCs/>
                    </w:rPr>
                    <w:t>La</w:t>
                  </w:r>
                  <w:r w:rsidR="00E27223" w:rsidRPr="00E27223">
                    <w:rPr>
                      <w:rStyle w:val="lev"/>
                      <w:rFonts w:asciiTheme="majorBidi" w:hAnsiTheme="majorBidi" w:cstheme="majorBidi"/>
                      <w:i/>
                      <w:iCs/>
                    </w:rPr>
                    <w:t xml:space="preserve"> stratégie de commerce électronique</w:t>
                  </w:r>
                </w:p>
                <w:p w:rsidR="00463313" w:rsidRPr="00463313" w:rsidRDefault="00463313" w:rsidP="00E27223">
                  <w:pPr>
                    <w:pStyle w:val="Paragraphedeliste"/>
                    <w:numPr>
                      <w:ilvl w:val="0"/>
                      <w:numId w:val="16"/>
                    </w:numPr>
                    <w:spacing w:line="480" w:lineRule="auto"/>
                    <w:ind w:left="714" w:hanging="357"/>
                    <w:jc w:val="left"/>
                    <w:rPr>
                      <w:b/>
                      <w:i/>
                      <w:iCs/>
                    </w:rPr>
                  </w:pPr>
                  <w:r w:rsidRPr="00463313">
                    <w:rPr>
                      <w:rFonts w:asciiTheme="majorBidi" w:hAnsiTheme="majorBidi"/>
                      <w:b/>
                      <w:i/>
                      <w:iCs/>
                    </w:rPr>
                    <w:t>E-business </w:t>
                  </w:r>
                </w:p>
                <w:p w:rsidR="00463313" w:rsidRPr="00463313" w:rsidRDefault="00463313" w:rsidP="00E27223">
                  <w:pPr>
                    <w:pStyle w:val="Paragraphedeliste"/>
                    <w:numPr>
                      <w:ilvl w:val="0"/>
                      <w:numId w:val="16"/>
                    </w:numPr>
                    <w:spacing w:line="480" w:lineRule="auto"/>
                    <w:ind w:left="714" w:hanging="357"/>
                    <w:jc w:val="left"/>
                    <w:rPr>
                      <w:b/>
                      <w:bCs/>
                      <w:i/>
                      <w:iCs/>
                    </w:rPr>
                  </w:pPr>
                  <w:r w:rsidRPr="00463313">
                    <w:rPr>
                      <w:rFonts w:asciiTheme="majorBidi" w:hAnsiTheme="majorBidi" w:cstheme="majorBidi"/>
                      <w:b/>
                      <w:bCs/>
                      <w:i/>
                      <w:iCs/>
                    </w:rPr>
                    <w:t>VAD Vente à distance</w:t>
                  </w:r>
                </w:p>
                <w:p w:rsidR="00463313" w:rsidRPr="00463313" w:rsidRDefault="00463313" w:rsidP="00E27223">
                  <w:pPr>
                    <w:pStyle w:val="Paragraphedeliste"/>
                    <w:numPr>
                      <w:ilvl w:val="0"/>
                      <w:numId w:val="16"/>
                    </w:numPr>
                    <w:spacing w:line="480" w:lineRule="auto"/>
                    <w:ind w:left="714" w:hanging="357"/>
                    <w:jc w:val="left"/>
                    <w:rPr>
                      <w:b/>
                      <w:bCs/>
                      <w:i/>
                      <w:iCs/>
                    </w:rPr>
                  </w:pPr>
                  <w:r w:rsidRPr="00463313">
                    <w:rPr>
                      <w:rFonts w:asciiTheme="majorBidi" w:hAnsiTheme="majorBidi" w:cstheme="majorBidi"/>
                      <w:b/>
                      <w:bCs/>
                      <w:i/>
                      <w:iCs/>
                    </w:rPr>
                    <w:t>Les différents types de e-commerce </w:t>
                  </w:r>
                </w:p>
              </w:txbxContent>
            </v:textbox>
          </v:shape>
        </w:pict>
      </w:r>
      <w:r w:rsidR="007B5D4F" w:rsidRPr="00DF5D03">
        <w:rPr>
          <w:rFonts w:ascii="Monotype Corsiva" w:hAnsi="Monotype Corsiva"/>
          <w:b/>
          <w:bCs/>
          <w:sz w:val="44"/>
          <w:szCs w:val="44"/>
        </w:rPr>
        <w:t>CONCEPT</w:t>
      </w:r>
      <w:r w:rsidR="007B5D4F">
        <w:rPr>
          <w:rFonts w:ascii="Monotype Corsiva" w:hAnsi="Monotype Corsiva"/>
          <w:b/>
          <w:bCs/>
          <w:sz w:val="44"/>
          <w:szCs w:val="44"/>
        </w:rPr>
        <w:t>S</w:t>
      </w:r>
      <w:r w:rsidR="007B5D4F" w:rsidRPr="00DF5D03">
        <w:rPr>
          <w:rFonts w:ascii="Monotype Corsiva" w:hAnsi="Monotype Corsiva"/>
          <w:b/>
          <w:bCs/>
          <w:sz w:val="44"/>
          <w:szCs w:val="44"/>
        </w:rPr>
        <w:t xml:space="preserve"> DE BASE</w:t>
      </w:r>
    </w:p>
    <w:p w:rsidR="007B5D4F" w:rsidRDefault="007B5D4F" w:rsidP="007B5D4F">
      <w:pPr>
        <w:tabs>
          <w:tab w:val="left" w:pos="7245"/>
        </w:tabs>
        <w:spacing w:before="100" w:beforeAutospacing="1" w:after="100" w:afterAutospacing="1" w:line="360" w:lineRule="auto"/>
        <w:ind w:left="0"/>
        <w:rPr>
          <w:sz w:val="86"/>
          <w:szCs w:val="86"/>
        </w:rPr>
      </w:pPr>
    </w:p>
    <w:p w:rsidR="007B5D4F" w:rsidRDefault="007B5D4F" w:rsidP="007B5D4F">
      <w:pPr>
        <w:tabs>
          <w:tab w:val="left" w:pos="7245"/>
        </w:tabs>
        <w:spacing w:before="100" w:beforeAutospacing="1" w:after="100" w:afterAutospacing="1" w:line="360" w:lineRule="auto"/>
        <w:ind w:left="0"/>
        <w:rPr>
          <w:sz w:val="86"/>
          <w:szCs w:val="86"/>
        </w:rPr>
      </w:pPr>
    </w:p>
    <w:p w:rsidR="007B5D4F" w:rsidRDefault="007B5D4F" w:rsidP="007B5D4F">
      <w:pPr>
        <w:pStyle w:val="Titre1"/>
        <w:numPr>
          <w:ilvl w:val="0"/>
          <w:numId w:val="0"/>
        </w:numPr>
        <w:spacing w:before="100" w:beforeAutospacing="1" w:after="100" w:afterAutospacing="1" w:line="360" w:lineRule="auto"/>
        <w:rPr>
          <w:rFonts w:ascii="Times New Roman" w:hAnsi="Times New Roman" w:cs="Times New Roman"/>
          <w:b w:val="0"/>
          <w:bCs w:val="0"/>
          <w:kern w:val="0"/>
          <w:sz w:val="28"/>
          <w:szCs w:val="28"/>
        </w:rPr>
      </w:pPr>
    </w:p>
    <w:p w:rsidR="007B5D4F" w:rsidRDefault="007B5D4F" w:rsidP="007B5D4F">
      <w:pPr>
        <w:spacing w:before="100" w:beforeAutospacing="1" w:after="100" w:afterAutospacing="1" w:line="360" w:lineRule="auto"/>
        <w:ind w:left="0"/>
      </w:pPr>
    </w:p>
    <w:p w:rsidR="007B5D4F" w:rsidRDefault="007B5D4F" w:rsidP="007B5D4F">
      <w:pPr>
        <w:spacing w:before="100" w:beforeAutospacing="1" w:after="100" w:afterAutospacing="1" w:line="360" w:lineRule="auto"/>
        <w:ind w:left="0"/>
      </w:pPr>
    </w:p>
    <w:p w:rsidR="007B5D4F" w:rsidRDefault="007B5D4F" w:rsidP="007B5D4F">
      <w:pPr>
        <w:spacing w:before="100" w:beforeAutospacing="1" w:after="100" w:afterAutospacing="1" w:line="360" w:lineRule="auto"/>
        <w:ind w:left="0"/>
      </w:pPr>
    </w:p>
    <w:p w:rsidR="00C71C60" w:rsidRDefault="00C71C60" w:rsidP="007B5D4F">
      <w:pPr>
        <w:spacing w:before="100" w:beforeAutospacing="1" w:after="100" w:afterAutospacing="1" w:line="360" w:lineRule="auto"/>
        <w:ind w:left="0"/>
      </w:pPr>
    </w:p>
    <w:p w:rsidR="00C71C60" w:rsidRDefault="00C71C60" w:rsidP="007B5D4F">
      <w:pPr>
        <w:spacing w:before="100" w:beforeAutospacing="1" w:after="100" w:afterAutospacing="1" w:line="360" w:lineRule="auto"/>
        <w:ind w:left="0"/>
      </w:pPr>
    </w:p>
    <w:p w:rsidR="00416956" w:rsidRDefault="00416956" w:rsidP="007B5D4F">
      <w:pPr>
        <w:spacing w:before="100" w:beforeAutospacing="1" w:after="100" w:afterAutospacing="1" w:line="360" w:lineRule="auto"/>
        <w:ind w:left="0"/>
      </w:pPr>
    </w:p>
    <w:p w:rsidR="00463313" w:rsidRDefault="00463313" w:rsidP="007B5D4F">
      <w:pPr>
        <w:spacing w:before="100" w:beforeAutospacing="1" w:after="100" w:afterAutospacing="1" w:line="360" w:lineRule="auto"/>
        <w:ind w:left="0"/>
      </w:pPr>
    </w:p>
    <w:p w:rsidR="007B5D4F" w:rsidRPr="005C79CC" w:rsidRDefault="009338AE" w:rsidP="005C79CC">
      <w:pPr>
        <w:pStyle w:val="NormalWeb"/>
        <w:spacing w:line="360" w:lineRule="auto"/>
        <w:ind w:left="0"/>
        <w:outlineLvl w:val="0"/>
        <w:rPr>
          <w:b/>
          <w:bCs/>
          <w:i/>
          <w:iCs/>
          <w:sz w:val="32"/>
          <w:szCs w:val="32"/>
        </w:rPr>
      </w:pPr>
      <w:bookmarkStart w:id="0" w:name="_Toc231830449"/>
      <w:bookmarkStart w:id="1" w:name="_Toc232012461"/>
      <w:r>
        <w:rPr>
          <w:b/>
          <w:bCs/>
          <w:i/>
          <w:iCs/>
          <w:sz w:val="32"/>
          <w:szCs w:val="32"/>
        </w:rPr>
        <w:lastRenderedPageBreak/>
        <w:t xml:space="preserve">II. </w:t>
      </w:r>
      <w:r w:rsidR="007B5D4F" w:rsidRPr="005C79CC">
        <w:rPr>
          <w:b/>
          <w:bCs/>
          <w:i/>
          <w:iCs/>
          <w:sz w:val="32"/>
          <w:szCs w:val="32"/>
        </w:rPr>
        <w:t>CONCEPTS DE BASE</w:t>
      </w:r>
      <w:bookmarkStart w:id="2" w:name="_Toc231763949"/>
      <w:bookmarkEnd w:id="0"/>
      <w:bookmarkEnd w:id="1"/>
    </w:p>
    <w:p w:rsidR="007B5D4F" w:rsidRPr="00E27223" w:rsidRDefault="00705BF8" w:rsidP="005C79CC">
      <w:pPr>
        <w:pStyle w:val="NormalWeb"/>
        <w:spacing w:line="360" w:lineRule="auto"/>
        <w:ind w:left="0"/>
        <w:outlineLvl w:val="1"/>
        <w:rPr>
          <w:rFonts w:asciiTheme="majorBidi" w:hAnsiTheme="majorBidi" w:cstheme="majorBidi"/>
          <w:i/>
          <w:iCs/>
          <w:sz w:val="28"/>
          <w:szCs w:val="28"/>
        </w:rPr>
      </w:pPr>
      <w:bookmarkStart w:id="3" w:name="_Toc231830452"/>
      <w:bookmarkStart w:id="4" w:name="_Toc232012464"/>
      <w:r w:rsidRPr="00E27223">
        <w:rPr>
          <w:rFonts w:asciiTheme="majorBidi" w:hAnsiTheme="majorBidi" w:cstheme="majorBidi"/>
          <w:b/>
          <w:bCs/>
          <w:i/>
          <w:iCs/>
          <w:sz w:val="28"/>
          <w:szCs w:val="28"/>
        </w:rPr>
        <w:t>1</w:t>
      </w:r>
      <w:r w:rsidR="005C79CC" w:rsidRPr="00E27223">
        <w:rPr>
          <w:rFonts w:asciiTheme="majorBidi" w:hAnsiTheme="majorBidi" w:cstheme="majorBidi"/>
          <w:b/>
          <w:bCs/>
          <w:i/>
          <w:iCs/>
          <w:sz w:val="28"/>
          <w:szCs w:val="28"/>
        </w:rPr>
        <w:t>.</w:t>
      </w:r>
      <w:r w:rsidR="007B5D4F" w:rsidRPr="00E27223">
        <w:rPr>
          <w:rFonts w:asciiTheme="majorBidi" w:hAnsiTheme="majorBidi" w:cstheme="majorBidi"/>
          <w:i/>
          <w:iCs/>
          <w:sz w:val="28"/>
          <w:szCs w:val="28"/>
        </w:rPr>
        <w:t xml:space="preserve"> </w:t>
      </w:r>
      <w:bookmarkEnd w:id="2"/>
      <w:bookmarkEnd w:id="3"/>
      <w:bookmarkEnd w:id="4"/>
      <w:r w:rsidR="005C79CC" w:rsidRPr="00E27223">
        <w:rPr>
          <w:rStyle w:val="A0"/>
          <w:rFonts w:asciiTheme="majorBidi" w:hAnsiTheme="majorBidi" w:cstheme="majorBidi"/>
          <w:i/>
          <w:iCs/>
          <w:color w:val="auto"/>
        </w:rPr>
        <w:t>E-Commerce ou Vente Traditionnelle</w:t>
      </w:r>
    </w:p>
    <w:p w:rsidR="005C79CC" w:rsidRPr="005C79CC" w:rsidRDefault="00E27223" w:rsidP="005C79CC">
      <w:pPr>
        <w:pStyle w:val="Pa2"/>
        <w:spacing w:line="360" w:lineRule="auto"/>
        <w:rPr>
          <w:rFonts w:asciiTheme="majorBidi" w:hAnsiTheme="majorBidi" w:cstheme="majorBidi"/>
        </w:rPr>
      </w:pPr>
      <w:bookmarkStart w:id="5" w:name="_Toc231763950"/>
      <w:bookmarkStart w:id="6" w:name="_Toc231830454"/>
      <w:bookmarkStart w:id="7" w:name="_Toc232012467"/>
      <w:r>
        <w:rPr>
          <w:rStyle w:val="A4"/>
          <w:rFonts w:asciiTheme="majorBidi" w:hAnsiTheme="majorBidi" w:cstheme="majorBidi"/>
          <w:color w:val="auto"/>
          <w:sz w:val="24"/>
          <w:szCs w:val="24"/>
        </w:rPr>
        <w:t xml:space="preserve">       </w:t>
      </w:r>
      <w:r w:rsidR="005C79CC" w:rsidRPr="005C79CC">
        <w:rPr>
          <w:rStyle w:val="A4"/>
          <w:rFonts w:asciiTheme="majorBidi" w:hAnsiTheme="majorBidi" w:cstheme="majorBidi"/>
          <w:color w:val="auto"/>
          <w:sz w:val="24"/>
          <w:szCs w:val="24"/>
        </w:rPr>
        <w:t xml:space="preserve">La croissance du E-Commerce semble bien éclipser la vente traditionnelle, dont les acteurs semblent s’adapter avec difficulté à ce nouveau segment, encore marginal. Mais les nouvelles solutions du marché leur ouvrent de nouveaux horizons à des prix beaucoup plus abordables que les anciens développements spécifiques. Si bien que la question se pose : qui sera le grand gagnant de cette bataille ? </w:t>
      </w:r>
    </w:p>
    <w:p w:rsidR="005C79CC" w:rsidRPr="005C79CC" w:rsidRDefault="00E27223" w:rsidP="005C79CC">
      <w:pPr>
        <w:pStyle w:val="Pa2"/>
        <w:spacing w:line="360" w:lineRule="auto"/>
        <w:rPr>
          <w:rFonts w:asciiTheme="majorBidi" w:hAnsiTheme="majorBidi" w:cstheme="majorBidi"/>
        </w:rPr>
      </w:pPr>
      <w:r>
        <w:rPr>
          <w:rStyle w:val="A4"/>
          <w:rFonts w:asciiTheme="majorBidi" w:hAnsiTheme="majorBidi" w:cstheme="majorBidi"/>
          <w:color w:val="auto"/>
          <w:sz w:val="24"/>
          <w:szCs w:val="24"/>
        </w:rPr>
        <w:t xml:space="preserve">      </w:t>
      </w:r>
      <w:r w:rsidR="005C79CC" w:rsidRPr="005C79CC">
        <w:rPr>
          <w:rStyle w:val="A4"/>
          <w:rFonts w:asciiTheme="majorBidi" w:hAnsiTheme="majorBidi" w:cstheme="majorBidi"/>
          <w:color w:val="auto"/>
          <w:sz w:val="24"/>
          <w:szCs w:val="24"/>
        </w:rPr>
        <w:t xml:space="preserve">En fait, la question ne se pose pas réellement en ces termes. Il semble en effet que l’ancienne acceptation selon laquelle le site E-Commerce est un N magasin ne soit pas fondée. Les études les plus récentes montrent en effet que le site web est plutôt le lieu de la découverte de l’offre. Le site est davantage utilisé pour découvrir, comparer, choisir, si bien qu’il devient booster d’attractivité, pour l’enseigne ou la marque et pour l’activité traditionnelle off-line. </w:t>
      </w:r>
    </w:p>
    <w:p w:rsidR="005C79CC" w:rsidRPr="005C79CC" w:rsidRDefault="00E27223" w:rsidP="00A94178">
      <w:pPr>
        <w:spacing w:line="360" w:lineRule="auto"/>
        <w:jc w:val="left"/>
        <w:rPr>
          <w:rFonts w:asciiTheme="majorBidi" w:hAnsiTheme="majorBidi" w:cstheme="majorBidi"/>
        </w:rPr>
      </w:pPr>
      <w:r>
        <w:rPr>
          <w:rStyle w:val="A4"/>
          <w:rFonts w:asciiTheme="majorBidi" w:hAnsiTheme="majorBidi" w:cstheme="majorBidi"/>
          <w:color w:val="auto"/>
          <w:sz w:val="24"/>
          <w:szCs w:val="24"/>
        </w:rPr>
        <w:t xml:space="preserve">    </w:t>
      </w:r>
      <w:r w:rsidR="005C79CC" w:rsidRPr="005C79CC">
        <w:rPr>
          <w:rFonts w:asciiTheme="majorBidi" w:hAnsiTheme="majorBidi" w:cstheme="majorBidi"/>
        </w:rPr>
        <w:t xml:space="preserve">C’est pourquoi l’avenir du E-Commerce semble appartenir au «Brick &amp; Click», c’est-à-dire à ces entreprises qui commercialisent leurs produits en mode multi-canal, utilisant à la fois Internet et les canaux traditionnels. D’ailleurs le top 500 des meilleures ventes en ligne aux Etats-Unis est peuplé en majorité d’acteurs de la vente traditionnelle. Pour eux, la fréquentation du site est source d’avantages pour le offline. </w:t>
      </w:r>
    </w:p>
    <w:p w:rsidR="00E27223" w:rsidRDefault="00E27223" w:rsidP="0005628D">
      <w:pPr>
        <w:autoSpaceDE w:val="0"/>
        <w:autoSpaceDN w:val="0"/>
        <w:adjustRightInd w:val="0"/>
        <w:spacing w:line="360" w:lineRule="auto"/>
        <w:jc w:val="left"/>
        <w:rPr>
          <w:rFonts w:asciiTheme="majorBidi" w:hAnsiTheme="majorBidi" w:cstheme="majorBidi"/>
        </w:rPr>
      </w:pPr>
      <w:r>
        <w:rPr>
          <w:rFonts w:asciiTheme="majorBidi" w:hAnsiTheme="majorBidi" w:cstheme="majorBidi"/>
        </w:rPr>
        <w:t xml:space="preserve">    </w:t>
      </w:r>
      <w:r w:rsidR="005C79CC" w:rsidRPr="005C79CC">
        <w:rPr>
          <w:rFonts w:asciiTheme="majorBidi" w:hAnsiTheme="majorBidi" w:cstheme="majorBidi"/>
        </w:rPr>
        <w:t>Le canal web et la vente traditionnelle ne sont pas directement concurrents. Ils offrent chacun des avantages complémentaires que le client utilise pour définir lui-même son processus d’achat.</w:t>
      </w:r>
    </w:p>
    <w:p w:rsidR="0005628D" w:rsidRDefault="0005628D" w:rsidP="0005628D">
      <w:pPr>
        <w:autoSpaceDE w:val="0"/>
        <w:autoSpaceDN w:val="0"/>
        <w:adjustRightInd w:val="0"/>
        <w:spacing w:line="360" w:lineRule="auto"/>
        <w:jc w:val="left"/>
        <w:rPr>
          <w:rFonts w:asciiTheme="majorBidi" w:hAnsiTheme="majorBidi" w:cstheme="majorBidi"/>
        </w:rPr>
      </w:pPr>
    </w:p>
    <w:p w:rsidR="0005628D" w:rsidRDefault="0005628D" w:rsidP="0005628D">
      <w:pPr>
        <w:autoSpaceDE w:val="0"/>
        <w:autoSpaceDN w:val="0"/>
        <w:adjustRightInd w:val="0"/>
        <w:spacing w:line="360" w:lineRule="auto"/>
        <w:jc w:val="left"/>
        <w:rPr>
          <w:rFonts w:asciiTheme="majorBidi" w:hAnsiTheme="majorBidi" w:cstheme="majorBidi"/>
        </w:rPr>
      </w:pPr>
    </w:p>
    <w:p w:rsidR="0005628D" w:rsidRDefault="0005628D" w:rsidP="0005628D">
      <w:pPr>
        <w:autoSpaceDE w:val="0"/>
        <w:autoSpaceDN w:val="0"/>
        <w:adjustRightInd w:val="0"/>
        <w:spacing w:line="360" w:lineRule="auto"/>
        <w:jc w:val="left"/>
        <w:rPr>
          <w:rFonts w:asciiTheme="majorBidi" w:hAnsiTheme="majorBidi" w:cstheme="majorBidi"/>
        </w:rPr>
      </w:pPr>
    </w:p>
    <w:p w:rsidR="0005628D" w:rsidRDefault="0005628D" w:rsidP="0005628D">
      <w:pPr>
        <w:autoSpaceDE w:val="0"/>
        <w:autoSpaceDN w:val="0"/>
        <w:adjustRightInd w:val="0"/>
        <w:spacing w:line="360" w:lineRule="auto"/>
        <w:jc w:val="left"/>
        <w:rPr>
          <w:rFonts w:asciiTheme="majorBidi" w:hAnsiTheme="majorBidi" w:cstheme="majorBidi"/>
        </w:rPr>
      </w:pPr>
    </w:p>
    <w:p w:rsidR="0005628D" w:rsidRPr="005C79CC" w:rsidRDefault="0005628D" w:rsidP="0005628D">
      <w:pPr>
        <w:autoSpaceDE w:val="0"/>
        <w:autoSpaceDN w:val="0"/>
        <w:adjustRightInd w:val="0"/>
        <w:spacing w:line="360" w:lineRule="auto"/>
        <w:jc w:val="left"/>
        <w:rPr>
          <w:rFonts w:asciiTheme="majorBidi" w:hAnsiTheme="majorBidi" w:cstheme="majorBidi"/>
        </w:rPr>
      </w:pPr>
    </w:p>
    <w:p w:rsidR="005C79CC" w:rsidRDefault="00705BF8" w:rsidP="00463313">
      <w:pPr>
        <w:pStyle w:val="Sous-titre"/>
        <w:tabs>
          <w:tab w:val="left" w:pos="1134"/>
        </w:tabs>
        <w:spacing w:before="100" w:beforeAutospacing="1" w:after="100" w:afterAutospacing="1" w:line="360" w:lineRule="auto"/>
        <w:ind w:left="0"/>
        <w:jc w:val="left"/>
        <w:outlineLvl w:val="2"/>
        <w:rPr>
          <w:rFonts w:asciiTheme="majorBidi" w:hAnsiTheme="majorBidi" w:cstheme="majorBidi"/>
        </w:rPr>
      </w:pPr>
      <w:r w:rsidRPr="00E27223">
        <w:rPr>
          <w:rFonts w:asciiTheme="majorBidi" w:hAnsiTheme="majorBidi" w:cstheme="majorBidi"/>
          <w:b/>
          <w:bCs/>
          <w:i/>
          <w:iCs/>
          <w:sz w:val="28"/>
          <w:szCs w:val="28"/>
        </w:rPr>
        <w:lastRenderedPageBreak/>
        <w:t>2</w:t>
      </w:r>
      <w:r w:rsidR="005C79CC" w:rsidRPr="00E27223">
        <w:rPr>
          <w:rFonts w:asciiTheme="majorBidi" w:hAnsiTheme="majorBidi" w:cstheme="majorBidi"/>
          <w:b/>
          <w:bCs/>
          <w:i/>
          <w:iCs/>
          <w:sz w:val="28"/>
          <w:szCs w:val="28"/>
        </w:rPr>
        <w:t>.</w:t>
      </w:r>
      <w:r w:rsidR="007B5D4F" w:rsidRPr="00E27223">
        <w:rPr>
          <w:rFonts w:asciiTheme="majorBidi" w:hAnsiTheme="majorBidi" w:cstheme="majorBidi"/>
          <w:i/>
          <w:iCs/>
          <w:sz w:val="28"/>
          <w:szCs w:val="28"/>
        </w:rPr>
        <w:t xml:space="preserve"> </w:t>
      </w:r>
      <w:bookmarkEnd w:id="5"/>
      <w:bookmarkEnd w:id="6"/>
      <w:bookmarkEnd w:id="7"/>
      <w:r w:rsidR="00463313">
        <w:rPr>
          <w:rStyle w:val="lev"/>
          <w:rFonts w:asciiTheme="majorBidi" w:hAnsiTheme="majorBidi" w:cstheme="majorBidi"/>
          <w:i/>
          <w:iCs/>
          <w:sz w:val="28"/>
          <w:szCs w:val="28"/>
        </w:rPr>
        <w:t xml:space="preserve">La </w:t>
      </w:r>
      <w:r w:rsidR="005C79CC" w:rsidRPr="00E27223">
        <w:rPr>
          <w:rStyle w:val="lev"/>
          <w:rFonts w:asciiTheme="majorBidi" w:hAnsiTheme="majorBidi" w:cstheme="majorBidi"/>
          <w:i/>
          <w:iCs/>
          <w:sz w:val="28"/>
          <w:szCs w:val="28"/>
        </w:rPr>
        <w:t>stratégie de commerce électronique :</w:t>
      </w:r>
      <w:r w:rsidR="005C79CC" w:rsidRPr="00603CC4">
        <w:rPr>
          <w:rFonts w:asciiTheme="majorBidi" w:hAnsiTheme="majorBidi" w:cstheme="majorBidi"/>
          <w:sz w:val="32"/>
          <w:szCs w:val="32"/>
        </w:rPr>
        <w:br/>
      </w:r>
      <w:r w:rsidR="005C79CC" w:rsidRPr="00603CC4">
        <w:rPr>
          <w:rFonts w:asciiTheme="majorBidi" w:hAnsiTheme="majorBidi" w:cstheme="majorBidi"/>
          <w:sz w:val="32"/>
          <w:szCs w:val="32"/>
        </w:rPr>
        <w:br/>
      </w:r>
      <w:r w:rsidR="005C79CC">
        <w:rPr>
          <w:rFonts w:asciiTheme="majorBidi" w:hAnsiTheme="majorBidi" w:cstheme="majorBidi"/>
        </w:rPr>
        <w:t xml:space="preserve">       </w:t>
      </w:r>
      <w:r w:rsidR="005C79CC" w:rsidRPr="005C79CC">
        <w:rPr>
          <w:rFonts w:asciiTheme="majorBidi" w:hAnsiTheme="majorBidi" w:cstheme="majorBidi"/>
        </w:rPr>
        <w:t xml:space="preserve">Pour réussir en matière de commerce électronique, l’entreprise devra réunir différentes ressources. Ces ressources sont un besoin de capitaux abondants pour tenir le temps d’atteindre une zone de profitabilité, une base de données de fournisseurs et de clients </w:t>
      </w:r>
      <w:r w:rsidR="005C79CC" w:rsidRPr="005C79CC">
        <w:rPr>
          <w:rFonts w:asciiTheme="majorBidi" w:hAnsiTheme="majorBidi" w:cstheme="majorBidi"/>
        </w:rPr>
        <w:br/>
        <w:t>( disposés à acheter en ligne ), un catalogue électronique, une marque puissante en matière de commerce électronique, des sponsors, un système d’information adapté au commerce électronique ainsi qu’une logistique capable de traiter et livrer les commandes en ligne.</w:t>
      </w:r>
      <w:r w:rsidR="005C79CC" w:rsidRPr="005C79CC">
        <w:rPr>
          <w:rFonts w:asciiTheme="majorBidi" w:hAnsiTheme="majorBidi" w:cstheme="majorBidi"/>
        </w:rPr>
        <w:br/>
      </w:r>
      <w:r w:rsidR="005C79CC" w:rsidRPr="005C79CC">
        <w:rPr>
          <w:rFonts w:asciiTheme="majorBidi" w:hAnsiTheme="majorBidi" w:cstheme="majorBidi"/>
        </w:rPr>
        <w:br/>
      </w:r>
      <w:r w:rsidR="005C79CC">
        <w:rPr>
          <w:rFonts w:asciiTheme="majorBidi" w:hAnsiTheme="majorBidi" w:cstheme="majorBidi"/>
        </w:rPr>
        <w:t xml:space="preserve">      </w:t>
      </w:r>
      <w:r w:rsidR="005C79CC" w:rsidRPr="005C79CC">
        <w:rPr>
          <w:rFonts w:asciiTheme="majorBidi" w:hAnsiTheme="majorBidi" w:cstheme="majorBidi"/>
        </w:rPr>
        <w:t>L’entreprise doit aussi avoir certaines compétences. Elle doit pouvoir identifier les bons fournisseurs et savoir négocier pour acheter aux meilleures conditions. Elle doit acheter les bonnes références, ce qui impose de bien connaître les attentes des clients. De plus, transformer un visiteur en client, élargir l’offre produits/services ou livrer le client à un coût raisonnable sont des compétences nécessaires pour la survie de l’entreprise.</w:t>
      </w:r>
      <w:r w:rsidR="005C79CC" w:rsidRPr="005C79CC">
        <w:rPr>
          <w:rFonts w:asciiTheme="majorBidi" w:hAnsiTheme="majorBidi" w:cstheme="majorBidi"/>
        </w:rPr>
        <w:br/>
      </w:r>
      <w:r w:rsidR="005C79CC" w:rsidRPr="005C79CC">
        <w:rPr>
          <w:rFonts w:asciiTheme="majorBidi" w:hAnsiTheme="majorBidi" w:cstheme="majorBidi"/>
        </w:rPr>
        <w:br/>
      </w:r>
      <w:r w:rsidR="005C79CC">
        <w:rPr>
          <w:rFonts w:asciiTheme="majorBidi" w:hAnsiTheme="majorBidi" w:cstheme="majorBidi"/>
        </w:rPr>
        <w:t xml:space="preserve">    </w:t>
      </w:r>
      <w:r w:rsidR="005C79CC" w:rsidRPr="005C79CC">
        <w:rPr>
          <w:rFonts w:asciiTheme="majorBidi" w:hAnsiTheme="majorBidi" w:cstheme="majorBidi"/>
        </w:rPr>
        <w:t>Les entreprises doivent avoir de nombreuses compétences afin de mettre leurs ressources à la disposition du client de la meilleure manière qui soit et générer un maximum de bénéfices. Les entreprises clientes de leurs fournisseurs doivent acheter sur la base du meilleur prix à l'issue de négociations ardues en fonction des préférences des meilleurs clients. C’est pourquoi il faut connaître les goûts des clients ciblés.</w:t>
      </w:r>
    </w:p>
    <w:p w:rsidR="00705BF8" w:rsidRPr="008B0B38" w:rsidRDefault="00705BF8" w:rsidP="00705BF8">
      <w:pPr>
        <w:pStyle w:val="Titre2"/>
        <w:spacing w:before="0" w:line="360" w:lineRule="auto"/>
        <w:rPr>
          <w:rFonts w:asciiTheme="majorBidi" w:hAnsiTheme="majorBidi"/>
          <w:bCs w:val="0"/>
          <w:i/>
          <w:iCs/>
          <w:color w:val="auto"/>
          <w:sz w:val="28"/>
          <w:szCs w:val="28"/>
        </w:rPr>
      </w:pPr>
      <w:r w:rsidRPr="008B0B38">
        <w:rPr>
          <w:rFonts w:asciiTheme="majorBidi" w:hAnsiTheme="majorBidi"/>
          <w:bCs w:val="0"/>
          <w:i/>
          <w:iCs/>
          <w:color w:val="auto"/>
          <w:sz w:val="28"/>
          <w:szCs w:val="28"/>
        </w:rPr>
        <w:t xml:space="preserve">3. E-business : </w:t>
      </w:r>
    </w:p>
    <w:p w:rsidR="00705BF8" w:rsidRPr="008B3C64" w:rsidRDefault="00705BF8" w:rsidP="00705BF8">
      <w:pPr>
        <w:pStyle w:val="niv1"/>
        <w:spacing w:before="0" w:beforeAutospacing="0" w:after="0" w:afterAutospacing="0" w:line="360" w:lineRule="auto"/>
        <w:rPr>
          <w:rFonts w:asciiTheme="majorBidi" w:hAnsiTheme="majorBidi" w:cstheme="majorBidi"/>
        </w:rPr>
      </w:pPr>
      <w:r w:rsidRPr="008B3C64">
        <w:rPr>
          <w:rFonts w:asciiTheme="majorBidi" w:hAnsiTheme="majorBidi" w:cstheme="majorBidi"/>
        </w:rPr>
        <w:t xml:space="preserve">  </w:t>
      </w:r>
      <w:r w:rsidR="00463313">
        <w:rPr>
          <w:rFonts w:asciiTheme="majorBidi" w:hAnsiTheme="majorBidi" w:cstheme="majorBidi"/>
        </w:rPr>
        <w:t xml:space="preserve"> </w:t>
      </w:r>
      <w:r w:rsidRPr="008B3C64">
        <w:rPr>
          <w:rFonts w:asciiTheme="majorBidi" w:hAnsiTheme="majorBidi" w:cstheme="majorBidi"/>
        </w:rPr>
        <w:t xml:space="preserve"> On appelle ainsi « </w:t>
      </w:r>
      <w:r w:rsidR="008B3C64" w:rsidRPr="008B3C64">
        <w:rPr>
          <w:rFonts w:asciiTheme="majorBidi" w:hAnsiTheme="majorBidi" w:cstheme="majorBidi"/>
          <w:b/>
          <w:bCs/>
        </w:rPr>
        <w:t>e-business</w:t>
      </w:r>
      <w:r w:rsidRPr="008B3C64">
        <w:rPr>
          <w:rFonts w:asciiTheme="majorBidi" w:hAnsiTheme="majorBidi" w:cstheme="majorBidi"/>
        </w:rPr>
        <w:t xml:space="preserve"> » l'intégration au sein de l'entreprise d'outils basés sur les technologies de l'information et de la communication pour en améliorer le fonctionnement afin de créer de la valeur pour elle-même, pour ses clients et pour ses partenaires. </w:t>
      </w:r>
    </w:p>
    <w:p w:rsidR="00705BF8" w:rsidRPr="008B3C64" w:rsidRDefault="00463313" w:rsidP="00705BF8">
      <w:pPr>
        <w:pStyle w:val="niv1"/>
        <w:spacing w:before="0" w:beforeAutospacing="0" w:after="0" w:afterAutospacing="0" w:line="360" w:lineRule="auto"/>
        <w:rPr>
          <w:rFonts w:asciiTheme="majorBidi" w:hAnsiTheme="majorBidi" w:cstheme="majorBidi"/>
        </w:rPr>
      </w:pPr>
      <w:r>
        <w:rPr>
          <w:rFonts w:asciiTheme="majorBidi" w:hAnsiTheme="majorBidi" w:cstheme="majorBidi"/>
        </w:rPr>
        <w:t xml:space="preserve">    </w:t>
      </w:r>
      <w:r w:rsidR="00705BF8" w:rsidRPr="008B3C64">
        <w:rPr>
          <w:rFonts w:asciiTheme="majorBidi" w:hAnsiTheme="majorBidi" w:cstheme="majorBidi"/>
        </w:rPr>
        <w:t xml:space="preserve">Le </w:t>
      </w:r>
      <w:r w:rsidR="008B3C64" w:rsidRPr="008B3C64">
        <w:rPr>
          <w:rFonts w:asciiTheme="majorBidi" w:hAnsiTheme="majorBidi" w:cstheme="majorBidi"/>
        </w:rPr>
        <w:t>e-business</w:t>
      </w:r>
      <w:r w:rsidR="00705BF8" w:rsidRPr="008B3C64">
        <w:rPr>
          <w:rFonts w:asciiTheme="majorBidi" w:hAnsiTheme="majorBidi" w:cstheme="majorBidi"/>
        </w:rPr>
        <w:t xml:space="preserve"> ne s'applique donc plus aux seules entreprises virtuelles (appelées </w:t>
      </w:r>
      <w:r w:rsidR="00705BF8" w:rsidRPr="008B3C64">
        <w:rPr>
          <w:rFonts w:asciiTheme="majorBidi" w:hAnsiTheme="majorBidi" w:cstheme="majorBidi"/>
          <w:i/>
          <w:iCs/>
        </w:rPr>
        <w:t>click and mortar</w:t>
      </w:r>
      <w:r w:rsidR="00705BF8" w:rsidRPr="008B3C64">
        <w:rPr>
          <w:rFonts w:asciiTheme="majorBidi" w:hAnsiTheme="majorBidi" w:cstheme="majorBidi"/>
        </w:rPr>
        <w:t xml:space="preserve">) fondant l'essentiel de leur activité sur le Net mais également aux entreprises traditionnelles (dites </w:t>
      </w:r>
      <w:r w:rsidR="00705BF8" w:rsidRPr="008B3C64">
        <w:rPr>
          <w:rFonts w:asciiTheme="majorBidi" w:hAnsiTheme="majorBidi" w:cstheme="majorBidi"/>
          <w:i/>
          <w:iCs/>
        </w:rPr>
        <w:t>brick and mortar</w:t>
      </w:r>
      <w:r w:rsidR="00705BF8" w:rsidRPr="008B3C64">
        <w:rPr>
          <w:rFonts w:asciiTheme="majorBidi" w:hAnsiTheme="majorBidi" w:cstheme="majorBidi"/>
        </w:rPr>
        <w:t xml:space="preserve">, faites de </w:t>
      </w:r>
      <w:r w:rsidR="00705BF8" w:rsidRPr="008B3C64">
        <w:rPr>
          <w:rFonts w:asciiTheme="majorBidi" w:hAnsiTheme="majorBidi" w:cstheme="majorBidi"/>
          <w:i/>
          <w:iCs/>
        </w:rPr>
        <w:t>brique et de ciment</w:t>
      </w:r>
      <w:r w:rsidR="00705BF8" w:rsidRPr="008B3C64">
        <w:rPr>
          <w:rFonts w:asciiTheme="majorBidi" w:hAnsiTheme="majorBidi" w:cstheme="majorBidi"/>
        </w:rPr>
        <w:t xml:space="preserve">). </w:t>
      </w:r>
    </w:p>
    <w:p w:rsidR="00705BF8" w:rsidRPr="008B3C64" w:rsidRDefault="00463313" w:rsidP="00705BF8">
      <w:pPr>
        <w:pStyle w:val="niv1"/>
        <w:spacing w:before="0" w:beforeAutospacing="0" w:after="0" w:afterAutospacing="0" w:line="360" w:lineRule="auto"/>
        <w:rPr>
          <w:rFonts w:asciiTheme="majorBidi" w:hAnsiTheme="majorBidi" w:cstheme="majorBidi"/>
        </w:rPr>
      </w:pPr>
      <w:r>
        <w:rPr>
          <w:rFonts w:asciiTheme="majorBidi" w:hAnsiTheme="majorBidi" w:cstheme="majorBidi"/>
        </w:rPr>
        <w:t xml:space="preserve">    </w:t>
      </w:r>
      <w:r w:rsidR="00705BF8" w:rsidRPr="008B3C64">
        <w:rPr>
          <w:rFonts w:asciiTheme="majorBidi" w:hAnsiTheme="majorBidi" w:cstheme="majorBidi"/>
        </w:rPr>
        <w:t xml:space="preserve">Le terme </w:t>
      </w:r>
      <w:r w:rsidR="00705BF8" w:rsidRPr="008B3C64">
        <w:rPr>
          <w:rFonts w:asciiTheme="majorBidi" w:hAnsiTheme="majorBidi" w:cstheme="majorBidi"/>
          <w:i/>
          <w:iCs/>
        </w:rPr>
        <w:t>e-Commerce</w:t>
      </w:r>
      <w:r w:rsidR="00705BF8" w:rsidRPr="008B3C64">
        <w:rPr>
          <w:rFonts w:asciiTheme="majorBidi" w:hAnsiTheme="majorBidi" w:cstheme="majorBidi"/>
        </w:rPr>
        <w:t xml:space="preserve"> (appelé également </w:t>
      </w:r>
      <w:r w:rsidR="00705BF8" w:rsidRPr="008B3C64">
        <w:rPr>
          <w:rFonts w:asciiTheme="majorBidi" w:hAnsiTheme="majorBidi" w:cstheme="majorBidi"/>
          <w:i/>
          <w:iCs/>
        </w:rPr>
        <w:t>Commerce électronique</w:t>
      </w:r>
      <w:r w:rsidR="00705BF8" w:rsidRPr="008B3C64">
        <w:rPr>
          <w:rFonts w:asciiTheme="majorBidi" w:hAnsiTheme="majorBidi" w:cstheme="majorBidi"/>
        </w:rPr>
        <w:t xml:space="preserve">), souvent confondu avec le terme de </w:t>
      </w:r>
      <w:r w:rsidR="00873EEC" w:rsidRPr="008B3C64">
        <w:rPr>
          <w:rFonts w:asciiTheme="majorBidi" w:hAnsiTheme="majorBidi" w:cstheme="majorBidi"/>
          <w:i/>
          <w:iCs/>
        </w:rPr>
        <w:t>e-business</w:t>
      </w:r>
      <w:r w:rsidR="00705BF8" w:rsidRPr="008B3C64">
        <w:rPr>
          <w:rFonts w:asciiTheme="majorBidi" w:hAnsiTheme="majorBidi" w:cstheme="majorBidi"/>
        </w:rPr>
        <w:t xml:space="preserve">, ne désigne en réalité qu'une facette du </w:t>
      </w:r>
      <w:r w:rsidR="00873EEC" w:rsidRPr="008B3C64">
        <w:rPr>
          <w:rFonts w:asciiTheme="majorBidi" w:hAnsiTheme="majorBidi" w:cstheme="majorBidi"/>
        </w:rPr>
        <w:t>e-business</w:t>
      </w:r>
      <w:r w:rsidR="00705BF8" w:rsidRPr="008B3C64">
        <w:rPr>
          <w:rFonts w:asciiTheme="majorBidi" w:hAnsiTheme="majorBidi" w:cstheme="majorBidi"/>
        </w:rPr>
        <w:t xml:space="preserve"> couvrant l'utilisation d'un support électronique pour la relation commerciale d'une entreprise avec des particuliers. </w:t>
      </w:r>
    </w:p>
    <w:p w:rsidR="00705BF8" w:rsidRPr="008B3C64" w:rsidRDefault="00705BF8" w:rsidP="00463313">
      <w:pPr>
        <w:pStyle w:val="Titre3"/>
        <w:numPr>
          <w:ilvl w:val="0"/>
          <w:numId w:val="23"/>
        </w:numPr>
        <w:spacing w:before="0" w:after="0" w:line="360" w:lineRule="auto"/>
        <w:ind w:left="284"/>
        <w:rPr>
          <w:rFonts w:asciiTheme="majorBidi" w:hAnsiTheme="majorBidi" w:cstheme="majorBidi"/>
          <w:b w:val="0"/>
          <w:bCs w:val="0"/>
          <w:sz w:val="24"/>
          <w:szCs w:val="24"/>
        </w:rPr>
      </w:pPr>
      <w:r w:rsidRPr="008B3C64">
        <w:rPr>
          <w:rFonts w:asciiTheme="majorBidi" w:hAnsiTheme="majorBidi" w:cstheme="majorBidi"/>
          <w:sz w:val="24"/>
          <w:szCs w:val="24"/>
        </w:rPr>
        <w:lastRenderedPageBreak/>
        <w:t>Création de valeur </w:t>
      </w:r>
      <w:r w:rsidRPr="008B3C64">
        <w:rPr>
          <w:rFonts w:asciiTheme="majorBidi" w:hAnsiTheme="majorBidi" w:cstheme="majorBidi"/>
          <w:b w:val="0"/>
          <w:bCs w:val="0"/>
          <w:sz w:val="24"/>
          <w:szCs w:val="24"/>
        </w:rPr>
        <w:t>: L'objectif de tout projet e-business est de créer de la valeur. La création de valeur peut intervenir de différentes façons :</w:t>
      </w:r>
    </w:p>
    <w:p w:rsidR="00705BF8" w:rsidRPr="008B3C64" w:rsidRDefault="00705BF8" w:rsidP="00463313">
      <w:pPr>
        <w:pStyle w:val="Titre3"/>
        <w:numPr>
          <w:ilvl w:val="0"/>
          <w:numId w:val="0"/>
        </w:numPr>
        <w:spacing w:before="0" w:after="0" w:line="360" w:lineRule="auto"/>
        <w:ind w:left="284" w:firstLine="436"/>
        <w:rPr>
          <w:rFonts w:asciiTheme="majorBidi" w:hAnsiTheme="majorBidi" w:cstheme="majorBidi"/>
          <w:b w:val="0"/>
          <w:bCs w:val="0"/>
          <w:sz w:val="24"/>
          <w:szCs w:val="24"/>
        </w:rPr>
      </w:pPr>
      <w:r w:rsidRPr="008B3C64">
        <w:rPr>
          <w:rFonts w:asciiTheme="majorBidi" w:hAnsiTheme="majorBidi" w:cstheme="majorBidi"/>
          <w:b w:val="0"/>
          <w:bCs w:val="0"/>
          <w:sz w:val="24"/>
          <w:szCs w:val="24"/>
        </w:rPr>
        <w:t>-  Grâce à une augmentation des marges, c'est-à-dire une baisse de coûts de production ou une augmentation de bénéfices. Le e-business permet d'y parvenir par les moyens (positionnement sur de nouveaux marchés, amélioration de la qualité de ses produits ou services, prospection de nouveaux clients, fidélisation de la clientèle et rationalisation de son fonctionnement interne).</w:t>
      </w:r>
    </w:p>
    <w:p w:rsidR="00705BF8" w:rsidRPr="008B3C64" w:rsidRDefault="00705BF8" w:rsidP="00463313">
      <w:pPr>
        <w:pStyle w:val="Titre3"/>
        <w:numPr>
          <w:ilvl w:val="0"/>
          <w:numId w:val="0"/>
        </w:numPr>
        <w:spacing w:before="0" w:after="0" w:line="360" w:lineRule="auto"/>
        <w:ind w:left="284" w:firstLine="436"/>
        <w:rPr>
          <w:rFonts w:asciiTheme="majorBidi" w:hAnsiTheme="majorBidi" w:cstheme="majorBidi"/>
          <w:b w:val="0"/>
          <w:bCs w:val="0"/>
          <w:sz w:val="24"/>
          <w:szCs w:val="24"/>
        </w:rPr>
      </w:pPr>
      <w:r w:rsidRPr="008B3C64">
        <w:rPr>
          <w:rFonts w:asciiTheme="majorBidi" w:hAnsiTheme="majorBidi" w:cstheme="majorBidi"/>
          <w:b w:val="0"/>
          <w:bCs w:val="0"/>
          <w:sz w:val="24"/>
          <w:szCs w:val="24"/>
        </w:rPr>
        <w:t>-  Grâce à la motivation du personnel</w:t>
      </w:r>
      <w:r w:rsidRPr="008B3C64">
        <w:rPr>
          <w:rFonts w:asciiTheme="majorBidi" w:hAnsiTheme="majorBidi" w:cstheme="majorBidi"/>
          <w:sz w:val="24"/>
          <w:szCs w:val="24"/>
        </w:rPr>
        <w:t xml:space="preserve">. </w:t>
      </w:r>
      <w:r w:rsidRPr="008B3C64">
        <w:rPr>
          <w:rFonts w:asciiTheme="majorBidi" w:hAnsiTheme="majorBidi" w:cstheme="majorBidi"/>
          <w:b w:val="0"/>
          <w:bCs w:val="0"/>
          <w:sz w:val="24"/>
          <w:szCs w:val="24"/>
        </w:rPr>
        <w:t xml:space="preserve">Le passage d'une activité traditionnelle à une activité e-business permet idéalement de motiver le collaborateur dans la mesure où la stratégie globale est mieux visible des employés et favorise une culture commune, le mode de fonctionnement implique une responsabilisation des acteurs et le travail en commun est propice à l'amélioration des compétences </w:t>
      </w:r>
    </w:p>
    <w:p w:rsidR="00705BF8" w:rsidRPr="008B3C64" w:rsidRDefault="00705BF8" w:rsidP="00463313">
      <w:pPr>
        <w:spacing w:before="0" w:line="360" w:lineRule="auto"/>
        <w:ind w:left="284" w:firstLine="436"/>
        <w:jc w:val="left"/>
        <w:rPr>
          <w:rFonts w:asciiTheme="majorBidi" w:hAnsiTheme="majorBidi" w:cstheme="majorBidi"/>
        </w:rPr>
      </w:pPr>
      <w:r w:rsidRPr="008B3C64">
        <w:rPr>
          <w:rFonts w:asciiTheme="majorBidi" w:hAnsiTheme="majorBidi" w:cstheme="majorBidi"/>
          <w:b/>
          <w:bCs/>
        </w:rPr>
        <w:t xml:space="preserve">-  </w:t>
      </w:r>
      <w:r w:rsidRPr="008B3C64">
        <w:rPr>
          <w:rFonts w:asciiTheme="majorBidi" w:hAnsiTheme="majorBidi" w:cstheme="majorBidi"/>
        </w:rPr>
        <w:t>Grâce à la satisfaction des clients. Le e-business favorise en effet : une baisse de prix liée à l'augmentation de la productivité une meilleure écoute des clients, des produits et services adaptés aux besoins des clients et un mode de fonctionnement transparent pour l'utilisateur.</w:t>
      </w:r>
    </w:p>
    <w:p w:rsidR="00705BF8" w:rsidRPr="008B3C64" w:rsidRDefault="008B3C64" w:rsidP="00463313">
      <w:pPr>
        <w:spacing w:before="0" w:line="360" w:lineRule="auto"/>
        <w:ind w:left="284" w:firstLine="436"/>
        <w:jc w:val="left"/>
        <w:rPr>
          <w:rFonts w:asciiTheme="majorBidi" w:hAnsiTheme="majorBidi" w:cstheme="majorBidi"/>
        </w:rPr>
      </w:pPr>
      <w:r w:rsidRPr="008B3C64">
        <w:rPr>
          <w:rFonts w:asciiTheme="majorBidi" w:hAnsiTheme="majorBidi" w:cstheme="majorBidi"/>
          <w:b/>
          <w:bCs/>
        </w:rPr>
        <w:t xml:space="preserve">-  </w:t>
      </w:r>
      <w:r w:rsidR="00705BF8" w:rsidRPr="008B3C64">
        <w:rPr>
          <w:rFonts w:asciiTheme="majorBidi" w:hAnsiTheme="majorBidi" w:cstheme="majorBidi"/>
        </w:rPr>
        <w:t>Grâce aux relations privilégiées avec les partenaires. La mise en place de canaux de communicatio</w:t>
      </w:r>
      <w:r w:rsidRPr="008B3C64">
        <w:rPr>
          <w:rFonts w:asciiTheme="majorBidi" w:hAnsiTheme="majorBidi" w:cstheme="majorBidi"/>
        </w:rPr>
        <w:t>n avec les fournisseurs permet</w:t>
      </w:r>
      <w:r w:rsidR="00705BF8" w:rsidRPr="008B3C64">
        <w:rPr>
          <w:rFonts w:asciiTheme="majorBidi" w:hAnsiTheme="majorBidi" w:cstheme="majorBidi"/>
        </w:rPr>
        <w:t xml:space="preserve"> </w:t>
      </w:r>
      <w:r w:rsidRPr="008B3C64">
        <w:rPr>
          <w:rFonts w:asciiTheme="majorBidi" w:hAnsiTheme="majorBidi" w:cstheme="majorBidi"/>
        </w:rPr>
        <w:t>u</w:t>
      </w:r>
      <w:r w:rsidR="00705BF8" w:rsidRPr="008B3C64">
        <w:rPr>
          <w:rFonts w:asciiTheme="majorBidi" w:hAnsiTheme="majorBidi" w:cstheme="majorBidi"/>
        </w:rPr>
        <w:t xml:space="preserve">ne </w:t>
      </w:r>
      <w:r w:rsidRPr="008B3C64">
        <w:rPr>
          <w:rFonts w:asciiTheme="majorBidi" w:hAnsiTheme="majorBidi" w:cstheme="majorBidi"/>
        </w:rPr>
        <w:t>meilleure connaissance mutuelle, u</w:t>
      </w:r>
      <w:r w:rsidR="00705BF8" w:rsidRPr="008B3C64">
        <w:rPr>
          <w:rFonts w:asciiTheme="majorBidi" w:hAnsiTheme="majorBidi" w:cstheme="majorBidi"/>
        </w:rPr>
        <w:t>ne réactivit</w:t>
      </w:r>
      <w:r w:rsidRPr="008B3C64">
        <w:rPr>
          <w:rFonts w:asciiTheme="majorBidi" w:hAnsiTheme="majorBidi" w:cstheme="majorBidi"/>
        </w:rPr>
        <w:t>é accrue, d</w:t>
      </w:r>
      <w:r w:rsidR="00705BF8" w:rsidRPr="008B3C64">
        <w:rPr>
          <w:rFonts w:asciiTheme="majorBidi" w:hAnsiTheme="majorBidi" w:cstheme="majorBidi"/>
        </w:rPr>
        <w:t>es capa</w:t>
      </w:r>
      <w:r w:rsidRPr="008B3C64">
        <w:rPr>
          <w:rFonts w:asciiTheme="majorBidi" w:hAnsiTheme="majorBidi" w:cstheme="majorBidi"/>
        </w:rPr>
        <w:t>cités d'anticipation améliorées et u</w:t>
      </w:r>
      <w:r w:rsidR="00705BF8" w:rsidRPr="008B3C64">
        <w:rPr>
          <w:rFonts w:asciiTheme="majorBidi" w:hAnsiTheme="majorBidi" w:cstheme="majorBidi"/>
        </w:rPr>
        <w:t>ne partage de ressources avantageux pour les deux parties</w:t>
      </w:r>
      <w:r w:rsidRPr="008B3C64">
        <w:rPr>
          <w:rFonts w:asciiTheme="majorBidi" w:hAnsiTheme="majorBidi" w:cstheme="majorBidi"/>
        </w:rPr>
        <w:t>.</w:t>
      </w:r>
      <w:r w:rsidR="00705BF8" w:rsidRPr="008B3C64">
        <w:rPr>
          <w:rFonts w:asciiTheme="majorBidi" w:hAnsiTheme="majorBidi" w:cstheme="majorBidi"/>
        </w:rPr>
        <w:t xml:space="preserve"> </w:t>
      </w:r>
    </w:p>
    <w:p w:rsidR="00705BF8" w:rsidRDefault="00705BF8" w:rsidP="00705BF8">
      <w:pPr>
        <w:pStyle w:val="niv1"/>
        <w:spacing w:before="0" w:beforeAutospacing="0" w:after="0" w:afterAutospacing="0" w:line="360" w:lineRule="auto"/>
        <w:rPr>
          <w:rFonts w:asciiTheme="majorBidi" w:hAnsiTheme="majorBidi" w:cstheme="majorBidi"/>
        </w:rPr>
      </w:pPr>
      <w:r w:rsidRPr="008B3C64">
        <w:rPr>
          <w:rFonts w:asciiTheme="majorBidi" w:hAnsiTheme="majorBidi" w:cstheme="majorBidi"/>
        </w:rPr>
        <w:t xml:space="preserve">Un projet de </w:t>
      </w:r>
      <w:r w:rsidR="008B3C64" w:rsidRPr="008B3C64">
        <w:rPr>
          <w:rFonts w:asciiTheme="majorBidi" w:hAnsiTheme="majorBidi" w:cstheme="majorBidi"/>
        </w:rPr>
        <w:t>e-business</w:t>
      </w:r>
      <w:r w:rsidRPr="008B3C64">
        <w:rPr>
          <w:rFonts w:asciiTheme="majorBidi" w:hAnsiTheme="majorBidi" w:cstheme="majorBidi"/>
        </w:rPr>
        <w:t xml:space="preserve"> ne peut ainsi fonctionner qu'à partir du moment où il apporte de la valeur ajouté à l'entreprise, mais également à son personnel, à ses clients et à ses partenaires. </w:t>
      </w:r>
      <w:bookmarkStart w:id="8" w:name="time-to-market"/>
      <w:bookmarkEnd w:id="8"/>
    </w:p>
    <w:p w:rsidR="00EA603E" w:rsidRPr="008B3C64" w:rsidRDefault="00EA603E" w:rsidP="00705BF8">
      <w:pPr>
        <w:pStyle w:val="niv1"/>
        <w:spacing w:before="0" w:beforeAutospacing="0" w:after="0" w:afterAutospacing="0" w:line="360" w:lineRule="auto"/>
        <w:rPr>
          <w:rFonts w:asciiTheme="majorBidi" w:hAnsiTheme="majorBidi" w:cstheme="majorBidi"/>
        </w:rPr>
      </w:pPr>
    </w:p>
    <w:p w:rsidR="00EA603E" w:rsidRPr="00463313" w:rsidRDefault="00EA603E" w:rsidP="00030A5C">
      <w:pPr>
        <w:pStyle w:val="Titre3"/>
        <w:numPr>
          <w:ilvl w:val="0"/>
          <w:numId w:val="24"/>
        </w:numPr>
        <w:spacing w:before="0" w:after="0" w:line="360" w:lineRule="auto"/>
        <w:rPr>
          <w:rFonts w:asciiTheme="majorBidi" w:hAnsiTheme="majorBidi" w:cstheme="majorBidi"/>
          <w:i/>
          <w:iCs/>
          <w:sz w:val="28"/>
          <w:szCs w:val="28"/>
        </w:rPr>
      </w:pPr>
      <w:r w:rsidRPr="00463313">
        <w:rPr>
          <w:rFonts w:asciiTheme="majorBidi" w:hAnsiTheme="majorBidi" w:cstheme="majorBidi"/>
          <w:i/>
          <w:iCs/>
          <w:sz w:val="28"/>
          <w:szCs w:val="28"/>
        </w:rPr>
        <w:t>VAD Vente à distance :</w:t>
      </w:r>
    </w:p>
    <w:p w:rsidR="00EA603E" w:rsidRPr="00EA603E" w:rsidRDefault="00EA603E" w:rsidP="00EA603E">
      <w:pPr>
        <w:spacing w:before="0" w:line="360" w:lineRule="auto"/>
      </w:pPr>
    </w:p>
    <w:p w:rsidR="00EA603E" w:rsidRDefault="00463313" w:rsidP="0005628D">
      <w:pPr>
        <w:pStyle w:val="NormalWeb"/>
        <w:spacing w:before="0" w:beforeAutospacing="0" w:after="0" w:afterAutospacing="0" w:line="360" w:lineRule="auto"/>
        <w:jc w:val="left"/>
      </w:pPr>
      <w:r>
        <w:t xml:space="preserve">    </w:t>
      </w:r>
      <w:r w:rsidR="00EA603E">
        <w:t xml:space="preserve">Lorsqu’un bien est vendu dans le cadre du commerce électronique, il s’agit aussi de vente à distance, et les lois qui y prévalent s’appliquent. </w:t>
      </w:r>
      <w:r w:rsidR="0005628D">
        <w:t>L</w:t>
      </w:r>
      <w:r w:rsidR="00EA603E">
        <w:t xml:space="preserve">es lois diffèrent selon que ce soit des biens ou des services qui sont achetés en ligne : </w:t>
      </w:r>
      <w:r w:rsidR="00EA603E">
        <w:br/>
      </w:r>
      <w:r w:rsidR="00EA603E">
        <w:rPr>
          <w:noProof/>
        </w:rPr>
        <w:t xml:space="preserve">- </w:t>
      </w:r>
      <w:r w:rsidR="00EA603E">
        <w:t> lors de l’achat d’un bien manufacturé, l’acheteur dispose d’un délai de réflexion de 7 jours (ouvrés) pour retourner sa commande.</w:t>
      </w:r>
      <w:r w:rsidR="00EA603E">
        <w:br/>
      </w:r>
      <w:r w:rsidR="00EA603E">
        <w:rPr>
          <w:noProof/>
        </w:rPr>
        <w:t xml:space="preserve">- </w:t>
      </w:r>
      <w:r w:rsidR="00EA603E">
        <w:t> lors de l’achat d’un service (un voyage ou un billet d’avion) l’acheteur ne dispose pas de ce délai afin de se rétracter.</w:t>
      </w:r>
    </w:p>
    <w:p w:rsidR="00030A5C" w:rsidRPr="00463313" w:rsidRDefault="00EA603E" w:rsidP="00030A5C">
      <w:pPr>
        <w:pStyle w:val="Titre3"/>
        <w:numPr>
          <w:ilvl w:val="0"/>
          <w:numId w:val="24"/>
        </w:numPr>
        <w:spacing w:before="0" w:after="0" w:line="360" w:lineRule="auto"/>
        <w:jc w:val="left"/>
        <w:rPr>
          <w:rFonts w:asciiTheme="majorBidi" w:hAnsiTheme="majorBidi" w:cstheme="majorBidi"/>
          <w:i/>
          <w:iCs/>
          <w:sz w:val="28"/>
          <w:szCs w:val="28"/>
        </w:rPr>
      </w:pPr>
      <w:r w:rsidRPr="00463313">
        <w:rPr>
          <w:rFonts w:asciiTheme="majorBidi" w:hAnsiTheme="majorBidi" w:cstheme="majorBidi"/>
          <w:i/>
          <w:iCs/>
          <w:sz w:val="28"/>
          <w:szCs w:val="28"/>
        </w:rPr>
        <w:lastRenderedPageBreak/>
        <w:t>Les différents types de e-commerce</w:t>
      </w:r>
      <w:r w:rsidR="00030A5C" w:rsidRPr="00463313">
        <w:rPr>
          <w:rFonts w:asciiTheme="majorBidi" w:hAnsiTheme="majorBidi" w:cstheme="majorBidi"/>
          <w:i/>
          <w:iCs/>
          <w:sz w:val="28"/>
          <w:szCs w:val="28"/>
        </w:rPr>
        <w:t> :</w:t>
      </w:r>
    </w:p>
    <w:p w:rsidR="00030A5C" w:rsidRPr="00030A5C" w:rsidRDefault="00030A5C" w:rsidP="00030A5C"/>
    <w:p w:rsidR="00EA603E" w:rsidRDefault="00EA603E" w:rsidP="00030A5C">
      <w:pPr>
        <w:pStyle w:val="NormalWeb"/>
        <w:spacing w:before="0" w:beforeAutospacing="0" w:after="0" w:afterAutospacing="0" w:line="360" w:lineRule="auto"/>
        <w:jc w:val="left"/>
      </w:pPr>
      <w:r>
        <w:t xml:space="preserve">On peut distinguer : </w:t>
      </w:r>
      <w:r>
        <w:br/>
      </w:r>
      <w:r>
        <w:rPr>
          <w:noProof/>
        </w:rPr>
        <w:t xml:space="preserve">-  </w:t>
      </w:r>
      <w:r>
        <w:t> L’échange électronique entre entreprises, souvent appelé B2B, acronyme anglais de Business to business.</w:t>
      </w:r>
      <w:r>
        <w:br/>
      </w:r>
      <w:r>
        <w:rPr>
          <w:noProof/>
        </w:rPr>
        <w:t xml:space="preserve">-  </w:t>
      </w:r>
      <w:r>
        <w:t xml:space="preserve"> Le commerce électronique à destination des particuliers, ou B2C, acronyme anglais de Business to consumer. Il s’agit de sites web marchands, type télé-achat. </w:t>
      </w:r>
      <w:r>
        <w:br/>
      </w:r>
      <w:r>
        <w:rPr>
          <w:noProof/>
        </w:rPr>
        <w:t xml:space="preserve">-  </w:t>
      </w:r>
      <w:r>
        <w:t xml:space="preserve"> Le commerce électronique entre particuliers, ou C2C, acronyme anglais de Consumer-to-consumer. Il s’agit de sites web permettant la vente entre particuliers. </w:t>
      </w:r>
      <w:r>
        <w:br/>
      </w:r>
      <w:r>
        <w:rPr>
          <w:noProof/>
        </w:rPr>
        <w:t xml:space="preserve">-  </w:t>
      </w:r>
      <w:r>
        <w:t xml:space="preserve"> L’échange électronique entre une entreprise et ses employés, souvent appelé Intranet ou B2E, acronyme anglais de Business to employee. </w:t>
      </w:r>
      <w:r>
        <w:br/>
      </w:r>
      <w:r>
        <w:rPr>
          <w:noProof/>
        </w:rPr>
        <w:t xml:space="preserve">-  </w:t>
      </w:r>
      <w:r>
        <w:t> L’échange électronique entre les entreprises privées et le gouvernement, souvent appelé B2G, acronyme anglais de Business to government.</w:t>
      </w:r>
    </w:p>
    <w:p w:rsidR="005C79CC" w:rsidRPr="005C79CC" w:rsidRDefault="005C79CC" w:rsidP="005C79CC">
      <w:pPr>
        <w:pStyle w:val="Sous-titre"/>
        <w:tabs>
          <w:tab w:val="left" w:pos="1134"/>
        </w:tabs>
        <w:spacing w:before="100" w:beforeAutospacing="1" w:after="100" w:afterAutospacing="1" w:line="360" w:lineRule="auto"/>
        <w:ind w:left="0"/>
        <w:jc w:val="left"/>
        <w:outlineLvl w:val="2"/>
        <w:rPr>
          <w:bCs/>
        </w:rPr>
      </w:pPr>
    </w:p>
    <w:p w:rsidR="001E1262" w:rsidRDefault="001E1262" w:rsidP="00D74A85">
      <w:pPr>
        <w:ind w:left="0"/>
      </w:pPr>
    </w:p>
    <w:sectPr w:rsidR="001E1262" w:rsidSect="00B30FE9">
      <w:headerReference w:type="default" r:id="rId8"/>
      <w:footerReference w:type="default" r:id="rId9"/>
      <w:pgSz w:w="11906" w:h="16838"/>
      <w:pgMar w:top="1417" w:right="1417" w:bottom="1417" w:left="1417" w:header="708" w:footer="708" w:gutter="0"/>
      <w:pgNumType w:start="8"/>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73CDF" w:rsidRDefault="00973CDF" w:rsidP="00416956">
      <w:pPr>
        <w:spacing w:before="0"/>
      </w:pPr>
      <w:r>
        <w:separator/>
      </w:r>
    </w:p>
  </w:endnote>
  <w:endnote w:type="continuationSeparator" w:id="1">
    <w:p w:rsidR="00973CDF" w:rsidRDefault="00973CDF" w:rsidP="00416956">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alligraphy">
    <w:panose1 w:val="03010101010101010101"/>
    <w:charset w:val="00"/>
    <w:family w:val="script"/>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4263" w:rsidRPr="00A558DC" w:rsidRDefault="00674263" w:rsidP="00674263">
    <w:pPr>
      <w:pStyle w:val="Pieddepage"/>
      <w:pBdr>
        <w:top w:val="thinThickSmallGap" w:sz="24" w:space="1" w:color="622423" w:themeColor="accent2" w:themeShade="7F"/>
      </w:pBdr>
      <w:rPr>
        <w:rFonts w:asciiTheme="majorHAnsi" w:hAnsiTheme="majorHAnsi"/>
        <w:b/>
        <w:bCs/>
        <w:i/>
        <w:iCs/>
      </w:rPr>
    </w:pPr>
    <w:r w:rsidRPr="00A558DC">
      <w:rPr>
        <w:rFonts w:asciiTheme="majorHAnsi" w:hAnsiTheme="majorHAnsi"/>
        <w:b/>
        <w:bCs/>
        <w:i/>
        <w:iCs/>
      </w:rPr>
      <w:t>Nad</w:t>
    </w:r>
    <w:r w:rsidR="00FD5CE7" w:rsidRPr="00A558DC">
      <w:rPr>
        <w:rFonts w:asciiTheme="majorHAnsi" w:hAnsiTheme="majorHAnsi"/>
        <w:b/>
        <w:bCs/>
        <w:i/>
        <w:iCs/>
      </w:rPr>
      <w:t>ia Khlifi</w:t>
    </w:r>
    <w:r w:rsidRPr="00A558DC">
      <w:rPr>
        <w:rFonts w:asciiTheme="majorHAnsi" w:hAnsiTheme="majorHAnsi"/>
        <w:b/>
        <w:bCs/>
        <w:i/>
        <w:iCs/>
      </w:rPr>
      <w:ptab w:relativeTo="margin" w:alignment="right" w:leader="none"/>
    </w:r>
    <w:r w:rsidRPr="00A558DC">
      <w:rPr>
        <w:rFonts w:asciiTheme="majorHAnsi" w:hAnsiTheme="majorHAnsi"/>
        <w:b/>
        <w:bCs/>
        <w:i/>
        <w:iCs/>
      </w:rPr>
      <w:t xml:space="preserve">Page </w:t>
    </w:r>
    <w:r w:rsidR="005C72F6" w:rsidRPr="00A558DC">
      <w:rPr>
        <w:b/>
        <w:bCs/>
        <w:i/>
        <w:iCs/>
      </w:rPr>
      <w:fldChar w:fldCharType="begin"/>
    </w:r>
    <w:r w:rsidR="005C72F6" w:rsidRPr="00A558DC">
      <w:rPr>
        <w:b/>
        <w:bCs/>
        <w:i/>
        <w:iCs/>
      </w:rPr>
      <w:instrText xml:space="preserve"> PAGE   \* MERGEFORMAT </w:instrText>
    </w:r>
    <w:r w:rsidR="005C72F6" w:rsidRPr="00A558DC">
      <w:rPr>
        <w:b/>
        <w:bCs/>
        <w:i/>
        <w:iCs/>
      </w:rPr>
      <w:fldChar w:fldCharType="separate"/>
    </w:r>
    <w:r w:rsidR="00A558DC" w:rsidRPr="00A558DC">
      <w:rPr>
        <w:rFonts w:asciiTheme="majorHAnsi" w:hAnsiTheme="majorHAnsi"/>
        <w:b/>
        <w:bCs/>
        <w:i/>
        <w:iCs/>
        <w:noProof/>
      </w:rPr>
      <w:t>9</w:t>
    </w:r>
    <w:r w:rsidR="005C72F6" w:rsidRPr="00A558DC">
      <w:rPr>
        <w:b/>
        <w:bCs/>
        <w:i/>
        <w:iCs/>
      </w:rPr>
      <w:fldChar w:fldCharType="end"/>
    </w:r>
  </w:p>
  <w:p w:rsidR="00762503" w:rsidRPr="00A558DC" w:rsidRDefault="00762503" w:rsidP="003E69CB">
    <w:pPr>
      <w:pStyle w:val="Pieddepage"/>
      <w:rPr>
        <w:b/>
        <w:bCs/>
        <w:i/>
        <w:iC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73CDF" w:rsidRDefault="00973CDF" w:rsidP="00416956">
      <w:pPr>
        <w:spacing w:before="0"/>
      </w:pPr>
      <w:r>
        <w:separator/>
      </w:r>
    </w:p>
  </w:footnote>
  <w:footnote w:type="continuationSeparator" w:id="1">
    <w:p w:rsidR="00973CDF" w:rsidRDefault="00973CDF" w:rsidP="00416956">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6956" w:rsidRPr="00151881" w:rsidRDefault="00B30FE9" w:rsidP="00151881">
    <w:pPr>
      <w:pStyle w:val="En-tte"/>
      <w:pBdr>
        <w:bottom w:val="thickThinSmallGap" w:sz="24" w:space="0" w:color="622423" w:themeColor="accent2" w:themeShade="7F"/>
      </w:pBdr>
      <w:ind w:left="0"/>
      <w:jc w:val="left"/>
      <w:rPr>
        <w:rFonts w:asciiTheme="majorBidi" w:hAnsiTheme="majorBidi" w:cstheme="majorBidi"/>
        <w:b/>
        <w:bCs/>
        <w:i/>
        <w:iCs/>
        <w:sz w:val="22"/>
        <w:szCs w:val="22"/>
      </w:rPr>
    </w:pPr>
    <w:r w:rsidRPr="00B71A69">
      <w:rPr>
        <w:rFonts w:asciiTheme="majorHAnsi" w:eastAsiaTheme="majorEastAsia" w:hAnsiTheme="majorHAnsi" w:cstheme="majorBidi"/>
        <w:b/>
        <w:bCs/>
        <w:i/>
        <w:iCs/>
      </w:rPr>
      <w:t xml:space="preserve">Site web « Fashion Clothing Veiled Women »                                          </w:t>
    </w:r>
    <w:r>
      <w:rPr>
        <w:rFonts w:asciiTheme="majorHAnsi" w:eastAsiaTheme="majorEastAsia" w:hAnsiTheme="majorHAnsi" w:cstheme="majorBidi"/>
        <w:b/>
        <w:bCs/>
        <w:i/>
        <w:iCs/>
      </w:rPr>
      <w:t xml:space="preserve">                </w:t>
    </w:r>
    <w:r w:rsidR="00762503" w:rsidRPr="00151881">
      <w:rPr>
        <w:rFonts w:asciiTheme="majorBidi" w:hAnsiTheme="majorBidi" w:cstheme="majorBidi"/>
        <w:b/>
        <w:bCs/>
        <w:i/>
        <w:iCs/>
        <w:sz w:val="22"/>
        <w:szCs w:val="22"/>
      </w:rPr>
      <w:t>CHAPITRE 2</w:t>
    </w:r>
    <w:sdt>
      <w:sdtPr>
        <w:rPr>
          <w:rFonts w:asciiTheme="majorBidi" w:hAnsiTheme="majorBidi" w:cstheme="majorBidi"/>
          <w:b/>
          <w:bCs/>
          <w:i/>
          <w:iCs/>
          <w:sz w:val="22"/>
          <w:szCs w:val="22"/>
        </w:rPr>
        <w:alias w:val="Titre"/>
        <w:id w:val="3393226"/>
        <w:showingPlcHdr/>
        <w:dataBinding w:prefixMappings="xmlns:ns0='http://schemas.openxmlformats.org/package/2006/metadata/core-properties' xmlns:ns1='http://purl.org/dc/elements/1.1/'" w:xpath="/ns0:coreProperties[1]/ns1:title[1]" w:storeItemID="{6C3C8BC8-F283-45AE-878A-BAB7291924A1}"/>
        <w:text/>
      </w:sdtPr>
      <w:sdtContent>
        <w:r w:rsidR="00416956" w:rsidRPr="00151881">
          <w:rPr>
            <w:rFonts w:asciiTheme="majorBidi" w:hAnsiTheme="majorBidi" w:cstheme="majorBidi"/>
            <w:b/>
            <w:bCs/>
            <w:i/>
            <w:iCs/>
            <w:sz w:val="22"/>
            <w:szCs w:val="22"/>
          </w:rPr>
          <w:t xml:space="preserve">     </w:t>
        </w:r>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62194"/>
    <w:multiLevelType w:val="hybridMultilevel"/>
    <w:tmpl w:val="3FDE73D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C500E2A"/>
    <w:multiLevelType w:val="hybridMultilevel"/>
    <w:tmpl w:val="58EE3DC0"/>
    <w:lvl w:ilvl="0" w:tplc="CABC11D2">
      <w:start w:val="1"/>
      <w:numFmt w:val="bullet"/>
      <w:lvlText w:val=""/>
      <w:lvlJc w:val="left"/>
      <w:pPr>
        <w:tabs>
          <w:tab w:val="num" w:pos="720"/>
        </w:tabs>
        <w:ind w:left="720" w:hanging="360"/>
      </w:pPr>
      <w:rPr>
        <w:rFonts w:ascii="Wingdings" w:hAnsi="Wingdings" w:hint="default"/>
        <w:sz w:val="18"/>
        <w:szCs w:val="18"/>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nsid w:val="164D4094"/>
    <w:multiLevelType w:val="hybridMultilevel"/>
    <w:tmpl w:val="58BCB18E"/>
    <w:lvl w:ilvl="0" w:tplc="CABC11D2">
      <w:start w:val="1"/>
      <w:numFmt w:val="bullet"/>
      <w:lvlText w:val=""/>
      <w:lvlJc w:val="left"/>
      <w:pPr>
        <w:tabs>
          <w:tab w:val="num" w:pos="927"/>
        </w:tabs>
        <w:ind w:left="927" w:hanging="360"/>
      </w:pPr>
      <w:rPr>
        <w:rFonts w:ascii="Wingdings" w:hAnsi="Wingdings" w:hint="default"/>
        <w:sz w:val="18"/>
        <w:szCs w:val="18"/>
      </w:rPr>
    </w:lvl>
    <w:lvl w:ilvl="1" w:tplc="040C0003" w:tentative="1">
      <w:start w:val="1"/>
      <w:numFmt w:val="bullet"/>
      <w:lvlText w:val="o"/>
      <w:lvlJc w:val="left"/>
      <w:pPr>
        <w:tabs>
          <w:tab w:val="num" w:pos="1647"/>
        </w:tabs>
        <w:ind w:left="1647" w:hanging="360"/>
      </w:pPr>
      <w:rPr>
        <w:rFonts w:ascii="Courier New" w:hAnsi="Courier New" w:cs="Courier New" w:hint="default"/>
      </w:rPr>
    </w:lvl>
    <w:lvl w:ilvl="2" w:tplc="040C0005" w:tentative="1">
      <w:start w:val="1"/>
      <w:numFmt w:val="bullet"/>
      <w:lvlText w:val=""/>
      <w:lvlJc w:val="left"/>
      <w:pPr>
        <w:tabs>
          <w:tab w:val="num" w:pos="2367"/>
        </w:tabs>
        <w:ind w:left="2367" w:hanging="360"/>
      </w:pPr>
      <w:rPr>
        <w:rFonts w:ascii="Wingdings" w:hAnsi="Wingdings" w:hint="default"/>
      </w:rPr>
    </w:lvl>
    <w:lvl w:ilvl="3" w:tplc="040C0001" w:tentative="1">
      <w:start w:val="1"/>
      <w:numFmt w:val="bullet"/>
      <w:lvlText w:val=""/>
      <w:lvlJc w:val="left"/>
      <w:pPr>
        <w:tabs>
          <w:tab w:val="num" w:pos="3087"/>
        </w:tabs>
        <w:ind w:left="3087" w:hanging="360"/>
      </w:pPr>
      <w:rPr>
        <w:rFonts w:ascii="Symbol" w:hAnsi="Symbol" w:hint="default"/>
      </w:rPr>
    </w:lvl>
    <w:lvl w:ilvl="4" w:tplc="040C0003" w:tentative="1">
      <w:start w:val="1"/>
      <w:numFmt w:val="bullet"/>
      <w:lvlText w:val="o"/>
      <w:lvlJc w:val="left"/>
      <w:pPr>
        <w:tabs>
          <w:tab w:val="num" w:pos="3807"/>
        </w:tabs>
        <w:ind w:left="3807" w:hanging="360"/>
      </w:pPr>
      <w:rPr>
        <w:rFonts w:ascii="Courier New" w:hAnsi="Courier New" w:cs="Courier New" w:hint="default"/>
      </w:rPr>
    </w:lvl>
    <w:lvl w:ilvl="5" w:tplc="040C0005" w:tentative="1">
      <w:start w:val="1"/>
      <w:numFmt w:val="bullet"/>
      <w:lvlText w:val=""/>
      <w:lvlJc w:val="left"/>
      <w:pPr>
        <w:tabs>
          <w:tab w:val="num" w:pos="4527"/>
        </w:tabs>
        <w:ind w:left="4527" w:hanging="360"/>
      </w:pPr>
      <w:rPr>
        <w:rFonts w:ascii="Wingdings" w:hAnsi="Wingdings" w:hint="default"/>
      </w:rPr>
    </w:lvl>
    <w:lvl w:ilvl="6" w:tplc="040C0001" w:tentative="1">
      <w:start w:val="1"/>
      <w:numFmt w:val="bullet"/>
      <w:lvlText w:val=""/>
      <w:lvlJc w:val="left"/>
      <w:pPr>
        <w:tabs>
          <w:tab w:val="num" w:pos="5247"/>
        </w:tabs>
        <w:ind w:left="5247" w:hanging="360"/>
      </w:pPr>
      <w:rPr>
        <w:rFonts w:ascii="Symbol" w:hAnsi="Symbol" w:hint="default"/>
      </w:rPr>
    </w:lvl>
    <w:lvl w:ilvl="7" w:tplc="040C0003" w:tentative="1">
      <w:start w:val="1"/>
      <w:numFmt w:val="bullet"/>
      <w:lvlText w:val="o"/>
      <w:lvlJc w:val="left"/>
      <w:pPr>
        <w:tabs>
          <w:tab w:val="num" w:pos="5967"/>
        </w:tabs>
        <w:ind w:left="5967" w:hanging="360"/>
      </w:pPr>
      <w:rPr>
        <w:rFonts w:ascii="Courier New" w:hAnsi="Courier New" w:cs="Courier New" w:hint="default"/>
      </w:rPr>
    </w:lvl>
    <w:lvl w:ilvl="8" w:tplc="040C0005" w:tentative="1">
      <w:start w:val="1"/>
      <w:numFmt w:val="bullet"/>
      <w:lvlText w:val=""/>
      <w:lvlJc w:val="left"/>
      <w:pPr>
        <w:tabs>
          <w:tab w:val="num" w:pos="6687"/>
        </w:tabs>
        <w:ind w:left="6687" w:hanging="360"/>
      </w:pPr>
      <w:rPr>
        <w:rFonts w:ascii="Wingdings" w:hAnsi="Wingdings" w:hint="default"/>
      </w:rPr>
    </w:lvl>
  </w:abstractNum>
  <w:abstractNum w:abstractNumId="3">
    <w:nsid w:val="17123CB5"/>
    <w:multiLevelType w:val="hybridMultilevel"/>
    <w:tmpl w:val="F49E00F2"/>
    <w:lvl w:ilvl="0" w:tplc="CABC11D2">
      <w:start w:val="1"/>
      <w:numFmt w:val="bullet"/>
      <w:lvlText w:val=""/>
      <w:lvlJc w:val="left"/>
      <w:pPr>
        <w:ind w:left="2204" w:hanging="360"/>
      </w:pPr>
      <w:rPr>
        <w:rFonts w:ascii="Wingdings" w:hAnsi="Wingdings" w:hint="default"/>
        <w:sz w:val="18"/>
        <w:szCs w:val="18"/>
      </w:rPr>
    </w:lvl>
    <w:lvl w:ilvl="1" w:tplc="040C0003" w:tentative="1">
      <w:start w:val="1"/>
      <w:numFmt w:val="bullet"/>
      <w:lvlText w:val="o"/>
      <w:lvlJc w:val="left"/>
      <w:pPr>
        <w:ind w:left="2924" w:hanging="360"/>
      </w:pPr>
      <w:rPr>
        <w:rFonts w:ascii="Courier New" w:hAnsi="Courier New" w:cs="Courier New" w:hint="default"/>
      </w:rPr>
    </w:lvl>
    <w:lvl w:ilvl="2" w:tplc="040C0005" w:tentative="1">
      <w:start w:val="1"/>
      <w:numFmt w:val="bullet"/>
      <w:lvlText w:val=""/>
      <w:lvlJc w:val="left"/>
      <w:pPr>
        <w:ind w:left="3644" w:hanging="360"/>
      </w:pPr>
      <w:rPr>
        <w:rFonts w:ascii="Wingdings" w:hAnsi="Wingdings" w:hint="default"/>
      </w:rPr>
    </w:lvl>
    <w:lvl w:ilvl="3" w:tplc="040C0001" w:tentative="1">
      <w:start w:val="1"/>
      <w:numFmt w:val="bullet"/>
      <w:lvlText w:val=""/>
      <w:lvlJc w:val="left"/>
      <w:pPr>
        <w:ind w:left="4364" w:hanging="360"/>
      </w:pPr>
      <w:rPr>
        <w:rFonts w:ascii="Symbol" w:hAnsi="Symbol" w:hint="default"/>
      </w:rPr>
    </w:lvl>
    <w:lvl w:ilvl="4" w:tplc="040C0003" w:tentative="1">
      <w:start w:val="1"/>
      <w:numFmt w:val="bullet"/>
      <w:lvlText w:val="o"/>
      <w:lvlJc w:val="left"/>
      <w:pPr>
        <w:ind w:left="5084" w:hanging="360"/>
      </w:pPr>
      <w:rPr>
        <w:rFonts w:ascii="Courier New" w:hAnsi="Courier New" w:cs="Courier New" w:hint="default"/>
      </w:rPr>
    </w:lvl>
    <w:lvl w:ilvl="5" w:tplc="040C0005" w:tentative="1">
      <w:start w:val="1"/>
      <w:numFmt w:val="bullet"/>
      <w:lvlText w:val=""/>
      <w:lvlJc w:val="left"/>
      <w:pPr>
        <w:ind w:left="5804" w:hanging="360"/>
      </w:pPr>
      <w:rPr>
        <w:rFonts w:ascii="Wingdings" w:hAnsi="Wingdings" w:hint="default"/>
      </w:rPr>
    </w:lvl>
    <w:lvl w:ilvl="6" w:tplc="040C0001" w:tentative="1">
      <w:start w:val="1"/>
      <w:numFmt w:val="bullet"/>
      <w:lvlText w:val=""/>
      <w:lvlJc w:val="left"/>
      <w:pPr>
        <w:ind w:left="6524" w:hanging="360"/>
      </w:pPr>
      <w:rPr>
        <w:rFonts w:ascii="Symbol" w:hAnsi="Symbol" w:hint="default"/>
      </w:rPr>
    </w:lvl>
    <w:lvl w:ilvl="7" w:tplc="040C0003" w:tentative="1">
      <w:start w:val="1"/>
      <w:numFmt w:val="bullet"/>
      <w:lvlText w:val="o"/>
      <w:lvlJc w:val="left"/>
      <w:pPr>
        <w:ind w:left="7244" w:hanging="360"/>
      </w:pPr>
      <w:rPr>
        <w:rFonts w:ascii="Courier New" w:hAnsi="Courier New" w:cs="Courier New" w:hint="default"/>
      </w:rPr>
    </w:lvl>
    <w:lvl w:ilvl="8" w:tplc="040C0005" w:tentative="1">
      <w:start w:val="1"/>
      <w:numFmt w:val="bullet"/>
      <w:lvlText w:val=""/>
      <w:lvlJc w:val="left"/>
      <w:pPr>
        <w:ind w:left="7964" w:hanging="360"/>
      </w:pPr>
      <w:rPr>
        <w:rFonts w:ascii="Wingdings" w:hAnsi="Wingdings" w:hint="default"/>
      </w:rPr>
    </w:lvl>
  </w:abstractNum>
  <w:abstractNum w:abstractNumId="4">
    <w:nsid w:val="1E7828EF"/>
    <w:multiLevelType w:val="multilevel"/>
    <w:tmpl w:val="87D0D6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221B56"/>
    <w:multiLevelType w:val="hybridMultilevel"/>
    <w:tmpl w:val="C632098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9991672"/>
    <w:multiLevelType w:val="hybridMultilevel"/>
    <w:tmpl w:val="7CE2724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E372FA4"/>
    <w:multiLevelType w:val="hybridMultilevel"/>
    <w:tmpl w:val="EEF498A0"/>
    <w:lvl w:ilvl="0" w:tplc="BE8A5C94">
      <w:start w:val="1"/>
      <w:numFmt w:val="bullet"/>
      <w:lvlText w:val="@"/>
      <w:lvlJc w:val="left"/>
      <w:pPr>
        <w:ind w:left="720" w:hanging="360"/>
      </w:pPr>
      <w:rPr>
        <w:rFonts w:ascii="Wingdings" w:hAnsi="Wingdings" w:hint="default"/>
        <w:b/>
        <w:bCs w:val="0"/>
        <w:sz w:val="28"/>
        <w:szCs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85024F2"/>
    <w:multiLevelType w:val="hybridMultilevel"/>
    <w:tmpl w:val="E7568550"/>
    <w:lvl w:ilvl="0" w:tplc="040C0009">
      <w:start w:val="1"/>
      <w:numFmt w:val="bullet"/>
      <w:lvlText w:val=""/>
      <w:lvlJc w:val="left"/>
      <w:pPr>
        <w:tabs>
          <w:tab w:val="num" w:pos="1353"/>
        </w:tabs>
        <w:ind w:left="1353" w:hanging="360"/>
      </w:pPr>
      <w:rPr>
        <w:rFonts w:ascii="Wingdings" w:hAnsi="Wingdings" w:hint="default"/>
      </w:rPr>
    </w:lvl>
    <w:lvl w:ilvl="1" w:tplc="040C0003" w:tentative="1">
      <w:start w:val="1"/>
      <w:numFmt w:val="bullet"/>
      <w:lvlText w:val="o"/>
      <w:lvlJc w:val="left"/>
      <w:pPr>
        <w:tabs>
          <w:tab w:val="num" w:pos="2073"/>
        </w:tabs>
        <w:ind w:left="2073" w:hanging="360"/>
      </w:pPr>
      <w:rPr>
        <w:rFonts w:ascii="Courier New" w:hAnsi="Courier New" w:cs="Courier New" w:hint="default"/>
      </w:rPr>
    </w:lvl>
    <w:lvl w:ilvl="2" w:tplc="040C0005" w:tentative="1">
      <w:start w:val="1"/>
      <w:numFmt w:val="bullet"/>
      <w:lvlText w:val=""/>
      <w:lvlJc w:val="left"/>
      <w:pPr>
        <w:tabs>
          <w:tab w:val="num" w:pos="2793"/>
        </w:tabs>
        <w:ind w:left="2793" w:hanging="360"/>
      </w:pPr>
      <w:rPr>
        <w:rFonts w:ascii="Wingdings" w:hAnsi="Wingdings" w:hint="default"/>
      </w:rPr>
    </w:lvl>
    <w:lvl w:ilvl="3" w:tplc="040C0001" w:tentative="1">
      <w:start w:val="1"/>
      <w:numFmt w:val="bullet"/>
      <w:lvlText w:val=""/>
      <w:lvlJc w:val="left"/>
      <w:pPr>
        <w:tabs>
          <w:tab w:val="num" w:pos="3513"/>
        </w:tabs>
        <w:ind w:left="3513" w:hanging="360"/>
      </w:pPr>
      <w:rPr>
        <w:rFonts w:ascii="Symbol" w:hAnsi="Symbol" w:hint="default"/>
      </w:rPr>
    </w:lvl>
    <w:lvl w:ilvl="4" w:tplc="040C0003" w:tentative="1">
      <w:start w:val="1"/>
      <w:numFmt w:val="bullet"/>
      <w:lvlText w:val="o"/>
      <w:lvlJc w:val="left"/>
      <w:pPr>
        <w:tabs>
          <w:tab w:val="num" w:pos="4233"/>
        </w:tabs>
        <w:ind w:left="4233" w:hanging="360"/>
      </w:pPr>
      <w:rPr>
        <w:rFonts w:ascii="Courier New" w:hAnsi="Courier New" w:cs="Courier New" w:hint="default"/>
      </w:rPr>
    </w:lvl>
    <w:lvl w:ilvl="5" w:tplc="040C0005" w:tentative="1">
      <w:start w:val="1"/>
      <w:numFmt w:val="bullet"/>
      <w:lvlText w:val=""/>
      <w:lvlJc w:val="left"/>
      <w:pPr>
        <w:tabs>
          <w:tab w:val="num" w:pos="4953"/>
        </w:tabs>
        <w:ind w:left="4953" w:hanging="360"/>
      </w:pPr>
      <w:rPr>
        <w:rFonts w:ascii="Wingdings" w:hAnsi="Wingdings" w:hint="default"/>
      </w:rPr>
    </w:lvl>
    <w:lvl w:ilvl="6" w:tplc="040C0001" w:tentative="1">
      <w:start w:val="1"/>
      <w:numFmt w:val="bullet"/>
      <w:lvlText w:val=""/>
      <w:lvlJc w:val="left"/>
      <w:pPr>
        <w:tabs>
          <w:tab w:val="num" w:pos="5673"/>
        </w:tabs>
        <w:ind w:left="5673" w:hanging="360"/>
      </w:pPr>
      <w:rPr>
        <w:rFonts w:ascii="Symbol" w:hAnsi="Symbol" w:hint="default"/>
      </w:rPr>
    </w:lvl>
    <w:lvl w:ilvl="7" w:tplc="040C0003" w:tentative="1">
      <w:start w:val="1"/>
      <w:numFmt w:val="bullet"/>
      <w:lvlText w:val="o"/>
      <w:lvlJc w:val="left"/>
      <w:pPr>
        <w:tabs>
          <w:tab w:val="num" w:pos="6393"/>
        </w:tabs>
        <w:ind w:left="6393" w:hanging="360"/>
      </w:pPr>
      <w:rPr>
        <w:rFonts w:ascii="Courier New" w:hAnsi="Courier New" w:cs="Courier New" w:hint="default"/>
      </w:rPr>
    </w:lvl>
    <w:lvl w:ilvl="8" w:tplc="040C0005" w:tentative="1">
      <w:start w:val="1"/>
      <w:numFmt w:val="bullet"/>
      <w:lvlText w:val=""/>
      <w:lvlJc w:val="left"/>
      <w:pPr>
        <w:tabs>
          <w:tab w:val="num" w:pos="7113"/>
        </w:tabs>
        <w:ind w:left="7113" w:hanging="360"/>
      </w:pPr>
      <w:rPr>
        <w:rFonts w:ascii="Wingdings" w:hAnsi="Wingdings" w:hint="default"/>
      </w:rPr>
    </w:lvl>
  </w:abstractNum>
  <w:abstractNum w:abstractNumId="9">
    <w:nsid w:val="41D711F1"/>
    <w:multiLevelType w:val="multilevel"/>
    <w:tmpl w:val="0C4E8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45B1039"/>
    <w:multiLevelType w:val="hybridMultilevel"/>
    <w:tmpl w:val="6B4CB546"/>
    <w:lvl w:ilvl="0" w:tplc="D3B68768">
      <w:start w:val="1"/>
      <w:numFmt w:val="bullet"/>
      <w:lvlText w:val=""/>
      <w:lvlJc w:val="left"/>
      <w:pPr>
        <w:tabs>
          <w:tab w:val="num" w:pos="720"/>
        </w:tabs>
        <w:ind w:left="720" w:hanging="360"/>
      </w:pPr>
      <w:rPr>
        <w:rFonts w:ascii="Wingdings" w:hAnsi="Wingdings" w:hint="default"/>
        <w:sz w:val="22"/>
        <w:szCs w:val="22"/>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47F96E38"/>
    <w:multiLevelType w:val="hybridMultilevel"/>
    <w:tmpl w:val="6D44623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9755037"/>
    <w:multiLevelType w:val="hybridMultilevel"/>
    <w:tmpl w:val="66C04942"/>
    <w:lvl w:ilvl="0" w:tplc="F87079F0">
      <w:start w:val="1"/>
      <w:numFmt w:val="bullet"/>
      <w:lvlText w:val=""/>
      <w:lvlJc w:val="left"/>
      <w:pPr>
        <w:tabs>
          <w:tab w:val="num" w:pos="780"/>
        </w:tabs>
        <w:ind w:left="780" w:hanging="360"/>
      </w:pPr>
      <w:rPr>
        <w:rFonts w:ascii="Wingdings" w:hAnsi="Wingdings" w:hint="default"/>
        <w:sz w:val="22"/>
        <w:szCs w:val="22"/>
      </w:rPr>
    </w:lvl>
    <w:lvl w:ilvl="1" w:tplc="040C0005">
      <w:start w:val="1"/>
      <w:numFmt w:val="bullet"/>
      <w:lvlText w:val=""/>
      <w:lvlJc w:val="left"/>
      <w:pPr>
        <w:tabs>
          <w:tab w:val="num" w:pos="1500"/>
        </w:tabs>
        <w:ind w:left="1500" w:hanging="360"/>
      </w:pPr>
      <w:rPr>
        <w:rFonts w:ascii="Wingdings" w:hAnsi="Wingdings" w:hint="default"/>
      </w:rPr>
    </w:lvl>
    <w:lvl w:ilvl="2" w:tplc="CC14AB50">
      <w:numFmt w:val="bullet"/>
      <w:lvlText w:val="-"/>
      <w:lvlJc w:val="left"/>
      <w:pPr>
        <w:ind w:left="2220" w:hanging="360"/>
      </w:pPr>
      <w:rPr>
        <w:rFonts w:ascii="Times New Roman" w:eastAsia="Times New Roman" w:hAnsi="Times New Roman" w:cs="Times New Roman" w:hint="default"/>
      </w:rPr>
    </w:lvl>
    <w:lvl w:ilvl="3" w:tplc="040C0001" w:tentative="1">
      <w:start w:val="1"/>
      <w:numFmt w:val="bullet"/>
      <w:lvlText w:val=""/>
      <w:lvlJc w:val="left"/>
      <w:pPr>
        <w:tabs>
          <w:tab w:val="num" w:pos="2940"/>
        </w:tabs>
        <w:ind w:left="2940" w:hanging="360"/>
      </w:pPr>
      <w:rPr>
        <w:rFonts w:ascii="Symbol" w:hAnsi="Symbol" w:hint="default"/>
      </w:rPr>
    </w:lvl>
    <w:lvl w:ilvl="4" w:tplc="040C0003" w:tentative="1">
      <w:start w:val="1"/>
      <w:numFmt w:val="bullet"/>
      <w:lvlText w:val="o"/>
      <w:lvlJc w:val="left"/>
      <w:pPr>
        <w:tabs>
          <w:tab w:val="num" w:pos="3660"/>
        </w:tabs>
        <w:ind w:left="3660" w:hanging="360"/>
      </w:pPr>
      <w:rPr>
        <w:rFonts w:ascii="Courier New" w:hAnsi="Courier New" w:cs="Courier New" w:hint="default"/>
      </w:rPr>
    </w:lvl>
    <w:lvl w:ilvl="5" w:tplc="040C0005" w:tentative="1">
      <w:start w:val="1"/>
      <w:numFmt w:val="bullet"/>
      <w:lvlText w:val=""/>
      <w:lvlJc w:val="left"/>
      <w:pPr>
        <w:tabs>
          <w:tab w:val="num" w:pos="4380"/>
        </w:tabs>
        <w:ind w:left="4380" w:hanging="360"/>
      </w:pPr>
      <w:rPr>
        <w:rFonts w:ascii="Wingdings" w:hAnsi="Wingdings" w:hint="default"/>
      </w:rPr>
    </w:lvl>
    <w:lvl w:ilvl="6" w:tplc="040C0001" w:tentative="1">
      <w:start w:val="1"/>
      <w:numFmt w:val="bullet"/>
      <w:lvlText w:val=""/>
      <w:lvlJc w:val="left"/>
      <w:pPr>
        <w:tabs>
          <w:tab w:val="num" w:pos="5100"/>
        </w:tabs>
        <w:ind w:left="5100" w:hanging="360"/>
      </w:pPr>
      <w:rPr>
        <w:rFonts w:ascii="Symbol" w:hAnsi="Symbol" w:hint="default"/>
      </w:rPr>
    </w:lvl>
    <w:lvl w:ilvl="7" w:tplc="040C0003" w:tentative="1">
      <w:start w:val="1"/>
      <w:numFmt w:val="bullet"/>
      <w:lvlText w:val="o"/>
      <w:lvlJc w:val="left"/>
      <w:pPr>
        <w:tabs>
          <w:tab w:val="num" w:pos="5820"/>
        </w:tabs>
        <w:ind w:left="5820" w:hanging="360"/>
      </w:pPr>
      <w:rPr>
        <w:rFonts w:ascii="Courier New" w:hAnsi="Courier New" w:cs="Courier New" w:hint="default"/>
      </w:rPr>
    </w:lvl>
    <w:lvl w:ilvl="8" w:tplc="040C0005" w:tentative="1">
      <w:start w:val="1"/>
      <w:numFmt w:val="bullet"/>
      <w:lvlText w:val=""/>
      <w:lvlJc w:val="left"/>
      <w:pPr>
        <w:tabs>
          <w:tab w:val="num" w:pos="6540"/>
        </w:tabs>
        <w:ind w:left="6540" w:hanging="360"/>
      </w:pPr>
      <w:rPr>
        <w:rFonts w:ascii="Wingdings" w:hAnsi="Wingdings" w:hint="default"/>
      </w:rPr>
    </w:lvl>
  </w:abstractNum>
  <w:abstractNum w:abstractNumId="13">
    <w:nsid w:val="5D1239DD"/>
    <w:multiLevelType w:val="hybridMultilevel"/>
    <w:tmpl w:val="6888927E"/>
    <w:lvl w:ilvl="0" w:tplc="040C0005">
      <w:start w:val="1"/>
      <w:numFmt w:val="bullet"/>
      <w:lvlText w:val=""/>
      <w:lvlJc w:val="left"/>
      <w:pPr>
        <w:tabs>
          <w:tab w:val="num" w:pos="930"/>
        </w:tabs>
        <w:ind w:left="930" w:hanging="360"/>
      </w:pPr>
      <w:rPr>
        <w:rFonts w:ascii="Wingdings" w:hAnsi="Wingdings" w:hint="default"/>
      </w:rPr>
    </w:lvl>
    <w:lvl w:ilvl="1" w:tplc="040C0003" w:tentative="1">
      <w:start w:val="1"/>
      <w:numFmt w:val="bullet"/>
      <w:lvlText w:val="o"/>
      <w:lvlJc w:val="left"/>
      <w:pPr>
        <w:tabs>
          <w:tab w:val="num" w:pos="1650"/>
        </w:tabs>
        <w:ind w:left="1650" w:hanging="360"/>
      </w:pPr>
      <w:rPr>
        <w:rFonts w:ascii="Courier New" w:hAnsi="Courier New" w:cs="Courier New" w:hint="default"/>
      </w:rPr>
    </w:lvl>
    <w:lvl w:ilvl="2" w:tplc="040C0005" w:tentative="1">
      <w:start w:val="1"/>
      <w:numFmt w:val="bullet"/>
      <w:lvlText w:val=""/>
      <w:lvlJc w:val="left"/>
      <w:pPr>
        <w:tabs>
          <w:tab w:val="num" w:pos="2370"/>
        </w:tabs>
        <w:ind w:left="2370" w:hanging="360"/>
      </w:pPr>
      <w:rPr>
        <w:rFonts w:ascii="Wingdings" w:hAnsi="Wingdings" w:hint="default"/>
      </w:rPr>
    </w:lvl>
    <w:lvl w:ilvl="3" w:tplc="040C0001" w:tentative="1">
      <w:start w:val="1"/>
      <w:numFmt w:val="bullet"/>
      <w:lvlText w:val=""/>
      <w:lvlJc w:val="left"/>
      <w:pPr>
        <w:tabs>
          <w:tab w:val="num" w:pos="3090"/>
        </w:tabs>
        <w:ind w:left="3090" w:hanging="360"/>
      </w:pPr>
      <w:rPr>
        <w:rFonts w:ascii="Symbol" w:hAnsi="Symbol" w:hint="default"/>
      </w:rPr>
    </w:lvl>
    <w:lvl w:ilvl="4" w:tplc="040C0003" w:tentative="1">
      <w:start w:val="1"/>
      <w:numFmt w:val="bullet"/>
      <w:lvlText w:val="o"/>
      <w:lvlJc w:val="left"/>
      <w:pPr>
        <w:tabs>
          <w:tab w:val="num" w:pos="3810"/>
        </w:tabs>
        <w:ind w:left="3810" w:hanging="360"/>
      </w:pPr>
      <w:rPr>
        <w:rFonts w:ascii="Courier New" w:hAnsi="Courier New" w:cs="Courier New" w:hint="default"/>
      </w:rPr>
    </w:lvl>
    <w:lvl w:ilvl="5" w:tplc="040C0005" w:tentative="1">
      <w:start w:val="1"/>
      <w:numFmt w:val="bullet"/>
      <w:lvlText w:val=""/>
      <w:lvlJc w:val="left"/>
      <w:pPr>
        <w:tabs>
          <w:tab w:val="num" w:pos="4530"/>
        </w:tabs>
        <w:ind w:left="4530" w:hanging="360"/>
      </w:pPr>
      <w:rPr>
        <w:rFonts w:ascii="Wingdings" w:hAnsi="Wingdings" w:hint="default"/>
      </w:rPr>
    </w:lvl>
    <w:lvl w:ilvl="6" w:tplc="040C0001" w:tentative="1">
      <w:start w:val="1"/>
      <w:numFmt w:val="bullet"/>
      <w:lvlText w:val=""/>
      <w:lvlJc w:val="left"/>
      <w:pPr>
        <w:tabs>
          <w:tab w:val="num" w:pos="5250"/>
        </w:tabs>
        <w:ind w:left="5250" w:hanging="360"/>
      </w:pPr>
      <w:rPr>
        <w:rFonts w:ascii="Symbol" w:hAnsi="Symbol" w:hint="default"/>
      </w:rPr>
    </w:lvl>
    <w:lvl w:ilvl="7" w:tplc="040C0003" w:tentative="1">
      <w:start w:val="1"/>
      <w:numFmt w:val="bullet"/>
      <w:lvlText w:val="o"/>
      <w:lvlJc w:val="left"/>
      <w:pPr>
        <w:tabs>
          <w:tab w:val="num" w:pos="5970"/>
        </w:tabs>
        <w:ind w:left="5970" w:hanging="360"/>
      </w:pPr>
      <w:rPr>
        <w:rFonts w:ascii="Courier New" w:hAnsi="Courier New" w:cs="Courier New" w:hint="default"/>
      </w:rPr>
    </w:lvl>
    <w:lvl w:ilvl="8" w:tplc="040C0005" w:tentative="1">
      <w:start w:val="1"/>
      <w:numFmt w:val="bullet"/>
      <w:lvlText w:val=""/>
      <w:lvlJc w:val="left"/>
      <w:pPr>
        <w:tabs>
          <w:tab w:val="num" w:pos="6690"/>
        </w:tabs>
        <w:ind w:left="6690" w:hanging="360"/>
      </w:pPr>
      <w:rPr>
        <w:rFonts w:ascii="Wingdings" w:hAnsi="Wingdings" w:hint="default"/>
      </w:rPr>
    </w:lvl>
  </w:abstractNum>
  <w:abstractNum w:abstractNumId="14">
    <w:nsid w:val="61EB35BD"/>
    <w:multiLevelType w:val="hybridMultilevel"/>
    <w:tmpl w:val="BE148F02"/>
    <w:lvl w:ilvl="0" w:tplc="CABC11D2">
      <w:start w:val="1"/>
      <w:numFmt w:val="bullet"/>
      <w:lvlText w:val=""/>
      <w:lvlJc w:val="left"/>
      <w:pPr>
        <w:tabs>
          <w:tab w:val="num" w:pos="720"/>
        </w:tabs>
        <w:ind w:left="720" w:hanging="360"/>
      </w:pPr>
      <w:rPr>
        <w:rFonts w:ascii="Wingdings" w:hAnsi="Wingdings" w:hint="default"/>
        <w:sz w:val="18"/>
        <w:szCs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673F1C01"/>
    <w:multiLevelType w:val="multilevel"/>
    <w:tmpl w:val="7BF25494"/>
    <w:lvl w:ilvl="0">
      <w:start w:val="1"/>
      <w:numFmt w:val="upperRoman"/>
      <w:pStyle w:val="Titre1"/>
      <w:lvlText w:val="%1."/>
      <w:lvlJc w:val="left"/>
      <w:pPr>
        <w:tabs>
          <w:tab w:val="num" w:pos="480"/>
        </w:tabs>
        <w:ind w:left="120" w:firstLine="0"/>
      </w:pPr>
      <w:rPr>
        <w:rFonts w:hint="default"/>
      </w:rPr>
    </w:lvl>
    <w:lvl w:ilvl="1">
      <w:start w:val="1"/>
      <w:numFmt w:val="upperLetter"/>
      <w:lvlText w:val="%2."/>
      <w:lvlJc w:val="left"/>
      <w:pPr>
        <w:tabs>
          <w:tab w:val="num" w:pos="644"/>
        </w:tabs>
        <w:ind w:left="284" w:firstLine="0"/>
      </w:pPr>
      <w:rPr>
        <w:rFonts w:hint="default"/>
      </w:rPr>
    </w:lvl>
    <w:lvl w:ilvl="2">
      <w:start w:val="1"/>
      <w:numFmt w:val="decimal"/>
      <w:pStyle w:val="Titre3"/>
      <w:lvlText w:val="%3."/>
      <w:lvlJc w:val="left"/>
      <w:pPr>
        <w:tabs>
          <w:tab w:val="num" w:pos="502"/>
        </w:tabs>
        <w:ind w:left="142" w:firstLine="0"/>
      </w:pPr>
      <w:rPr>
        <w:rFonts w:hint="default"/>
      </w:rPr>
    </w:lvl>
    <w:lvl w:ilvl="3">
      <w:start w:val="1"/>
      <w:numFmt w:val="lowerLetter"/>
      <w:pStyle w:val="Titre4"/>
      <w:lvlText w:val="%4)"/>
      <w:lvlJc w:val="left"/>
      <w:pPr>
        <w:tabs>
          <w:tab w:val="num" w:pos="2520"/>
        </w:tabs>
        <w:ind w:left="2160" w:firstLine="0"/>
      </w:pPr>
      <w:rPr>
        <w:rFonts w:hint="default"/>
      </w:rPr>
    </w:lvl>
    <w:lvl w:ilvl="4">
      <w:start w:val="1"/>
      <w:numFmt w:val="decimal"/>
      <w:pStyle w:val="Titre5"/>
      <w:lvlText w:val="(%5)"/>
      <w:lvlJc w:val="left"/>
      <w:pPr>
        <w:tabs>
          <w:tab w:val="num" w:pos="3240"/>
        </w:tabs>
        <w:ind w:left="2880" w:firstLine="0"/>
      </w:pPr>
      <w:rPr>
        <w:rFonts w:hint="default"/>
      </w:rPr>
    </w:lvl>
    <w:lvl w:ilvl="5">
      <w:start w:val="1"/>
      <w:numFmt w:val="lowerLetter"/>
      <w:pStyle w:val="Titre6"/>
      <w:lvlText w:val="(%6)"/>
      <w:lvlJc w:val="left"/>
      <w:pPr>
        <w:tabs>
          <w:tab w:val="num" w:pos="3960"/>
        </w:tabs>
        <w:ind w:left="3600" w:firstLine="0"/>
      </w:pPr>
      <w:rPr>
        <w:rFonts w:hint="default"/>
      </w:rPr>
    </w:lvl>
    <w:lvl w:ilvl="6">
      <w:start w:val="1"/>
      <w:numFmt w:val="lowerRoman"/>
      <w:pStyle w:val="Titre7"/>
      <w:lvlText w:val="(%7)"/>
      <w:lvlJc w:val="left"/>
      <w:pPr>
        <w:tabs>
          <w:tab w:val="num" w:pos="4680"/>
        </w:tabs>
        <w:ind w:left="4320" w:firstLine="0"/>
      </w:pPr>
      <w:rPr>
        <w:rFonts w:hint="default"/>
      </w:rPr>
    </w:lvl>
    <w:lvl w:ilvl="7">
      <w:start w:val="1"/>
      <w:numFmt w:val="lowerLetter"/>
      <w:pStyle w:val="Titre8"/>
      <w:lvlText w:val="(%8)"/>
      <w:lvlJc w:val="left"/>
      <w:pPr>
        <w:tabs>
          <w:tab w:val="num" w:pos="5400"/>
        </w:tabs>
        <w:ind w:left="5040" w:firstLine="0"/>
      </w:pPr>
      <w:rPr>
        <w:rFonts w:hint="default"/>
      </w:rPr>
    </w:lvl>
    <w:lvl w:ilvl="8">
      <w:start w:val="1"/>
      <w:numFmt w:val="lowerRoman"/>
      <w:pStyle w:val="Titre9"/>
      <w:lvlText w:val="(%9)"/>
      <w:lvlJc w:val="left"/>
      <w:pPr>
        <w:tabs>
          <w:tab w:val="num" w:pos="6120"/>
        </w:tabs>
        <w:ind w:left="5760" w:firstLine="0"/>
      </w:pPr>
      <w:rPr>
        <w:rFonts w:hint="default"/>
      </w:rPr>
    </w:lvl>
  </w:abstractNum>
  <w:abstractNum w:abstractNumId="16">
    <w:nsid w:val="6A225C9D"/>
    <w:multiLevelType w:val="multilevel"/>
    <w:tmpl w:val="58A66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F4B6BC0"/>
    <w:multiLevelType w:val="hybridMultilevel"/>
    <w:tmpl w:val="DF3C99CA"/>
    <w:lvl w:ilvl="0" w:tplc="E1E6F57A">
      <w:start w:val="1"/>
      <w:numFmt w:val="bullet"/>
      <w:lvlText w:val="@"/>
      <w:lvlJc w:val="left"/>
      <w:pPr>
        <w:ind w:left="360" w:hanging="360"/>
      </w:pPr>
      <w:rPr>
        <w:rFonts w:ascii="Wingdings" w:hAnsi="Wingdings" w:hint="default"/>
        <w:sz w:val="28"/>
        <w:szCs w:val="28"/>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8">
    <w:nsid w:val="72EF7CB1"/>
    <w:multiLevelType w:val="hybridMultilevel"/>
    <w:tmpl w:val="32EC1740"/>
    <w:lvl w:ilvl="0" w:tplc="79286D94">
      <w:start w:val="4"/>
      <w:numFmt w:val="decimal"/>
      <w:lvlText w:val="%1."/>
      <w:lvlJc w:val="left"/>
      <w:pPr>
        <w:ind w:left="510" w:hanging="360"/>
      </w:pPr>
      <w:rPr>
        <w:rFonts w:hint="default"/>
      </w:rPr>
    </w:lvl>
    <w:lvl w:ilvl="1" w:tplc="040C0019" w:tentative="1">
      <w:start w:val="1"/>
      <w:numFmt w:val="lowerLetter"/>
      <w:lvlText w:val="%2."/>
      <w:lvlJc w:val="left"/>
      <w:pPr>
        <w:ind w:left="1230" w:hanging="360"/>
      </w:pPr>
    </w:lvl>
    <w:lvl w:ilvl="2" w:tplc="040C001B" w:tentative="1">
      <w:start w:val="1"/>
      <w:numFmt w:val="lowerRoman"/>
      <w:lvlText w:val="%3."/>
      <w:lvlJc w:val="right"/>
      <w:pPr>
        <w:ind w:left="1950" w:hanging="180"/>
      </w:pPr>
    </w:lvl>
    <w:lvl w:ilvl="3" w:tplc="040C000F" w:tentative="1">
      <w:start w:val="1"/>
      <w:numFmt w:val="decimal"/>
      <w:lvlText w:val="%4."/>
      <w:lvlJc w:val="left"/>
      <w:pPr>
        <w:ind w:left="2670" w:hanging="360"/>
      </w:pPr>
    </w:lvl>
    <w:lvl w:ilvl="4" w:tplc="040C0019" w:tentative="1">
      <w:start w:val="1"/>
      <w:numFmt w:val="lowerLetter"/>
      <w:lvlText w:val="%5."/>
      <w:lvlJc w:val="left"/>
      <w:pPr>
        <w:ind w:left="3390" w:hanging="360"/>
      </w:pPr>
    </w:lvl>
    <w:lvl w:ilvl="5" w:tplc="040C001B" w:tentative="1">
      <w:start w:val="1"/>
      <w:numFmt w:val="lowerRoman"/>
      <w:lvlText w:val="%6."/>
      <w:lvlJc w:val="right"/>
      <w:pPr>
        <w:ind w:left="4110" w:hanging="180"/>
      </w:pPr>
    </w:lvl>
    <w:lvl w:ilvl="6" w:tplc="040C000F" w:tentative="1">
      <w:start w:val="1"/>
      <w:numFmt w:val="decimal"/>
      <w:lvlText w:val="%7."/>
      <w:lvlJc w:val="left"/>
      <w:pPr>
        <w:ind w:left="4830" w:hanging="360"/>
      </w:pPr>
    </w:lvl>
    <w:lvl w:ilvl="7" w:tplc="040C0019" w:tentative="1">
      <w:start w:val="1"/>
      <w:numFmt w:val="lowerLetter"/>
      <w:lvlText w:val="%8."/>
      <w:lvlJc w:val="left"/>
      <w:pPr>
        <w:ind w:left="5550" w:hanging="360"/>
      </w:pPr>
    </w:lvl>
    <w:lvl w:ilvl="8" w:tplc="040C001B" w:tentative="1">
      <w:start w:val="1"/>
      <w:numFmt w:val="lowerRoman"/>
      <w:lvlText w:val="%9."/>
      <w:lvlJc w:val="right"/>
      <w:pPr>
        <w:ind w:left="6270" w:hanging="180"/>
      </w:pPr>
    </w:lvl>
  </w:abstractNum>
  <w:abstractNum w:abstractNumId="19">
    <w:nsid w:val="778E4C63"/>
    <w:multiLevelType w:val="hybridMultilevel"/>
    <w:tmpl w:val="8D36D202"/>
    <w:lvl w:ilvl="0" w:tplc="CABC11D2">
      <w:start w:val="1"/>
      <w:numFmt w:val="bullet"/>
      <w:lvlText w:val=""/>
      <w:lvlJc w:val="left"/>
      <w:pPr>
        <w:ind w:left="720" w:hanging="360"/>
      </w:pPr>
      <w:rPr>
        <w:rFonts w:ascii="Wingdings" w:hAnsi="Wingdings" w:hint="default"/>
        <w:sz w:val="18"/>
        <w:szCs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78291AEA"/>
    <w:multiLevelType w:val="multilevel"/>
    <w:tmpl w:val="55842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B2F18A2"/>
    <w:multiLevelType w:val="hybridMultilevel"/>
    <w:tmpl w:val="C8841D32"/>
    <w:lvl w:ilvl="0" w:tplc="CABC11D2">
      <w:start w:val="1"/>
      <w:numFmt w:val="bullet"/>
      <w:lvlText w:val=""/>
      <w:lvlJc w:val="left"/>
      <w:pPr>
        <w:ind w:left="795" w:hanging="360"/>
      </w:pPr>
      <w:rPr>
        <w:rFonts w:ascii="Wingdings" w:hAnsi="Wingdings" w:hint="default"/>
        <w:sz w:val="18"/>
        <w:szCs w:val="18"/>
      </w:rPr>
    </w:lvl>
    <w:lvl w:ilvl="1" w:tplc="040C0003" w:tentative="1">
      <w:start w:val="1"/>
      <w:numFmt w:val="bullet"/>
      <w:lvlText w:val="o"/>
      <w:lvlJc w:val="left"/>
      <w:pPr>
        <w:ind w:left="1515" w:hanging="360"/>
      </w:pPr>
      <w:rPr>
        <w:rFonts w:ascii="Courier New" w:hAnsi="Courier New" w:cs="Courier New" w:hint="default"/>
      </w:rPr>
    </w:lvl>
    <w:lvl w:ilvl="2" w:tplc="040C0005" w:tentative="1">
      <w:start w:val="1"/>
      <w:numFmt w:val="bullet"/>
      <w:lvlText w:val=""/>
      <w:lvlJc w:val="left"/>
      <w:pPr>
        <w:ind w:left="2235" w:hanging="360"/>
      </w:pPr>
      <w:rPr>
        <w:rFonts w:ascii="Wingdings" w:hAnsi="Wingdings" w:hint="default"/>
      </w:rPr>
    </w:lvl>
    <w:lvl w:ilvl="3" w:tplc="040C0001" w:tentative="1">
      <w:start w:val="1"/>
      <w:numFmt w:val="bullet"/>
      <w:lvlText w:val=""/>
      <w:lvlJc w:val="left"/>
      <w:pPr>
        <w:ind w:left="2955" w:hanging="360"/>
      </w:pPr>
      <w:rPr>
        <w:rFonts w:ascii="Symbol" w:hAnsi="Symbol" w:hint="default"/>
      </w:rPr>
    </w:lvl>
    <w:lvl w:ilvl="4" w:tplc="040C0003" w:tentative="1">
      <w:start w:val="1"/>
      <w:numFmt w:val="bullet"/>
      <w:lvlText w:val="o"/>
      <w:lvlJc w:val="left"/>
      <w:pPr>
        <w:ind w:left="3675" w:hanging="360"/>
      </w:pPr>
      <w:rPr>
        <w:rFonts w:ascii="Courier New" w:hAnsi="Courier New" w:cs="Courier New" w:hint="default"/>
      </w:rPr>
    </w:lvl>
    <w:lvl w:ilvl="5" w:tplc="040C0005" w:tentative="1">
      <w:start w:val="1"/>
      <w:numFmt w:val="bullet"/>
      <w:lvlText w:val=""/>
      <w:lvlJc w:val="left"/>
      <w:pPr>
        <w:ind w:left="4395" w:hanging="360"/>
      </w:pPr>
      <w:rPr>
        <w:rFonts w:ascii="Wingdings" w:hAnsi="Wingdings" w:hint="default"/>
      </w:rPr>
    </w:lvl>
    <w:lvl w:ilvl="6" w:tplc="040C0001" w:tentative="1">
      <w:start w:val="1"/>
      <w:numFmt w:val="bullet"/>
      <w:lvlText w:val=""/>
      <w:lvlJc w:val="left"/>
      <w:pPr>
        <w:ind w:left="5115" w:hanging="360"/>
      </w:pPr>
      <w:rPr>
        <w:rFonts w:ascii="Symbol" w:hAnsi="Symbol" w:hint="default"/>
      </w:rPr>
    </w:lvl>
    <w:lvl w:ilvl="7" w:tplc="040C0003" w:tentative="1">
      <w:start w:val="1"/>
      <w:numFmt w:val="bullet"/>
      <w:lvlText w:val="o"/>
      <w:lvlJc w:val="left"/>
      <w:pPr>
        <w:ind w:left="5835" w:hanging="360"/>
      </w:pPr>
      <w:rPr>
        <w:rFonts w:ascii="Courier New" w:hAnsi="Courier New" w:cs="Courier New" w:hint="default"/>
      </w:rPr>
    </w:lvl>
    <w:lvl w:ilvl="8" w:tplc="040C0005" w:tentative="1">
      <w:start w:val="1"/>
      <w:numFmt w:val="bullet"/>
      <w:lvlText w:val=""/>
      <w:lvlJc w:val="left"/>
      <w:pPr>
        <w:ind w:left="6555" w:hanging="360"/>
      </w:pPr>
      <w:rPr>
        <w:rFonts w:ascii="Wingdings" w:hAnsi="Wingdings" w:hint="default"/>
      </w:rPr>
    </w:lvl>
  </w:abstractNum>
  <w:abstractNum w:abstractNumId="22">
    <w:nsid w:val="7D130321"/>
    <w:multiLevelType w:val="hybridMultilevel"/>
    <w:tmpl w:val="83B662D2"/>
    <w:lvl w:ilvl="0" w:tplc="4B72CB18">
      <w:start w:val="1"/>
      <w:numFmt w:val="bullet"/>
      <w:lvlText w:val="@"/>
      <w:lvlJc w:val="left"/>
      <w:pPr>
        <w:ind w:left="720" w:hanging="360"/>
      </w:pPr>
      <w:rPr>
        <w:rFonts w:ascii="Wingdings" w:hAnsi="Wingdings" w:hint="default"/>
      </w:rPr>
    </w:lvl>
    <w:lvl w:ilvl="1" w:tplc="CABC11D2">
      <w:start w:val="1"/>
      <w:numFmt w:val="bullet"/>
      <w:lvlText w:val=""/>
      <w:lvlJc w:val="left"/>
      <w:pPr>
        <w:tabs>
          <w:tab w:val="num" w:pos="1080"/>
        </w:tabs>
        <w:ind w:left="1080" w:hanging="360"/>
      </w:pPr>
      <w:rPr>
        <w:rFonts w:ascii="Wingdings" w:hAnsi="Wingdings" w:hint="default"/>
        <w:sz w:val="18"/>
        <w:szCs w:val="18"/>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7D270A0E"/>
    <w:multiLevelType w:val="hybridMultilevel"/>
    <w:tmpl w:val="02722B2E"/>
    <w:lvl w:ilvl="0" w:tplc="CABC11D2">
      <w:start w:val="1"/>
      <w:numFmt w:val="bullet"/>
      <w:lvlText w:val=""/>
      <w:lvlJc w:val="left"/>
      <w:pPr>
        <w:ind w:left="720" w:hanging="360"/>
      </w:pPr>
      <w:rPr>
        <w:rFonts w:ascii="Wingdings" w:hAnsi="Wingdings" w:hint="default"/>
        <w:sz w:val="18"/>
        <w:szCs w:val="18"/>
      </w:rPr>
    </w:lvl>
    <w:lvl w:ilvl="1" w:tplc="040C000D">
      <w:start w:val="1"/>
      <w:numFmt w:val="bullet"/>
      <w:lvlText w:val=""/>
      <w:lvlJc w:val="left"/>
      <w:pPr>
        <w:tabs>
          <w:tab w:val="num" w:pos="1440"/>
        </w:tabs>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7"/>
  </w:num>
  <w:num w:numId="2">
    <w:abstractNumId w:val="14"/>
  </w:num>
  <w:num w:numId="3">
    <w:abstractNumId w:val="22"/>
  </w:num>
  <w:num w:numId="4">
    <w:abstractNumId w:val="4"/>
  </w:num>
  <w:num w:numId="5">
    <w:abstractNumId w:val="3"/>
  </w:num>
  <w:num w:numId="6">
    <w:abstractNumId w:val="23"/>
  </w:num>
  <w:num w:numId="7">
    <w:abstractNumId w:val="13"/>
  </w:num>
  <w:num w:numId="8">
    <w:abstractNumId w:val="12"/>
  </w:num>
  <w:num w:numId="9">
    <w:abstractNumId w:val="10"/>
  </w:num>
  <w:num w:numId="10">
    <w:abstractNumId w:val="8"/>
  </w:num>
  <w:num w:numId="11">
    <w:abstractNumId w:val="1"/>
  </w:num>
  <w:num w:numId="12">
    <w:abstractNumId w:val="2"/>
  </w:num>
  <w:num w:numId="13">
    <w:abstractNumId w:val="15"/>
  </w:num>
  <w:num w:numId="14">
    <w:abstractNumId w:val="19"/>
  </w:num>
  <w:num w:numId="15">
    <w:abstractNumId w:val="21"/>
  </w:num>
  <w:num w:numId="16">
    <w:abstractNumId w:val="7"/>
  </w:num>
  <w:num w:numId="17">
    <w:abstractNumId w:val="5"/>
  </w:num>
  <w:num w:numId="18">
    <w:abstractNumId w:val="0"/>
  </w:num>
  <w:num w:numId="19">
    <w:abstractNumId w:val="11"/>
  </w:num>
  <w:num w:numId="20">
    <w:abstractNumId w:val="16"/>
  </w:num>
  <w:num w:numId="21">
    <w:abstractNumId w:val="20"/>
  </w:num>
  <w:num w:numId="22">
    <w:abstractNumId w:val="9"/>
  </w:num>
  <w:num w:numId="23">
    <w:abstractNumId w:val="6"/>
  </w:num>
  <w:num w:numId="24">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43010"/>
  </w:hdrShapeDefaults>
  <w:footnotePr>
    <w:footnote w:id="0"/>
    <w:footnote w:id="1"/>
  </w:footnotePr>
  <w:endnotePr>
    <w:endnote w:id="0"/>
    <w:endnote w:id="1"/>
  </w:endnotePr>
  <w:compat/>
  <w:rsids>
    <w:rsidRoot w:val="007B5D4F"/>
    <w:rsid w:val="00015221"/>
    <w:rsid w:val="00030A5C"/>
    <w:rsid w:val="00051182"/>
    <w:rsid w:val="0005628D"/>
    <w:rsid w:val="00151881"/>
    <w:rsid w:val="0015701C"/>
    <w:rsid w:val="001A1319"/>
    <w:rsid w:val="001B0D04"/>
    <w:rsid w:val="001E1262"/>
    <w:rsid w:val="002273D9"/>
    <w:rsid w:val="00281612"/>
    <w:rsid w:val="002B4904"/>
    <w:rsid w:val="002C6C2F"/>
    <w:rsid w:val="003B4A33"/>
    <w:rsid w:val="003E69CB"/>
    <w:rsid w:val="00416956"/>
    <w:rsid w:val="0045355A"/>
    <w:rsid w:val="00463313"/>
    <w:rsid w:val="00493110"/>
    <w:rsid w:val="004950FF"/>
    <w:rsid w:val="004C3496"/>
    <w:rsid w:val="004D0225"/>
    <w:rsid w:val="004D2AC2"/>
    <w:rsid w:val="005C12C0"/>
    <w:rsid w:val="005C72F6"/>
    <w:rsid w:val="005C79CC"/>
    <w:rsid w:val="005F2005"/>
    <w:rsid w:val="006656D9"/>
    <w:rsid w:val="00667E5F"/>
    <w:rsid w:val="00674263"/>
    <w:rsid w:val="006926A4"/>
    <w:rsid w:val="006B4828"/>
    <w:rsid w:val="007043CE"/>
    <w:rsid w:val="00705BF8"/>
    <w:rsid w:val="00762503"/>
    <w:rsid w:val="007B50C8"/>
    <w:rsid w:val="007B5D4F"/>
    <w:rsid w:val="007C6BDC"/>
    <w:rsid w:val="007F4D3B"/>
    <w:rsid w:val="00810761"/>
    <w:rsid w:val="00873EEC"/>
    <w:rsid w:val="008746E6"/>
    <w:rsid w:val="008B0B38"/>
    <w:rsid w:val="008B3C64"/>
    <w:rsid w:val="008C69FB"/>
    <w:rsid w:val="008F3851"/>
    <w:rsid w:val="00901B1A"/>
    <w:rsid w:val="00920C01"/>
    <w:rsid w:val="009338AE"/>
    <w:rsid w:val="00953571"/>
    <w:rsid w:val="00973CDF"/>
    <w:rsid w:val="009A7FFE"/>
    <w:rsid w:val="00A23DFE"/>
    <w:rsid w:val="00A558DC"/>
    <w:rsid w:val="00A94178"/>
    <w:rsid w:val="00AA7425"/>
    <w:rsid w:val="00AB3B76"/>
    <w:rsid w:val="00AD15F3"/>
    <w:rsid w:val="00B046FF"/>
    <w:rsid w:val="00B12A95"/>
    <w:rsid w:val="00B30FE9"/>
    <w:rsid w:val="00B9425B"/>
    <w:rsid w:val="00BC168B"/>
    <w:rsid w:val="00BF1F8D"/>
    <w:rsid w:val="00C71C60"/>
    <w:rsid w:val="00D74A85"/>
    <w:rsid w:val="00D91929"/>
    <w:rsid w:val="00DB591D"/>
    <w:rsid w:val="00DC326C"/>
    <w:rsid w:val="00DD4215"/>
    <w:rsid w:val="00E27223"/>
    <w:rsid w:val="00EA603E"/>
    <w:rsid w:val="00EF0496"/>
    <w:rsid w:val="00F52A56"/>
    <w:rsid w:val="00FB4518"/>
    <w:rsid w:val="00FD5CE7"/>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430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before="240" w:after="60" w:line="360" w:lineRule="auto"/>
        <w:ind w:left="11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5D4F"/>
    <w:pPr>
      <w:spacing w:after="0" w:line="240" w:lineRule="auto"/>
    </w:pPr>
    <w:rPr>
      <w:rFonts w:ascii="Times New Roman" w:eastAsia="Times New Roman" w:hAnsi="Times New Roman" w:cs="Times New Roman"/>
      <w:sz w:val="24"/>
      <w:szCs w:val="24"/>
      <w:lang w:eastAsia="fr-FR"/>
    </w:rPr>
  </w:style>
  <w:style w:type="paragraph" w:styleId="Titre1">
    <w:name w:val="heading 1"/>
    <w:basedOn w:val="Normal"/>
    <w:next w:val="Normal"/>
    <w:link w:val="Titre1Car"/>
    <w:qFormat/>
    <w:rsid w:val="007B5D4F"/>
    <w:pPr>
      <w:keepNext/>
      <w:numPr>
        <w:numId w:val="13"/>
      </w:numPr>
      <w:spacing w:after="60"/>
      <w:outlineLvl w:val="0"/>
    </w:pPr>
    <w:rPr>
      <w:rFonts w:ascii="Arial" w:hAnsi="Arial" w:cs="Arial"/>
      <w:b/>
      <w:bCs/>
      <w:kern w:val="32"/>
      <w:sz w:val="32"/>
      <w:szCs w:val="32"/>
    </w:rPr>
  </w:style>
  <w:style w:type="paragraph" w:styleId="Titre2">
    <w:name w:val="heading 2"/>
    <w:basedOn w:val="Normal"/>
    <w:next w:val="Normal"/>
    <w:link w:val="Titre2Car"/>
    <w:uiPriority w:val="9"/>
    <w:semiHidden/>
    <w:unhideWhenUsed/>
    <w:qFormat/>
    <w:rsid w:val="00705BF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qFormat/>
    <w:rsid w:val="007B5D4F"/>
    <w:pPr>
      <w:keepNext/>
      <w:numPr>
        <w:ilvl w:val="2"/>
        <w:numId w:val="13"/>
      </w:numPr>
      <w:spacing w:after="60"/>
      <w:outlineLvl w:val="2"/>
    </w:pPr>
    <w:rPr>
      <w:rFonts w:ascii="Arial" w:hAnsi="Arial" w:cs="Arial"/>
      <w:b/>
      <w:bCs/>
      <w:sz w:val="26"/>
      <w:szCs w:val="26"/>
    </w:rPr>
  </w:style>
  <w:style w:type="paragraph" w:styleId="Titre4">
    <w:name w:val="heading 4"/>
    <w:basedOn w:val="Normal"/>
    <w:next w:val="Normal"/>
    <w:link w:val="Titre4Car"/>
    <w:qFormat/>
    <w:rsid w:val="007B5D4F"/>
    <w:pPr>
      <w:keepNext/>
      <w:numPr>
        <w:ilvl w:val="3"/>
        <w:numId w:val="13"/>
      </w:numPr>
      <w:spacing w:after="60"/>
      <w:outlineLvl w:val="3"/>
    </w:pPr>
    <w:rPr>
      <w:b/>
      <w:bCs/>
      <w:sz w:val="28"/>
      <w:szCs w:val="28"/>
    </w:rPr>
  </w:style>
  <w:style w:type="paragraph" w:styleId="Titre5">
    <w:name w:val="heading 5"/>
    <w:basedOn w:val="Normal"/>
    <w:next w:val="Normal"/>
    <w:link w:val="Titre5Car"/>
    <w:qFormat/>
    <w:rsid w:val="007B5D4F"/>
    <w:pPr>
      <w:numPr>
        <w:ilvl w:val="4"/>
        <w:numId w:val="13"/>
      </w:numPr>
      <w:spacing w:after="60"/>
      <w:outlineLvl w:val="4"/>
    </w:pPr>
    <w:rPr>
      <w:b/>
      <w:bCs/>
      <w:i/>
      <w:iCs/>
      <w:sz w:val="26"/>
      <w:szCs w:val="26"/>
    </w:rPr>
  </w:style>
  <w:style w:type="paragraph" w:styleId="Titre6">
    <w:name w:val="heading 6"/>
    <w:basedOn w:val="Normal"/>
    <w:next w:val="Normal"/>
    <w:link w:val="Titre6Car"/>
    <w:qFormat/>
    <w:rsid w:val="007B5D4F"/>
    <w:pPr>
      <w:numPr>
        <w:ilvl w:val="5"/>
        <w:numId w:val="13"/>
      </w:numPr>
      <w:spacing w:after="60"/>
      <w:outlineLvl w:val="5"/>
    </w:pPr>
    <w:rPr>
      <w:b/>
      <w:bCs/>
      <w:sz w:val="22"/>
      <w:szCs w:val="22"/>
    </w:rPr>
  </w:style>
  <w:style w:type="paragraph" w:styleId="Titre7">
    <w:name w:val="heading 7"/>
    <w:basedOn w:val="Normal"/>
    <w:next w:val="Normal"/>
    <w:link w:val="Titre7Car"/>
    <w:qFormat/>
    <w:rsid w:val="007B5D4F"/>
    <w:pPr>
      <w:numPr>
        <w:ilvl w:val="6"/>
        <w:numId w:val="13"/>
      </w:numPr>
      <w:spacing w:after="60"/>
      <w:outlineLvl w:val="6"/>
    </w:pPr>
  </w:style>
  <w:style w:type="paragraph" w:styleId="Titre8">
    <w:name w:val="heading 8"/>
    <w:basedOn w:val="Normal"/>
    <w:next w:val="Normal"/>
    <w:link w:val="Titre8Car"/>
    <w:qFormat/>
    <w:rsid w:val="007B5D4F"/>
    <w:pPr>
      <w:numPr>
        <w:ilvl w:val="7"/>
        <w:numId w:val="13"/>
      </w:numPr>
      <w:spacing w:after="60"/>
      <w:outlineLvl w:val="7"/>
    </w:pPr>
    <w:rPr>
      <w:i/>
      <w:iCs/>
    </w:rPr>
  </w:style>
  <w:style w:type="paragraph" w:styleId="Titre9">
    <w:name w:val="heading 9"/>
    <w:basedOn w:val="Normal"/>
    <w:next w:val="Normal"/>
    <w:link w:val="Titre9Car"/>
    <w:qFormat/>
    <w:rsid w:val="007B5D4F"/>
    <w:pPr>
      <w:numPr>
        <w:ilvl w:val="8"/>
        <w:numId w:val="13"/>
      </w:numPr>
      <w:spacing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7B5D4F"/>
    <w:rPr>
      <w:rFonts w:ascii="Arial" w:eastAsia="Times New Roman" w:hAnsi="Arial" w:cs="Arial"/>
      <w:b/>
      <w:bCs/>
      <w:kern w:val="32"/>
      <w:sz w:val="32"/>
      <w:szCs w:val="32"/>
      <w:lang w:eastAsia="fr-FR"/>
    </w:rPr>
  </w:style>
  <w:style w:type="character" w:customStyle="1" w:styleId="Titre3Car">
    <w:name w:val="Titre 3 Car"/>
    <w:basedOn w:val="Policepardfaut"/>
    <w:link w:val="Titre3"/>
    <w:rsid w:val="007B5D4F"/>
    <w:rPr>
      <w:rFonts w:ascii="Arial" w:eastAsia="Times New Roman" w:hAnsi="Arial" w:cs="Arial"/>
      <w:b/>
      <w:bCs/>
      <w:sz w:val="26"/>
      <w:szCs w:val="26"/>
      <w:lang w:eastAsia="fr-FR"/>
    </w:rPr>
  </w:style>
  <w:style w:type="character" w:customStyle="1" w:styleId="Titre4Car">
    <w:name w:val="Titre 4 Car"/>
    <w:basedOn w:val="Policepardfaut"/>
    <w:link w:val="Titre4"/>
    <w:rsid w:val="007B5D4F"/>
    <w:rPr>
      <w:rFonts w:ascii="Times New Roman" w:eastAsia="Times New Roman" w:hAnsi="Times New Roman" w:cs="Times New Roman"/>
      <w:b/>
      <w:bCs/>
      <w:sz w:val="28"/>
      <w:szCs w:val="28"/>
      <w:lang w:eastAsia="fr-FR"/>
    </w:rPr>
  </w:style>
  <w:style w:type="character" w:customStyle="1" w:styleId="Titre5Car">
    <w:name w:val="Titre 5 Car"/>
    <w:basedOn w:val="Policepardfaut"/>
    <w:link w:val="Titre5"/>
    <w:rsid w:val="007B5D4F"/>
    <w:rPr>
      <w:rFonts w:ascii="Times New Roman" w:eastAsia="Times New Roman" w:hAnsi="Times New Roman" w:cs="Times New Roman"/>
      <w:b/>
      <w:bCs/>
      <w:i/>
      <w:iCs/>
      <w:sz w:val="26"/>
      <w:szCs w:val="26"/>
      <w:lang w:eastAsia="fr-FR"/>
    </w:rPr>
  </w:style>
  <w:style w:type="character" w:customStyle="1" w:styleId="Titre6Car">
    <w:name w:val="Titre 6 Car"/>
    <w:basedOn w:val="Policepardfaut"/>
    <w:link w:val="Titre6"/>
    <w:rsid w:val="007B5D4F"/>
    <w:rPr>
      <w:rFonts w:ascii="Times New Roman" w:eastAsia="Times New Roman" w:hAnsi="Times New Roman" w:cs="Times New Roman"/>
      <w:b/>
      <w:bCs/>
      <w:lang w:eastAsia="fr-FR"/>
    </w:rPr>
  </w:style>
  <w:style w:type="character" w:customStyle="1" w:styleId="Titre7Car">
    <w:name w:val="Titre 7 Car"/>
    <w:basedOn w:val="Policepardfaut"/>
    <w:link w:val="Titre7"/>
    <w:rsid w:val="007B5D4F"/>
    <w:rPr>
      <w:rFonts w:ascii="Times New Roman" w:eastAsia="Times New Roman" w:hAnsi="Times New Roman" w:cs="Times New Roman"/>
      <w:sz w:val="24"/>
      <w:szCs w:val="24"/>
      <w:lang w:eastAsia="fr-FR"/>
    </w:rPr>
  </w:style>
  <w:style w:type="character" w:customStyle="1" w:styleId="Titre8Car">
    <w:name w:val="Titre 8 Car"/>
    <w:basedOn w:val="Policepardfaut"/>
    <w:link w:val="Titre8"/>
    <w:rsid w:val="007B5D4F"/>
    <w:rPr>
      <w:rFonts w:ascii="Times New Roman" w:eastAsia="Times New Roman" w:hAnsi="Times New Roman" w:cs="Times New Roman"/>
      <w:i/>
      <w:iCs/>
      <w:sz w:val="24"/>
      <w:szCs w:val="24"/>
      <w:lang w:eastAsia="fr-FR"/>
    </w:rPr>
  </w:style>
  <w:style w:type="character" w:customStyle="1" w:styleId="Titre9Car">
    <w:name w:val="Titre 9 Car"/>
    <w:basedOn w:val="Policepardfaut"/>
    <w:link w:val="Titre9"/>
    <w:rsid w:val="007B5D4F"/>
    <w:rPr>
      <w:rFonts w:ascii="Arial" w:eastAsia="Times New Roman" w:hAnsi="Arial" w:cs="Arial"/>
      <w:lang w:eastAsia="fr-FR"/>
    </w:rPr>
  </w:style>
  <w:style w:type="character" w:styleId="Lienhypertexte">
    <w:name w:val="Hyperlink"/>
    <w:basedOn w:val="Policepardfaut"/>
    <w:uiPriority w:val="99"/>
    <w:rsid w:val="007B5D4F"/>
    <w:rPr>
      <w:color w:val="0000FF"/>
      <w:u w:val="single"/>
    </w:rPr>
  </w:style>
  <w:style w:type="paragraph" w:styleId="NormalWeb">
    <w:name w:val="Normal (Web)"/>
    <w:basedOn w:val="Normal"/>
    <w:uiPriority w:val="99"/>
    <w:rsid w:val="007B5D4F"/>
    <w:pPr>
      <w:spacing w:before="100" w:beforeAutospacing="1" w:after="100" w:afterAutospacing="1"/>
    </w:pPr>
  </w:style>
  <w:style w:type="paragraph" w:styleId="Sous-titre">
    <w:name w:val="Subtitle"/>
    <w:basedOn w:val="Normal"/>
    <w:link w:val="Sous-titreCar"/>
    <w:qFormat/>
    <w:rsid w:val="007B5D4F"/>
    <w:pPr>
      <w:spacing w:after="60"/>
      <w:jc w:val="center"/>
      <w:outlineLvl w:val="1"/>
    </w:pPr>
    <w:rPr>
      <w:rFonts w:ascii="Arial" w:hAnsi="Arial" w:cs="Arial"/>
    </w:rPr>
  </w:style>
  <w:style w:type="character" w:customStyle="1" w:styleId="Sous-titreCar">
    <w:name w:val="Sous-titre Car"/>
    <w:basedOn w:val="Policepardfaut"/>
    <w:link w:val="Sous-titre"/>
    <w:rsid w:val="007B5D4F"/>
    <w:rPr>
      <w:rFonts w:ascii="Arial" w:eastAsia="Times New Roman" w:hAnsi="Arial" w:cs="Arial"/>
      <w:sz w:val="24"/>
      <w:szCs w:val="24"/>
      <w:lang w:eastAsia="fr-FR"/>
    </w:rPr>
  </w:style>
  <w:style w:type="paragraph" w:styleId="Paragraphedeliste">
    <w:name w:val="List Paragraph"/>
    <w:basedOn w:val="Normal"/>
    <w:uiPriority w:val="34"/>
    <w:qFormat/>
    <w:rsid w:val="007B5D4F"/>
    <w:pPr>
      <w:ind w:left="720"/>
      <w:contextualSpacing/>
    </w:pPr>
  </w:style>
  <w:style w:type="paragraph" w:styleId="Textedebulles">
    <w:name w:val="Balloon Text"/>
    <w:basedOn w:val="Normal"/>
    <w:link w:val="TextedebullesCar"/>
    <w:uiPriority w:val="99"/>
    <w:semiHidden/>
    <w:unhideWhenUsed/>
    <w:rsid w:val="007B5D4F"/>
    <w:pPr>
      <w:spacing w:before="0"/>
    </w:pPr>
    <w:rPr>
      <w:rFonts w:ascii="Tahoma" w:hAnsi="Tahoma" w:cs="Tahoma"/>
      <w:sz w:val="16"/>
      <w:szCs w:val="16"/>
    </w:rPr>
  </w:style>
  <w:style w:type="character" w:customStyle="1" w:styleId="TextedebullesCar">
    <w:name w:val="Texte de bulles Car"/>
    <w:basedOn w:val="Policepardfaut"/>
    <w:link w:val="Textedebulles"/>
    <w:uiPriority w:val="99"/>
    <w:semiHidden/>
    <w:rsid w:val="007B5D4F"/>
    <w:rPr>
      <w:rFonts w:ascii="Tahoma" w:eastAsia="Times New Roman" w:hAnsi="Tahoma" w:cs="Tahoma"/>
      <w:sz w:val="16"/>
      <w:szCs w:val="16"/>
      <w:lang w:eastAsia="fr-FR"/>
    </w:rPr>
  </w:style>
  <w:style w:type="paragraph" w:styleId="En-tte">
    <w:name w:val="header"/>
    <w:basedOn w:val="Normal"/>
    <w:link w:val="En-tteCar"/>
    <w:uiPriority w:val="99"/>
    <w:unhideWhenUsed/>
    <w:rsid w:val="00416956"/>
    <w:pPr>
      <w:tabs>
        <w:tab w:val="center" w:pos="4536"/>
        <w:tab w:val="right" w:pos="9072"/>
      </w:tabs>
      <w:spacing w:before="0"/>
    </w:pPr>
  </w:style>
  <w:style w:type="character" w:customStyle="1" w:styleId="En-tteCar">
    <w:name w:val="En-tête Car"/>
    <w:basedOn w:val="Policepardfaut"/>
    <w:link w:val="En-tte"/>
    <w:uiPriority w:val="99"/>
    <w:rsid w:val="00416956"/>
    <w:rPr>
      <w:rFonts w:ascii="Times New Roman" w:eastAsia="Times New Roman" w:hAnsi="Times New Roman" w:cs="Times New Roman"/>
      <w:sz w:val="24"/>
      <w:szCs w:val="24"/>
      <w:lang w:eastAsia="fr-FR"/>
    </w:rPr>
  </w:style>
  <w:style w:type="paragraph" w:styleId="Pieddepage">
    <w:name w:val="footer"/>
    <w:basedOn w:val="Normal"/>
    <w:link w:val="PieddepageCar"/>
    <w:uiPriority w:val="99"/>
    <w:unhideWhenUsed/>
    <w:rsid w:val="00416956"/>
    <w:pPr>
      <w:tabs>
        <w:tab w:val="center" w:pos="4536"/>
        <w:tab w:val="right" w:pos="9072"/>
      </w:tabs>
      <w:spacing w:before="0"/>
    </w:pPr>
  </w:style>
  <w:style w:type="character" w:customStyle="1" w:styleId="PieddepageCar">
    <w:name w:val="Pied de page Car"/>
    <w:basedOn w:val="Policepardfaut"/>
    <w:link w:val="Pieddepage"/>
    <w:uiPriority w:val="99"/>
    <w:rsid w:val="00416956"/>
    <w:rPr>
      <w:rFonts w:ascii="Times New Roman" w:eastAsia="Times New Roman" w:hAnsi="Times New Roman" w:cs="Times New Roman"/>
      <w:sz w:val="24"/>
      <w:szCs w:val="24"/>
      <w:lang w:eastAsia="fr-FR"/>
    </w:rPr>
  </w:style>
  <w:style w:type="character" w:styleId="Lienhypertextesuivivisit">
    <w:name w:val="FollowedHyperlink"/>
    <w:basedOn w:val="Policepardfaut"/>
    <w:uiPriority w:val="99"/>
    <w:semiHidden/>
    <w:unhideWhenUsed/>
    <w:rsid w:val="00762503"/>
    <w:rPr>
      <w:color w:val="800080" w:themeColor="followedHyperlink"/>
      <w:u w:val="single"/>
    </w:rPr>
  </w:style>
  <w:style w:type="table" w:styleId="Grilledutableau">
    <w:name w:val="Table Grid"/>
    <w:basedOn w:val="TableauNormal"/>
    <w:uiPriority w:val="59"/>
    <w:rsid w:val="00B046FF"/>
    <w:pPr>
      <w:spacing w:after="0" w:line="240" w:lineRule="auto"/>
    </w:pPr>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Pa2">
    <w:name w:val="Pa2"/>
    <w:basedOn w:val="Normal"/>
    <w:next w:val="Normal"/>
    <w:uiPriority w:val="99"/>
    <w:rsid w:val="005C79CC"/>
    <w:pPr>
      <w:autoSpaceDE w:val="0"/>
      <w:autoSpaceDN w:val="0"/>
      <w:adjustRightInd w:val="0"/>
      <w:spacing w:before="0" w:line="241" w:lineRule="atLeast"/>
      <w:ind w:left="0"/>
      <w:jc w:val="left"/>
    </w:pPr>
    <w:rPr>
      <w:rFonts w:ascii="Arial" w:eastAsiaTheme="minorHAnsi" w:hAnsi="Arial" w:cs="Arial"/>
      <w:lang w:eastAsia="en-US"/>
    </w:rPr>
  </w:style>
  <w:style w:type="character" w:customStyle="1" w:styleId="A4">
    <w:name w:val="A4"/>
    <w:uiPriority w:val="99"/>
    <w:rsid w:val="005C79CC"/>
    <w:rPr>
      <w:color w:val="202024"/>
      <w:sz w:val="22"/>
      <w:szCs w:val="22"/>
    </w:rPr>
  </w:style>
  <w:style w:type="character" w:customStyle="1" w:styleId="A0">
    <w:name w:val="A0"/>
    <w:uiPriority w:val="99"/>
    <w:rsid w:val="005C79CC"/>
    <w:rPr>
      <w:b/>
      <w:bCs/>
      <w:color w:val="F6931D"/>
      <w:sz w:val="28"/>
      <w:szCs w:val="28"/>
    </w:rPr>
  </w:style>
  <w:style w:type="character" w:styleId="lev">
    <w:name w:val="Strong"/>
    <w:basedOn w:val="Policepardfaut"/>
    <w:uiPriority w:val="22"/>
    <w:qFormat/>
    <w:rsid w:val="005C79CC"/>
    <w:rPr>
      <w:b/>
      <w:bCs/>
    </w:rPr>
  </w:style>
  <w:style w:type="character" w:customStyle="1" w:styleId="Titre2Car">
    <w:name w:val="Titre 2 Car"/>
    <w:basedOn w:val="Policepardfaut"/>
    <w:link w:val="Titre2"/>
    <w:uiPriority w:val="9"/>
    <w:semiHidden/>
    <w:rsid w:val="00705BF8"/>
    <w:rPr>
      <w:rFonts w:asciiTheme="majorHAnsi" w:eastAsiaTheme="majorEastAsia" w:hAnsiTheme="majorHAnsi" w:cstheme="majorBidi"/>
      <w:b/>
      <w:bCs/>
      <w:color w:val="4F81BD" w:themeColor="accent1"/>
      <w:sz w:val="26"/>
      <w:szCs w:val="26"/>
      <w:lang w:eastAsia="fr-FR"/>
    </w:rPr>
  </w:style>
  <w:style w:type="paragraph" w:customStyle="1" w:styleId="niv1">
    <w:name w:val="niv1"/>
    <w:basedOn w:val="Normal"/>
    <w:rsid w:val="00705BF8"/>
    <w:pPr>
      <w:spacing w:before="100" w:beforeAutospacing="1" w:after="100" w:afterAutospacing="1"/>
      <w:ind w:left="0"/>
      <w:jc w:val="left"/>
    </w:pPr>
  </w:style>
</w:styles>
</file>

<file path=word/webSettings.xml><?xml version="1.0" encoding="utf-8"?>
<w:webSettings xmlns:r="http://schemas.openxmlformats.org/officeDocument/2006/relationships" xmlns:w="http://schemas.openxmlformats.org/wordprocessingml/2006/main">
  <w:divs>
    <w:div w:id="712581941">
      <w:bodyDiv w:val="1"/>
      <w:marLeft w:val="0"/>
      <w:marRight w:val="0"/>
      <w:marTop w:val="0"/>
      <w:marBottom w:val="0"/>
      <w:divBdr>
        <w:top w:val="none" w:sz="0" w:space="0" w:color="auto"/>
        <w:left w:val="none" w:sz="0" w:space="0" w:color="auto"/>
        <w:bottom w:val="none" w:sz="0" w:space="0" w:color="auto"/>
        <w:right w:val="none" w:sz="0" w:space="0" w:color="auto"/>
      </w:divBdr>
    </w:div>
    <w:div w:id="2132896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87D550-74FE-4AE3-B1FC-B09C233167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5</Pages>
  <Words>1064</Words>
  <Characters>5852</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6903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SAMIRA</dc:creator>
  <cp:lastModifiedBy>Dell</cp:lastModifiedBy>
  <cp:revision>23</cp:revision>
  <cp:lastPrinted>2009-06-09T13:12:00Z</cp:lastPrinted>
  <dcterms:created xsi:type="dcterms:W3CDTF">2011-06-18T21:42:00Z</dcterms:created>
  <dcterms:modified xsi:type="dcterms:W3CDTF">2011-07-07T01:47:00Z</dcterms:modified>
</cp:coreProperties>
</file>