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Group No:25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sz w:val="26"/>
          <w:szCs w:val="26"/>
          <w:rtl w:val="0"/>
        </w:rPr>
        <w:t xml:space="preserve">Shahidul Islam Abir(2020331018)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Mahbub Islam Shamim(2020331032)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Md.Shahidur Rahaman(2020331049)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Nadia(2020331077)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6"/>
          <w:szCs w:val="26"/>
          <w:rtl w:val="0"/>
        </w:rPr>
        <w:t xml:space="preserve">                          Md.Asraf Ali(2020331090)</w:t>
      </w:r>
      <w:r w:rsidDel="00000000" w:rsidR="00000000" w:rsidRPr="00000000">
        <w:rPr>
          <w:rtl w:val="0"/>
        </w:rPr>
      </w:r>
    </w:p>
    <w:tbl>
      <w:tblPr>
        <w:tblStyle w:val="Table1"/>
        <w:tblW w:w="2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tblGridChange w:id="0">
          <w:tblGrid>
            <w:gridCol w:w="21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Firstly Simulate -&gt; Enable Simulation</w:t>
        <w:br w:type="textWrapping"/>
        <w:t xml:space="preserve">Simulate -&gt; Ticks Enable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833688" cy="14121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412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Click on RAM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18545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54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 the RAM file to RAM components from Architecture-cpu-design folder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737189" cy="173239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7189" cy="1732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N.B:This project requires Logisim-win-2.7.1.exe to run.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