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60BB" w14:textId="3B064A21" w:rsidR="00116D1D" w:rsidRDefault="00116D1D">
      <w:r>
        <w:t xml:space="preserve">Data Skills Module – Unit 1 and Unit 2 </w:t>
      </w:r>
    </w:p>
    <w:p w14:paraId="1DAD94D6" w14:textId="334039D5" w:rsidR="00382920" w:rsidRPr="00382920" w:rsidRDefault="00382920">
      <w:pPr>
        <w:rPr>
          <w:b/>
          <w:bCs/>
        </w:rPr>
      </w:pPr>
      <w:r w:rsidRPr="00382920">
        <w:rPr>
          <w:b/>
          <w:bCs/>
        </w:rPr>
        <w:t xml:space="preserve">Notes on each structure based of articulate </w:t>
      </w:r>
    </w:p>
    <w:p w14:paraId="64BE5F36" w14:textId="6FE2A5F8" w:rsidR="00116D1D" w:rsidRDefault="00D54D18">
      <w:pPr>
        <w:rPr>
          <w:i/>
          <w:iCs/>
        </w:rPr>
      </w:pPr>
      <w:r>
        <w:rPr>
          <w:i/>
          <w:iCs/>
        </w:rPr>
        <w:t xml:space="preserve">1.1 </w:t>
      </w:r>
      <w:r w:rsidR="00116D1D">
        <w:rPr>
          <w:i/>
          <w:iCs/>
        </w:rPr>
        <w:t xml:space="preserve">Key crime survey in the UK: </w:t>
      </w:r>
    </w:p>
    <w:p w14:paraId="56EA336B" w14:textId="77777777" w:rsidR="00116D1D" w:rsidRDefault="00116D1D" w:rsidP="00116D1D">
      <w:pPr>
        <w:pStyle w:val="ListParagraph"/>
        <w:numPr>
          <w:ilvl w:val="0"/>
          <w:numId w:val="1"/>
        </w:numPr>
      </w:pPr>
      <w:r w:rsidRPr="00116D1D">
        <w:t>Could include a paragraph about causality in social science</w:t>
      </w:r>
      <w:r>
        <w:t xml:space="preserve"> as this is a central concept in empirical research:</w:t>
      </w:r>
    </w:p>
    <w:p w14:paraId="3EC64859" w14:textId="621C5C72" w:rsidR="00116D1D" w:rsidRDefault="00116D1D" w:rsidP="00116D1D">
      <w:pPr>
        <w:pStyle w:val="ListParagraph"/>
        <w:numPr>
          <w:ilvl w:val="0"/>
          <w:numId w:val="1"/>
        </w:numPr>
      </w:pPr>
      <w:proofErr w:type="spellStart"/>
      <w:proofErr w:type="gramStart"/>
      <w:r>
        <w:t>E,g</w:t>
      </w:r>
      <w:proofErr w:type="spellEnd"/>
      <w:r>
        <w:t>.</w:t>
      </w:r>
      <w:proofErr w:type="gramEnd"/>
      <w:r>
        <w:t xml:space="preserve"> </w:t>
      </w:r>
      <w:r w:rsidRPr="00116D1D">
        <w:rPr>
          <w:i/>
          <w:iCs/>
        </w:rPr>
        <w:t xml:space="preserve">In crime surveys the aim is typically to identify how one event or social process is causally linked to another. This causal inference is typically understood through comparison of two or more variables. This module introduces some important concepts around data manipulation of your variables and how we can make interpretations from the statistical comparisons… </w:t>
      </w:r>
    </w:p>
    <w:p w14:paraId="7513673D" w14:textId="3C73F397" w:rsidR="00116D1D" w:rsidRDefault="00116D1D" w:rsidP="00116D1D">
      <w:pPr>
        <w:pStyle w:val="ListParagraph"/>
        <w:numPr>
          <w:ilvl w:val="0"/>
          <w:numId w:val="1"/>
        </w:numPr>
      </w:pPr>
      <w:r>
        <w:t xml:space="preserve">I think this then leads on nicely to Dainis </w:t>
      </w:r>
      <w:proofErr w:type="spellStart"/>
      <w:r>
        <w:t>Ignatans</w:t>
      </w:r>
      <w:proofErr w:type="spellEnd"/>
      <w:r>
        <w:t xml:space="preserve"> example in the next section</w:t>
      </w:r>
      <w:r w:rsidR="00382920">
        <w:t xml:space="preserve">, i.e., the link between ‘victims’ and ‘emotions’ </w:t>
      </w:r>
    </w:p>
    <w:p w14:paraId="1DD1B9C4" w14:textId="26300B8F" w:rsidR="00116D1D" w:rsidRDefault="00D54D18" w:rsidP="00116D1D">
      <w:r>
        <w:t xml:space="preserve">1.2 </w:t>
      </w:r>
      <w:r w:rsidR="00382920">
        <w:t xml:space="preserve">Research example </w:t>
      </w:r>
    </w:p>
    <w:p w14:paraId="23CE3907" w14:textId="7A305544" w:rsidR="00382920" w:rsidRDefault="00382920" w:rsidP="00382920">
      <w:pPr>
        <w:pStyle w:val="ListParagraph"/>
        <w:numPr>
          <w:ilvl w:val="0"/>
          <w:numId w:val="1"/>
        </w:numPr>
      </w:pPr>
      <w:r>
        <w:rPr>
          <w:i/>
          <w:iCs/>
        </w:rPr>
        <w:t xml:space="preserve">Nothing much to add – useful example. </w:t>
      </w:r>
      <w:r>
        <w:t>Maybe under methodology list the emotions used</w:t>
      </w:r>
      <w:r w:rsidR="00D54D18">
        <w:t xml:space="preserve"> in the study</w:t>
      </w:r>
      <w:r>
        <w:t>; where it’s says ‘these forms include questions about the emotion’s experiences (anger, fear, annoyance, shock, loss of confidence, difficulty sleeping, anxiety, depression, crying)</w:t>
      </w:r>
      <w:r w:rsidR="00D54D18">
        <w:t xml:space="preserve"> – were these original measures from the CSEW or did this involve some data wrangling?</w:t>
      </w:r>
    </w:p>
    <w:p w14:paraId="3E4D64E4" w14:textId="384E12B2" w:rsidR="00382920" w:rsidRDefault="00D54D18" w:rsidP="00116D1D">
      <w:r>
        <w:t>1.5 Downloading the CSEW teaching…</w:t>
      </w:r>
    </w:p>
    <w:p w14:paraId="07EB0A07" w14:textId="1D3A84D5" w:rsidR="00D54D18" w:rsidRDefault="00D54D18" w:rsidP="00D54D18">
      <w:pPr>
        <w:pStyle w:val="ListParagraph"/>
        <w:numPr>
          <w:ilvl w:val="0"/>
          <w:numId w:val="1"/>
        </w:numPr>
      </w:pPr>
      <w:r>
        <w:t xml:space="preserve">The first section about the differences between surveys for adults and children is a little repetitive as the previous section (introduction to CSEW) cover this </w:t>
      </w:r>
    </w:p>
    <w:p w14:paraId="54774138" w14:textId="524AB8AE" w:rsidR="00D54D18" w:rsidRDefault="00D54D18" w:rsidP="00D54D18">
      <w:pPr>
        <w:pStyle w:val="ListParagraph"/>
        <w:numPr>
          <w:ilvl w:val="0"/>
          <w:numId w:val="1"/>
        </w:numPr>
      </w:pPr>
      <w:r>
        <w:t>Might it be useful to merge these two sections and shorted the ‘how to download dataset’ bit?</w:t>
      </w:r>
    </w:p>
    <w:p w14:paraId="4275EC9A" w14:textId="77777777" w:rsidR="00D54D18" w:rsidRDefault="00D54D18" w:rsidP="00116D1D"/>
    <w:p w14:paraId="6E247C0B" w14:textId="08B79342" w:rsidR="00382920" w:rsidRPr="00382920" w:rsidRDefault="00382920" w:rsidP="00116D1D">
      <w:pPr>
        <w:rPr>
          <w:b/>
          <w:bCs/>
        </w:rPr>
      </w:pPr>
    </w:p>
    <w:p w14:paraId="0598F5C4" w14:textId="50ADDE91" w:rsidR="00382920" w:rsidRDefault="00382920" w:rsidP="00116D1D">
      <w:pPr>
        <w:rPr>
          <w:b/>
          <w:bCs/>
        </w:rPr>
      </w:pPr>
      <w:r w:rsidRPr="00382920">
        <w:rPr>
          <w:b/>
          <w:bCs/>
        </w:rPr>
        <w:t xml:space="preserve">Possible structure </w:t>
      </w:r>
    </w:p>
    <w:p w14:paraId="3940453B" w14:textId="17640F1A" w:rsidR="00D54D18" w:rsidRDefault="00D54D18" w:rsidP="00116D1D">
      <w:r>
        <w:t>I agree that unit 1 and unit 2 work under one section as seen in rise (unless you’re worried it’s too long), but the structure might need rearranging</w:t>
      </w:r>
    </w:p>
    <w:p w14:paraId="5A5D0382" w14:textId="77777777" w:rsidR="00D54D18" w:rsidRPr="00D54D18" w:rsidRDefault="00D54D18" w:rsidP="00116D1D"/>
    <w:p w14:paraId="65590DA5" w14:textId="4754AF69" w:rsidR="00382920" w:rsidRDefault="00382920" w:rsidP="00116D1D">
      <w:r>
        <w:t xml:space="preserve">Unit 1 - finding survey data to explore crime </w:t>
      </w:r>
    </w:p>
    <w:p w14:paraId="72A6974B" w14:textId="3DF501D8" w:rsidR="00382920" w:rsidRDefault="00382920" w:rsidP="00382920">
      <w:pPr>
        <w:pStyle w:val="ListParagraph"/>
        <w:numPr>
          <w:ilvl w:val="0"/>
          <w:numId w:val="1"/>
        </w:numPr>
      </w:pPr>
      <w:r>
        <w:t xml:space="preserve">Key crime surveys </w:t>
      </w:r>
      <w:r w:rsidR="00D54D18">
        <w:t>in the UK</w:t>
      </w:r>
    </w:p>
    <w:p w14:paraId="5EEA6D6A" w14:textId="373640D2" w:rsidR="00382920" w:rsidRDefault="00382920" w:rsidP="00382920">
      <w:pPr>
        <w:pStyle w:val="ListParagraph"/>
        <w:numPr>
          <w:ilvl w:val="0"/>
          <w:numId w:val="1"/>
        </w:numPr>
      </w:pPr>
      <w:r>
        <w:t>Finding other survey data about crime</w:t>
      </w:r>
    </w:p>
    <w:p w14:paraId="5F0BBB3A" w14:textId="00860262" w:rsidR="00D54D18" w:rsidRDefault="00382920" w:rsidP="00D54D18">
      <w:pPr>
        <w:pStyle w:val="ListParagraph"/>
        <w:numPr>
          <w:ilvl w:val="0"/>
          <w:numId w:val="1"/>
        </w:numPr>
      </w:pPr>
      <w:r>
        <w:t>Introduction to the CSEW</w:t>
      </w:r>
      <w:r w:rsidR="00D54D18">
        <w:t xml:space="preserve">, ‘and downloading data’  </w:t>
      </w:r>
    </w:p>
    <w:p w14:paraId="590280E4" w14:textId="1F216426" w:rsidR="00382920" w:rsidRDefault="00382920" w:rsidP="00D54D18">
      <w:pPr>
        <w:pStyle w:val="ListParagraph"/>
        <w:numPr>
          <w:ilvl w:val="0"/>
          <w:numId w:val="1"/>
        </w:numPr>
      </w:pPr>
      <w:r>
        <w:t xml:space="preserve">Research example </w:t>
      </w:r>
    </w:p>
    <w:p w14:paraId="0A4718E2" w14:textId="1E514258" w:rsidR="00D54D18" w:rsidRDefault="00D54D18" w:rsidP="00D54D18">
      <w:pPr>
        <w:pStyle w:val="ListParagraph"/>
        <w:numPr>
          <w:ilvl w:val="1"/>
          <w:numId w:val="1"/>
        </w:numPr>
      </w:pPr>
      <w:r>
        <w:t>Maybe include Dans research example after the introduction of the CSEW</w:t>
      </w:r>
    </w:p>
    <w:p w14:paraId="4D121E4F" w14:textId="6423A5A0" w:rsidR="00382920" w:rsidRPr="00116D1D" w:rsidRDefault="00382920" w:rsidP="00382920">
      <w:pPr>
        <w:pStyle w:val="ListParagraph"/>
        <w:numPr>
          <w:ilvl w:val="0"/>
          <w:numId w:val="1"/>
        </w:numPr>
      </w:pPr>
      <w:r>
        <w:t>Check your understanding (merge the questions?)</w:t>
      </w:r>
    </w:p>
    <w:sectPr w:rsidR="00382920" w:rsidRPr="00116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57E2"/>
    <w:multiLevelType w:val="hybridMultilevel"/>
    <w:tmpl w:val="E85A52FC"/>
    <w:lvl w:ilvl="0" w:tplc="95BCE016">
      <w:start w:val="2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1D"/>
    <w:rsid w:val="00116D1D"/>
    <w:rsid w:val="00365FF7"/>
    <w:rsid w:val="00382920"/>
    <w:rsid w:val="00D54D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337E"/>
  <w15:chartTrackingRefBased/>
  <w15:docId w15:val="{572B8375-B474-4705-9AF4-4E8C21AB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Pages>
  <Words>288</Words>
  <Characters>1596</Characters>
  <Application>Microsoft Office Word</Application>
  <DocSecurity>0</DocSecurity>
  <Lines>38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kennar</dc:creator>
  <cp:keywords/>
  <dc:description/>
  <cp:lastModifiedBy>nadia kennar</cp:lastModifiedBy>
  <cp:revision>2</cp:revision>
  <dcterms:created xsi:type="dcterms:W3CDTF">2021-09-09T15:14:00Z</dcterms:created>
  <dcterms:modified xsi:type="dcterms:W3CDTF">2021-09-17T09:26:00Z</dcterms:modified>
</cp:coreProperties>
</file>