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76F0" w14:textId="50E919DC" w:rsidR="00A96471" w:rsidRDefault="00A96471" w:rsidP="00F26CF8">
      <w:pPr>
        <w:pStyle w:val="ListParagraph"/>
        <w:numPr>
          <w:ilvl w:val="0"/>
          <w:numId w:val="1"/>
        </w:numPr>
        <w:spacing w:after="0"/>
        <w:ind w:left="714" w:hanging="357"/>
      </w:pPr>
      <w:r w:rsidRPr="00A96471">
        <w:t>Online workshop: Using Crime Data in R – how to work with it, visualise and map it!</w:t>
      </w:r>
    </w:p>
    <w:p w14:paraId="297024E4" w14:textId="78275A32" w:rsidR="00A96471" w:rsidRDefault="00A96471" w:rsidP="00F26CF8">
      <w:pPr>
        <w:pStyle w:val="NoSpacing"/>
        <w:numPr>
          <w:ilvl w:val="0"/>
          <w:numId w:val="1"/>
        </w:numPr>
        <w:ind w:left="714" w:hanging="357"/>
      </w:pPr>
      <w:r>
        <w:t>O</w:t>
      </w:r>
      <w:r w:rsidRPr="00A96471">
        <w:t xml:space="preserve">rganised by the UK Data Service, methods@manchester and the University of </w:t>
      </w:r>
      <w:proofErr w:type="gramStart"/>
      <w:r w:rsidRPr="00A96471">
        <w:t>Leeds</w:t>
      </w:r>
      <w:proofErr w:type="gramEnd"/>
    </w:p>
    <w:p w14:paraId="18BC255B" w14:textId="6E4051CB" w:rsidR="00F26CF8" w:rsidRDefault="00F26CF8" w:rsidP="00F26CF8">
      <w:pPr>
        <w:pStyle w:val="NoSpacing"/>
        <w:numPr>
          <w:ilvl w:val="0"/>
          <w:numId w:val="1"/>
        </w:numPr>
        <w:ind w:left="714" w:hanging="357"/>
      </w:pPr>
      <w:r>
        <w:t xml:space="preserve">More info: </w:t>
      </w:r>
      <w:r w:rsidRPr="00F26CF8">
        <w:t>https://www.ukdataservice.ac.uk/news-and-events/eventsitem/?id=5722</w:t>
      </w:r>
    </w:p>
    <w:p w14:paraId="6E88EFA0" w14:textId="4249EF5A" w:rsidR="0067178A" w:rsidRDefault="00D33498" w:rsidP="00D33498">
      <w:pPr>
        <w:pStyle w:val="Heading1"/>
      </w:pPr>
      <w:r>
        <w:t>Assessing the impact of measurement error in crime data: Applications to regression modelling and geographic crime analysis</w:t>
      </w:r>
    </w:p>
    <w:p w14:paraId="319F40B3" w14:textId="391B1234" w:rsidR="00D33498" w:rsidRDefault="00D33498">
      <w:r>
        <w:t>David Buil-Gil (University of Manchester), Jose Pina S</w:t>
      </w:r>
      <w:r w:rsidRPr="00D33498">
        <w:t>á</w:t>
      </w:r>
      <w:r>
        <w:t>nchez (University of Leeds), Ian Brunton-Smith (University of Surrey) and Alexandru Cernat (University of Manchester)</w:t>
      </w:r>
    </w:p>
    <w:p w14:paraId="3B72C7C9" w14:textId="18611DF4" w:rsidR="00A96471" w:rsidRPr="00D33498" w:rsidRDefault="00D33498">
      <w:r w:rsidRPr="00D33498">
        <w:t xml:space="preserve">Police-recorded crimes are used by police forces to document community differences in crime and design </w:t>
      </w:r>
      <w:proofErr w:type="gramStart"/>
      <w:r w:rsidRPr="00D33498">
        <w:t>spatially-targeted</w:t>
      </w:r>
      <w:proofErr w:type="gramEnd"/>
      <w:r w:rsidRPr="00D33498">
        <w:t xml:space="preserve"> strategies. </w:t>
      </w:r>
      <w:r>
        <w:t xml:space="preserve">Police statistics are also used by researchers </w:t>
      </w:r>
      <w:r w:rsidRPr="00D33498">
        <w:t>in the process of building and testing crime theory</w:t>
      </w:r>
      <w:r>
        <w:t xml:space="preserve">. </w:t>
      </w:r>
      <w:r w:rsidRPr="00D33498">
        <w:t xml:space="preserve">Nevertheless, crimes known to police are affected by </w:t>
      </w:r>
      <w:r>
        <w:t>different forms of measurement error</w:t>
      </w:r>
      <w:r w:rsidRPr="00D33498">
        <w:t xml:space="preserve"> driven by underreporting</w:t>
      </w:r>
      <w:r>
        <w:t xml:space="preserve"> and underrecording</w:t>
      </w:r>
      <w:r w:rsidRPr="00D33498">
        <w:t xml:space="preserve">. </w:t>
      </w:r>
      <w:r>
        <w:t>We will</w:t>
      </w:r>
      <w:r w:rsidRPr="00D33498">
        <w:t xml:space="preserve"> present </w:t>
      </w:r>
      <w:r>
        <w:t>the results of two</w:t>
      </w:r>
      <w:r w:rsidRPr="00D33498">
        <w:t xml:space="preserve"> simulation stud</w:t>
      </w:r>
      <w:r>
        <w:t>ies to a</w:t>
      </w:r>
      <w:r w:rsidRPr="00D33498">
        <w:t xml:space="preserve">ssess the extent to which measurement error in police recorded crime </w:t>
      </w:r>
      <w:r>
        <w:t>data</w:t>
      </w:r>
      <w:r w:rsidRPr="00D33498">
        <w:t xml:space="preserve"> impact the estimates of regression models exploring the causes and consequences of crime</w:t>
      </w:r>
      <w:r>
        <w:t>, and our knowledge of the geographic distribution of crime. Our results indicate that m</w:t>
      </w:r>
      <w:r w:rsidRPr="00D33498">
        <w:t xml:space="preserve">ost coefficients and measures of uncertainty from </w:t>
      </w:r>
      <w:r>
        <w:t xml:space="preserve">regression </w:t>
      </w:r>
      <w:r w:rsidRPr="00D33498">
        <w:t>models where crime rates are included in their original scale are severely biased. However, in most cases, this problem could be minimised, or altogether eliminated by log-transforming crime rates.</w:t>
      </w:r>
      <w:r>
        <w:t xml:space="preserve"> We also observe that micro-level analyses of the geographic distribution of crime are </w:t>
      </w:r>
      <w:r w:rsidR="00B87F1F">
        <w:t xml:space="preserve">affected by a larger risk of bias </w:t>
      </w:r>
      <w:r w:rsidRPr="00D33498">
        <w:t>than crimes aggregated at larger scales.</w:t>
      </w:r>
      <w:r w:rsidR="00B87F1F">
        <w:t xml:space="preserve"> </w:t>
      </w:r>
      <w:r w:rsidRPr="00D33498">
        <w:t xml:space="preserve">These results raise awareness about an important shortcoming of </w:t>
      </w:r>
      <w:r w:rsidR="00B87F1F">
        <w:t>police-recorded crime data</w:t>
      </w:r>
      <w:r w:rsidRPr="00D33498">
        <w:t>, and further efforts are needed to improve crime estimates</w:t>
      </w:r>
      <w:r w:rsidR="00B87F1F">
        <w:t xml:space="preserve"> and quantitative criminological research</w:t>
      </w:r>
      <w:r w:rsidR="00815B4D">
        <w:t>.</w:t>
      </w:r>
    </w:p>
    <w:sectPr w:rsidR="00A96471" w:rsidRPr="00D33498" w:rsidSect="00C5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00A66"/>
    <w:multiLevelType w:val="hybridMultilevel"/>
    <w:tmpl w:val="53484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98"/>
    <w:rsid w:val="0067178A"/>
    <w:rsid w:val="00815B4D"/>
    <w:rsid w:val="00A96471"/>
    <w:rsid w:val="00B87F1F"/>
    <w:rsid w:val="00C576A7"/>
    <w:rsid w:val="00D33498"/>
    <w:rsid w:val="00F2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83EC"/>
  <w15:chartTrackingRefBased/>
  <w15:docId w15:val="{BB48E4A8-9AFF-41B3-BFAB-7D16B34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964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2" ma:contentTypeDescription="Create a new document." ma:contentTypeScope="" ma:versionID="0fa676acea34f85b33eda98ec8b69cc0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c0f5b59ac3ceff5367a6028a8a8c1a5f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5724B8-A3A0-4C34-A5E0-849AA6B2537C}"/>
</file>

<file path=customXml/itemProps2.xml><?xml version="1.0" encoding="utf-8"?>
<ds:datastoreItem xmlns:ds="http://schemas.openxmlformats.org/officeDocument/2006/customXml" ds:itemID="{FD74803A-A8E9-41C7-B90D-F08272C9C51F}"/>
</file>

<file path=customXml/itemProps3.xml><?xml version="1.0" encoding="utf-8"?>
<ds:datastoreItem xmlns:ds="http://schemas.openxmlformats.org/officeDocument/2006/customXml" ds:itemID="{D6E14C5B-B77E-458C-9536-270DF1C50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Julia Kasmire</cp:lastModifiedBy>
  <cp:revision>2</cp:revision>
  <dcterms:created xsi:type="dcterms:W3CDTF">2021-02-01T16:10:00Z</dcterms:created>
  <dcterms:modified xsi:type="dcterms:W3CDTF">2021-02-01T16:10:00Z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