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1B8254" w14:textId="4745FB76" w:rsidR="00621777" w:rsidRDefault="00572399">
      <w:r>
        <w:t>vvvdvscscsd</w:t>
      </w:r>
    </w:p>
    <w:sectPr w:rsidR="006217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777"/>
    <w:rsid w:val="00572399"/>
    <w:rsid w:val="00621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C3C91"/>
  <w15:chartTrackingRefBased/>
  <w15:docId w15:val="{8ED80AAB-B777-4A72-87CF-888B636C7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Nadiia Tatomyr</dc:creator>
  <cp:keywords/>
  <dc:description/>
  <cp:lastModifiedBy>Nadiia Tatomyr</cp:lastModifiedBy>
  <cp:revision>2</cp:revision>
  <dcterms:created xsi:type="dcterms:W3CDTF">2020-09-20T20:17:00Z</dcterms:created>
  <dcterms:modified xsi:type="dcterms:W3CDTF">2020-09-20T20:17:00Z</dcterms:modified>
</cp:coreProperties>
</file>