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698F" w14:textId="5B3A054C" w:rsidR="00FE3CBC" w:rsidRDefault="00FE3CBC" w:rsidP="00FE3C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3CBC">
        <w:rPr>
          <w:rFonts w:ascii="Times New Roman" w:eastAsia="Times New Roman" w:hAnsi="Times New Roman" w:cs="Times New Roman"/>
          <w:bCs/>
          <w:sz w:val="24"/>
          <w:szCs w:val="24"/>
        </w:rPr>
        <w:t>Nadia Eka Aprilia_A11.2022.14053_A11.4405</w:t>
      </w:r>
    </w:p>
    <w:p w14:paraId="5BEA1484" w14:textId="77777777" w:rsidR="00FE3CBC" w:rsidRPr="00FE3CBC" w:rsidRDefault="00FE3CBC" w:rsidP="00FE3CB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020DC6" w14:textId="15A21852" w:rsidR="008203AB" w:rsidRPr="00F21457" w:rsidRDefault="00767278" w:rsidP="00F214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PROPOSAL PROJECT PEMBELAJARAN MESIN</w:t>
      </w:r>
    </w:p>
    <w:tbl>
      <w:tblPr>
        <w:tblStyle w:val="a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8203AB" w14:paraId="529DB9CE" w14:textId="77777777">
        <w:trPr>
          <w:trHeight w:val="345"/>
        </w:trPr>
        <w:tc>
          <w:tcPr>
            <w:tcW w:w="9060" w:type="dxa"/>
            <w:shd w:val="clear" w:color="auto" w:fill="BDD7EE"/>
            <w:vAlign w:val="center"/>
          </w:tcPr>
          <w:p w14:paraId="4ED72D76" w14:textId="77777777" w:rsidR="008203AB" w:rsidRDefault="00767278">
            <w:pPr>
              <w:widowControl w:val="0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A. JUDUL</w:t>
            </w:r>
          </w:p>
          <w:p w14:paraId="2FF7DB1D" w14:textId="77777777" w:rsidR="008203AB" w:rsidRDefault="00767278">
            <w:pPr>
              <w:tabs>
                <w:tab w:val="left" w:pos="555"/>
              </w:tabs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i/>
              </w:rPr>
              <w:t>Tuliskan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judul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usulan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 </w:t>
            </w:r>
            <w:proofErr w:type="spellStart"/>
            <w:r>
              <w:rPr>
                <w:rFonts w:ascii="Avenir" w:eastAsia="Avenir" w:hAnsi="Avenir" w:cs="Avenir"/>
                <w:i/>
              </w:rPr>
              <w:t>maksimal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20 kata yang </w:t>
            </w:r>
            <w:proofErr w:type="spellStart"/>
            <w:r>
              <w:rPr>
                <w:rFonts w:ascii="Avenir" w:eastAsia="Avenir" w:hAnsi="Avenir" w:cs="Avenir"/>
                <w:i/>
              </w:rPr>
              <w:t>memuat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tujuan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metode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(</w:t>
            </w:r>
            <w:proofErr w:type="spellStart"/>
            <w:proofErr w:type="gramStart"/>
            <w:r>
              <w:rPr>
                <w:rFonts w:ascii="Avenir" w:eastAsia="Avenir" w:hAnsi="Avenir" w:cs="Avenir"/>
                <w:i/>
              </w:rPr>
              <w:t>algoritma</w:t>
            </w:r>
            <w:proofErr w:type="spellEnd"/>
            <w:r>
              <w:rPr>
                <w:rFonts w:ascii="Avenir" w:eastAsia="Avenir" w:hAnsi="Avenir" w:cs="Avenir"/>
                <w:i/>
              </w:rPr>
              <w:t>)  dan</w:t>
            </w:r>
            <w:proofErr w:type="gramEnd"/>
            <w:r>
              <w:rPr>
                <w:rFonts w:ascii="Avenir" w:eastAsia="Avenir" w:hAnsi="Avenir" w:cs="Avenir"/>
                <w:i/>
              </w:rPr>
              <w:t xml:space="preserve"> object </w:t>
            </w:r>
            <w:proofErr w:type="spellStart"/>
            <w:r>
              <w:rPr>
                <w:rFonts w:ascii="Avenir" w:eastAsia="Avenir" w:hAnsi="Avenir" w:cs="Avenir"/>
                <w:i/>
              </w:rPr>
              <w:t>penelitian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dikaji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jika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ada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[</w:t>
            </w:r>
            <w:proofErr w:type="spellStart"/>
            <w:r>
              <w:rPr>
                <w:rFonts w:ascii="Avenir" w:eastAsia="Avenir" w:hAnsi="Avenir" w:cs="Avenir"/>
                <w:i/>
              </w:rPr>
              <w:t>ganti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dihighlight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dibawah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ini</w:t>
            </w:r>
            <w:proofErr w:type="spellEnd"/>
            <w:r>
              <w:rPr>
                <w:rFonts w:ascii="Avenir" w:eastAsia="Avenir" w:hAnsi="Avenir" w:cs="Avenir"/>
                <w:i/>
              </w:rPr>
              <w:t>]</w:t>
            </w:r>
          </w:p>
        </w:tc>
      </w:tr>
      <w:tr w:rsidR="008203AB" w14:paraId="4A77D5CE" w14:textId="77777777">
        <w:trPr>
          <w:trHeight w:val="718"/>
        </w:trPr>
        <w:tc>
          <w:tcPr>
            <w:tcW w:w="9060" w:type="dxa"/>
          </w:tcPr>
          <w:p w14:paraId="07EDFE9D" w14:textId="62D26740" w:rsidR="008203AB" w:rsidRPr="005014C0" w:rsidRDefault="005014C0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sz w:val="24"/>
                <w:szCs w:val="24"/>
              </w:rPr>
              <w:t>A</w:t>
            </w:r>
            <w:r>
              <w:rPr>
                <w:rFonts w:ascii="Avenir" w:eastAsia="Avenir" w:hAnsi="Avenir" w:cs="Avenir"/>
                <w:sz w:val="24"/>
                <w:szCs w:val="24"/>
              </w:rPr>
              <w:t>nalisis</w:t>
            </w:r>
            <w:proofErr w:type="spellEnd"/>
            <w:r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C664BB">
              <w:rPr>
                <w:rFonts w:ascii="Avenir" w:eastAsia="Avenir" w:hAnsi="Avenir" w:cs="Avenir"/>
                <w:sz w:val="24"/>
                <w:szCs w:val="24"/>
              </w:rPr>
              <w:t>M</w:t>
            </w:r>
            <w:r w:rsidR="00C664BB" w:rsidRPr="00747534">
              <w:rPr>
                <w:rFonts w:ascii="Avenir" w:eastAsia="Avenir" w:hAnsi="Avenir" w:cs="Avenir"/>
                <w:sz w:val="24"/>
                <w:szCs w:val="24"/>
              </w:rPr>
              <w:t>asalahan</w:t>
            </w:r>
            <w:proofErr w:type="spellEnd"/>
            <w:r w:rsidR="00C664BB"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C664BB">
              <w:rPr>
                <w:rFonts w:ascii="Avenir" w:eastAsia="Avenir" w:hAnsi="Avenir" w:cs="Avenir"/>
                <w:sz w:val="24"/>
                <w:szCs w:val="24"/>
              </w:rPr>
              <w:t>P</w:t>
            </w:r>
            <w:r w:rsidR="00C664BB" w:rsidRPr="00747534">
              <w:rPr>
                <w:rFonts w:ascii="Avenir" w:eastAsia="Avenir" w:hAnsi="Avenir" w:cs="Avenir"/>
                <w:sz w:val="24"/>
                <w:szCs w:val="24"/>
              </w:rPr>
              <w:t>enelitian</w:t>
            </w:r>
            <w:proofErr w:type="spellEnd"/>
            <w:r w:rsidR="00C664BB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C664BB">
              <w:rPr>
                <w:rFonts w:ascii="Avenir" w:eastAsia="Avenir" w:hAnsi="Avenir" w:cs="Avenir"/>
                <w:sz w:val="24"/>
                <w:szCs w:val="24"/>
              </w:rPr>
              <w:t>A</w:t>
            </w:r>
            <w:r w:rsidR="00C664BB" w:rsidRPr="00747534">
              <w:rPr>
                <w:rFonts w:ascii="Avenir" w:eastAsia="Avenir" w:hAnsi="Avenir" w:cs="Avenir"/>
                <w:sz w:val="24"/>
                <w:szCs w:val="24"/>
              </w:rPr>
              <w:t>nemia</w:t>
            </w:r>
            <w:proofErr w:type="spellEnd"/>
            <w:r w:rsidR="00C664BB"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C664BB">
              <w:rPr>
                <w:rFonts w:ascii="Avenir" w:eastAsia="Avenir" w:hAnsi="Avenir" w:cs="Avenir"/>
                <w:sz w:val="24"/>
                <w:szCs w:val="24"/>
              </w:rPr>
              <w:t>M</w:t>
            </w:r>
            <w:r w:rsidR="00C664BB" w:rsidRPr="00747534">
              <w:rPr>
                <w:rFonts w:ascii="Avenir" w:eastAsia="Avenir" w:hAnsi="Avenir" w:cs="Avenir"/>
                <w:sz w:val="24"/>
                <w:szCs w:val="24"/>
              </w:rPr>
              <w:t>enggunaka</w:t>
            </w:r>
            <w:r w:rsidR="00C117F5">
              <w:rPr>
                <w:rFonts w:ascii="Avenir" w:eastAsia="Avenir" w:hAnsi="Avenir" w:cs="Avenir"/>
                <w:sz w:val="24"/>
                <w:szCs w:val="24"/>
              </w:rPr>
              <w:t>n</w:t>
            </w:r>
            <w:proofErr w:type="spellEnd"/>
            <w:r w:rsidR="00C664BB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C664BB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="00C664BB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r w:rsidR="00C664BB" w:rsidRPr="00C664BB">
              <w:rPr>
                <w:rFonts w:ascii="Avenir" w:eastAsia="Avenir" w:hAnsi="Avenir" w:cs="Avenir"/>
                <w:sz w:val="24"/>
                <w:szCs w:val="24"/>
              </w:rPr>
              <w:t xml:space="preserve">K-Nearest </w:t>
            </w:r>
            <w:proofErr w:type="spellStart"/>
            <w:r w:rsidR="00C664BB" w:rsidRPr="00C664BB">
              <w:rPr>
                <w:rFonts w:ascii="Avenir" w:eastAsia="Avenir" w:hAnsi="Avenir" w:cs="Avenir"/>
                <w:sz w:val="24"/>
                <w:szCs w:val="24"/>
              </w:rPr>
              <w:t>Neighbors</w:t>
            </w:r>
            <w:proofErr w:type="spellEnd"/>
          </w:p>
          <w:p w14:paraId="504D7A4B" w14:textId="77777777" w:rsidR="008203AB" w:rsidRPr="005014C0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  <w:p w14:paraId="47595DFF" w14:textId="77777777" w:rsidR="008203AB" w:rsidRPr="005014C0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</w:tc>
      </w:tr>
      <w:tr w:rsidR="008203AB" w14:paraId="425E710C" w14:textId="77777777">
        <w:trPr>
          <w:trHeight w:val="619"/>
        </w:trPr>
        <w:tc>
          <w:tcPr>
            <w:tcW w:w="9060" w:type="dxa"/>
            <w:shd w:val="clear" w:color="auto" w:fill="BDD7EE"/>
            <w:vAlign w:val="center"/>
          </w:tcPr>
          <w:p w14:paraId="72521554" w14:textId="77777777" w:rsidR="008203AB" w:rsidRDefault="00767278">
            <w:pPr>
              <w:widowControl w:val="0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B. RINGKASAN</w:t>
            </w:r>
          </w:p>
          <w:p w14:paraId="52091B05" w14:textId="77777777" w:rsidR="008203AB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ringkasan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 </w:t>
            </w:r>
            <w:proofErr w:type="spellStart"/>
            <w:r>
              <w:rPr>
                <w:rFonts w:ascii="Avenir" w:eastAsia="Avenir" w:hAnsi="Avenir" w:cs="Avenir"/>
                <w:i/>
              </w:rPr>
              <w:t>tidak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lebih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dari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300 kata yang </w:t>
            </w:r>
            <w:proofErr w:type="spellStart"/>
            <w:r>
              <w:rPr>
                <w:rFonts w:ascii="Avenir" w:eastAsia="Avenir" w:hAnsi="Avenir" w:cs="Avenir"/>
                <w:i/>
              </w:rPr>
              <w:t>berisi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masalah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urgensi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tujuan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metode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dan </w:t>
            </w:r>
            <w:proofErr w:type="spellStart"/>
            <w:r>
              <w:rPr>
                <w:rFonts w:ascii="Avenir" w:eastAsia="Avenir" w:hAnsi="Avenir" w:cs="Avenir"/>
                <w:i/>
              </w:rPr>
              <w:t>hasil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ditargetkan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[</w:t>
            </w:r>
            <w:proofErr w:type="spellStart"/>
            <w:r>
              <w:rPr>
                <w:rFonts w:ascii="Avenir" w:eastAsia="Avenir" w:hAnsi="Avenir" w:cs="Avenir"/>
                <w:i/>
              </w:rPr>
              <w:t>ganti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dihighlight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dibawah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ini</w:t>
            </w:r>
            <w:proofErr w:type="spellEnd"/>
            <w:r>
              <w:rPr>
                <w:rFonts w:ascii="Avenir" w:eastAsia="Avenir" w:hAnsi="Avenir" w:cs="Avenir"/>
                <w:i/>
              </w:rPr>
              <w:t>]</w:t>
            </w:r>
          </w:p>
        </w:tc>
      </w:tr>
      <w:tr w:rsidR="008203AB" w14:paraId="1A8B7E23" w14:textId="77777777">
        <w:trPr>
          <w:trHeight w:val="1279"/>
        </w:trPr>
        <w:tc>
          <w:tcPr>
            <w:tcW w:w="9060" w:type="dxa"/>
          </w:tcPr>
          <w:p w14:paraId="415F1489" w14:textId="64CECF58" w:rsidR="008203AB" w:rsidRDefault="00FD173D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penyakit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dimana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tubuh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manusia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menurunkan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jumlah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tubuh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bawah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batas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normal.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terjadi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akibat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kerusakan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hilangnya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akibat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perdarahan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serta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gangguan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sistem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hematopoietik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terletak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sumsum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tulang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penghasil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akibat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kekurangan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zat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asam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folat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, dan vitamin B12.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defisiensi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merupakan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umum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sering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terjadi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anak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usia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sekolah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, yang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rentan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mengalami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defisiensi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karena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rendahnya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asupan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gizi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tingginya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kebutuhan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zat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pertumbuhan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.</w:t>
            </w:r>
            <w:proofErr w:type="gram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suatu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kondisi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dimana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massa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berkurang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sehingga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mengakibatkan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ketidakmampuan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memenuhi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kebutuhan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oksigen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jaringan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perifer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.</w:t>
            </w:r>
            <w:proofErr w:type="gram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Menurut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WHO,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ringan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suatu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kondisi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di mana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konsentrasi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Hb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berada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antara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8 g/dl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hingga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9,9 g/dl,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sedangkan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menurut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Kementerian Kesehatan Indonesia,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ringan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terjadi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ketika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konsentrasi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Hb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berada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kisaran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gram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8,g.</w:t>
            </w:r>
            <w:proofErr w:type="gram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/dl. /</w:t>
            </w:r>
            <w:proofErr w:type="gram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dl</w:t>
            </w:r>
            <w:proofErr w:type="gram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- &lt;11 g/dl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Menurut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WHO,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berat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keadaan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dimana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konsentrasi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Hb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berada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bawah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&lt; 6 g/dl,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sedangkan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menurut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Kementerian Kesehatan RI,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berat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terjadi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ketika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konsentrasi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Hb di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bawah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5 g. /dl.</w:t>
            </w:r>
            <w:r w:rsidR="00AC2F2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suatu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kondisi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medis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terjadi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ketika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jumlah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merah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tubuh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rendah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dari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D173D">
              <w:rPr>
                <w:rFonts w:ascii="Avenir" w:eastAsia="Avenir" w:hAnsi="Avenir" w:cs="Avenir"/>
                <w:sz w:val="24"/>
                <w:szCs w:val="24"/>
              </w:rPr>
              <w:t>biasanya</w:t>
            </w:r>
            <w:proofErr w:type="spellEnd"/>
            <w:r w:rsidRPr="00FD173D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77A39D97" w14:textId="77777777" w:rsidR="008203AB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5AE1912E" w14:textId="77777777" w:rsidR="008203AB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</w:p>
        </w:tc>
      </w:tr>
      <w:tr w:rsidR="008203AB" w14:paraId="3A112FB7" w14:textId="77777777">
        <w:trPr>
          <w:trHeight w:val="182"/>
        </w:trPr>
        <w:tc>
          <w:tcPr>
            <w:tcW w:w="9060" w:type="dxa"/>
            <w:shd w:val="clear" w:color="auto" w:fill="BDD7EE"/>
            <w:vAlign w:val="center"/>
          </w:tcPr>
          <w:p w14:paraId="7472B1D2" w14:textId="77777777" w:rsidR="008203AB" w:rsidRDefault="00767278">
            <w:pPr>
              <w:widowControl w:val="0"/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C. KATA KUNCI</w:t>
            </w:r>
          </w:p>
          <w:p w14:paraId="6F1CAC76" w14:textId="77777777" w:rsidR="008203AB" w:rsidRDefault="00767278">
            <w:pPr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i/>
                <w:color w:val="000000"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  <w:color w:val="000000"/>
              </w:rPr>
              <w:t xml:space="preserve"> 5 kata </w:t>
            </w:r>
            <w:proofErr w:type="spellStart"/>
            <w:r>
              <w:rPr>
                <w:rFonts w:ascii="Avenir" w:eastAsia="Avenir" w:hAnsi="Avenir" w:cs="Avenir"/>
                <w:i/>
                <w:color w:val="000000"/>
              </w:rPr>
              <w:t>kunci</w:t>
            </w:r>
            <w:proofErr w:type="spellEnd"/>
            <w:r>
              <w:rPr>
                <w:rFonts w:ascii="Avenir" w:eastAsia="Avenir" w:hAnsi="Avenir" w:cs="Avenir"/>
                <w:i/>
                <w:color w:val="000000"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  <w:color w:val="000000"/>
              </w:rPr>
              <w:t>dipisahkan</w:t>
            </w:r>
            <w:proofErr w:type="spellEnd"/>
            <w:r>
              <w:rPr>
                <w:rFonts w:ascii="Avenir" w:eastAsia="Avenir" w:hAnsi="Avenir" w:cs="Avenir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  <w:color w:val="000000"/>
              </w:rPr>
              <w:t>dengan</w:t>
            </w:r>
            <w:proofErr w:type="spellEnd"/>
            <w:r>
              <w:rPr>
                <w:rFonts w:ascii="Avenir" w:eastAsia="Avenir" w:hAnsi="Avenir" w:cs="Avenir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  <w:color w:val="000000"/>
              </w:rPr>
              <w:t>tanda</w:t>
            </w:r>
            <w:proofErr w:type="spellEnd"/>
            <w:r>
              <w:rPr>
                <w:rFonts w:ascii="Avenir" w:eastAsia="Avenir" w:hAnsi="Avenir" w:cs="Avenir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  <w:color w:val="000000"/>
              </w:rPr>
              <w:t>titik</w:t>
            </w:r>
            <w:proofErr w:type="spellEnd"/>
            <w:r>
              <w:rPr>
                <w:rFonts w:ascii="Avenir" w:eastAsia="Avenir" w:hAnsi="Avenir" w:cs="Avenir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  <w:color w:val="000000"/>
              </w:rPr>
              <w:t>koma</w:t>
            </w:r>
            <w:proofErr w:type="spellEnd"/>
            <w:r>
              <w:rPr>
                <w:rFonts w:ascii="Avenir" w:eastAsia="Avenir" w:hAnsi="Avenir" w:cs="Avenir"/>
                <w:i/>
                <w:color w:val="000000"/>
              </w:rPr>
              <w:t xml:space="preserve"> (;) [</w:t>
            </w:r>
            <w:proofErr w:type="spellStart"/>
            <w:r>
              <w:rPr>
                <w:rFonts w:ascii="Avenir" w:eastAsia="Avenir" w:hAnsi="Avenir" w:cs="Avenir"/>
                <w:i/>
              </w:rPr>
              <w:t>ganti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dihighlight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dibawah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ini</w:t>
            </w:r>
            <w:proofErr w:type="spellEnd"/>
            <w:r>
              <w:rPr>
                <w:rFonts w:ascii="Avenir" w:eastAsia="Avenir" w:hAnsi="Avenir" w:cs="Avenir"/>
                <w:i/>
              </w:rPr>
              <w:t>]</w:t>
            </w:r>
          </w:p>
        </w:tc>
      </w:tr>
      <w:tr w:rsidR="008203AB" w14:paraId="22831864" w14:textId="77777777">
        <w:trPr>
          <w:trHeight w:val="393"/>
        </w:trPr>
        <w:tc>
          <w:tcPr>
            <w:tcW w:w="9060" w:type="dxa"/>
          </w:tcPr>
          <w:p w14:paraId="40605B45" w14:textId="29518E4A" w:rsidR="008203AB" w:rsidRDefault="00E91269">
            <w:pPr>
              <w:widowControl w:val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K-Nearest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Neighbors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</w:p>
          <w:p w14:paraId="4B9A2D19" w14:textId="77777777" w:rsidR="008203AB" w:rsidRDefault="008203AB">
            <w:pPr>
              <w:widowControl w:val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  <w:p w14:paraId="74C0F969" w14:textId="77777777" w:rsidR="008203AB" w:rsidRDefault="008203AB">
            <w:pPr>
              <w:widowControl w:val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  <w:p w14:paraId="2A2D2F7A" w14:textId="77777777" w:rsidR="008203AB" w:rsidRDefault="008203AB">
            <w:pPr>
              <w:widowControl w:val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203AB" w14:paraId="4E97FF8A" w14:textId="77777777">
        <w:trPr>
          <w:trHeight w:val="1379"/>
        </w:trPr>
        <w:tc>
          <w:tcPr>
            <w:tcW w:w="9060" w:type="dxa"/>
            <w:shd w:val="clear" w:color="auto" w:fill="BDD7EE"/>
            <w:vAlign w:val="center"/>
          </w:tcPr>
          <w:p w14:paraId="1A4B693B" w14:textId="77777777" w:rsidR="008203AB" w:rsidRDefault="00767278">
            <w:pPr>
              <w:jc w:val="both"/>
              <w:rPr>
                <w:rFonts w:ascii="Avenir" w:eastAsia="Avenir" w:hAnsi="Avenir" w:cs="Avenir"/>
                <w:b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sz w:val="24"/>
                <w:szCs w:val="24"/>
              </w:rPr>
              <w:t>D. PENDAHULUAN</w:t>
            </w:r>
          </w:p>
          <w:p w14:paraId="5A10B90D" w14:textId="77777777" w:rsidR="008203AB" w:rsidRDefault="00767278">
            <w:pPr>
              <w:jc w:val="both"/>
              <w:rPr>
                <w:rFonts w:ascii="Avenir" w:eastAsia="Avenir" w:hAnsi="Avenir" w:cs="Avenir"/>
                <w:i/>
              </w:rPr>
            </w:pPr>
            <w:proofErr w:type="spellStart"/>
            <w:r>
              <w:rPr>
                <w:rFonts w:ascii="Avenir" w:eastAsia="Avenir" w:hAnsi="Avenir" w:cs="Avenir"/>
                <w:i/>
              </w:rPr>
              <w:t>Pendahuluan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 </w:t>
            </w:r>
            <w:proofErr w:type="spellStart"/>
            <w:r>
              <w:rPr>
                <w:rFonts w:ascii="Avenir" w:eastAsia="Avenir" w:hAnsi="Avenir" w:cs="Avenir"/>
                <w:i/>
              </w:rPr>
              <w:t>tidak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lebih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dari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1000 kata yang </w:t>
            </w:r>
            <w:proofErr w:type="spellStart"/>
            <w:r>
              <w:rPr>
                <w:rFonts w:ascii="Avenir" w:eastAsia="Avenir" w:hAnsi="Avenir" w:cs="Avenir"/>
                <w:i/>
              </w:rPr>
              <w:t>memuat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latar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belakang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rumusan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permasalahan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akan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dikaji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pendekatan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pemecahan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masalah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state-of-the-art dan </w:t>
            </w:r>
            <w:proofErr w:type="spellStart"/>
            <w:r>
              <w:rPr>
                <w:rFonts w:ascii="Avenir" w:eastAsia="Avenir" w:hAnsi="Avenir" w:cs="Avenir"/>
                <w:i/>
              </w:rPr>
              <w:t>kebaruan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peta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jalan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(road map) project </w:t>
            </w:r>
            <w:proofErr w:type="spellStart"/>
            <w:r>
              <w:rPr>
                <w:rFonts w:ascii="Avenir" w:eastAsia="Avenir" w:hAnsi="Avenir" w:cs="Avenir"/>
                <w:i/>
              </w:rPr>
              <w:t>setidaknya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5 </w:t>
            </w:r>
            <w:proofErr w:type="spellStart"/>
            <w:r>
              <w:rPr>
                <w:rFonts w:ascii="Avenir" w:eastAsia="Avenir" w:hAnsi="Avenir" w:cs="Avenir"/>
                <w:i/>
              </w:rPr>
              <w:t>tahun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. Sitasi </w:t>
            </w:r>
            <w:proofErr w:type="spellStart"/>
            <w:r>
              <w:rPr>
                <w:rFonts w:ascii="Avenir" w:eastAsia="Avenir" w:hAnsi="Avenir" w:cs="Avenir"/>
                <w:i/>
              </w:rPr>
              <w:t>disusun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dan </w:t>
            </w:r>
            <w:proofErr w:type="spellStart"/>
            <w:r>
              <w:rPr>
                <w:rFonts w:ascii="Avenir" w:eastAsia="Avenir" w:hAnsi="Avenir" w:cs="Avenir"/>
                <w:i/>
              </w:rPr>
              <w:t>ditulis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berdasarkan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sistem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nomor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sesuai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dengan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urutan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pengutipan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(Vancouver) </w:t>
            </w:r>
            <w:r>
              <w:rPr>
                <w:rFonts w:ascii="Avenir" w:eastAsia="Avenir" w:hAnsi="Avenir" w:cs="Avenir"/>
                <w:i/>
                <w:color w:val="000000"/>
              </w:rPr>
              <w:t>[</w:t>
            </w:r>
            <w:proofErr w:type="spellStart"/>
            <w:r>
              <w:rPr>
                <w:rFonts w:ascii="Avenir" w:eastAsia="Avenir" w:hAnsi="Avenir" w:cs="Avenir"/>
                <w:i/>
              </w:rPr>
              <w:t>ganti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dihighlight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dibawah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ini</w:t>
            </w:r>
            <w:proofErr w:type="spellEnd"/>
            <w:r>
              <w:rPr>
                <w:rFonts w:ascii="Avenir" w:eastAsia="Avenir" w:hAnsi="Avenir" w:cs="Avenir"/>
                <w:i/>
              </w:rPr>
              <w:t>].</w:t>
            </w:r>
          </w:p>
        </w:tc>
      </w:tr>
      <w:tr w:rsidR="008203AB" w14:paraId="2742FE3B" w14:textId="77777777">
        <w:trPr>
          <w:trHeight w:val="1261"/>
        </w:trPr>
        <w:tc>
          <w:tcPr>
            <w:tcW w:w="9060" w:type="dxa"/>
            <w:vAlign w:val="center"/>
          </w:tcPr>
          <w:p w14:paraId="00A0827C" w14:textId="77777777" w:rsidR="00095F4F" w:rsidRDefault="00767278" w:rsidP="00095F4F"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 xml:space="preserve">Latar </w:t>
            </w:r>
            <w:proofErr w:type="spellStart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Belakang</w:t>
            </w:r>
            <w:proofErr w:type="spellEnd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.</w:t>
            </w:r>
            <w:r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95F4F">
              <w:t>Anemia</w:t>
            </w:r>
            <w:proofErr w:type="spellEnd"/>
            <w:r w:rsidR="00095F4F">
              <w:t xml:space="preserve"> </w:t>
            </w:r>
            <w:proofErr w:type="spellStart"/>
            <w:r w:rsidR="00095F4F">
              <w:t>merupakan</w:t>
            </w:r>
            <w:proofErr w:type="spellEnd"/>
            <w:r w:rsidR="00095F4F">
              <w:t xml:space="preserve"> salah </w:t>
            </w:r>
            <w:proofErr w:type="spellStart"/>
            <w:r w:rsidR="00095F4F">
              <w:t>satu</w:t>
            </w:r>
            <w:proofErr w:type="spellEnd"/>
            <w:r w:rsidR="00095F4F">
              <w:t xml:space="preserve"> </w:t>
            </w:r>
            <w:proofErr w:type="spellStart"/>
            <w:r w:rsidR="00095F4F">
              <w:t>masalah</w:t>
            </w:r>
            <w:proofErr w:type="spellEnd"/>
            <w:r w:rsidR="00095F4F">
              <w:t xml:space="preserve"> </w:t>
            </w:r>
            <w:proofErr w:type="spellStart"/>
            <w:r w:rsidR="00095F4F">
              <w:t>kesehatan</w:t>
            </w:r>
            <w:proofErr w:type="spellEnd"/>
            <w:r w:rsidR="00095F4F">
              <w:t xml:space="preserve"> </w:t>
            </w:r>
            <w:proofErr w:type="spellStart"/>
            <w:r w:rsidR="00095F4F">
              <w:t>masyarakat</w:t>
            </w:r>
            <w:proofErr w:type="spellEnd"/>
            <w:r w:rsidR="00095F4F">
              <w:t xml:space="preserve"> yang paling </w:t>
            </w:r>
            <w:proofErr w:type="spellStart"/>
            <w:r w:rsidR="00095F4F">
              <w:t>umum</w:t>
            </w:r>
            <w:proofErr w:type="spellEnd"/>
            <w:r w:rsidR="00095F4F">
              <w:t xml:space="preserve"> </w:t>
            </w:r>
            <w:proofErr w:type="spellStart"/>
            <w:r w:rsidR="00095F4F">
              <w:t>terjadi</w:t>
            </w:r>
            <w:proofErr w:type="spellEnd"/>
            <w:r w:rsidR="00095F4F">
              <w:t xml:space="preserve"> di </w:t>
            </w:r>
            <w:proofErr w:type="spellStart"/>
            <w:r w:rsidR="00095F4F">
              <w:t>seluruh</w:t>
            </w:r>
            <w:proofErr w:type="spellEnd"/>
            <w:r w:rsidR="00095F4F">
              <w:t xml:space="preserve"> dunia, </w:t>
            </w:r>
            <w:proofErr w:type="spellStart"/>
            <w:r w:rsidR="00095F4F">
              <w:t>terutama</w:t>
            </w:r>
            <w:proofErr w:type="spellEnd"/>
            <w:r w:rsidR="00095F4F">
              <w:t xml:space="preserve"> di negara-negara </w:t>
            </w:r>
            <w:proofErr w:type="spellStart"/>
            <w:r w:rsidR="00095F4F">
              <w:t>berkembang</w:t>
            </w:r>
            <w:proofErr w:type="spellEnd"/>
            <w:r w:rsidR="00095F4F">
              <w:t xml:space="preserve">. </w:t>
            </w:r>
            <w:proofErr w:type="spellStart"/>
            <w:r w:rsidR="00095F4F">
              <w:t>Menurut</w:t>
            </w:r>
            <w:proofErr w:type="spellEnd"/>
            <w:r w:rsidR="00095F4F">
              <w:t xml:space="preserve"> data </w:t>
            </w:r>
            <w:proofErr w:type="spellStart"/>
            <w:r w:rsidR="00095F4F">
              <w:t>Organisasi</w:t>
            </w:r>
            <w:proofErr w:type="spellEnd"/>
            <w:r w:rsidR="00095F4F">
              <w:t xml:space="preserve"> Kesehatan Dunia (WHO), </w:t>
            </w:r>
            <w:proofErr w:type="spellStart"/>
            <w:r w:rsidR="00095F4F">
              <w:t>sekitar</w:t>
            </w:r>
            <w:proofErr w:type="spellEnd"/>
            <w:r w:rsidR="00095F4F">
              <w:t xml:space="preserve"> 1,62 </w:t>
            </w:r>
            <w:proofErr w:type="spellStart"/>
            <w:r w:rsidR="00095F4F">
              <w:t>miliar</w:t>
            </w:r>
            <w:proofErr w:type="spellEnd"/>
            <w:r w:rsidR="00095F4F">
              <w:t xml:space="preserve"> orang di </w:t>
            </w:r>
            <w:proofErr w:type="spellStart"/>
            <w:r w:rsidR="00095F4F">
              <w:t>seluruh</w:t>
            </w:r>
            <w:proofErr w:type="spellEnd"/>
            <w:r w:rsidR="00095F4F">
              <w:t xml:space="preserve"> dunia </w:t>
            </w:r>
            <w:proofErr w:type="spellStart"/>
            <w:r w:rsidR="00095F4F">
              <w:t>menderita</w:t>
            </w:r>
            <w:proofErr w:type="spellEnd"/>
            <w:r w:rsidR="00095F4F">
              <w:t xml:space="preserve"> </w:t>
            </w:r>
            <w:proofErr w:type="spellStart"/>
            <w:r w:rsidR="00095F4F">
              <w:t>anemia</w:t>
            </w:r>
            <w:proofErr w:type="spellEnd"/>
            <w:r w:rsidR="00095F4F">
              <w:t xml:space="preserve">, </w:t>
            </w:r>
            <w:proofErr w:type="spellStart"/>
            <w:r w:rsidR="00095F4F">
              <w:t>sebagian</w:t>
            </w:r>
            <w:proofErr w:type="spellEnd"/>
            <w:r w:rsidR="00095F4F">
              <w:t xml:space="preserve"> </w:t>
            </w:r>
            <w:proofErr w:type="spellStart"/>
            <w:r w:rsidR="00095F4F">
              <w:t>besar</w:t>
            </w:r>
            <w:proofErr w:type="spellEnd"/>
            <w:r w:rsidR="00095F4F">
              <w:t xml:space="preserve"> </w:t>
            </w:r>
            <w:proofErr w:type="spellStart"/>
            <w:r w:rsidR="00095F4F">
              <w:t>disebabkan</w:t>
            </w:r>
            <w:proofErr w:type="spellEnd"/>
            <w:r w:rsidR="00095F4F">
              <w:t xml:space="preserve"> oleh </w:t>
            </w:r>
            <w:proofErr w:type="spellStart"/>
            <w:r w:rsidR="00095F4F">
              <w:t>kekurangan</w:t>
            </w:r>
            <w:proofErr w:type="spellEnd"/>
            <w:r w:rsidR="00095F4F">
              <w:t xml:space="preserve"> </w:t>
            </w:r>
            <w:proofErr w:type="spellStart"/>
            <w:r w:rsidR="00095F4F">
              <w:t>zat</w:t>
            </w:r>
            <w:proofErr w:type="spellEnd"/>
            <w:r w:rsidR="00095F4F">
              <w:t xml:space="preserve"> </w:t>
            </w:r>
            <w:proofErr w:type="spellStart"/>
            <w:r w:rsidR="00095F4F">
              <w:t>besi</w:t>
            </w:r>
            <w:proofErr w:type="spellEnd"/>
            <w:r w:rsidR="00095F4F">
              <w:t>.</w:t>
            </w:r>
          </w:p>
          <w:p w14:paraId="7B8EFE43" w14:textId="77777777" w:rsidR="00095F4F" w:rsidRDefault="00095F4F" w:rsidP="00095F4F"/>
          <w:p w14:paraId="28BA8A77" w14:textId="6CAE736D" w:rsidR="00095F4F" w:rsidRDefault="00095F4F" w:rsidP="00095F4F">
            <w:proofErr w:type="spellStart"/>
            <w:r>
              <w:t>Anemia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yang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dan </w:t>
            </w:r>
            <w:proofErr w:type="spellStart"/>
            <w:r>
              <w:t>kesejahteraan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  <w:r>
              <w:t xml:space="preserve">. Pada </w:t>
            </w:r>
            <w:proofErr w:type="spellStart"/>
            <w:r>
              <w:t>anak</w:t>
            </w:r>
            <w:proofErr w:type="spellEnd"/>
            <w:r>
              <w:t xml:space="preserve">, </w:t>
            </w:r>
            <w:proofErr w:type="spellStart"/>
            <w:r>
              <w:t>anemia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mengganggu</w:t>
            </w:r>
            <w:proofErr w:type="spellEnd"/>
            <w:r>
              <w:t xml:space="preserve"> </w:t>
            </w:r>
            <w:proofErr w:type="spellStart"/>
            <w:r>
              <w:t>pertumbuhan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dan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kognitif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infeksi</w:t>
            </w:r>
            <w:proofErr w:type="spellEnd"/>
            <w:r>
              <w:t xml:space="preserve">. Pada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hamil</w:t>
            </w:r>
            <w:proofErr w:type="spellEnd"/>
            <w:r>
              <w:t xml:space="preserve">, </w:t>
            </w:r>
            <w:proofErr w:type="spellStart"/>
            <w:r>
              <w:t>anemia</w:t>
            </w:r>
            <w:proofErr w:type="spellEnd"/>
            <w:r>
              <w:t xml:space="preserve"> </w:t>
            </w:r>
            <w:proofErr w:type="spellStart"/>
            <w:r>
              <w:t>dikaitkan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kelahiran</w:t>
            </w:r>
            <w:proofErr w:type="spellEnd"/>
            <w:r>
              <w:t xml:space="preserve"> </w:t>
            </w:r>
            <w:proofErr w:type="spellStart"/>
            <w:r>
              <w:t>prematur</w:t>
            </w:r>
            <w:proofErr w:type="spellEnd"/>
            <w:r>
              <w:t xml:space="preserve">, </w:t>
            </w:r>
            <w:proofErr w:type="spellStart"/>
            <w:r>
              <w:t>berat</w:t>
            </w:r>
            <w:proofErr w:type="spellEnd"/>
            <w:r>
              <w:t xml:space="preserve"> badan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kematian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dan neonatal. Pada orang </w:t>
            </w:r>
            <w:proofErr w:type="spellStart"/>
            <w:r>
              <w:t>dewasa</w:t>
            </w:r>
            <w:proofErr w:type="spellEnd"/>
            <w:r>
              <w:t xml:space="preserve">, </w:t>
            </w:r>
            <w:proofErr w:type="spellStart"/>
            <w:r>
              <w:t>anemia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kelelahan</w:t>
            </w:r>
            <w:proofErr w:type="spellEnd"/>
            <w:r>
              <w:t xml:space="preserve">,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produktivitas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kronis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 dan stroke.</w:t>
            </w:r>
          </w:p>
          <w:p w14:paraId="76546465" w14:textId="77777777" w:rsidR="00095F4F" w:rsidRDefault="00095F4F" w:rsidP="00095F4F"/>
          <w:p w14:paraId="175ED2A6" w14:textId="1600824C" w:rsidR="00095F4F" w:rsidRDefault="00095F4F" w:rsidP="00095F4F"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anemia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, yang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disebabkan</w:t>
            </w:r>
            <w:proofErr w:type="spellEnd"/>
            <w:r>
              <w:t xml:space="preserve"> oleh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. </w:t>
            </w:r>
            <w:proofErr w:type="spellStart"/>
            <w:r>
              <w:t>makanan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  <w:r>
              <w:t xml:space="preserve">. </w:t>
            </w:r>
            <w:proofErr w:type="spellStart"/>
            <w:r>
              <w:t>kehilangan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  <w:r>
              <w:t xml:space="preserve"> (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menstruasi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pendarahan</w:t>
            </w:r>
            <w:proofErr w:type="spellEnd"/>
            <w:r>
              <w:t xml:space="preserve"> </w:t>
            </w:r>
            <w:proofErr w:type="spellStart"/>
            <w:r>
              <w:t>kronis</w:t>
            </w:r>
            <w:proofErr w:type="spellEnd"/>
            <w:r>
              <w:t xml:space="preserve">) dan </w:t>
            </w:r>
            <w:proofErr w:type="spellStart"/>
            <w:r>
              <w:t>penyerapan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 yang </w:t>
            </w:r>
            <w:proofErr w:type="spellStart"/>
            <w:r>
              <w:t>buruk</w:t>
            </w:r>
            <w:proofErr w:type="spellEnd"/>
            <w:r>
              <w:t xml:space="preserve">. 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anemia</w:t>
            </w:r>
            <w:proofErr w:type="spellEnd"/>
            <w:r>
              <w:t xml:space="preserve">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disebabkan</w:t>
            </w:r>
            <w:proofErr w:type="spellEnd"/>
            <w:r>
              <w:t xml:space="preserve"> oleh </w:t>
            </w:r>
            <w:proofErr w:type="spellStart"/>
            <w:r>
              <w:t>kekurangan</w:t>
            </w:r>
            <w:proofErr w:type="spellEnd"/>
            <w:r>
              <w:t xml:space="preserve"> vitamin B12, </w:t>
            </w:r>
            <w:proofErr w:type="spellStart"/>
            <w:r>
              <w:t>folat</w:t>
            </w:r>
            <w:proofErr w:type="spellEnd"/>
            <w:r>
              <w:t xml:space="preserve"> dan </w:t>
            </w:r>
            <w:proofErr w:type="spellStart"/>
            <w:r>
              <w:t>faktor</w:t>
            </w:r>
            <w:proofErr w:type="spellEnd"/>
            <w:r>
              <w:t xml:space="preserve"> lain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kronis</w:t>
            </w:r>
            <w:proofErr w:type="spellEnd"/>
            <w:r>
              <w:t xml:space="preserve">, </w:t>
            </w:r>
            <w:proofErr w:type="spellStart"/>
            <w:r>
              <w:t>infeksi</w:t>
            </w:r>
            <w:proofErr w:type="spellEnd"/>
            <w:r>
              <w:t xml:space="preserve"> dan </w:t>
            </w:r>
            <w:proofErr w:type="spellStart"/>
            <w:r>
              <w:t>kelainan</w:t>
            </w:r>
            <w:proofErr w:type="spellEnd"/>
            <w:r>
              <w:t xml:space="preserve"> </w:t>
            </w:r>
            <w:proofErr w:type="spellStart"/>
            <w:r>
              <w:t>genetik</w:t>
            </w:r>
            <w:proofErr w:type="spellEnd"/>
            <w:r>
              <w:t>.</w:t>
            </w:r>
          </w:p>
          <w:p w14:paraId="6FC70C2F" w14:textId="77777777" w:rsidR="00095F4F" w:rsidRDefault="00095F4F" w:rsidP="00095F4F"/>
          <w:p w14:paraId="2BC3DA00" w14:textId="1E9C5DCC" w:rsidR="00095F4F" w:rsidRDefault="00095F4F" w:rsidP="00095F4F">
            <w:proofErr w:type="spellStart"/>
            <w:r>
              <w:t>Meskipun</w:t>
            </w:r>
            <w:proofErr w:type="spellEnd"/>
            <w:r>
              <w:t xml:space="preserve"> </w:t>
            </w:r>
            <w:proofErr w:type="spellStart"/>
            <w:r>
              <w:t>anemia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dicegah</w:t>
            </w:r>
            <w:proofErr w:type="spellEnd"/>
            <w:r>
              <w:t xml:space="preserve"> dan </w:t>
            </w:r>
            <w:proofErr w:type="spellStart"/>
            <w:r>
              <w:t>diobati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relatif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.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di </w:t>
            </w:r>
            <w:proofErr w:type="spellStart"/>
            <w:r>
              <w:t>banyak</w:t>
            </w:r>
            <w:proofErr w:type="spellEnd"/>
            <w:r>
              <w:t xml:space="preserve"> negara, </w:t>
            </w:r>
            <w:proofErr w:type="spellStart"/>
            <w:r>
              <w:t>terutama</w:t>
            </w:r>
            <w:proofErr w:type="spellEnd"/>
            <w:r>
              <w:t xml:space="preserve"> negara-negara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dan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yang </w:t>
            </w:r>
            <w:proofErr w:type="spellStart"/>
            <w:r>
              <w:t>memadai</w:t>
            </w:r>
            <w:proofErr w:type="spellEnd"/>
            <w:r>
              <w:t xml:space="preserve">. Upaya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anemia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asupan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 dan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gizi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diversifikasi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, </w:t>
            </w:r>
            <w:proofErr w:type="spellStart"/>
            <w:r>
              <w:t>fortifikasi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, </w:t>
            </w:r>
            <w:proofErr w:type="spellStart"/>
            <w:r>
              <w:t>suplemen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, dan </w:t>
            </w:r>
            <w:proofErr w:type="spellStart"/>
            <w:r>
              <w:t>pengobatan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yang </w:t>
            </w:r>
            <w:proofErr w:type="spellStart"/>
            <w:r>
              <w:t>mendasarinya</w:t>
            </w:r>
            <w:proofErr w:type="spellEnd"/>
            <w:r>
              <w:t>.</w:t>
            </w:r>
          </w:p>
          <w:p w14:paraId="06390386" w14:textId="138EE9DD" w:rsidR="008203AB" w:rsidRDefault="008203AB" w:rsidP="00095F4F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0D0F33CF" w14:textId="77777777" w:rsidR="00095F4F" w:rsidRPr="00FB71A5" w:rsidRDefault="00095F4F" w:rsidP="00D74CC6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5448E706" w14:textId="4523A121" w:rsidR="008203AB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proofErr w:type="spellStart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Rumusan</w:t>
            </w:r>
            <w:proofErr w:type="spellEnd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 xml:space="preserve"> </w:t>
            </w:r>
            <w:proofErr w:type="spellStart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Permasalahan</w:t>
            </w:r>
            <w:proofErr w:type="spellEnd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.</w:t>
            </w:r>
            <w:r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Berdasarkan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konteks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dijelaskan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beberapa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pertanyaan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mengenai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dapat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diajukan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Pertama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apa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penyebab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tingginya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angka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suatu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wilayah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populasi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tertentu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Kedua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dampak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terhadap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tumbuh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kembang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anak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kesehatan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ibu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hamil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produktivitas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tenaga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kerja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orang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dewasa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Ketiga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strategi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apa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paling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efektif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meningkatkan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asupan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zat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nutrisi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lain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diperlukan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pencegahan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pengobatan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terutama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daerah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sumber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daya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rendah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?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Keempat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bagaimana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meningkatkan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dini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diagnosis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serta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akses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pengobatan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tepat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fasilitas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medis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Kelima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terdapat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perbedaan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prevalensi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penyebab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menurut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kelompok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umur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jenis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kelamin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status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sosial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ekonomi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tertentu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Keenam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bagaimana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mempengaruhi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risiko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timbulnya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penyakit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kronis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jantung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stroke,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serta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komplikasi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kesehatan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lainnya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Ketujuh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faktor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apa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saja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dapat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mempengaruhi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penyerapan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zat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nutrisi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lain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berhubungan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Terakhir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seberapa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efektif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program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fortifikasi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pangan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suplementasi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zat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mengatasi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masyarakat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0BD3A5A1" w14:textId="77777777" w:rsidR="008203AB" w:rsidRPr="00FB71A5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3293EC1A" w14:textId="7B9E6ACB" w:rsidR="008203AB" w:rsidRDefault="00767278" w:rsidP="004C57D2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proofErr w:type="spellStart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Pendekatan</w:t>
            </w:r>
            <w:proofErr w:type="spellEnd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 xml:space="preserve"> </w:t>
            </w:r>
            <w:proofErr w:type="spellStart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Pemecahan</w:t>
            </w:r>
            <w:proofErr w:type="spellEnd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 xml:space="preserve"> </w:t>
            </w:r>
            <w:proofErr w:type="spellStart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Masalah</w:t>
            </w:r>
            <w:proofErr w:type="spellEnd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.</w:t>
            </w:r>
            <w:r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didasarkan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kebutuhan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mendesak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dini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pengobatan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merupakan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kesehatan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masyarakat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penting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Beberapa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faktor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mendasari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pemilihan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topik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: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pentingnya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dini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karena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penyakit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dapat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berdampak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serius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kesehatan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seseorang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termasuk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kelelahan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kekurangan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energi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gangguan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pada organ vital.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Meskipun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penting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akses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terhadap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layanan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seringkali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terbatas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terutama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daerah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terpencil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kekurangan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sumber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daya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Selain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itu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metode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ada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bisa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memakan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waktu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mahal.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Melalui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pendekatan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KNN,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diharapkan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dapat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memberikan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solusi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cepat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,</w:t>
            </w:r>
            <w:r w:rsidR="001A2016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terjangkau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Meskipun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KNN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telah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menjadi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topik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semakin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populer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lanjut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diperlukan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memahami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efektivitas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implikasi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penggunaannya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konteks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4C57D2" w:rsidRPr="004C57D2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6FD55E36" w14:textId="77777777" w:rsidR="008203AB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  <w:p w14:paraId="678C235E" w14:textId="1FBAEF0F" w:rsidR="008203AB" w:rsidRPr="00606EFD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606EFD">
              <w:rPr>
                <w:rFonts w:ascii="Avenir" w:eastAsia="Avenir" w:hAnsi="Avenir" w:cs="Avenir"/>
                <w:b/>
                <w:sz w:val="24"/>
                <w:szCs w:val="24"/>
              </w:rPr>
              <w:lastRenderedPageBreak/>
              <w:t>State of the Art.</w:t>
            </w:r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Sejumlah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studi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pendahuluan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telah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dilakukan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domain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mengidentifikasi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72314F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72314F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72314F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="0072314F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72314F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="0072314F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72314F">
              <w:rPr>
                <w:rFonts w:ascii="Avenir" w:eastAsia="Avenir" w:hAnsi="Avenir" w:cs="Avenir"/>
                <w:sz w:val="24"/>
                <w:szCs w:val="24"/>
              </w:rPr>
              <w:t>knn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antara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gram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lain :</w:t>
            </w:r>
            <w:proofErr w:type="gramEnd"/>
          </w:p>
          <w:p w14:paraId="0635C0C4" w14:textId="0BC98CA6" w:rsidR="008203AB" w:rsidRPr="00606EFD" w:rsidRDefault="00FB27F4" w:rsidP="00B719B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Defiensi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</w:p>
          <w:p w14:paraId="4835BCAC" w14:textId="5011E19E" w:rsidR="00B719B1" w:rsidRPr="00B719B1" w:rsidRDefault="00B719B1" w:rsidP="00B719B1">
            <w:pPr>
              <w:pStyle w:val="ListParagraph"/>
              <w:ind w:left="722"/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Avenir" w:eastAsia="Avenir" w:hAnsi="Avenir" w:cs="Avenir"/>
                <w:sz w:val="24"/>
                <w:szCs w:val="24"/>
              </w:rPr>
              <w:t>P</w:t>
            </w:r>
            <w:r w:rsidRPr="00B719B1">
              <w:rPr>
                <w:rFonts w:ascii="Avenir" w:eastAsia="Avenir" w:hAnsi="Avenir" w:cs="Avenir"/>
                <w:sz w:val="24"/>
                <w:szCs w:val="24"/>
              </w:rPr>
              <w:t>enelitian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tentang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kurangnya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zat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tubuh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biasanya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dari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bayi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awal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masa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kanak-kanak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rendahnya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zat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asupan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makananan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saat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kehamilan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dan juga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banyak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temukan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saaat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remaja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akibat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menstruasi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setiap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bulan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nya</w:t>
            </w:r>
            <w:proofErr w:type="spellEnd"/>
            <w:r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52F6308E" w14:textId="5001867E" w:rsidR="00B719B1" w:rsidRPr="00FB27F4" w:rsidRDefault="003F080A" w:rsidP="00FB27F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Hubungan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Tingkat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Pengetahuan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Tentang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B27F4">
              <w:rPr>
                <w:rFonts w:ascii="Avenir" w:eastAsia="Avenir" w:hAnsi="Avenir" w:cs="Avenir"/>
                <w:sz w:val="24"/>
                <w:szCs w:val="24"/>
              </w:rPr>
              <w:t>Kejadian</w:t>
            </w:r>
            <w:proofErr w:type="spellEnd"/>
            <w:r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B27F4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B27F4">
              <w:rPr>
                <w:rFonts w:ascii="Avenir" w:eastAsia="Avenir" w:hAnsi="Avenir" w:cs="Avenir"/>
                <w:sz w:val="24"/>
                <w:szCs w:val="24"/>
              </w:rPr>
              <w:t xml:space="preserve"> Pada Ibu Hamil</w:t>
            </w:r>
            <w:r w:rsidRPr="00FB27F4">
              <w:rPr>
                <w:rFonts w:ascii="Avenir" w:eastAsia="Avenir" w:hAnsi="Avenir" w:cs="Avenir"/>
                <w:sz w:val="24"/>
                <w:szCs w:val="24"/>
              </w:rPr>
              <w:cr/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tentang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mengetahui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tingkat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pengetahuan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ibu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hamil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pegetahuan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merupakan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 salah</w:t>
            </w:r>
            <w:proofErr w:type="gram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satu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faktor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menstimulasi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merangsang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terhadap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wujudnya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kesehatan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megetahui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memahami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akibat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cara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>mecegahnya</w:t>
            </w:r>
            <w:proofErr w:type="spellEnd"/>
            <w:r w:rsidR="00B719B1" w:rsidRPr="00FB27F4">
              <w:rPr>
                <w:rFonts w:ascii="Avenir" w:eastAsia="Avenir" w:hAnsi="Avenir" w:cs="Avenir"/>
                <w:sz w:val="24"/>
                <w:szCs w:val="24"/>
              </w:rPr>
              <w:t xml:space="preserve"> .</w:t>
            </w:r>
          </w:p>
          <w:p w14:paraId="6F6439D0" w14:textId="1F84B630" w:rsidR="003F080A" w:rsidRPr="003F080A" w:rsidRDefault="003F080A" w:rsidP="003F080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Gambaran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Pengetahuan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tentang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Gizi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Remaja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Putri</w:t>
            </w:r>
            <w:r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di SMP Negeri 1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Polewali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Kabupaten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Polewali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Mandar</w:t>
            </w:r>
          </w:p>
          <w:p w14:paraId="763C8F3F" w14:textId="6E1D26BE" w:rsidR="00B719B1" w:rsidRPr="003F080A" w:rsidRDefault="00B719B1" w:rsidP="003F080A">
            <w:pPr>
              <w:pStyle w:val="ListParagraph"/>
              <w:ind w:left="722"/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tentang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remaja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rentan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terhadap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berbagai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gizi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terutama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remaja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perempuan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. Salah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satu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gizi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saat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gizi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Menstruasi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banyak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selama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dari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lima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hari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remaja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perempuan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menyebabkan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remaja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perempuan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rentan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terkena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dibanding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remaja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laki-laki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, juga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rendahnya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asupan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zat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besi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makanan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akibat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dari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diet yang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tidak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F080A">
              <w:rPr>
                <w:rFonts w:ascii="Avenir" w:eastAsia="Avenir" w:hAnsi="Avenir" w:cs="Avenir"/>
                <w:sz w:val="24"/>
                <w:szCs w:val="24"/>
              </w:rPr>
              <w:t>seimbang</w:t>
            </w:r>
            <w:proofErr w:type="spellEnd"/>
            <w:r w:rsidRPr="003F080A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20111C17" w14:textId="3E4B849D" w:rsidR="008203AB" w:rsidRPr="00FB71A5" w:rsidRDefault="005F01D6" w:rsidP="00B719B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B71A5">
              <w:rPr>
                <w:rFonts w:ascii="Avenir" w:eastAsia="Avenir" w:hAnsi="Avenir" w:cs="Avenir"/>
                <w:sz w:val="24"/>
                <w:szCs w:val="24"/>
              </w:rPr>
              <w:t>Faktor-</w:t>
            </w:r>
            <w:proofErr w:type="spellStart"/>
            <w:r w:rsidRPr="00FB71A5">
              <w:rPr>
                <w:rFonts w:ascii="Avenir" w:eastAsia="Avenir" w:hAnsi="Avenir" w:cs="Avenir"/>
                <w:sz w:val="24"/>
                <w:szCs w:val="24"/>
              </w:rPr>
              <w:t>faktor</w:t>
            </w:r>
            <w:proofErr w:type="spellEnd"/>
            <w:r w:rsidRPr="00FB71A5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B71A5">
              <w:rPr>
                <w:rFonts w:ascii="Avenir" w:eastAsia="Avenir" w:hAnsi="Avenir" w:cs="Avenir"/>
                <w:sz w:val="24"/>
                <w:szCs w:val="24"/>
              </w:rPr>
              <w:t>mempengaruhi</w:t>
            </w:r>
            <w:proofErr w:type="spellEnd"/>
            <w:r w:rsidR="003A4D62"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3A4D62" w:rsidRPr="00FB71A5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3A4D62"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</w:p>
          <w:p w14:paraId="5B909C3B" w14:textId="267A83B8" w:rsidR="00B719B1" w:rsidRDefault="00B719B1" w:rsidP="00606EFD">
            <w:pPr>
              <w:pStyle w:val="ListParagraph"/>
              <w:ind w:left="722"/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sz w:val="24"/>
                <w:szCs w:val="24"/>
              </w:rPr>
              <w:t>P</w:t>
            </w:r>
            <w:r w:rsidRPr="00B719B1">
              <w:rPr>
                <w:rFonts w:ascii="Avenir" w:eastAsia="Avenir" w:hAnsi="Avenir" w:cs="Avenir"/>
                <w:sz w:val="24"/>
                <w:szCs w:val="24"/>
              </w:rPr>
              <w:t>enelitian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tentang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bagaimana</w:t>
            </w:r>
            <w:proofErr w:type="spellEnd"/>
            <w:proofErr w:type="gram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mencari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performa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terbaik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dari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model yang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digunakan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diusulkan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pembelajaran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mesin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dapat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membantu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mengklasifikasi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K-Nearest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Neighbor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Euclidean Distance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sebagai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metric parameter. KNN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digunakan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melakukan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tugas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klasifikasi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kemudian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hasil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performa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dari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masing-masing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kasus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dibandingkan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mencari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hasil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terbaik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2391B542" w14:textId="06533DC8" w:rsidR="00606EFD" w:rsidRPr="00606EFD" w:rsidRDefault="00606EFD" w:rsidP="00606EF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Segmentasi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Citra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Sabit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Lagoritma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K-Nearest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Neighbor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penyakit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06EFD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606EFD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</w:p>
          <w:p w14:paraId="3331AB72" w14:textId="0BDE0B23" w:rsidR="00B719B1" w:rsidRPr="00B719B1" w:rsidRDefault="00B719B1" w:rsidP="00606EFD">
            <w:pPr>
              <w:pStyle w:val="ListParagraph"/>
              <w:ind w:left="722"/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dirancang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mengidentifikasi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citra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masukan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terlebih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dahulu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telah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mengalami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proses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pengolahan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citra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grayscle,thresholding</w:t>
            </w:r>
            <w:proofErr w:type="spellEnd"/>
            <w:proofErr w:type="gram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)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mendapatkan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data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numberik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citra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setelah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itu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citra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masukan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identifikasi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K-NN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mngetahui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apakah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scitra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masukan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tersebut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termasuk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sehat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719B1">
              <w:rPr>
                <w:rFonts w:ascii="Avenir" w:eastAsia="Avenir" w:hAnsi="Avenir" w:cs="Avenir"/>
                <w:sz w:val="24"/>
                <w:szCs w:val="24"/>
              </w:rPr>
              <w:t>sabit</w:t>
            </w:r>
            <w:proofErr w:type="spellEnd"/>
            <w:r w:rsidRPr="00B719B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045E89B9" w14:textId="77777777" w:rsidR="008203AB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  <w:p w14:paraId="694B4318" w14:textId="579660F8" w:rsidR="008203AB" w:rsidRDefault="006F3915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memanfaatkan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KNN (K-Nearest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Neighbors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),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tentang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memiliki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potensi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besar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mengubah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pendekatan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kami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diagnosis dan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penanganan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kondisi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mengintegrasikan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data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klinis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terbaru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melakukan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lanjut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pengembangan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dampak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6F3915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6F3915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3F12F6E4" w14:textId="77777777" w:rsidR="006F3915" w:rsidRDefault="006F3915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  <w:p w14:paraId="0759E1EA" w14:textId="58952542" w:rsidR="008203AB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proofErr w:type="spellStart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Kebaruan</w:t>
            </w:r>
            <w:proofErr w:type="spellEnd"/>
            <w:r w:rsidRPr="00FB71A5">
              <w:rPr>
                <w:rFonts w:ascii="Avenir" w:eastAsia="Avenir" w:hAnsi="Avenir" w:cs="Avenir"/>
                <w:b/>
                <w:sz w:val="24"/>
                <w:szCs w:val="24"/>
              </w:rPr>
              <w:t>.</w:t>
            </w:r>
            <w:r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>Kebaruan</w:t>
            </w:r>
            <w:proofErr w:type="spellEnd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>bertujuan</w:t>
            </w:r>
            <w:proofErr w:type="spellEnd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="001447BD" w:rsidRPr="00FB71A5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FB71A5">
              <w:rPr>
                <w:rFonts w:ascii="Avenir" w:eastAsia="Avenir" w:hAnsi="Avenir" w:cs="Avenir"/>
                <w:sz w:val="24"/>
                <w:szCs w:val="24"/>
              </w:rPr>
              <w:t>mendeteksi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KNN,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metode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kurang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umum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diterapkan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ketika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KNN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mendiagnosis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melibatkan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penggunaan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kumpulan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data yang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mencakup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berbagai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variabel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klinis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laboratorium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melatih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model KNN.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Keberanian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diharapkan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dapat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memberikan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informasi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baru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mengenai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diagnosis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akurat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cepat</w:t>
            </w:r>
            <w:proofErr w:type="spellEnd"/>
            <w:r w:rsidR="000A187E" w:rsidRPr="000A187E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1E3C7A98" w14:textId="77777777" w:rsidR="008203AB" w:rsidRPr="000A187E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1137CF9F" w14:textId="3B0ABE68" w:rsidR="008203AB" w:rsidRPr="000A187E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0A187E">
              <w:rPr>
                <w:rFonts w:ascii="Avenir" w:eastAsia="Avenir" w:hAnsi="Avenir" w:cs="Avenir"/>
                <w:b/>
                <w:sz w:val="24"/>
                <w:szCs w:val="24"/>
              </w:rPr>
              <w:lastRenderedPageBreak/>
              <w:t xml:space="preserve">Roadmap </w:t>
            </w:r>
            <w:proofErr w:type="spellStart"/>
            <w:r w:rsidRPr="000A187E">
              <w:rPr>
                <w:rFonts w:ascii="Avenir" w:eastAsia="Avenir" w:hAnsi="Avenir" w:cs="Avenir"/>
                <w:b/>
                <w:sz w:val="24"/>
                <w:szCs w:val="24"/>
              </w:rPr>
              <w:t>Penelitian</w:t>
            </w:r>
            <w:proofErr w:type="spellEnd"/>
            <w:r w:rsidRPr="000A187E">
              <w:rPr>
                <w:rFonts w:ascii="Avenir" w:eastAsia="Avenir" w:hAnsi="Avenir" w:cs="Avenir"/>
                <w:b/>
                <w:sz w:val="24"/>
                <w:szCs w:val="24"/>
              </w:rPr>
              <w:t>.</w:t>
            </w:r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akan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memperdalam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pemahaman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ada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membawa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jauh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menggabungkan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pendekatan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berikut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>:</w:t>
            </w:r>
          </w:p>
          <w:p w14:paraId="77C7A3FF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1.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dokumen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pengumpulan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data:</w:t>
            </w:r>
          </w:p>
          <w:p w14:paraId="40EB71CF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Kajian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mendalam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terhadap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dokumen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diagnosis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termasuk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gejala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klinis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metode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diagnostik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digunakan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peran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k-NN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bentuk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identifikasi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2379FBED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Kumpulkan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pasien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data,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termasuk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parameter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konsentrasi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hemoglobin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hematokrit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jumlah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sel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merah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dari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sumber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klinis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relevan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19C271E4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2.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Prapemrosesan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data:</w:t>
            </w:r>
          </w:p>
          <w:p w14:paraId="5397F38C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Melakukan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prapemrosesan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data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membersihkan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data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mentah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termasuk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mendeteksi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menangani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nilai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hilang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tidak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valid.</w:t>
            </w:r>
          </w:p>
          <w:p w14:paraId="076712C9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Normalisasi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normalisasi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data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memastikan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setiap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fitur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memiliki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skala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seragam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18486317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gram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3 .</w:t>
            </w:r>
            <w:proofErr w:type="gram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Membangun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k-NN:</w:t>
            </w:r>
          </w:p>
          <w:p w14:paraId="2C0E3A6E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Menerapkan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k-NN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mengklasifikasikan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berdasarkan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parameter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tertentu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38E455F8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Menguji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nilai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k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berbeda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menemukan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keluaran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nilai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k optimal</w:t>
            </w:r>
          </w:p>
          <w:p w14:paraId="2AC2D3ED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gram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4 .</w:t>
            </w:r>
            <w:proofErr w:type="gram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.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Evaluasi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model:</w:t>
            </w:r>
          </w:p>
          <w:p w14:paraId="0F48F3DB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Gunakan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metrik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evaluasi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akurasi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presisi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perolehan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skor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F1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mengevaluasi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kinerja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k-NN.</w:t>
            </w:r>
          </w:p>
          <w:p w14:paraId="7CBFDA58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Bandingkan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hasil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metode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diagnostik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ada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menentukan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keunggulan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relatif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k -Model NN.</w:t>
            </w:r>
          </w:p>
          <w:p w14:paraId="67284E3D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5.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Validasi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model:</w:t>
            </w:r>
          </w:p>
          <w:p w14:paraId="104E6623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Validasi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k-NN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dataset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berbeda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tidak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digunakan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selama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pelatihan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model.</w:t>
            </w:r>
          </w:p>
          <w:p w14:paraId="2AB0F660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Lakukan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validasi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silang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memverifikasi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penentuan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ketahanan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generalisasi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model.</w:t>
            </w:r>
          </w:p>
          <w:p w14:paraId="61E89A6A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6.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Pengoptimalan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penyetelan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:</w:t>
            </w:r>
          </w:p>
          <w:p w14:paraId="3378B0AC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Mengoptimalkan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parameter model k-NN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ukuran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jarak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metrik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jarak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bobot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tetangga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381E79FF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Melakukan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penyetelan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meningkatkan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kinerja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menghindari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overfitting.</w:t>
            </w:r>
          </w:p>
          <w:p w14:paraId="043AF85E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gram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7 .</w:t>
            </w:r>
            <w:proofErr w:type="gram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Penerapan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praktik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klinis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:</w:t>
            </w:r>
          </w:p>
          <w:p w14:paraId="6556E19F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Menerapkan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k-NN yang optimal di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lingkungan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klinis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pengujian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nyata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511A88CC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Amati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efektivitas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memprediksi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pasien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sebenarnya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dapatkan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pendapat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dokter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01FED381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gram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8 .</w:t>
            </w:r>
            <w:proofErr w:type="gram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Analisis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hasil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publikasi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:</w:t>
            </w:r>
          </w:p>
          <w:p w14:paraId="2804A3BA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Analisis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mendalam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terhadap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hasil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penerapan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k-NN,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termasuk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kelebihan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kelemahannya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5509E253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Publikasi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hasil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jurnal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ilmiah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mengarahkan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para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akademisi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berbagi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ilmu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komunitas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medis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.</w:t>
            </w:r>
            <w:proofErr w:type="gram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komunitas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ilmiah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773C6D21" w14:textId="4C92F18C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9.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Pengembangan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kolaborasi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berkelanjutan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:</w:t>
            </w:r>
          </w:p>
          <w:p w14:paraId="6433892A" w14:textId="77777777" w:rsidR="00F012E1" w:rsidRP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hasil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sebagai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dasar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pengembangan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lanjut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integrasi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sistem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informasi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kesehatan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lebih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luas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2637715A" w14:textId="28220BF7" w:rsidR="00F012E1" w:rsidRDefault="00F012E1" w:rsidP="00F012E1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-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Berkolaborasi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peneliti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dokter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lain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memperluas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cakupan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penerapan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model k-NN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F012E1">
              <w:rPr>
                <w:rFonts w:ascii="Avenir" w:eastAsia="Avenir" w:hAnsi="Avenir" w:cs="Avenir"/>
                <w:sz w:val="24"/>
                <w:szCs w:val="24"/>
              </w:rPr>
              <w:t xml:space="preserve"> diagnosis </w:t>
            </w:r>
            <w:proofErr w:type="spellStart"/>
            <w:r w:rsidRPr="00F012E1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</w:p>
          <w:p w14:paraId="2139EBA8" w14:textId="68467B7C" w:rsidR="008203AB" w:rsidRDefault="00AE735B">
            <w:pPr>
              <w:jc w:val="center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</w:rPr>
              <w:lastRenderedPageBreak/>
              <w:drawing>
                <wp:inline distT="0" distB="0" distL="0" distR="0" wp14:anchorId="72FC437F" wp14:editId="62546FBD">
                  <wp:extent cx="3657600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47" cy="274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23E02" w14:textId="77777777" w:rsidR="008203AB" w:rsidRPr="000A187E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Gambar 1. Roadmap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0A187E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0A187E">
              <w:rPr>
                <w:rFonts w:ascii="Avenir" w:eastAsia="Avenir" w:hAnsi="Avenir" w:cs="Avenir"/>
                <w:sz w:val="24"/>
                <w:szCs w:val="24"/>
              </w:rPr>
              <w:t>dilakukan</w:t>
            </w:r>
            <w:proofErr w:type="spellEnd"/>
          </w:p>
          <w:p w14:paraId="44E1B27C" w14:textId="77777777" w:rsidR="008203AB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 xml:space="preserve"> </w:t>
            </w:r>
          </w:p>
          <w:p w14:paraId="21891E22" w14:textId="77777777" w:rsidR="008203AB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37EF0BC1" wp14:editId="68A2CDCB">
                  <wp:extent cx="5374005" cy="3019425"/>
                  <wp:effectExtent l="0" t="0" r="0" b="0"/>
                  <wp:docPr id="2078512798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301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55C516" w14:textId="451B513C" w:rsidR="008203AB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 w:rsidRPr="00E6049F">
              <w:rPr>
                <w:rFonts w:ascii="Avenir" w:eastAsia="Avenir" w:hAnsi="Avenir" w:cs="Avenir"/>
                <w:sz w:val="24"/>
                <w:szCs w:val="24"/>
              </w:rPr>
              <w:t xml:space="preserve">Gambar 2. </w:t>
            </w:r>
            <w:proofErr w:type="spellStart"/>
            <w:r w:rsidRPr="00E6049F">
              <w:rPr>
                <w:rFonts w:ascii="Avenir" w:eastAsia="Avenir" w:hAnsi="Avenir" w:cs="Avenir"/>
                <w:sz w:val="24"/>
                <w:szCs w:val="24"/>
              </w:rPr>
              <w:t>Rencana</w:t>
            </w:r>
            <w:proofErr w:type="spellEnd"/>
            <w:r w:rsidRPr="00E6049F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E6049F">
              <w:rPr>
                <w:rFonts w:ascii="Avenir" w:eastAsia="Avenir" w:hAnsi="Avenir" w:cs="Avenir"/>
                <w:sz w:val="24"/>
                <w:szCs w:val="24"/>
              </w:rPr>
              <w:t>Induk</w:t>
            </w:r>
            <w:proofErr w:type="spellEnd"/>
            <w:r w:rsidRPr="00E6049F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E6049F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E6049F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E6049F">
              <w:rPr>
                <w:rFonts w:ascii="Avenir" w:eastAsia="Avenir" w:hAnsi="Avenir" w:cs="Avenir"/>
                <w:sz w:val="24"/>
                <w:szCs w:val="24"/>
              </w:rPr>
              <w:t>Fakultas</w:t>
            </w:r>
            <w:proofErr w:type="spellEnd"/>
          </w:p>
          <w:p w14:paraId="0976A274" w14:textId="77777777" w:rsidR="008203AB" w:rsidRDefault="008203AB">
            <w:pPr>
              <w:jc w:val="both"/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</w:p>
        </w:tc>
      </w:tr>
      <w:tr w:rsidR="008203AB" w14:paraId="500A713A" w14:textId="77777777">
        <w:trPr>
          <w:trHeight w:val="2268"/>
        </w:trPr>
        <w:tc>
          <w:tcPr>
            <w:tcW w:w="9060" w:type="dxa"/>
            <w:shd w:val="clear" w:color="auto" w:fill="BDD7EE"/>
            <w:vAlign w:val="center"/>
          </w:tcPr>
          <w:p w14:paraId="501FD8DA" w14:textId="77777777" w:rsidR="008203AB" w:rsidRDefault="00767278">
            <w:pPr>
              <w:jc w:val="both"/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lastRenderedPageBreak/>
              <w:t>E. METODE</w:t>
            </w:r>
          </w:p>
          <w:p w14:paraId="70CEFE9B" w14:textId="77777777" w:rsidR="008203AB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metode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atau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cara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untuk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mencapai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tujuan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telah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ditetapkan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tidak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lebih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dari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1000 kata. Pada </w:t>
            </w:r>
            <w:proofErr w:type="spellStart"/>
            <w:r>
              <w:rPr>
                <w:rFonts w:ascii="Avenir" w:eastAsia="Avenir" w:hAnsi="Avenir" w:cs="Avenir"/>
                <w:i/>
              </w:rPr>
              <w:t>bagian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metode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wajib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dilengkapi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dengan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diagram </w:t>
            </w:r>
            <w:proofErr w:type="spellStart"/>
            <w:r>
              <w:rPr>
                <w:rFonts w:ascii="Avenir" w:eastAsia="Avenir" w:hAnsi="Avenir" w:cs="Avenir"/>
                <w:i/>
              </w:rPr>
              <w:t>alir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 yang </w:t>
            </w:r>
            <w:proofErr w:type="spellStart"/>
            <w:r>
              <w:rPr>
                <w:rFonts w:ascii="Avenir" w:eastAsia="Avenir" w:hAnsi="Avenir" w:cs="Avenir"/>
                <w:i/>
              </w:rPr>
              <w:t>menggambarkan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apa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sudah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dilaksanakan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dan yang </w:t>
            </w:r>
            <w:proofErr w:type="spellStart"/>
            <w:r>
              <w:rPr>
                <w:rFonts w:ascii="Avenir" w:eastAsia="Avenir" w:hAnsi="Avenir" w:cs="Avenir"/>
                <w:i/>
              </w:rPr>
              <w:t>akan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dikerjakan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selama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waktu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diusulkan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. Format diagram </w:t>
            </w:r>
            <w:proofErr w:type="spellStart"/>
            <w:r>
              <w:rPr>
                <w:rFonts w:ascii="Avenir" w:eastAsia="Avenir" w:hAnsi="Avenir" w:cs="Avenir"/>
                <w:i/>
              </w:rPr>
              <w:t>alir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dapat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berupa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file JPG/PNG. Metode </w:t>
            </w:r>
            <w:proofErr w:type="spellStart"/>
            <w:r>
              <w:rPr>
                <w:rFonts w:ascii="Avenir" w:eastAsia="Avenir" w:hAnsi="Avenir" w:cs="Avenir"/>
                <w:i/>
              </w:rPr>
              <w:t>penelitian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harus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memuat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sekurang-kurangnya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prosedur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penelitian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project, dataset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digunakan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hasil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diharapkan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, </w:t>
            </w:r>
            <w:proofErr w:type="spellStart"/>
            <w:r>
              <w:rPr>
                <w:rFonts w:ascii="Avenir" w:eastAsia="Avenir" w:hAnsi="Avenir" w:cs="Avenir"/>
                <w:i/>
              </w:rPr>
              <w:t>indikator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capaian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ditargetkan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r>
              <w:rPr>
                <w:rFonts w:ascii="Avenir" w:eastAsia="Avenir" w:hAnsi="Avenir" w:cs="Avenir"/>
                <w:i/>
                <w:color w:val="000000"/>
              </w:rPr>
              <w:t>[</w:t>
            </w:r>
            <w:proofErr w:type="spellStart"/>
            <w:r>
              <w:rPr>
                <w:rFonts w:ascii="Avenir" w:eastAsia="Avenir" w:hAnsi="Avenir" w:cs="Avenir"/>
                <w:i/>
              </w:rPr>
              <w:t>ganti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dihighlight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dibawah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ini</w:t>
            </w:r>
            <w:proofErr w:type="spellEnd"/>
            <w:r>
              <w:rPr>
                <w:rFonts w:ascii="Avenir" w:eastAsia="Avenir" w:hAnsi="Avenir" w:cs="Avenir"/>
                <w:i/>
              </w:rPr>
              <w:t>].</w:t>
            </w:r>
          </w:p>
        </w:tc>
      </w:tr>
      <w:tr w:rsidR="008203AB" w14:paraId="1130CC2D" w14:textId="77777777">
        <w:trPr>
          <w:trHeight w:val="1251"/>
        </w:trPr>
        <w:tc>
          <w:tcPr>
            <w:tcW w:w="9060" w:type="dxa"/>
          </w:tcPr>
          <w:p w14:paraId="3BA68DB8" w14:textId="4E08FB49" w:rsidR="008203AB" w:rsidRPr="007C6799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Tahapan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ditunjukkan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pada Gambar 3.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Beberapa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tahapan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awal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sudah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dilaksanakan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tinjauan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studi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terkait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pengumpulan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dataset,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analisa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usulan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pengembangan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model. Setelah proposal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dilakukan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tahapan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selanjutnya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mempersiapkan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perangkat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eksperimen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Persiapan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tersebut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perlu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dilakukan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karena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lastRenderedPageBreak/>
              <w:t>kebutuhan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spesifikasi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komputer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cukup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tinggi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memproses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ribuan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dokumen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berbentuk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teks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. Hasil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eksperimen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diperoleh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akan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dianalisa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selanjutnya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BD69BA">
              <w:rPr>
                <w:rFonts w:ascii="Avenir" w:eastAsia="Avenir" w:hAnsi="Avenir" w:cs="Avenir"/>
                <w:sz w:val="24"/>
                <w:szCs w:val="24"/>
              </w:rPr>
              <w:t>akan</w:t>
            </w:r>
            <w:proofErr w:type="spellEnd"/>
            <w:r w:rsidRPr="00BD69BA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dituliskan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luaran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wajib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dan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luaran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tambahan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7F97A8E7" w14:textId="13C7FAB7" w:rsidR="008203AB" w:rsidRPr="007C6799" w:rsidRDefault="00767278" w:rsidP="00E7442C">
            <w:pPr>
              <w:tabs>
                <w:tab w:val="left" w:pos="6012"/>
              </w:tabs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r w:rsidR="00E7442C" w:rsidRPr="007C6799">
              <w:rPr>
                <w:rFonts w:ascii="Avenir" w:eastAsia="Avenir" w:hAnsi="Avenir" w:cs="Avenir"/>
                <w:sz w:val="24"/>
                <w:szCs w:val="24"/>
              </w:rPr>
              <w:tab/>
            </w:r>
          </w:p>
          <w:p w14:paraId="783796AF" w14:textId="77777777" w:rsidR="008203AB" w:rsidRPr="007C6799" w:rsidRDefault="00767278">
            <w:pPr>
              <w:jc w:val="both"/>
              <w:rPr>
                <w:rFonts w:ascii="Avenir" w:eastAsia="Avenir" w:hAnsi="Avenir" w:cs="Avenir"/>
                <w:b/>
                <w:sz w:val="24"/>
                <w:szCs w:val="24"/>
              </w:rPr>
            </w:pPr>
            <w:r w:rsidRPr="007C6799">
              <w:rPr>
                <w:rFonts w:ascii="Avenir" w:eastAsia="Avenir" w:hAnsi="Avenir" w:cs="Avenir"/>
                <w:b/>
                <w:sz w:val="24"/>
                <w:szCs w:val="24"/>
              </w:rPr>
              <w:t>1.</w:t>
            </w:r>
            <w:r w:rsidRPr="007C6799">
              <w:rPr>
                <w:rFonts w:ascii="Avenir" w:eastAsia="Avenir" w:hAnsi="Avenir" w:cs="Avenir"/>
                <w:b/>
                <w:sz w:val="24"/>
                <w:szCs w:val="24"/>
              </w:rPr>
              <w:tab/>
              <w:t>Studi Pustaka</w:t>
            </w:r>
          </w:p>
          <w:p w14:paraId="2A655214" w14:textId="4E8DE7D9" w:rsidR="007C6799" w:rsidRPr="007C6799" w:rsidRDefault="007C6799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Proses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studi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pustaka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dimulai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mengidentifikasi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kata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kunci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relevan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"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", "K-Nearest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Neighbor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>", "machine learning", "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deteksi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", dan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sebagainya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. Kata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kunci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digunakan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mencari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publikasi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ilmiah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database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Scopus, Web of Science, IEEE Xplore, </w:t>
            </w:r>
            <w:proofErr w:type="spellStart"/>
            <w:r w:rsidRPr="007C6799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Pr="007C6799">
              <w:rPr>
                <w:rFonts w:ascii="Avenir" w:eastAsia="Avenir" w:hAnsi="Avenir" w:cs="Avenir"/>
                <w:sz w:val="24"/>
                <w:szCs w:val="24"/>
              </w:rPr>
              <w:t xml:space="preserve"> PubMed.</w:t>
            </w:r>
          </w:p>
          <w:p w14:paraId="1EA588AF" w14:textId="77777777" w:rsidR="008203AB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48BDC70D" wp14:editId="338A238D">
                  <wp:extent cx="3888108" cy="3421774"/>
                  <wp:effectExtent l="0" t="0" r="0" b="0"/>
                  <wp:docPr id="2078512797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8" cy="34217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582AC4B" wp14:editId="11188B72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2565400</wp:posOffset>
                      </wp:positionV>
                      <wp:extent cx="957943" cy="718185"/>
                      <wp:effectExtent l="0" t="0" r="0" b="0"/>
                      <wp:wrapNone/>
                      <wp:docPr id="2078512795" name="Group 2078512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7943" cy="718185"/>
                                <a:chOff x="4860675" y="3414550"/>
                                <a:chExt cx="970650" cy="73090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867029" y="3420908"/>
                                  <a:ext cx="957943" cy="718185"/>
                                  <a:chOff x="0" y="0"/>
                                  <a:chExt cx="957943" cy="71818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957925" cy="718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B9F96D" w14:textId="77777777" w:rsidR="008203AB" w:rsidRDefault="008203A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952500" cy="2939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 w="12700" cap="flat" cmpd="sng">
                                    <a:solidFill>
                                      <a:srgbClr val="1C3052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8667E14" w14:textId="77777777" w:rsidR="008203AB" w:rsidRDefault="00767278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12"/>
                                        </w:rPr>
                                        <w:t>Model Machine Learning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413385"/>
                                    <a:ext cx="957943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 cap="flat" cmpd="sng">
                                    <a:solidFill>
                                      <a:srgbClr val="1C3052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32256F7" w14:textId="77777777" w:rsidR="008203AB" w:rsidRDefault="00767278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12"/>
                                        </w:rPr>
                                        <w:t>Aplikasi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1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12"/>
                                        </w:rPr>
                                        <w:t>atau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1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12"/>
                                        </w:rPr>
                                        <w:t>Produk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eastAsia="Arial" w:hAnsi="Arial" w:cs="Arial"/>
                                          <w:b/>
                                          <w:color w:val="000000"/>
                                          <w:sz w:val="12"/>
                                        </w:rPr>
                                        <w:t xml:space="preserve"> Machine Learning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2AC4B" id="Group 2078512795" o:spid="_x0000_s1026" style="position:absolute;left:0;text-align:left;margin-left:117pt;margin-top:202pt;width:75.45pt;height:56.55pt;z-index:251658240" coordorigin="48606,34145" coordsize="9706,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">
                      <v:group id="Group 1" o:spid="_x0000_s1027" style="position:absolute;left:48670;top:34209;width:9579;height:7181" coordsize="9579,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9579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05B9F96D" w14:textId="77777777" w:rsidR="008203AB" w:rsidRDefault="008203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29" style="position:absolute;width:9525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" fillcolor="#70ad47 [3209]" strokecolor="#1c3052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58667E14" w14:textId="77777777" w:rsidR="008203AB" w:rsidRDefault="00767278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2"/>
                                  </w:rPr>
                                  <w:t>Model Machine Learning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top:4133;width:957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" fillcolor="#ed7d31 [3205]" strokecolor="#1c3052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632256F7" w14:textId="77777777" w:rsidR="008203AB" w:rsidRDefault="00767278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2"/>
                                  </w:rPr>
                                  <w:t>Aplikasi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2"/>
                                  </w:rPr>
                                  <w:t>atau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2"/>
                                  </w:rPr>
                                  <w:t>Produk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2"/>
                                  </w:rPr>
                                  <w:t xml:space="preserve"> Machine Learning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  <w:p w14:paraId="4F797232" w14:textId="77777777" w:rsidR="008203AB" w:rsidRPr="009D5B71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 w:rsidRPr="009D5B71">
              <w:rPr>
                <w:rFonts w:ascii="Avenir" w:eastAsia="Avenir" w:hAnsi="Avenir" w:cs="Avenir"/>
                <w:sz w:val="24"/>
                <w:szCs w:val="24"/>
              </w:rPr>
              <w:t xml:space="preserve">Gambar 3. </w:t>
            </w:r>
            <w:proofErr w:type="spellStart"/>
            <w:r w:rsidRPr="009D5B71">
              <w:rPr>
                <w:rFonts w:ascii="Avenir" w:eastAsia="Avenir" w:hAnsi="Avenir" w:cs="Avenir"/>
                <w:sz w:val="24"/>
                <w:szCs w:val="24"/>
              </w:rPr>
              <w:t>Tahapan</w:t>
            </w:r>
            <w:proofErr w:type="spellEnd"/>
            <w:r w:rsidRPr="009D5B71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9D5B71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</w:p>
          <w:p w14:paraId="011ED317" w14:textId="77777777" w:rsidR="008203AB" w:rsidRPr="00747534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1694D48D" w14:textId="77777777" w:rsidR="008203AB" w:rsidRPr="00747534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 w:rsidRPr="00747534">
              <w:rPr>
                <w:rFonts w:ascii="Avenir" w:eastAsia="Avenir" w:hAnsi="Avenir" w:cs="Avenir"/>
                <w:b/>
                <w:sz w:val="24"/>
                <w:szCs w:val="24"/>
              </w:rPr>
              <w:t>2.</w:t>
            </w:r>
            <w:r w:rsidRPr="00747534">
              <w:rPr>
                <w:rFonts w:ascii="Avenir" w:eastAsia="Avenir" w:hAnsi="Avenir" w:cs="Avenir"/>
                <w:sz w:val="24"/>
                <w:szCs w:val="24"/>
              </w:rPr>
              <w:tab/>
            </w:r>
            <w:r w:rsidRPr="00747534">
              <w:rPr>
                <w:rFonts w:ascii="Avenir" w:eastAsia="Avenir" w:hAnsi="Avenir" w:cs="Avenir"/>
                <w:b/>
                <w:sz w:val="24"/>
                <w:szCs w:val="24"/>
              </w:rPr>
              <w:t xml:space="preserve">Analisa </w:t>
            </w:r>
            <w:proofErr w:type="spellStart"/>
            <w:r w:rsidRPr="00747534">
              <w:rPr>
                <w:rFonts w:ascii="Avenir" w:eastAsia="Avenir" w:hAnsi="Avenir" w:cs="Avenir"/>
                <w:b/>
                <w:sz w:val="24"/>
                <w:szCs w:val="24"/>
              </w:rPr>
              <w:t>Masalah</w:t>
            </w:r>
            <w:proofErr w:type="spellEnd"/>
            <w:r w:rsidRPr="00747534">
              <w:rPr>
                <w:rFonts w:ascii="Avenir" w:eastAsia="Avenir" w:hAnsi="Avenir" w:cs="Avenir"/>
                <w:b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b/>
                <w:sz w:val="24"/>
                <w:szCs w:val="24"/>
              </w:rPr>
              <w:t>Penelitian</w:t>
            </w:r>
            <w:proofErr w:type="spellEnd"/>
          </w:p>
          <w:p w14:paraId="4622475A" w14:textId="63CA212A" w:rsidR="008203AB" w:rsidRDefault="00747534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Analisis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permasalahan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bidang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KNN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menunjukkan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fokus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pengembangan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teknologi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AI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mendukung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diagnosis dan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pengobatan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kesehatan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. Metode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KNN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dipilih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karena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tren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literatur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relevan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menunjukkan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minat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signifikan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penggunaannya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kondisi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kesehatan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. KNN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menunjukkan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kehadiran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signifikan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menunjukkan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minat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berkelanjutan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penggunaannya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dalam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konteks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medis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menerapkan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KNN yang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dikombinasikan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data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geospasial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mendukung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diagnosis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di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daerah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terpencil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atau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mengintegrasikan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KNN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teknologi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memantau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kondisi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pasien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secara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terus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747534">
              <w:rPr>
                <w:rFonts w:ascii="Avenir" w:eastAsia="Avenir" w:hAnsi="Avenir" w:cs="Avenir"/>
                <w:sz w:val="24"/>
                <w:szCs w:val="24"/>
              </w:rPr>
              <w:t>menerus</w:t>
            </w:r>
            <w:proofErr w:type="spellEnd"/>
            <w:r w:rsidRPr="00747534"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</w:p>
          <w:p w14:paraId="3546F0E2" w14:textId="77777777" w:rsidR="008203AB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noProof/>
                <w:highlight w:val="yellow"/>
              </w:rPr>
              <w:lastRenderedPageBreak/>
              <w:drawing>
                <wp:inline distT="0" distB="0" distL="0" distR="0" wp14:anchorId="75AA51DA" wp14:editId="2213164D">
                  <wp:extent cx="5759450" cy="3440430"/>
                  <wp:effectExtent l="0" t="0" r="0" b="0"/>
                  <wp:docPr id="2078512800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440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93CFBC" w14:textId="77777777" w:rsidR="008203AB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 xml:space="preserve">Gambar 4. Analisa Keyword </w:t>
            </w:r>
            <w:proofErr w:type="spellStart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>menggunakan</w:t>
            </w:r>
            <w:proofErr w:type="spellEnd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>VOSviewer</w:t>
            </w:r>
            <w:proofErr w:type="spellEnd"/>
          </w:p>
          <w:p w14:paraId="70C4A7EB" w14:textId="4867B7F5" w:rsidR="008203AB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  <w:p w14:paraId="436ACA72" w14:textId="77777777" w:rsidR="008203AB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 xml:space="preserve"> </w:t>
            </w:r>
            <w:r>
              <w:rPr>
                <w:noProof/>
                <w:highlight w:val="yellow"/>
              </w:rPr>
              <w:drawing>
                <wp:inline distT="0" distB="0" distL="0" distR="0" wp14:anchorId="514B566C" wp14:editId="523F4DE4">
                  <wp:extent cx="5759450" cy="2783840"/>
                  <wp:effectExtent l="0" t="0" r="0" b="0"/>
                  <wp:docPr id="20785127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783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E55CCA" w14:textId="77777777" w:rsidR="008203AB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noProof/>
                <w:highlight w:val="yellow"/>
              </w:rPr>
              <w:lastRenderedPageBreak/>
              <w:drawing>
                <wp:inline distT="0" distB="0" distL="0" distR="0" wp14:anchorId="619C09CE" wp14:editId="3A3105D8">
                  <wp:extent cx="5716270" cy="4053840"/>
                  <wp:effectExtent l="0" t="0" r="0" b="0"/>
                  <wp:docPr id="207851280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270" cy="4053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25A85E" w14:textId="77777777" w:rsidR="008203AB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 xml:space="preserve">Gambar 5. Model </w:t>
            </w:r>
            <w:proofErr w:type="spellStart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>Arsitektur</w:t>
            </w:r>
            <w:proofErr w:type="spellEnd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>Diusulkan</w:t>
            </w:r>
            <w:proofErr w:type="spellEnd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 xml:space="preserve"> (Adaptive from </w:t>
            </w:r>
            <w:proofErr w:type="spellStart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>XiaoNan</w:t>
            </w:r>
            <w:proofErr w:type="spellEnd"/>
            <w:r>
              <w:rPr>
                <w:rFonts w:ascii="Avenir" w:eastAsia="Avenir" w:hAnsi="Avenir" w:cs="Avenir"/>
                <w:sz w:val="24"/>
                <w:szCs w:val="24"/>
                <w:highlight w:val="yellow"/>
              </w:rPr>
              <w:t>)</w:t>
            </w:r>
          </w:p>
          <w:p w14:paraId="13B90913" w14:textId="77777777" w:rsidR="008203AB" w:rsidRPr="000A187E" w:rsidRDefault="008203AB">
            <w:pPr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3C9DD919" w14:textId="77777777" w:rsidR="008203AB" w:rsidRPr="000A187E" w:rsidRDefault="00767278">
            <w:pPr>
              <w:jc w:val="both"/>
              <w:rPr>
                <w:rFonts w:ascii="Avenir" w:eastAsia="Avenir" w:hAnsi="Avenir" w:cs="Avenir"/>
                <w:b/>
                <w:sz w:val="24"/>
                <w:szCs w:val="24"/>
              </w:rPr>
            </w:pPr>
            <w:r w:rsidRPr="000A187E">
              <w:rPr>
                <w:rFonts w:ascii="Avenir" w:eastAsia="Avenir" w:hAnsi="Avenir" w:cs="Avenir"/>
                <w:b/>
                <w:sz w:val="24"/>
                <w:szCs w:val="24"/>
              </w:rPr>
              <w:t xml:space="preserve">3.    Dataset yang </w:t>
            </w:r>
            <w:proofErr w:type="spellStart"/>
            <w:r w:rsidRPr="000A187E">
              <w:rPr>
                <w:rFonts w:ascii="Avenir" w:eastAsia="Avenir" w:hAnsi="Avenir" w:cs="Avenir"/>
                <w:b/>
                <w:sz w:val="24"/>
                <w:szCs w:val="24"/>
              </w:rPr>
              <w:t>digunakan</w:t>
            </w:r>
            <w:proofErr w:type="spellEnd"/>
          </w:p>
          <w:p w14:paraId="1A8EC6A2" w14:textId="77777777" w:rsidR="00B635AF" w:rsidRPr="000A187E" w:rsidRDefault="000202A0" w:rsidP="00B635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Diagnosis Dataset</w:t>
            </w:r>
            <w:r w:rsidR="00767278"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(Dataset </w:t>
            </w:r>
            <w:proofErr w:type="spellStart"/>
            <w:r w:rsidR="00767278"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>Publik</w:t>
            </w:r>
            <w:proofErr w:type="spellEnd"/>
            <w:r w:rsidR="00767278"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>)</w:t>
            </w:r>
          </w:p>
          <w:p w14:paraId="67B28088" w14:textId="7266FF67" w:rsidR="00B635AF" w:rsidRPr="000A187E" w:rsidRDefault="00FB27F4" w:rsidP="00B63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17"/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Dataset yang </w:t>
            </w:r>
            <w:proofErr w:type="spellStart"/>
            <w:r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>didapatkan</w:t>
            </w:r>
            <w:proofErr w:type="spellEnd"/>
            <w:r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dari</w:t>
            </w:r>
            <w:proofErr w:type="spellEnd"/>
            <w:r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B635AF" w:rsidRPr="000A187E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Kaggle </w:t>
            </w:r>
          </w:p>
          <w:p w14:paraId="654E371D" w14:textId="65E675A8" w:rsidR="00B635AF" w:rsidRPr="00E04C9A" w:rsidRDefault="008D31C3" w:rsidP="00E04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17"/>
              <w:jc w:val="both"/>
              <w:rPr>
                <w:sz w:val="24"/>
                <w:szCs w:val="24"/>
              </w:rPr>
            </w:pPr>
            <w:hyperlink r:id="rId12" w:history="1">
              <w:r w:rsidR="00E04C9A" w:rsidRPr="00E04C9A">
                <w:rPr>
                  <w:rStyle w:val="Hyperlink"/>
                  <w:sz w:val="24"/>
                  <w:szCs w:val="24"/>
                </w:rPr>
                <w:t>https://www.kaggle.com/datasets/biswaranjanrao/anemia-dataset</w:t>
              </w:r>
            </w:hyperlink>
            <w:r w:rsidR="00E04C9A">
              <w:rPr>
                <w:sz w:val="24"/>
                <w:szCs w:val="24"/>
              </w:rPr>
              <w:t xml:space="preserve"> </w:t>
            </w:r>
            <w:r w:rsidR="00B635A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Di </w:t>
            </w:r>
            <w:proofErr w:type="spellStart"/>
            <w:r w:rsidR="00B635AF">
              <w:rPr>
                <w:rFonts w:ascii="Avenir" w:eastAsia="Avenir" w:hAnsi="Avenir" w:cs="Avenir"/>
                <w:color w:val="000000"/>
                <w:sz w:val="24"/>
                <w:szCs w:val="24"/>
              </w:rPr>
              <w:t>akses</w:t>
            </w:r>
            <w:proofErr w:type="spellEnd"/>
            <w:r w:rsidR="00B635A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="00B635AF">
              <w:rPr>
                <w:rFonts w:ascii="Avenir" w:eastAsia="Avenir" w:hAnsi="Avenir" w:cs="Avenir"/>
                <w:color w:val="000000"/>
                <w:sz w:val="24"/>
                <w:szCs w:val="24"/>
              </w:rPr>
              <w:t>tanggal</w:t>
            </w:r>
            <w:proofErr w:type="spellEnd"/>
            <w:r w:rsidR="00B635A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30 April 2024</w:t>
            </w:r>
            <w:r w:rsidR="0072314F">
              <w:rPr>
                <w:rFonts w:ascii="Avenir" w:eastAsia="Avenir" w:hAnsi="Avenir" w:cs="Avenir"/>
                <w:color w:val="000000"/>
                <w:sz w:val="24"/>
                <w:szCs w:val="24"/>
              </w:rPr>
              <w:t>.</w:t>
            </w:r>
          </w:p>
          <w:p w14:paraId="612EA238" w14:textId="31E997A8" w:rsidR="000202A0" w:rsidRPr="000202A0" w:rsidRDefault="000202A0" w:rsidP="00195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7"/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Dataset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Diagnosis yang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disediakan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oleh Kaggle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adalah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sebuah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dataset yang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luas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untuk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mendiagnosis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suatu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kondisi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medis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ditandai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kekurangan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darah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merah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sehat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atau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penurunan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jumlah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hemoglobin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dalam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darah</w:t>
            </w:r>
            <w:proofErr w:type="spellEnd"/>
            <w:r w:rsid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Dataset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ini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terdiri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1421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sampel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dengan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enam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atribut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</w:p>
          <w:p w14:paraId="55121C74" w14:textId="6A68FDD2" w:rsidR="000202A0" w:rsidRPr="001957E5" w:rsidRDefault="000202A0" w:rsidP="00195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Jenis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Kelamin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Atribut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biner yang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mewakili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jenis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kelamin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pasien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.</w:t>
            </w:r>
          </w:p>
          <w:p w14:paraId="32DA6D60" w14:textId="77777777" w:rsidR="000202A0" w:rsidRPr="001957E5" w:rsidRDefault="000202A0" w:rsidP="00195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Hemoglobin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Variabel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kontinu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mengukur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tingkat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hemoglobin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dalam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darah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.</w:t>
            </w:r>
          </w:p>
          <w:p w14:paraId="00A2D08C" w14:textId="77777777" w:rsidR="000202A0" w:rsidRPr="001957E5" w:rsidRDefault="000202A0" w:rsidP="00195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Mean Corpuscular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Hemoglobin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(MCH):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Variabel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kontinu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mewakili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rata-rata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jumlah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hemoglobin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dalam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setiap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darah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merah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.</w:t>
            </w:r>
          </w:p>
          <w:p w14:paraId="01274814" w14:textId="77777777" w:rsidR="000202A0" w:rsidRPr="001957E5" w:rsidRDefault="000202A0" w:rsidP="00195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Mean Corpuscular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Hemoglobin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Concentration (MCHC):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Variabel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kontinu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mengukur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rata-rata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konsentrasi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hemoglobin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dalam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setiap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darah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merah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.</w:t>
            </w:r>
          </w:p>
          <w:p w14:paraId="5B04EA1A" w14:textId="77777777" w:rsidR="000202A0" w:rsidRPr="001957E5" w:rsidRDefault="000202A0" w:rsidP="00195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Mean Corpuscular Volume (MCV):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Variabel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kontinu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mewakili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rata-rata volume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setiap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darah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merah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.</w:t>
            </w:r>
          </w:p>
          <w:p w14:paraId="6695CDAE" w14:textId="77777777" w:rsidR="000202A0" w:rsidRPr="001957E5" w:rsidRDefault="000202A0" w:rsidP="001957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Hasil: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Variabel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respons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mewakili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nilai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biner 0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untuk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non-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anemik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dan 1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untuk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anemik</w:t>
            </w:r>
            <w:proofErr w:type="spellEnd"/>
            <w:r w:rsidRPr="001957E5">
              <w:rPr>
                <w:rFonts w:ascii="Avenir" w:eastAsia="Avenir" w:hAnsi="Avenir" w:cs="Avenir"/>
                <w:color w:val="000000"/>
                <w:sz w:val="24"/>
                <w:szCs w:val="24"/>
              </w:rPr>
              <w:t>.</w:t>
            </w:r>
          </w:p>
          <w:p w14:paraId="79FCEE0A" w14:textId="1C0082D3" w:rsidR="000202A0" w:rsidRDefault="000202A0" w:rsidP="00020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17"/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  <w:highlight w:val="yellow"/>
              </w:rPr>
            </w:pPr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Dataset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ini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dirancang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untuk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memfasilitasi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pengembangan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model machine learning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untuk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mendiagnosis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. Dataset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ini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termasuk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berbagai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atribut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relevan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lastRenderedPageBreak/>
              <w:t>untuk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mendiagnosis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seperti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tingkat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hemoglobin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karakteristik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darah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lainnya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. Dataset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ini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sangat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berguna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bagi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peneliti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pengembang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tertarik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untuk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mengembangkan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aplikasi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machine learning pada diagnosis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medis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karena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memberikan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masalah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realistis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menantang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untuk</w:t>
            </w:r>
            <w:proofErr w:type="spellEnd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2A0">
              <w:rPr>
                <w:rFonts w:ascii="Avenir" w:eastAsia="Avenir" w:hAnsi="Avenir" w:cs="Avenir"/>
                <w:color w:val="000000"/>
                <w:sz w:val="24"/>
                <w:szCs w:val="24"/>
              </w:rPr>
              <w:t>dikerjakan</w:t>
            </w:r>
            <w:proofErr w:type="spellEnd"/>
          </w:p>
          <w:p w14:paraId="734FD309" w14:textId="5B4D3921" w:rsidR="008203AB" w:rsidRDefault="008203AB" w:rsidP="00020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  <w:highlight w:val="yellow"/>
              </w:rPr>
            </w:pPr>
          </w:p>
          <w:p w14:paraId="58600484" w14:textId="77777777" w:rsidR="008203AB" w:rsidRPr="000A187E" w:rsidRDefault="008203AB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  <w:p w14:paraId="769A2CB8" w14:textId="77777777" w:rsidR="008203AB" w:rsidRPr="000A187E" w:rsidRDefault="00767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17"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 w:rsidRPr="000A187E"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Tabel 1. </w:t>
            </w:r>
            <w:proofErr w:type="spellStart"/>
            <w:r w:rsidRPr="000A187E">
              <w:rPr>
                <w:rFonts w:ascii="Avenir" w:eastAsia="Avenir" w:hAnsi="Avenir" w:cs="Avenir"/>
                <w:color w:val="000000"/>
                <w:sz w:val="20"/>
                <w:szCs w:val="20"/>
              </w:rPr>
              <w:t>Deskripsi</w:t>
            </w:r>
            <w:proofErr w:type="spellEnd"/>
            <w:r w:rsidRPr="000A187E"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Dataset</w:t>
            </w:r>
          </w:p>
          <w:tbl>
            <w:tblPr>
              <w:tblStyle w:val="a0"/>
              <w:tblW w:w="7973" w:type="dxa"/>
              <w:tblInd w:w="81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05"/>
              <w:gridCol w:w="6068"/>
            </w:tblGrid>
            <w:tr w:rsidR="008203AB" w14:paraId="73BF1E9C" w14:textId="77777777">
              <w:tc>
                <w:tcPr>
                  <w:tcW w:w="1905" w:type="dxa"/>
                </w:tcPr>
                <w:p w14:paraId="13B276D9" w14:textId="77777777" w:rsidR="008203AB" w:rsidRPr="00E6049F" w:rsidRDefault="0076727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Nama </w:t>
                  </w:r>
                  <w:proofErr w:type="spellStart"/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Atribut</w:t>
                  </w:r>
                  <w:proofErr w:type="spellEnd"/>
                </w:p>
              </w:tc>
              <w:tc>
                <w:tcPr>
                  <w:tcW w:w="6068" w:type="dxa"/>
                </w:tcPr>
                <w:p w14:paraId="40861ACE" w14:textId="77777777" w:rsidR="008203AB" w:rsidRPr="00E6049F" w:rsidRDefault="0076727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Deskripsi</w:t>
                  </w:r>
                  <w:proofErr w:type="spellEnd"/>
                </w:p>
              </w:tc>
            </w:tr>
            <w:tr w:rsidR="008203AB" w14:paraId="30D0B86B" w14:textId="77777777">
              <w:tc>
                <w:tcPr>
                  <w:tcW w:w="1905" w:type="dxa"/>
                </w:tcPr>
                <w:p w14:paraId="06063558" w14:textId="11BBECFE" w:rsidR="008203AB" w:rsidRPr="00A1492F" w:rsidRDefault="008D31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Jenis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Anemia</w:t>
                  </w:r>
                  <w:proofErr w:type="spellEnd"/>
                </w:p>
              </w:tc>
              <w:tc>
                <w:tcPr>
                  <w:tcW w:w="6068" w:type="dxa"/>
                </w:tcPr>
                <w:p w14:paraId="27DBA835" w14:textId="05080530" w:rsidR="008203AB" w:rsidRPr="00A1492F" w:rsidRDefault="008D31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Jenis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anemia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diderita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oleh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pasien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contoh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Anemia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Defisiensi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Besi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Anemia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Aplastik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Anemia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Sel Sabit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dll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).</w:t>
                  </w:r>
                </w:p>
              </w:tc>
            </w:tr>
            <w:tr w:rsidR="008203AB" w14:paraId="7713CDED" w14:textId="77777777">
              <w:tc>
                <w:tcPr>
                  <w:tcW w:w="1905" w:type="dxa"/>
                </w:tcPr>
                <w:p w14:paraId="523FBF6E" w14:textId="61DE576A" w:rsidR="008203AB" w:rsidRPr="00A1492F" w:rsidRDefault="008D31C3" w:rsidP="008D31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Keparahan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Anemia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068" w:type="dxa"/>
                </w:tcPr>
                <w:p w14:paraId="75D492E2" w14:textId="48E390AF" w:rsidR="008203AB" w:rsidRPr="00A1492F" w:rsidRDefault="008D31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Tingkat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keparahan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anemia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pada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pasien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misalnya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Ringa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,</w:t>
                  </w:r>
                  <w:proofErr w:type="gram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Sedang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atau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Berat). </w:t>
                  </w:r>
                </w:p>
              </w:tc>
            </w:tr>
            <w:tr w:rsidR="008203AB" w14:paraId="2F36F096" w14:textId="77777777">
              <w:tc>
                <w:tcPr>
                  <w:tcW w:w="1905" w:type="dxa"/>
                </w:tcPr>
                <w:p w14:paraId="4DCFF79B" w14:textId="750F9C4B" w:rsidR="008203AB" w:rsidRPr="00A1492F" w:rsidRDefault="008D31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Hematokrit</w:t>
                  </w:r>
                  <w:proofErr w:type="spellEnd"/>
                </w:p>
              </w:tc>
              <w:tc>
                <w:tcPr>
                  <w:tcW w:w="6068" w:type="dxa"/>
                </w:tcPr>
                <w:p w14:paraId="3CB2B783" w14:textId="06128A6B" w:rsidR="008203AB" w:rsidRPr="00A1492F" w:rsidRDefault="008D31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Presentase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volume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darah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terdiri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dari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sel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darah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merah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dalam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satuan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persen</w:t>
                  </w:r>
                  <w:proofErr w:type="spellEnd"/>
                  <w:r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69B875B8" w14:textId="77777777" w:rsidR="008203AB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  <w:p w14:paraId="6488FBC4" w14:textId="77777777" w:rsidR="008203AB" w:rsidRPr="00F51F82" w:rsidRDefault="00767278">
            <w:pPr>
              <w:jc w:val="both"/>
              <w:rPr>
                <w:rFonts w:ascii="Avenir" w:eastAsia="Avenir" w:hAnsi="Avenir" w:cs="Avenir"/>
                <w:b/>
                <w:sz w:val="24"/>
                <w:szCs w:val="24"/>
              </w:rPr>
            </w:pPr>
            <w:r w:rsidRPr="00F51F82">
              <w:rPr>
                <w:rFonts w:ascii="Avenir" w:eastAsia="Avenir" w:hAnsi="Avenir" w:cs="Avenir"/>
                <w:b/>
                <w:sz w:val="24"/>
                <w:szCs w:val="24"/>
              </w:rPr>
              <w:t>4.</w:t>
            </w:r>
            <w:r w:rsidRPr="00F51F82">
              <w:rPr>
                <w:rFonts w:ascii="Avenir" w:eastAsia="Avenir" w:hAnsi="Avenir" w:cs="Avenir"/>
                <w:b/>
                <w:sz w:val="24"/>
                <w:szCs w:val="24"/>
              </w:rPr>
              <w:tab/>
            </w:r>
            <w:proofErr w:type="spellStart"/>
            <w:r w:rsidRPr="00F51F82">
              <w:rPr>
                <w:rFonts w:ascii="Avenir" w:eastAsia="Avenir" w:hAnsi="Avenir" w:cs="Avenir"/>
                <w:b/>
                <w:sz w:val="24"/>
                <w:szCs w:val="24"/>
              </w:rPr>
              <w:t>Pengembangan</w:t>
            </w:r>
            <w:proofErr w:type="spellEnd"/>
            <w:r w:rsidRPr="00F51F82">
              <w:rPr>
                <w:rFonts w:ascii="Avenir" w:eastAsia="Avenir" w:hAnsi="Avenir" w:cs="Avenir"/>
                <w:b/>
                <w:sz w:val="24"/>
                <w:szCs w:val="24"/>
              </w:rPr>
              <w:t xml:space="preserve"> Model</w:t>
            </w:r>
          </w:p>
          <w:p w14:paraId="191821B9" w14:textId="3494CD2D" w:rsidR="008203AB" w:rsidRDefault="00F51F82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pengembangan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model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memahami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domain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masalah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yaitu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. Hal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meliputi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mempelajari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definisi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jenis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penyebab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faktor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risiko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. Selain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itu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perlu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dilakukan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pengumpulan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data yang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relevan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analisis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seperti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data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klinis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pasien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(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usia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jenis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kelamin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riwayat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medis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hasil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tes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darah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dll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), data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demografi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, dan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faktor-faktor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lain yang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mungkin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terkait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F51F82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F51F82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4B9000DA" w14:textId="77777777" w:rsidR="00F51F82" w:rsidRDefault="00F51F82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  <w:p w14:paraId="4DD27E36" w14:textId="77777777" w:rsidR="008203AB" w:rsidRPr="00172BB3" w:rsidRDefault="00767278">
            <w:pPr>
              <w:jc w:val="both"/>
              <w:rPr>
                <w:rFonts w:ascii="Avenir" w:eastAsia="Avenir" w:hAnsi="Avenir" w:cs="Avenir"/>
                <w:b/>
                <w:sz w:val="24"/>
                <w:szCs w:val="24"/>
              </w:rPr>
            </w:pPr>
            <w:r w:rsidRPr="00172BB3">
              <w:rPr>
                <w:rFonts w:ascii="Avenir" w:eastAsia="Avenir" w:hAnsi="Avenir" w:cs="Avenir"/>
                <w:b/>
                <w:sz w:val="24"/>
                <w:szCs w:val="24"/>
              </w:rPr>
              <w:t>5.</w:t>
            </w:r>
            <w:r w:rsidRPr="00172BB3">
              <w:rPr>
                <w:rFonts w:ascii="Avenir" w:eastAsia="Avenir" w:hAnsi="Avenir" w:cs="Avenir"/>
                <w:b/>
                <w:sz w:val="24"/>
                <w:szCs w:val="24"/>
              </w:rPr>
              <w:tab/>
            </w:r>
            <w:proofErr w:type="spellStart"/>
            <w:r w:rsidRPr="00172BB3">
              <w:rPr>
                <w:rFonts w:ascii="Avenir" w:eastAsia="Avenir" w:hAnsi="Avenir" w:cs="Avenir"/>
                <w:b/>
                <w:sz w:val="24"/>
                <w:szCs w:val="24"/>
              </w:rPr>
              <w:t>Eksperimen</w:t>
            </w:r>
            <w:proofErr w:type="spellEnd"/>
          </w:p>
          <w:p w14:paraId="13FE1052" w14:textId="19C931EE" w:rsidR="008203AB" w:rsidRDefault="00172BB3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Dalam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eksperimen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kita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akan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algoritma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K-Nearest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Neighbor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(KNN)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mengklasifikasi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data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. KNN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adalah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suatu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metode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klasifikasi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berbasis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pada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jarak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antara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objek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ingin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diklasifikasi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dengan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objek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yang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telah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diketahui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kelasnya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. Dalam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,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kita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akan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dataset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>
              <w:rPr>
                <w:rFonts w:ascii="Avenir" w:eastAsia="Avenir" w:hAnsi="Avenir" w:cs="Avenir"/>
                <w:sz w:val="24"/>
                <w:szCs w:val="24"/>
              </w:rPr>
              <w:t xml:space="preserve">. </w:t>
            </w:r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Kita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akan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menggunakan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KNN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untuk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memprediksi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apakah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suatu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individu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memiliki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anemia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berdasarkan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nilai-nilai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atribut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172BB3">
              <w:rPr>
                <w:rFonts w:ascii="Avenir" w:eastAsia="Avenir" w:hAnsi="Avenir" w:cs="Avenir"/>
                <w:sz w:val="24"/>
                <w:szCs w:val="24"/>
              </w:rPr>
              <w:t>tersebut</w:t>
            </w:r>
            <w:proofErr w:type="spellEnd"/>
            <w:r w:rsidRPr="00172BB3">
              <w:rPr>
                <w:rFonts w:ascii="Avenir" w:eastAsia="Avenir" w:hAnsi="Avenir" w:cs="Avenir"/>
                <w:sz w:val="24"/>
                <w:szCs w:val="24"/>
              </w:rPr>
              <w:t>.</w:t>
            </w:r>
          </w:p>
          <w:p w14:paraId="14C4DB94" w14:textId="77777777" w:rsidR="008203AB" w:rsidRPr="003800C4" w:rsidRDefault="008203AB">
            <w:pPr>
              <w:jc w:val="both"/>
              <w:rPr>
                <w:rFonts w:ascii="Avenir" w:eastAsia="Avenir" w:hAnsi="Avenir" w:cs="Avenir"/>
                <w:sz w:val="24"/>
                <w:szCs w:val="24"/>
                <w:highlight w:val="yellow"/>
              </w:rPr>
            </w:pPr>
          </w:p>
          <w:p w14:paraId="5F2882AC" w14:textId="77777777" w:rsidR="008203AB" w:rsidRPr="003800C4" w:rsidRDefault="00767278">
            <w:pPr>
              <w:jc w:val="both"/>
              <w:rPr>
                <w:rFonts w:ascii="Avenir" w:eastAsia="Avenir" w:hAnsi="Avenir" w:cs="Avenir"/>
                <w:b/>
                <w:sz w:val="24"/>
                <w:szCs w:val="24"/>
              </w:rPr>
            </w:pPr>
            <w:r w:rsidRPr="003800C4">
              <w:rPr>
                <w:rFonts w:ascii="Avenir" w:eastAsia="Avenir" w:hAnsi="Avenir" w:cs="Avenir"/>
                <w:b/>
                <w:sz w:val="24"/>
                <w:szCs w:val="24"/>
              </w:rPr>
              <w:t>6.</w:t>
            </w:r>
            <w:r w:rsidRPr="003800C4">
              <w:rPr>
                <w:rFonts w:ascii="Avenir" w:eastAsia="Avenir" w:hAnsi="Avenir" w:cs="Avenir"/>
                <w:b/>
                <w:sz w:val="24"/>
                <w:szCs w:val="24"/>
              </w:rPr>
              <w:tab/>
            </w:r>
            <w:proofErr w:type="spellStart"/>
            <w:r w:rsidRPr="003800C4">
              <w:rPr>
                <w:rFonts w:ascii="Avenir" w:eastAsia="Avenir" w:hAnsi="Avenir" w:cs="Avenir"/>
                <w:b/>
                <w:sz w:val="24"/>
                <w:szCs w:val="24"/>
              </w:rPr>
              <w:t>Luaran</w:t>
            </w:r>
            <w:proofErr w:type="spellEnd"/>
            <w:r w:rsidRPr="003800C4">
              <w:rPr>
                <w:rFonts w:ascii="Avenir" w:eastAsia="Avenir" w:hAnsi="Avenir" w:cs="Avenir"/>
                <w:b/>
                <w:sz w:val="24"/>
                <w:szCs w:val="24"/>
              </w:rPr>
              <w:t xml:space="preserve"> </w:t>
            </w:r>
            <w:proofErr w:type="spellStart"/>
            <w:r w:rsidRPr="003800C4">
              <w:rPr>
                <w:rFonts w:ascii="Avenir" w:eastAsia="Avenir" w:hAnsi="Avenir" w:cs="Avenir"/>
                <w:b/>
                <w:sz w:val="24"/>
                <w:szCs w:val="24"/>
              </w:rPr>
              <w:t>Penelitian</w:t>
            </w:r>
            <w:proofErr w:type="spellEnd"/>
          </w:p>
          <w:p w14:paraId="3029EC62" w14:textId="77777777" w:rsidR="008203AB" w:rsidRPr="003800C4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proofErr w:type="spellStart"/>
            <w:r w:rsidRPr="003800C4">
              <w:rPr>
                <w:rFonts w:ascii="Avenir" w:eastAsia="Avenir" w:hAnsi="Avenir" w:cs="Avenir"/>
                <w:sz w:val="24"/>
                <w:szCs w:val="24"/>
              </w:rPr>
              <w:t>Berikut</w:t>
            </w:r>
            <w:proofErr w:type="spellEnd"/>
            <w:r w:rsidRPr="003800C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800C4">
              <w:rPr>
                <w:rFonts w:ascii="Avenir" w:eastAsia="Avenir" w:hAnsi="Avenir" w:cs="Avenir"/>
                <w:sz w:val="24"/>
                <w:szCs w:val="24"/>
              </w:rPr>
              <w:t>luaran</w:t>
            </w:r>
            <w:proofErr w:type="spellEnd"/>
            <w:r w:rsidRPr="003800C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800C4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  <w:r w:rsidRPr="003800C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800C4">
              <w:rPr>
                <w:rFonts w:ascii="Avenir" w:eastAsia="Avenir" w:hAnsi="Avenir" w:cs="Avenir"/>
                <w:sz w:val="24"/>
                <w:szCs w:val="24"/>
              </w:rPr>
              <w:t>ini</w:t>
            </w:r>
            <w:proofErr w:type="spellEnd"/>
            <w:r w:rsidRPr="003800C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800C4">
              <w:rPr>
                <w:rFonts w:ascii="Avenir" w:eastAsia="Avenir" w:hAnsi="Avenir" w:cs="Avenir"/>
                <w:sz w:val="24"/>
                <w:szCs w:val="24"/>
              </w:rPr>
              <w:t>selama</w:t>
            </w:r>
            <w:proofErr w:type="spellEnd"/>
            <w:r w:rsidRPr="003800C4">
              <w:rPr>
                <w:rFonts w:ascii="Avenir" w:eastAsia="Avenir" w:hAnsi="Avenir" w:cs="Avenir"/>
                <w:sz w:val="24"/>
                <w:szCs w:val="24"/>
              </w:rPr>
              <w:t xml:space="preserve"> 14 </w:t>
            </w:r>
            <w:proofErr w:type="spellStart"/>
            <w:r w:rsidRPr="003800C4">
              <w:rPr>
                <w:rFonts w:ascii="Avenir" w:eastAsia="Avenir" w:hAnsi="Avenir" w:cs="Avenir"/>
                <w:sz w:val="24"/>
                <w:szCs w:val="24"/>
              </w:rPr>
              <w:t>minggu</w:t>
            </w:r>
            <w:proofErr w:type="spellEnd"/>
            <w:r w:rsidRPr="003800C4">
              <w:rPr>
                <w:rFonts w:ascii="Avenir" w:eastAsia="Avenir" w:hAnsi="Avenir" w:cs="Avenir"/>
                <w:sz w:val="24"/>
                <w:szCs w:val="24"/>
              </w:rPr>
              <w:t xml:space="preserve"> (Tabel 1):</w:t>
            </w:r>
          </w:p>
          <w:p w14:paraId="535E34A8" w14:textId="77777777" w:rsidR="008203AB" w:rsidRPr="003800C4" w:rsidRDefault="00767278">
            <w:pPr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 w:rsidRPr="003800C4">
              <w:rPr>
                <w:rFonts w:ascii="Avenir" w:eastAsia="Avenir" w:hAnsi="Avenir" w:cs="Avenir"/>
                <w:sz w:val="24"/>
                <w:szCs w:val="24"/>
              </w:rPr>
              <w:t xml:space="preserve">Tabel 1. </w:t>
            </w:r>
            <w:proofErr w:type="spellStart"/>
            <w:r w:rsidRPr="003800C4">
              <w:rPr>
                <w:rFonts w:ascii="Avenir" w:eastAsia="Avenir" w:hAnsi="Avenir" w:cs="Avenir"/>
                <w:sz w:val="24"/>
                <w:szCs w:val="24"/>
              </w:rPr>
              <w:t>Luaran</w:t>
            </w:r>
            <w:proofErr w:type="spellEnd"/>
            <w:r w:rsidRPr="003800C4"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proofErr w:type="spellStart"/>
            <w:r w:rsidRPr="003800C4">
              <w:rPr>
                <w:rFonts w:ascii="Avenir" w:eastAsia="Avenir" w:hAnsi="Avenir" w:cs="Avenir"/>
                <w:sz w:val="24"/>
                <w:szCs w:val="24"/>
              </w:rPr>
              <w:t>Penelitian</w:t>
            </w:r>
            <w:proofErr w:type="spellEnd"/>
          </w:p>
          <w:tbl>
            <w:tblPr>
              <w:tblStyle w:val="a1"/>
              <w:tblW w:w="8164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61"/>
              <w:gridCol w:w="2890"/>
              <w:gridCol w:w="4013"/>
            </w:tblGrid>
            <w:tr w:rsidR="008203AB" w:rsidRPr="003800C4" w14:paraId="501F044C" w14:textId="77777777">
              <w:trPr>
                <w:trHeight w:val="370"/>
              </w:trPr>
              <w:tc>
                <w:tcPr>
                  <w:tcW w:w="126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016EEB1" w14:textId="77777777" w:rsidR="008203AB" w:rsidRPr="003800C4" w:rsidRDefault="008203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5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BEBEBE"/>
                </w:tcPr>
                <w:p w14:paraId="6ACFD816" w14:textId="77777777" w:rsidR="008203AB" w:rsidRPr="003800C4" w:rsidRDefault="007672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1" w:after="0" w:line="256" w:lineRule="auto"/>
                    <w:ind w:left="95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Luaran</w:t>
                  </w:r>
                  <w:proofErr w:type="spell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Wajib</w:t>
                  </w:r>
                </w:p>
              </w:tc>
              <w:tc>
                <w:tcPr>
                  <w:tcW w:w="401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BEBEBE"/>
                </w:tcPr>
                <w:p w14:paraId="42A1B163" w14:textId="77777777" w:rsidR="008203AB" w:rsidRPr="003800C4" w:rsidRDefault="007672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1" w:after="0" w:line="256" w:lineRule="auto"/>
                    <w:ind w:left="1175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Luaran</w:t>
                  </w:r>
                  <w:proofErr w:type="spell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Tambahan</w:t>
                  </w:r>
                  <w:proofErr w:type="spellEnd"/>
                </w:p>
              </w:tc>
            </w:tr>
            <w:tr w:rsidR="008203AB" w14:paraId="68EBB5C6" w14:textId="77777777">
              <w:trPr>
                <w:trHeight w:val="730"/>
              </w:trPr>
              <w:tc>
                <w:tcPr>
                  <w:tcW w:w="126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0F4AF93" w14:textId="77777777" w:rsidR="008203AB" w:rsidRPr="003800C4" w:rsidRDefault="007672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2" w:after="0" w:line="256" w:lineRule="auto"/>
                    <w:ind w:left="105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14 </w:t>
                  </w: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minggu</w:t>
                  </w:r>
                  <w:proofErr w:type="spellEnd"/>
                </w:p>
              </w:tc>
              <w:tc>
                <w:tcPr>
                  <w:tcW w:w="28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6007DAE" w14:textId="77777777" w:rsidR="008203AB" w:rsidRPr="003800C4" w:rsidRDefault="007672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2" w:after="0" w:line="256" w:lineRule="auto"/>
                    <w:ind w:left="110" w:right="14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Model Machine Learning (python </w:t>
                  </w:r>
                  <w:proofErr w:type="gram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~ .</w:t>
                  </w: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ipynb</w:t>
                  </w:r>
                  <w:proofErr w:type="spellEnd"/>
                  <w:proofErr w:type="gram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01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BE26FE6" w14:textId="77777777" w:rsidR="008203AB" w:rsidRDefault="007672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2" w:after="0" w:line="256" w:lineRule="auto"/>
                    <w:ind w:left="11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Aplikasi</w:t>
                  </w:r>
                  <w:proofErr w:type="spell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atau</w:t>
                  </w:r>
                  <w:proofErr w:type="spell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Produk</w:t>
                  </w:r>
                  <w:proofErr w:type="spell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Machine Learning (</w:t>
                  </w: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tidak</w:t>
                  </w:r>
                  <w:proofErr w:type="spell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harus</w:t>
                  </w:r>
                  <w:proofErr w:type="spell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ada</w:t>
                  </w:r>
                  <w:proofErr w:type="spellEnd"/>
                  <w:r w:rsidRPr="003800C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35A96A6F" w14:textId="77777777" w:rsidR="008203AB" w:rsidRDefault="00767278">
            <w:pPr>
              <w:jc w:val="both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ab/>
            </w:r>
          </w:p>
          <w:p w14:paraId="3F6507AE" w14:textId="77777777" w:rsidR="008203AB" w:rsidRDefault="008203AB">
            <w:pPr>
              <w:jc w:val="both"/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</w:p>
          <w:p w14:paraId="21E47282" w14:textId="77777777" w:rsidR="008203AB" w:rsidRDefault="008203AB">
            <w:pPr>
              <w:jc w:val="both"/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</w:p>
          <w:p w14:paraId="5409A5F7" w14:textId="77777777" w:rsidR="008203AB" w:rsidRDefault="008203AB">
            <w:pPr>
              <w:jc w:val="both"/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</w:p>
        </w:tc>
      </w:tr>
      <w:tr w:rsidR="008203AB" w14:paraId="7E4F4DF6" w14:textId="77777777">
        <w:trPr>
          <w:trHeight w:val="986"/>
        </w:trPr>
        <w:tc>
          <w:tcPr>
            <w:tcW w:w="9060" w:type="dxa"/>
            <w:shd w:val="clear" w:color="auto" w:fill="BDD7EE"/>
            <w:vAlign w:val="center"/>
          </w:tcPr>
          <w:p w14:paraId="18158CDA" w14:textId="77777777" w:rsidR="008203AB" w:rsidRDefault="00767278">
            <w:pPr>
              <w:jc w:val="both"/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lastRenderedPageBreak/>
              <w:t>F. JADWAL PROJECT</w:t>
            </w:r>
          </w:p>
          <w:p w14:paraId="0DC94B02" w14:textId="77777777" w:rsidR="008203AB" w:rsidRDefault="00767278">
            <w:pPr>
              <w:jc w:val="both"/>
              <w:rPr>
                <w:rFonts w:ascii="Avenir" w:eastAsia="Avenir" w:hAnsi="Avenir" w:cs="Avenir"/>
                <w:i/>
                <w:sz w:val="24"/>
                <w:szCs w:val="24"/>
              </w:rPr>
            </w:pPr>
            <w:r>
              <w:rPr>
                <w:rFonts w:ascii="Avenir" w:eastAsia="Avenir" w:hAnsi="Avenir" w:cs="Avenir"/>
                <w:i/>
              </w:rPr>
              <w:t xml:space="preserve">Jadwal </w:t>
            </w:r>
            <w:proofErr w:type="spellStart"/>
            <w:r>
              <w:rPr>
                <w:rFonts w:ascii="Avenir" w:eastAsia="Avenir" w:hAnsi="Avenir" w:cs="Avenir"/>
                <w:i/>
              </w:rPr>
              <w:t>rencana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 </w:t>
            </w:r>
            <w:proofErr w:type="spellStart"/>
            <w:r>
              <w:rPr>
                <w:rFonts w:ascii="Avenir" w:eastAsia="Avenir" w:hAnsi="Avenir" w:cs="Avenir"/>
                <w:i/>
              </w:rPr>
              <w:t>disusun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berdasarkan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pelaksanaan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 dan </w:t>
            </w:r>
            <w:proofErr w:type="spellStart"/>
            <w:r>
              <w:rPr>
                <w:rFonts w:ascii="Avenir" w:eastAsia="Avenir" w:hAnsi="Avenir" w:cs="Avenir"/>
                <w:i/>
              </w:rPr>
              <w:t>disesuaikan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berdasarkan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lama </w:t>
            </w:r>
            <w:proofErr w:type="spellStart"/>
            <w:r>
              <w:rPr>
                <w:rFonts w:ascii="Avenir" w:eastAsia="Avenir" w:hAnsi="Avenir" w:cs="Avenir"/>
                <w:i/>
              </w:rPr>
              <w:t>tahun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pelaksanaan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 </w:t>
            </w:r>
            <w:proofErr w:type="spellStart"/>
            <w:r>
              <w:rPr>
                <w:rFonts w:ascii="Avenir" w:eastAsia="Avenir" w:hAnsi="Avenir" w:cs="Avenir"/>
                <w:i/>
              </w:rPr>
              <w:t>selama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14 </w:t>
            </w:r>
            <w:proofErr w:type="spellStart"/>
            <w:r>
              <w:rPr>
                <w:rFonts w:ascii="Avenir" w:eastAsia="Avenir" w:hAnsi="Avenir" w:cs="Avenir"/>
                <w:i/>
              </w:rPr>
              <w:t>minggu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perkuliahan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r>
              <w:rPr>
                <w:rFonts w:ascii="Avenir" w:eastAsia="Avenir" w:hAnsi="Avenir" w:cs="Avenir"/>
                <w:i/>
                <w:color w:val="000000"/>
              </w:rPr>
              <w:t>[</w:t>
            </w:r>
            <w:proofErr w:type="spellStart"/>
            <w:r>
              <w:rPr>
                <w:rFonts w:ascii="Avenir" w:eastAsia="Avenir" w:hAnsi="Avenir" w:cs="Avenir"/>
                <w:i/>
              </w:rPr>
              <w:t>ganti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dihighlight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dibawah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ini</w:t>
            </w:r>
            <w:proofErr w:type="spellEnd"/>
            <w:r>
              <w:rPr>
                <w:rFonts w:ascii="Avenir" w:eastAsia="Avenir" w:hAnsi="Avenir" w:cs="Avenir"/>
                <w:i/>
              </w:rPr>
              <w:t>].</w:t>
            </w:r>
          </w:p>
        </w:tc>
      </w:tr>
      <w:tr w:rsidR="008203AB" w14:paraId="16FA6218" w14:textId="77777777">
        <w:trPr>
          <w:trHeight w:val="843"/>
        </w:trPr>
        <w:tc>
          <w:tcPr>
            <w:tcW w:w="9060" w:type="dxa"/>
            <w:vAlign w:val="center"/>
          </w:tcPr>
          <w:p w14:paraId="436EC616" w14:textId="2D7D9073" w:rsidR="008203AB" w:rsidRDefault="008203AB">
            <w:pPr>
              <w:jc w:val="both"/>
              <w:rPr>
                <w:rFonts w:ascii="Avenir" w:eastAsia="Avenir" w:hAnsi="Avenir" w:cs="Avenir"/>
                <w:color w:val="000000"/>
                <w:highlight w:val="yellow"/>
              </w:rPr>
            </w:pPr>
          </w:p>
          <w:tbl>
            <w:tblPr>
              <w:tblStyle w:val="a2"/>
              <w:tblW w:w="883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00"/>
              <w:gridCol w:w="2385"/>
              <w:gridCol w:w="396"/>
              <w:gridCol w:w="396"/>
              <w:gridCol w:w="396"/>
              <w:gridCol w:w="396"/>
              <w:gridCol w:w="396"/>
              <w:gridCol w:w="396"/>
              <w:gridCol w:w="396"/>
              <w:gridCol w:w="367"/>
              <w:gridCol w:w="424"/>
              <w:gridCol w:w="490"/>
              <w:gridCol w:w="449"/>
              <w:gridCol w:w="449"/>
              <w:gridCol w:w="449"/>
              <w:gridCol w:w="449"/>
            </w:tblGrid>
            <w:tr w:rsidR="008203AB" w14:paraId="627974EA" w14:textId="77777777">
              <w:trPr>
                <w:jc w:val="center"/>
              </w:trPr>
              <w:tc>
                <w:tcPr>
                  <w:tcW w:w="600" w:type="dxa"/>
                  <w:vMerge w:val="restart"/>
                  <w:vAlign w:val="center"/>
                </w:tcPr>
                <w:p w14:paraId="0BB20D3E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</w:rPr>
                    <w:t>No</w:t>
                  </w:r>
                </w:p>
              </w:tc>
              <w:tc>
                <w:tcPr>
                  <w:tcW w:w="2385" w:type="dxa"/>
                  <w:vMerge w:val="restart"/>
                  <w:vAlign w:val="center"/>
                </w:tcPr>
                <w:p w14:paraId="48B2AF6E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</w:rPr>
                    <w:t xml:space="preserve">Nama </w:t>
                  </w:r>
                  <w:proofErr w:type="spellStart"/>
                  <w:r w:rsidRPr="00E6049F">
                    <w:rPr>
                      <w:rFonts w:ascii="Avenir" w:eastAsia="Avenir" w:hAnsi="Avenir" w:cs="Avenir"/>
                      <w:color w:val="000000"/>
                    </w:rPr>
                    <w:t>Kegiatan</w:t>
                  </w:r>
                  <w:proofErr w:type="spellEnd"/>
                </w:p>
              </w:tc>
              <w:tc>
                <w:tcPr>
                  <w:tcW w:w="5849" w:type="dxa"/>
                  <w:gridSpan w:val="14"/>
                </w:tcPr>
                <w:p w14:paraId="0A00F9BD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proofErr w:type="spellStart"/>
                  <w:r w:rsidRPr="00E6049F">
                    <w:rPr>
                      <w:rFonts w:ascii="Avenir" w:eastAsia="Avenir" w:hAnsi="Avenir" w:cs="Avenir"/>
                      <w:color w:val="000000"/>
                    </w:rPr>
                    <w:t>Minggu</w:t>
                  </w:r>
                  <w:proofErr w:type="spellEnd"/>
                  <w:r w:rsidRPr="00E6049F">
                    <w:rPr>
                      <w:rFonts w:ascii="Avenir" w:eastAsia="Avenir" w:hAnsi="Avenir" w:cs="Avenir"/>
                      <w:color w:val="000000"/>
                    </w:rPr>
                    <w:t xml:space="preserve"> </w:t>
                  </w:r>
                  <w:proofErr w:type="spellStart"/>
                  <w:r w:rsidRPr="00E6049F">
                    <w:rPr>
                      <w:rFonts w:ascii="Avenir" w:eastAsia="Avenir" w:hAnsi="Avenir" w:cs="Avenir"/>
                      <w:color w:val="000000"/>
                    </w:rPr>
                    <w:t>ke</w:t>
                  </w:r>
                  <w:proofErr w:type="spellEnd"/>
                  <w:r w:rsidRPr="00E6049F">
                    <w:rPr>
                      <w:rFonts w:ascii="Avenir" w:eastAsia="Avenir" w:hAnsi="Avenir" w:cs="Avenir"/>
                      <w:color w:val="000000"/>
                    </w:rPr>
                    <w:t>-</w:t>
                  </w:r>
                </w:p>
              </w:tc>
            </w:tr>
            <w:tr w:rsidR="008203AB" w14:paraId="05280A76" w14:textId="77777777" w:rsidTr="00B52B4A">
              <w:trPr>
                <w:jc w:val="center"/>
              </w:trPr>
              <w:tc>
                <w:tcPr>
                  <w:tcW w:w="600" w:type="dxa"/>
                  <w:vMerge/>
                  <w:vAlign w:val="center"/>
                </w:tcPr>
                <w:p w14:paraId="68872A1E" w14:textId="77777777" w:rsidR="008203AB" w:rsidRPr="00E6049F" w:rsidRDefault="008203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venir" w:eastAsia="Avenir" w:hAnsi="Avenir" w:cs="Avenir"/>
                      <w:color w:val="000000"/>
                    </w:rPr>
                  </w:pPr>
                </w:p>
              </w:tc>
              <w:tc>
                <w:tcPr>
                  <w:tcW w:w="2385" w:type="dxa"/>
                  <w:vMerge/>
                  <w:vAlign w:val="center"/>
                </w:tcPr>
                <w:p w14:paraId="2467BD6E" w14:textId="77777777" w:rsidR="008203AB" w:rsidRPr="00E6049F" w:rsidRDefault="008203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venir" w:eastAsia="Avenir" w:hAnsi="Avenir" w:cs="Avenir"/>
                      <w:color w:val="000000"/>
                    </w:rPr>
                  </w:pPr>
                </w:p>
              </w:tc>
              <w:tc>
                <w:tcPr>
                  <w:tcW w:w="396" w:type="dxa"/>
                </w:tcPr>
                <w:p w14:paraId="3ADAFA74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6" w:type="dxa"/>
                </w:tcPr>
                <w:p w14:paraId="7DC717A4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6" w:type="dxa"/>
                </w:tcPr>
                <w:p w14:paraId="59E2F72C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6" w:type="dxa"/>
                </w:tcPr>
                <w:p w14:paraId="733131EA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96" w:type="dxa"/>
                </w:tcPr>
                <w:p w14:paraId="4154E388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96" w:type="dxa"/>
                </w:tcPr>
                <w:p w14:paraId="70A9A641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96" w:type="dxa"/>
                </w:tcPr>
                <w:p w14:paraId="375C0140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67" w:type="dxa"/>
                </w:tcPr>
                <w:p w14:paraId="5FA8D4FB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24" w:type="dxa"/>
                </w:tcPr>
                <w:p w14:paraId="6AFF8E21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90" w:type="dxa"/>
                </w:tcPr>
                <w:p w14:paraId="68FC65DF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49" w:type="dxa"/>
                </w:tcPr>
                <w:p w14:paraId="35DD0CC8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49" w:type="dxa"/>
                </w:tcPr>
                <w:p w14:paraId="7C40164A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49" w:type="dxa"/>
                </w:tcPr>
                <w:p w14:paraId="41A41995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49" w:type="dxa"/>
                </w:tcPr>
                <w:p w14:paraId="4F7636FB" w14:textId="77777777" w:rsidR="008203AB" w:rsidRPr="00E6049F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E6049F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</w:tr>
            <w:tr w:rsidR="008203AB" w14:paraId="4852277B" w14:textId="77777777" w:rsidTr="00B52B4A">
              <w:trPr>
                <w:jc w:val="center"/>
              </w:trPr>
              <w:tc>
                <w:tcPr>
                  <w:tcW w:w="600" w:type="dxa"/>
                </w:tcPr>
                <w:p w14:paraId="6C260B16" w14:textId="77777777" w:rsidR="008203AB" w:rsidRPr="00F13243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</w:rPr>
                    <w:t>1</w:t>
                  </w:r>
                </w:p>
              </w:tc>
              <w:tc>
                <w:tcPr>
                  <w:tcW w:w="2385" w:type="dxa"/>
                </w:tcPr>
                <w:p w14:paraId="0A842A01" w14:textId="77777777" w:rsidR="008203AB" w:rsidRPr="00F13243" w:rsidRDefault="00767278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Telaah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dan Studi Pustaka</w:t>
                  </w:r>
                </w:p>
              </w:tc>
              <w:tc>
                <w:tcPr>
                  <w:tcW w:w="396" w:type="dxa"/>
                  <w:shd w:val="clear" w:color="auto" w:fill="000000"/>
                </w:tcPr>
                <w:p w14:paraId="0B4C282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  <w:shd w:val="clear" w:color="auto" w:fill="000000"/>
                </w:tcPr>
                <w:p w14:paraId="03AC4392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  <w:shd w:val="clear" w:color="auto" w:fill="000000"/>
                </w:tcPr>
                <w:p w14:paraId="02A8F9C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2782200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461482B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1BE892B6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445101DF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67" w:type="dxa"/>
                </w:tcPr>
                <w:p w14:paraId="72C192DD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24" w:type="dxa"/>
                </w:tcPr>
                <w:p w14:paraId="072C13BC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0" w:type="dxa"/>
                </w:tcPr>
                <w:p w14:paraId="40FDD90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657CCC0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7FACB9A7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205B3EF2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678A866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8203AB" w14:paraId="1637B159" w14:textId="77777777" w:rsidTr="00B52B4A">
              <w:trPr>
                <w:jc w:val="center"/>
              </w:trPr>
              <w:tc>
                <w:tcPr>
                  <w:tcW w:w="600" w:type="dxa"/>
                </w:tcPr>
                <w:p w14:paraId="12C17746" w14:textId="77777777" w:rsidR="008203AB" w:rsidRPr="00F13243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</w:rPr>
                    <w:t>2</w:t>
                  </w:r>
                </w:p>
              </w:tc>
              <w:tc>
                <w:tcPr>
                  <w:tcW w:w="2385" w:type="dxa"/>
                </w:tcPr>
                <w:p w14:paraId="230966E3" w14:textId="77777777" w:rsidR="008203AB" w:rsidRPr="00F13243" w:rsidRDefault="00767278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Membuat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dan submit Proposal</w:t>
                  </w:r>
                </w:p>
              </w:tc>
              <w:tc>
                <w:tcPr>
                  <w:tcW w:w="396" w:type="dxa"/>
                </w:tcPr>
                <w:p w14:paraId="3ABCDD9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7A8ED75A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54E8998C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  <w:shd w:val="clear" w:color="auto" w:fill="000000"/>
                </w:tcPr>
                <w:p w14:paraId="7A57617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  <w:shd w:val="clear" w:color="auto" w:fill="000000"/>
                </w:tcPr>
                <w:p w14:paraId="054297E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  <w:shd w:val="clear" w:color="auto" w:fill="000000"/>
                </w:tcPr>
                <w:p w14:paraId="66CB317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  <w:shd w:val="clear" w:color="auto" w:fill="000000"/>
                </w:tcPr>
                <w:p w14:paraId="1C34ADC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67" w:type="dxa"/>
                </w:tcPr>
                <w:p w14:paraId="2BFC143F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24" w:type="dxa"/>
                </w:tcPr>
                <w:p w14:paraId="00A1840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0" w:type="dxa"/>
                </w:tcPr>
                <w:p w14:paraId="4F5239BC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207DC88D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148393B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16C62900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4B1F98DA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8203AB" w14:paraId="3A803C2F" w14:textId="77777777" w:rsidTr="00B52B4A">
              <w:trPr>
                <w:jc w:val="center"/>
              </w:trPr>
              <w:tc>
                <w:tcPr>
                  <w:tcW w:w="600" w:type="dxa"/>
                </w:tcPr>
                <w:p w14:paraId="719B681D" w14:textId="77777777" w:rsidR="008203AB" w:rsidRPr="00F13243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</w:rPr>
                    <w:t>3</w:t>
                  </w:r>
                </w:p>
              </w:tc>
              <w:tc>
                <w:tcPr>
                  <w:tcW w:w="2385" w:type="dxa"/>
                </w:tcPr>
                <w:p w14:paraId="71F616FE" w14:textId="77777777" w:rsidR="008203AB" w:rsidRPr="00F13243" w:rsidRDefault="00767278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Mengumpulkan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dataset</w:t>
                  </w:r>
                </w:p>
              </w:tc>
              <w:tc>
                <w:tcPr>
                  <w:tcW w:w="396" w:type="dxa"/>
                </w:tcPr>
                <w:p w14:paraId="08DD1539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2483E46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72DF16B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7376701F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21B83DCA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  <w:shd w:val="clear" w:color="auto" w:fill="000000"/>
                </w:tcPr>
                <w:p w14:paraId="342730D8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  <w:shd w:val="clear" w:color="auto" w:fill="000000"/>
                </w:tcPr>
                <w:p w14:paraId="5E89ACBA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67" w:type="dxa"/>
                  <w:shd w:val="clear" w:color="auto" w:fill="000000"/>
                </w:tcPr>
                <w:p w14:paraId="62B448BD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24" w:type="dxa"/>
                </w:tcPr>
                <w:p w14:paraId="39576D73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0" w:type="dxa"/>
                </w:tcPr>
                <w:p w14:paraId="6A0EB91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51E022F7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1EAA35A0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02D7F11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3148375A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8203AB" w14:paraId="0B6FBACB" w14:textId="77777777" w:rsidTr="00B52B4A">
              <w:trPr>
                <w:jc w:val="center"/>
              </w:trPr>
              <w:tc>
                <w:tcPr>
                  <w:tcW w:w="600" w:type="dxa"/>
                </w:tcPr>
                <w:p w14:paraId="6491A24D" w14:textId="77777777" w:rsidR="008203AB" w:rsidRPr="00F13243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</w:rPr>
                    <w:t>4</w:t>
                  </w:r>
                </w:p>
              </w:tc>
              <w:tc>
                <w:tcPr>
                  <w:tcW w:w="2385" w:type="dxa"/>
                </w:tcPr>
                <w:p w14:paraId="420C4BE6" w14:textId="77777777" w:rsidR="008203AB" w:rsidRPr="00F13243" w:rsidRDefault="00767278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Eksperimen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dan </w:t>
                  </w: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modeling</w:t>
                  </w:r>
                  <w:proofErr w:type="spellEnd"/>
                </w:p>
              </w:tc>
              <w:tc>
                <w:tcPr>
                  <w:tcW w:w="396" w:type="dxa"/>
                </w:tcPr>
                <w:p w14:paraId="6CC88DE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64F968A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4F2FD6D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79527EC0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6CD57AD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54D77EDF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6A2B2453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67" w:type="dxa"/>
                  <w:shd w:val="clear" w:color="auto" w:fill="000000"/>
                </w:tcPr>
                <w:p w14:paraId="141D72E6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24" w:type="dxa"/>
                  <w:shd w:val="clear" w:color="auto" w:fill="000000"/>
                </w:tcPr>
                <w:p w14:paraId="48CDA6DD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0" w:type="dxa"/>
                  <w:shd w:val="clear" w:color="auto" w:fill="000000"/>
                </w:tcPr>
                <w:p w14:paraId="148746CD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24B3EA23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2529F50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55A96C0D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5FA3012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8203AB" w14:paraId="6A4D9333" w14:textId="77777777" w:rsidTr="00B52B4A">
              <w:trPr>
                <w:jc w:val="center"/>
              </w:trPr>
              <w:tc>
                <w:tcPr>
                  <w:tcW w:w="600" w:type="dxa"/>
                </w:tcPr>
                <w:p w14:paraId="585DA2C2" w14:textId="77777777" w:rsidR="008203AB" w:rsidRPr="00F13243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</w:rPr>
                    <w:t xml:space="preserve">5 </w:t>
                  </w:r>
                </w:p>
              </w:tc>
              <w:tc>
                <w:tcPr>
                  <w:tcW w:w="2385" w:type="dxa"/>
                </w:tcPr>
                <w:p w14:paraId="1B39E257" w14:textId="77777777" w:rsidR="008203AB" w:rsidRPr="00F13243" w:rsidRDefault="00767278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Analisa </w:t>
                  </w: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hasil</w:t>
                  </w:r>
                  <w:proofErr w:type="spellEnd"/>
                </w:p>
              </w:tc>
              <w:tc>
                <w:tcPr>
                  <w:tcW w:w="396" w:type="dxa"/>
                </w:tcPr>
                <w:p w14:paraId="16ACF2BC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03E8C295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137D8F05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52E471D5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20EFC90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29FEEFED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3447124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67" w:type="dxa"/>
                </w:tcPr>
                <w:p w14:paraId="25958DC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24" w:type="dxa"/>
                </w:tcPr>
                <w:p w14:paraId="756BFC07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0" w:type="dxa"/>
                  <w:shd w:val="clear" w:color="auto" w:fill="000000"/>
                </w:tcPr>
                <w:p w14:paraId="4AB08D5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722BBCCA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12F67E55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15593A8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1B280B7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8203AB" w14:paraId="0DDBA05E" w14:textId="77777777" w:rsidTr="00B52B4A">
              <w:trPr>
                <w:jc w:val="center"/>
              </w:trPr>
              <w:tc>
                <w:tcPr>
                  <w:tcW w:w="600" w:type="dxa"/>
                </w:tcPr>
                <w:p w14:paraId="3D14EEBC" w14:textId="77777777" w:rsidR="008203AB" w:rsidRPr="00F13243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</w:rPr>
                    <w:t>6</w:t>
                  </w:r>
                </w:p>
              </w:tc>
              <w:tc>
                <w:tcPr>
                  <w:tcW w:w="2385" w:type="dxa"/>
                </w:tcPr>
                <w:p w14:paraId="671768A7" w14:textId="77777777" w:rsidR="008203AB" w:rsidRPr="00F13243" w:rsidRDefault="00767278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Perbaikan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model machine learning</w:t>
                  </w:r>
                </w:p>
              </w:tc>
              <w:tc>
                <w:tcPr>
                  <w:tcW w:w="396" w:type="dxa"/>
                </w:tcPr>
                <w:p w14:paraId="0816BE0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6B844FC8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4DF58B90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5FF80055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4831A1B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33166F8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7EC0894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67" w:type="dxa"/>
                </w:tcPr>
                <w:p w14:paraId="3B5EFB00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24" w:type="dxa"/>
                </w:tcPr>
                <w:p w14:paraId="45D00E3C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0" w:type="dxa"/>
                </w:tcPr>
                <w:p w14:paraId="59BEE877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0BE900D0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04D0EE67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5E5699CB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3B56D950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8203AB" w14:paraId="60A5F151" w14:textId="77777777" w:rsidTr="00B52B4A">
              <w:trPr>
                <w:jc w:val="center"/>
              </w:trPr>
              <w:tc>
                <w:tcPr>
                  <w:tcW w:w="600" w:type="dxa"/>
                </w:tcPr>
                <w:p w14:paraId="3DA3E282" w14:textId="77777777" w:rsidR="008203AB" w:rsidRPr="00F13243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</w:rPr>
                    <w:t>7</w:t>
                  </w:r>
                </w:p>
              </w:tc>
              <w:tc>
                <w:tcPr>
                  <w:tcW w:w="2385" w:type="dxa"/>
                </w:tcPr>
                <w:p w14:paraId="53355D15" w14:textId="77777777" w:rsidR="008203AB" w:rsidRPr="00F13243" w:rsidRDefault="00767278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Integrasi model machine learning</w:t>
                  </w:r>
                </w:p>
              </w:tc>
              <w:tc>
                <w:tcPr>
                  <w:tcW w:w="396" w:type="dxa"/>
                </w:tcPr>
                <w:p w14:paraId="4140CFE3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6E740876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74757E4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5A79EA0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12138A46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12AC6BB6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7BACD525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67" w:type="dxa"/>
                </w:tcPr>
                <w:p w14:paraId="3079D6D7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24" w:type="dxa"/>
                </w:tcPr>
                <w:p w14:paraId="4D33CD3F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0" w:type="dxa"/>
                </w:tcPr>
                <w:p w14:paraId="5755CD3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11AF97D2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18601408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38ED27FC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7D23C769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8203AB" w14:paraId="0A531A8A" w14:textId="77777777" w:rsidTr="00B52B4A">
              <w:trPr>
                <w:jc w:val="center"/>
              </w:trPr>
              <w:tc>
                <w:tcPr>
                  <w:tcW w:w="600" w:type="dxa"/>
                </w:tcPr>
                <w:p w14:paraId="59279919" w14:textId="77777777" w:rsidR="008203AB" w:rsidRPr="00F13243" w:rsidRDefault="00767278">
                  <w:pPr>
                    <w:jc w:val="center"/>
                    <w:rPr>
                      <w:rFonts w:ascii="Avenir" w:eastAsia="Avenir" w:hAnsi="Avenir" w:cs="Avenir"/>
                      <w:color w:val="000000"/>
                    </w:rPr>
                  </w:pPr>
                  <w:r w:rsidRPr="00F13243">
                    <w:rPr>
                      <w:rFonts w:ascii="Avenir" w:eastAsia="Avenir" w:hAnsi="Avenir" w:cs="Avenir"/>
                      <w:color w:val="000000"/>
                    </w:rPr>
                    <w:t>8</w:t>
                  </w:r>
                </w:p>
              </w:tc>
              <w:tc>
                <w:tcPr>
                  <w:tcW w:w="2385" w:type="dxa"/>
                </w:tcPr>
                <w:p w14:paraId="5F294AC4" w14:textId="77777777" w:rsidR="008203AB" w:rsidRPr="00F13243" w:rsidRDefault="00767278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Membuat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aplikasi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atau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>produk</w:t>
                  </w:r>
                  <w:proofErr w:type="spellEnd"/>
                  <w:r w:rsidRPr="00F13243"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</w:rPr>
                    <w:t xml:space="preserve"> machine learning</w:t>
                  </w:r>
                </w:p>
              </w:tc>
              <w:tc>
                <w:tcPr>
                  <w:tcW w:w="396" w:type="dxa"/>
                </w:tcPr>
                <w:p w14:paraId="4E26369D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2B0A171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3D241F46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2DD0A56F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38676778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71F93FC1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96" w:type="dxa"/>
                </w:tcPr>
                <w:p w14:paraId="020FD52A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67" w:type="dxa"/>
                </w:tcPr>
                <w:p w14:paraId="34715E16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24" w:type="dxa"/>
                </w:tcPr>
                <w:p w14:paraId="7C3343D0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0" w:type="dxa"/>
                </w:tcPr>
                <w:p w14:paraId="55BD80E4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62068E42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</w:tcPr>
                <w:p w14:paraId="308C553E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12AEE825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49" w:type="dxa"/>
                  <w:shd w:val="clear" w:color="auto" w:fill="000000"/>
                </w:tcPr>
                <w:p w14:paraId="5B0C84E5" w14:textId="77777777" w:rsidR="008203AB" w:rsidRDefault="008203AB">
                  <w:pPr>
                    <w:jc w:val="both"/>
                    <w:rPr>
                      <w:rFonts w:ascii="Avenir" w:eastAsia="Avenir" w:hAnsi="Avenir" w:cs="Avenir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</w:tbl>
          <w:p w14:paraId="457800B7" w14:textId="7FC11633" w:rsidR="008203AB" w:rsidRDefault="008203AB">
            <w:pPr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  <w:p w14:paraId="27C04A98" w14:textId="77777777" w:rsidR="008203AB" w:rsidRDefault="008203AB">
            <w:pPr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203AB" w14:paraId="0DA8A9AE" w14:textId="77777777">
        <w:trPr>
          <w:trHeight w:val="1196"/>
        </w:trPr>
        <w:tc>
          <w:tcPr>
            <w:tcW w:w="9060" w:type="dxa"/>
            <w:shd w:val="clear" w:color="auto" w:fill="BDD7EE"/>
            <w:vAlign w:val="center"/>
          </w:tcPr>
          <w:p w14:paraId="1E91E107" w14:textId="77777777" w:rsidR="008203AB" w:rsidRDefault="00767278">
            <w:pPr>
              <w:jc w:val="both"/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G. DAFTAR PUSTAKA</w:t>
            </w:r>
          </w:p>
          <w:p w14:paraId="5D7286C2" w14:textId="77777777" w:rsidR="008203AB" w:rsidRDefault="00767278">
            <w:pPr>
              <w:jc w:val="both"/>
              <w:rPr>
                <w:rFonts w:ascii="Avenir" w:eastAsia="Avenir" w:hAnsi="Avenir" w:cs="Avenir"/>
                <w:i/>
              </w:rPr>
            </w:pPr>
            <w:r>
              <w:rPr>
                <w:rFonts w:ascii="Avenir" w:eastAsia="Avenir" w:hAnsi="Avenir" w:cs="Avenir"/>
                <w:i/>
              </w:rPr>
              <w:t xml:space="preserve">Sitasi </w:t>
            </w:r>
            <w:proofErr w:type="spellStart"/>
            <w:r>
              <w:rPr>
                <w:rFonts w:ascii="Avenir" w:eastAsia="Avenir" w:hAnsi="Avenir" w:cs="Avenir"/>
                <w:i/>
              </w:rPr>
              <w:t>disusun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dan </w:t>
            </w:r>
            <w:proofErr w:type="spellStart"/>
            <w:r>
              <w:rPr>
                <w:rFonts w:ascii="Avenir" w:eastAsia="Avenir" w:hAnsi="Avenir" w:cs="Avenir"/>
                <w:i/>
              </w:rPr>
              <w:t>ditulis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berdasarkan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sistem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nomor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sesuai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dengan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urutan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pengutipan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. Hanya </w:t>
            </w:r>
            <w:proofErr w:type="spellStart"/>
            <w:r>
              <w:rPr>
                <w:rFonts w:ascii="Avenir" w:eastAsia="Avenir" w:hAnsi="Avenir" w:cs="Avenir"/>
                <w:i/>
              </w:rPr>
              <w:t>pustaka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disitasi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pada </w:t>
            </w:r>
            <w:proofErr w:type="spellStart"/>
            <w:r>
              <w:rPr>
                <w:rFonts w:ascii="Avenir" w:eastAsia="Avenir" w:hAnsi="Avenir" w:cs="Avenir"/>
                <w:i/>
              </w:rPr>
              <w:t>usulan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project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dicantumkan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dalam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Daftar Pustaka </w:t>
            </w:r>
            <w:proofErr w:type="spellStart"/>
            <w:r>
              <w:rPr>
                <w:rFonts w:ascii="Avenir" w:eastAsia="Avenir" w:hAnsi="Avenir" w:cs="Avenir"/>
                <w:i/>
              </w:rPr>
              <w:t>menggunakan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format </w:t>
            </w:r>
            <w:proofErr w:type="spellStart"/>
            <w:r>
              <w:rPr>
                <w:rFonts w:ascii="Avenir" w:eastAsia="Avenir" w:hAnsi="Avenir" w:cs="Avenir"/>
                <w:i/>
              </w:rPr>
              <w:t>sitasi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Vancouver minimal 10 </w:t>
            </w:r>
            <w:proofErr w:type="spellStart"/>
            <w:r>
              <w:rPr>
                <w:rFonts w:ascii="Avenir" w:eastAsia="Avenir" w:hAnsi="Avenir" w:cs="Avenir"/>
                <w:i/>
              </w:rPr>
              <w:t>pustaka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5 </w:t>
            </w:r>
            <w:proofErr w:type="spellStart"/>
            <w:r>
              <w:rPr>
                <w:rFonts w:ascii="Avenir" w:eastAsia="Avenir" w:hAnsi="Avenir" w:cs="Avenir"/>
                <w:i/>
              </w:rPr>
              <w:t>tahun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terakhir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dari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sekarang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r>
              <w:rPr>
                <w:rFonts w:ascii="Avenir" w:eastAsia="Avenir" w:hAnsi="Avenir" w:cs="Avenir"/>
                <w:i/>
                <w:color w:val="000000"/>
              </w:rPr>
              <w:t>[</w:t>
            </w:r>
            <w:proofErr w:type="spellStart"/>
            <w:r>
              <w:rPr>
                <w:rFonts w:ascii="Avenir" w:eastAsia="Avenir" w:hAnsi="Avenir" w:cs="Avenir"/>
                <w:i/>
              </w:rPr>
              <w:t>ganti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isian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yang </w:t>
            </w:r>
            <w:proofErr w:type="spellStart"/>
            <w:r>
              <w:rPr>
                <w:rFonts w:ascii="Avenir" w:eastAsia="Avenir" w:hAnsi="Avenir" w:cs="Avenir"/>
                <w:i/>
              </w:rPr>
              <w:t>dihighlight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dibawah</w:t>
            </w:r>
            <w:proofErr w:type="spellEnd"/>
            <w:r>
              <w:rPr>
                <w:rFonts w:ascii="Avenir" w:eastAsia="Avenir" w:hAnsi="Avenir" w:cs="Avenir"/>
                <w:i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i/>
              </w:rPr>
              <w:t>ini</w:t>
            </w:r>
            <w:proofErr w:type="spellEnd"/>
            <w:r>
              <w:rPr>
                <w:rFonts w:ascii="Avenir" w:eastAsia="Avenir" w:hAnsi="Avenir" w:cs="Avenir"/>
                <w:i/>
              </w:rPr>
              <w:t>].</w:t>
            </w:r>
          </w:p>
        </w:tc>
      </w:tr>
      <w:tr w:rsidR="008203AB" w14:paraId="134F86C5" w14:textId="77777777">
        <w:trPr>
          <w:trHeight w:val="1313"/>
        </w:trPr>
        <w:tc>
          <w:tcPr>
            <w:tcW w:w="9060" w:type="dxa"/>
            <w:vAlign w:val="center"/>
          </w:tcPr>
          <w:p w14:paraId="3A5169C7" w14:textId="5EF47139" w:rsidR="005014C0" w:rsidRDefault="005014C0" w:rsidP="005014C0">
            <w:pPr>
              <w:rPr>
                <w:lang w:val="en-US"/>
              </w:rPr>
            </w:pPr>
            <w:r w:rsidRPr="002315C6">
              <w:rPr>
                <w:lang w:val="en-US"/>
              </w:rPr>
              <w:cr/>
            </w:r>
          </w:p>
          <w:p w14:paraId="4253E366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Briawan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D. (2021). </w:t>
            </w:r>
            <w:proofErr w:type="spellStart"/>
            <w:proofErr w:type="gram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Masalah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Gizi pada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Remaja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Wanita. Jakarta: EGC</w:t>
            </w:r>
          </w:p>
          <w:p w14:paraId="27478B36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Nurbadriyah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W. D. (2019)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Defisiensi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Besi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. Yogyakarta: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Deepublish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Deswati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D. A.,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Suliska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N., &amp; Maryam, S. (2019) ‘Pola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Pengobatan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Pada Ibu Hamil di Salah Satu Rumah Sakit Ibu dan Anak’.  </w:t>
            </w:r>
          </w:p>
          <w:p w14:paraId="7EB45135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Taufiqa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Z.,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Ekawidyani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K. R. dan Sari, T. P. (2020). Aku Sehat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Tanpa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 :</w:t>
            </w:r>
            <w:proofErr w:type="gram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Buku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Saku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untuk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Remaja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Putri. Jakarta: Wonderland Publisher.</w:t>
            </w:r>
          </w:p>
          <w:p w14:paraId="669C601A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Yunita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F. A. et al. (2020).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Hubungan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Pengetahuan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Remaja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Putri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Tentang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Konsumsi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Zat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Besi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Dengan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Kejadian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Smp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18 Surakarta. PLACENTUM: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Jurnal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Ilmiah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Kesehatan dan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Aplikasinya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8(1), pp. 36–47.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doi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: 10.20961/</w:t>
            </w:r>
            <w:proofErr w:type="gram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placentum.v</w:t>
            </w:r>
            <w:proofErr w:type="gram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8i1.38632</w:t>
            </w:r>
          </w:p>
          <w:p w14:paraId="181FBD69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Hidayanti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L. and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Rahfiludin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, M.Z. (2020) ‘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Dampak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Anemi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Defisiensi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Besi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pada </w:t>
            </w:r>
            <w:proofErr w:type="spellStart"/>
            <w:proofErr w:type="gram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Kehamilan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 :</w:t>
            </w:r>
            <w:proofErr w:type="gram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a Literature Review’, Gaster, 18(1), p. 50. doi:10.30787/</w:t>
            </w:r>
            <w:proofErr w:type="gram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gaster.v</w:t>
            </w:r>
            <w:proofErr w:type="gram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18i1.464.</w:t>
            </w:r>
          </w:p>
          <w:p w14:paraId="14B21135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Indrawatiningsih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Y, Hamid SA, Sari EP,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Listiono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H. Faktor-Faktor yang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Mempengaruhi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Terjadinya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Remaja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Putri. J Ilm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Univ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Batanghari Jambi. 2021;21(1):331.</w:t>
            </w:r>
          </w:p>
          <w:p w14:paraId="0E4ACA3D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Setianingsih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LZ. Status Gizi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dengan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Kejadian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Remaja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Literatur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Review. J Ilm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Kesehat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Delima. 2023;5(2):80–5. </w:t>
            </w:r>
          </w:p>
          <w:p w14:paraId="663D5189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Hilmi IL, Farmasi PS, Kesehatan FI,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Karawang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US, Timur T,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Karawang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K. Status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gizi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remaja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putri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mengalami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literature review. J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Farmasetis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. 2022;11(3):215–22.</w:t>
            </w:r>
          </w:p>
          <w:p w14:paraId="596DEAA1" w14:textId="77777777" w:rsidR="005014C0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Kemenkes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RI. (2021)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Profil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Kesehatan Indo-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nesia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Pusdatin.Kemenkes.Go.Id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. </w:t>
            </w:r>
          </w:p>
          <w:p w14:paraId="625934E8" w14:textId="0C3385DA" w:rsidR="008203AB" w:rsidRPr="005014C0" w:rsidRDefault="005014C0" w:rsidP="00501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9"/>
              </w:tabs>
              <w:jc w:val="both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Kemenkes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RI (2020) </w:t>
            </w:r>
            <w:proofErr w:type="spellStart"/>
            <w:proofErr w:type="gram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Anemi:Pengertian</w:t>
            </w:r>
            <w:proofErr w:type="spellEnd"/>
            <w:proofErr w:type="gram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Dampak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Pencegahan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. Edited by </w:t>
            </w:r>
            <w:proofErr w:type="spellStart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>Kemenkes</w:t>
            </w:r>
            <w:proofErr w:type="spellEnd"/>
            <w:r w:rsidRPr="005014C0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RI. Jakarta: Kementerian Kesehatan R.</w:t>
            </w:r>
          </w:p>
        </w:tc>
      </w:tr>
    </w:tbl>
    <w:p w14:paraId="6CF1E8EA" w14:textId="77777777" w:rsidR="008203AB" w:rsidRDefault="00820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203AB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77D"/>
    <w:multiLevelType w:val="multilevel"/>
    <w:tmpl w:val="3F6EDA4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4371"/>
    <w:multiLevelType w:val="multilevel"/>
    <w:tmpl w:val="EEB65F34"/>
    <w:lvl w:ilvl="0">
      <w:start w:val="1"/>
      <w:numFmt w:val="lowerLetter"/>
      <w:lvlText w:val="%1."/>
      <w:lvlJc w:val="left"/>
      <w:pPr>
        <w:ind w:left="817" w:hanging="360"/>
      </w:pPr>
    </w:lvl>
    <w:lvl w:ilvl="1">
      <w:start w:val="1"/>
      <w:numFmt w:val="lowerLetter"/>
      <w:lvlText w:val="%2."/>
      <w:lvlJc w:val="left"/>
      <w:pPr>
        <w:ind w:left="1537" w:hanging="360"/>
      </w:pPr>
    </w:lvl>
    <w:lvl w:ilvl="2">
      <w:start w:val="1"/>
      <w:numFmt w:val="lowerRoman"/>
      <w:lvlText w:val="%3."/>
      <w:lvlJc w:val="right"/>
      <w:pPr>
        <w:ind w:left="2257" w:hanging="180"/>
      </w:pPr>
    </w:lvl>
    <w:lvl w:ilvl="3">
      <w:start w:val="1"/>
      <w:numFmt w:val="decimal"/>
      <w:lvlText w:val="%4."/>
      <w:lvlJc w:val="left"/>
      <w:pPr>
        <w:ind w:left="2977" w:hanging="360"/>
      </w:pPr>
    </w:lvl>
    <w:lvl w:ilvl="4">
      <w:start w:val="1"/>
      <w:numFmt w:val="lowerLetter"/>
      <w:lvlText w:val="%5."/>
      <w:lvlJc w:val="left"/>
      <w:pPr>
        <w:ind w:left="3697" w:hanging="360"/>
      </w:pPr>
    </w:lvl>
    <w:lvl w:ilvl="5">
      <w:start w:val="1"/>
      <w:numFmt w:val="lowerRoman"/>
      <w:lvlText w:val="%6."/>
      <w:lvlJc w:val="right"/>
      <w:pPr>
        <w:ind w:left="4417" w:hanging="180"/>
      </w:pPr>
    </w:lvl>
    <w:lvl w:ilvl="6">
      <w:start w:val="1"/>
      <w:numFmt w:val="decimal"/>
      <w:lvlText w:val="%7."/>
      <w:lvlJc w:val="left"/>
      <w:pPr>
        <w:ind w:left="5137" w:hanging="360"/>
      </w:pPr>
    </w:lvl>
    <w:lvl w:ilvl="7">
      <w:start w:val="1"/>
      <w:numFmt w:val="lowerLetter"/>
      <w:lvlText w:val="%8."/>
      <w:lvlJc w:val="left"/>
      <w:pPr>
        <w:ind w:left="5857" w:hanging="360"/>
      </w:pPr>
    </w:lvl>
    <w:lvl w:ilvl="8">
      <w:start w:val="1"/>
      <w:numFmt w:val="lowerRoman"/>
      <w:lvlText w:val="%9."/>
      <w:lvlJc w:val="right"/>
      <w:pPr>
        <w:ind w:left="6577" w:hanging="180"/>
      </w:pPr>
    </w:lvl>
  </w:abstractNum>
  <w:abstractNum w:abstractNumId="2" w15:restartNumberingAfterBreak="0">
    <w:nsid w:val="559B580B"/>
    <w:multiLevelType w:val="hybridMultilevel"/>
    <w:tmpl w:val="A42CDFF2"/>
    <w:lvl w:ilvl="0" w:tplc="94282D14">
      <w:start w:val="1"/>
      <w:numFmt w:val="decimal"/>
      <w:lvlText w:val="%1."/>
      <w:lvlJc w:val="left"/>
      <w:pPr>
        <w:ind w:left="722" w:hanging="408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3" w15:restartNumberingAfterBreak="0">
    <w:nsid w:val="58DD6301"/>
    <w:multiLevelType w:val="hybridMultilevel"/>
    <w:tmpl w:val="B1188FC8"/>
    <w:lvl w:ilvl="0" w:tplc="0421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3AB"/>
    <w:rsid w:val="000202A0"/>
    <w:rsid w:val="00085384"/>
    <w:rsid w:val="00095F4F"/>
    <w:rsid w:val="000A187E"/>
    <w:rsid w:val="001447BD"/>
    <w:rsid w:val="00172BB3"/>
    <w:rsid w:val="001957E5"/>
    <w:rsid w:val="001A2016"/>
    <w:rsid w:val="002232D3"/>
    <w:rsid w:val="0030520B"/>
    <w:rsid w:val="003800C4"/>
    <w:rsid w:val="003A4D62"/>
    <w:rsid w:val="003F080A"/>
    <w:rsid w:val="004C57D2"/>
    <w:rsid w:val="005014C0"/>
    <w:rsid w:val="00533877"/>
    <w:rsid w:val="005F01D6"/>
    <w:rsid w:val="00606EFD"/>
    <w:rsid w:val="006F3915"/>
    <w:rsid w:val="0072314F"/>
    <w:rsid w:val="00747534"/>
    <w:rsid w:val="00767278"/>
    <w:rsid w:val="007C6799"/>
    <w:rsid w:val="008203AB"/>
    <w:rsid w:val="008D31C3"/>
    <w:rsid w:val="0099271D"/>
    <w:rsid w:val="009A6C93"/>
    <w:rsid w:val="009D5B71"/>
    <w:rsid w:val="00A1492F"/>
    <w:rsid w:val="00AC2F21"/>
    <w:rsid w:val="00AE735B"/>
    <w:rsid w:val="00B16F06"/>
    <w:rsid w:val="00B52B4A"/>
    <w:rsid w:val="00B635AF"/>
    <w:rsid w:val="00B719B1"/>
    <w:rsid w:val="00B83E69"/>
    <w:rsid w:val="00BA7B99"/>
    <w:rsid w:val="00BB7067"/>
    <w:rsid w:val="00BD69BA"/>
    <w:rsid w:val="00C117F5"/>
    <w:rsid w:val="00C664BB"/>
    <w:rsid w:val="00D74CC6"/>
    <w:rsid w:val="00E04C9A"/>
    <w:rsid w:val="00E6049F"/>
    <w:rsid w:val="00E7442C"/>
    <w:rsid w:val="00E91269"/>
    <w:rsid w:val="00F012E1"/>
    <w:rsid w:val="00F13243"/>
    <w:rsid w:val="00F21457"/>
    <w:rsid w:val="00F3738A"/>
    <w:rsid w:val="00F51F82"/>
    <w:rsid w:val="00FB27F4"/>
    <w:rsid w:val="00FB71A5"/>
    <w:rsid w:val="00FD173D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4A2C"/>
  <w15:docId w15:val="{AFBF8A33-4C3D-4BBB-A880-0B458C95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54CF"/>
    <w:pPr>
      <w:ind w:left="720"/>
      <w:contextualSpacing/>
    </w:pPr>
  </w:style>
  <w:style w:type="table" w:styleId="TableGrid">
    <w:name w:val="Table Grid"/>
    <w:basedOn w:val="TableNormal"/>
    <w:uiPriority w:val="39"/>
    <w:rsid w:val="00A054CF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7D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09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B63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kaggle.com/datasets/biswaranjanrao/anemia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ajxDhKDi3EqMpbhi8Exd2eInVQ==">CgMxLjA4AHIhMXlwUkpNTmxobGZaVjFFUTFBMmNtZy1oWjZfbGtFMHha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2894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idss-dreams</dc:creator>
  <cp:lastModifiedBy>nadia eka</cp:lastModifiedBy>
  <cp:revision>6</cp:revision>
  <dcterms:created xsi:type="dcterms:W3CDTF">2024-05-03T13:34:00Z</dcterms:created>
  <dcterms:modified xsi:type="dcterms:W3CDTF">2024-07-01T11:51:00Z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7346515188d8b410142383803fd5d077bfe605c28dcd8ccb7feafc79a4ffc945</vt:lpwstr>
  </property>
</Properties>
</file>