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0D6673"/>
          <w:sz w:val="72"/>
        </w:rPr>
        <w:t>MARINEX</w:t>
      </w:r>
    </w:p>
    <w:p>
      <w:pPr>
        <w:jc w:val="center"/>
      </w:pPr>
      <w:r>
        <w:rPr>
          <w:b/>
          <w:color w:val="0B1F33"/>
          <w:sz w:val="40"/>
        </w:rPr>
        <w:t>16-Hour Rotating Baton Implementation Playbook</w:t>
      </w:r>
    </w:p>
    <w:p>
      <w:pPr>
        <w:jc w:val="center"/>
      </w:pPr>
      <w:r>
        <w:rPr>
          <w:i/>
          <w:color w:val="1F2937"/>
          <w:sz w:val="23"/>
        </w:rPr>
        <w:t>Four members • 1-hour ownership slots • strict 1 → 2 → 3 → 4 order • four cycles each</w:t>
      </w:r>
    </w:p>
    <w:tbl>
      <w:tblPr>
        <w:tblStyle w:val="TableGrid"/>
        <w:tblW w:type="auto" w:w="0"/>
        <w:tblLook w:firstColumn="1" w:firstRow="1" w:lastColumn="0" w:lastRow="0" w:noHBand="0" w:noVBand="1" w:val="04A0"/>
      </w:tblPr>
      <w:tblGrid>
        <w:gridCol w:w="10282"/>
      </w:tblGrid>
      <w:tr>
        <w:tc>
          <w:tcPr>
            <w:tcW w:type="dxa" w:w="10282"/>
            <w:shd w:fill="DDEFF2"/>
          </w:tcPr>
          <w:p>
            <w:r>
              <w:rPr>
                <w:b/>
                <w:color w:val="0D6673"/>
              </w:rPr>
              <w:t xml:space="preserve">Purpose  </w:t>
            </w:r>
            <w:r>
              <w:t>A complete build plan for the same MARINEX project, redesigned so exactly one team member is the primary code owner per hour. The baton rotates Member 1 → Member 2 → Member 3 → Member 4 and repeats four times, giving each member four focused one-hour implementation slots. The P0 product is designed to be feature-complete by Hour 16, leaving the remaining hackathon time for stabilization, pitch, deployment backup and submission.</w:t>
            </w:r>
          </w:p>
        </w:tc>
      </w:tr>
    </w:tbl>
    <w:p>
      <w:pPr>
        <w:spacing w:after="20"/>
      </w:pPr>
    </w:p>
    <w:p>
      <w:r>
        <w:t>Project: SENTINEL suspicious-vessel intelligence + NAVIGATOR fuel/risk-aware routing + CLEANER marine-debris/USV planning + SUPERVISOR shared-state orchestration and a single maritime digital-twin dashboard.</w:t>
      </w:r>
    </w:p>
    <w:p>
      <w:r>
        <w:t>Source basis: the uploaded OceanGuard AI Hackathon Project Guide, MARINEX strategy report, and the earlier Team-of-4 implementation playbook. This version changes the execution model, not the product concept.</w:t>
      </w:r>
    </w:p>
    <w:p>
      <w:r>
        <w:br w:type="page"/>
      </w:r>
    </w:p>
    <w:p>
      <w:pPr>
        <w:pStyle w:val="Heading1"/>
      </w:pPr>
      <w:r>
        <w:t>1. MASTER PROJECT CONTEXT — READ THIS BEFORE ANY CODING</w:t>
      </w:r>
    </w:p>
    <w:p>
      <w:r>
        <w:t>This section is intentionally comprehensive. Paste or provide it to every vibe-coding agent before the member-specific or hour-specific prompt so that all generated code is based on the same product definition, terminology, contracts, scope and demo story.</w:t>
      </w:r>
    </w:p>
    <w:p>
      <w:pPr>
        <w:pStyle w:val="Heading2"/>
      </w:pPr>
      <w:r>
        <w:t>1.1 Challenge and product definition</w:t>
      </w:r>
    </w:p>
    <w:p>
      <w:r>
        <w:t>The hackathon challenge is to create autonomous maritime agents that address three connected ocean problems: fuel-efficient shipping, suspicious dark-vessel / fishing behavior, and autonomous marine-debris collection. MARINEX solves the full statement as one shared maritime operations system rather than three independent demos. The system maintains a digital-twin state containing vessel activity, maritime risk zones, route plans, environmental conditions, debris hotspots and simulated autonomous surface vehicles (USVs).</w:t>
      </w:r>
    </w:p>
    <w:p>
      <w:r>
        <w:t>The central differentiator is cross-agent state. SENTINEL observes vessel activity and produces an explainable investigation-priority layer. NAVIGATOR consumes that layer, together with distance and environmental conditions, and can alter a recommended route. CLEANER operates in the same map/state and assigns debris collection missions. SUPERVISOR coordinates the tools, records the trace of what happened, and produces a concise explanation. The LLM is never the numerical source of truth.</w:t>
      </w:r>
    </w:p>
    <w:tbl>
      <w:tblPr>
        <w:tblStyle w:val="TableGrid"/>
        <w:tblW w:type="auto" w:w="0"/>
        <w:tblLook w:firstColumn="1" w:firstRow="1" w:lastColumn="0" w:lastRow="0" w:noHBand="0" w:noVBand="1" w:val="04A0"/>
      </w:tblPr>
      <w:tblGrid>
        <w:gridCol w:w="10282"/>
      </w:tblGrid>
      <w:tr>
        <w:tc>
          <w:tcPr>
            <w:tcW w:type="dxa" w:w="10282"/>
            <w:shd w:fill="DDEFF2"/>
          </w:tcPr>
          <w:p>
            <w:r>
              <w:rPr>
                <w:b/>
                <w:color w:val="0D6673"/>
              </w:rPr>
              <w:t xml:space="preserve">One-line pitch  </w:t>
            </w:r>
            <w:r>
              <w:t>MARINEX is a multi-agent maritime digital twin that turns ocean signals into coordinated action: it detects suspicious vessel behavior, adapts shipping routes to fuel/environment/security conditions, assigns autonomous debris-cleanup missions, and explains every decision from structured evidence.</w:t>
            </w:r>
          </w:p>
        </w:tc>
      </w:tr>
    </w:tbl>
    <w:p>
      <w:pPr>
        <w:spacing w:after="20"/>
      </w:pPr>
    </w:p>
    <w:p>
      <w:pPr>
        <w:pStyle w:val="Heading2"/>
      </w:pPr>
      <w:r>
        <w:t>1.2 What the final P0 demo must prove</w:t>
      </w:r>
    </w:p>
    <w:p>
      <w:pPr>
        <w:spacing w:after="24"/>
        <w:ind w:left="317" w:hanging="317"/>
      </w:pPr>
      <w:r>
        <w:rPr>
          <w:b/>
        </w:rPr>
        <w:t xml:space="preserve">1. </w:t>
      </w:r>
      <w:r>
        <w:t>Open one unified dashboard showing the same geographic scenario: vessel track, protected/risk region, baseline route, optimized route, debris clusters and USVs.</w:t>
      </w:r>
    </w:p>
    <w:p>
      <w:pPr>
        <w:spacing w:after="24"/>
        <w:ind w:left="317" w:hanging="317"/>
      </w:pPr>
      <w:r>
        <w:rPr>
          <w:b/>
        </w:rPr>
        <w:t xml:space="preserve">2. </w:t>
      </w:r>
      <w:r>
        <w:t>Select a stable historical/cached vessel case and show structured evidence such as AIS gap duration, apparent fishing context, loitering, protected-area proximity and repeat history. Produce a transparent risk score and label it as investigation priority, not legal guilt.</w:t>
      </w:r>
    </w:p>
    <w:p>
      <w:pPr>
        <w:spacing w:after="24"/>
        <w:ind w:left="317" w:hanging="317"/>
      </w:pPr>
      <w:r>
        <w:rPr>
          <w:b/>
        </w:rPr>
        <w:t xml:space="preserve">3. </w:t>
      </w:r>
      <w:r>
        <w:t>Run SUPERVISOR and show a public tool/state trace: SENTINEL result -&gt; risk layer update -&gt; NAVIGATOR route optimization -&gt; CLEANER mission optimization -&gt; summary.</w:t>
      </w:r>
    </w:p>
    <w:p>
      <w:pPr>
        <w:spacing w:after="24"/>
        <w:ind w:left="317" w:hanging="317"/>
      </w:pPr>
      <w:r>
        <w:rPr>
          <w:b/>
        </w:rPr>
        <w:t xml:space="preserve">4. </w:t>
      </w:r>
      <w:r>
        <w:t>Show baseline versus optimized route metrics: distance, ETA, fuel proxy, weather/current contribution and security-risk exposure. A higher security weight should produce a deterministic route change in the hero scenario.</w:t>
      </w:r>
    </w:p>
    <w:p>
      <w:pPr>
        <w:spacing w:after="24"/>
        <w:ind w:left="317" w:hanging="317"/>
      </w:pPr>
      <w:r>
        <w:rPr>
          <w:b/>
        </w:rPr>
        <w:t xml:space="preserve">5. </w:t>
      </w:r>
      <w:r>
        <w:t>Show at least three debris clusters and two USVs. CLEANER should select feasible assignments based on priority, travel distance, capacity and battery/range, then return measurable mission metrics.</w:t>
      </w:r>
    </w:p>
    <w:p>
      <w:pPr>
        <w:spacing w:after="24"/>
        <w:ind w:left="317" w:hanging="317"/>
      </w:pPr>
      <w:r>
        <w:rPr>
          <w:b/>
        </w:rPr>
        <w:t xml:space="preserve">6. </w:t>
      </w:r>
      <w:r>
        <w:t>Run the entire hero scenario from cached/local data with internet disabled. External APIs are enrichment paths, not judging dependencies.</w:t>
      </w:r>
    </w:p>
    <w:p>
      <w:pPr>
        <w:pStyle w:val="Heading2"/>
      </w:pPr>
      <w:r>
        <w:t>1.3 Functional modules and responsibilities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512"/>
            <w:shd w:fill="0D6673"/>
            <w:vAlign w:val="center"/>
          </w:tcPr>
          <w:p>
            <w:pPr>
              <w:spacing w:after="20"/>
            </w:pPr>
            <w:r>
              <w:rPr>
                <w:b/>
                <w:color w:val="FFFFFF"/>
                <w:sz w:val="16"/>
              </w:rPr>
              <w:t>Module</w:t>
            </w:r>
          </w:p>
        </w:tc>
        <w:tc>
          <w:tcPr>
            <w:tcW w:type="dxa" w:w="2880"/>
            <w:shd w:fill="0D6673"/>
            <w:vAlign w:val="center"/>
          </w:tcPr>
          <w:p>
            <w:pPr>
              <w:spacing w:after="20"/>
            </w:pPr>
            <w:r>
              <w:rPr>
                <w:b/>
                <w:color w:val="FFFFFF"/>
                <w:sz w:val="16"/>
              </w:rPr>
              <w:t>Responsibility</w:t>
            </w:r>
          </w:p>
        </w:tc>
        <w:tc>
          <w:tcPr>
            <w:tcW w:type="dxa" w:w="3240"/>
            <w:shd w:fill="0D6673"/>
            <w:vAlign w:val="center"/>
          </w:tcPr>
          <w:p>
            <w:pPr>
              <w:spacing w:after="20"/>
            </w:pPr>
            <w:r>
              <w:rPr>
                <w:b/>
                <w:color w:val="FFFFFF"/>
                <w:sz w:val="16"/>
              </w:rPr>
              <w:t>Deterministic engine</w:t>
            </w:r>
          </w:p>
        </w:tc>
        <w:tc>
          <w:tcPr>
            <w:tcW w:type="dxa" w:w="3096"/>
            <w:shd w:fill="0D6673"/>
            <w:vAlign w:val="center"/>
          </w:tcPr>
          <w:p>
            <w:pPr>
              <w:spacing w:after="20"/>
            </w:pPr>
            <w:r>
              <w:rPr>
                <w:b/>
                <w:color w:val="FFFFFF"/>
                <w:sz w:val="16"/>
              </w:rPr>
              <w:t>Judge-visible output</w:t>
            </w:r>
          </w:p>
        </w:tc>
      </w:tr>
      <w:tr>
        <w:tc>
          <w:tcPr>
            <w:tcW w:type="dxa" w:w="1512"/>
            <w:vAlign w:val="top"/>
          </w:tcPr>
          <w:p>
            <w:pPr>
              <w:spacing w:after="20"/>
            </w:pPr>
            <w:r>
              <w:rPr>
                <w:b w:val="0"/>
                <w:color w:val="1F2937"/>
                <w:sz w:val="15"/>
              </w:rPr>
              <w:t>SENTINEL</w:t>
            </w:r>
          </w:p>
        </w:tc>
        <w:tc>
          <w:tcPr>
            <w:tcW w:type="dxa" w:w="2880"/>
            <w:vAlign w:val="top"/>
          </w:tcPr>
          <w:p>
            <w:pPr>
              <w:spacing w:after="20"/>
            </w:pPr>
            <w:r>
              <w:rPr>
                <w:b w:val="0"/>
                <w:color w:val="1F2937"/>
                <w:sz w:val="15"/>
              </w:rPr>
              <w:t>Vessel/event ingestion, geospatial context, feature engineering, transparent risk triage</w:t>
            </w:r>
          </w:p>
        </w:tc>
        <w:tc>
          <w:tcPr>
            <w:tcW w:type="dxa" w:w="3240"/>
            <w:vAlign w:val="top"/>
          </w:tcPr>
          <w:p>
            <w:pPr>
              <w:spacing w:after="20"/>
            </w:pPr>
            <w:r>
              <w:rPr>
                <w:b w:val="0"/>
                <w:color w:val="1F2937"/>
                <w:sz w:val="15"/>
              </w:rPr>
              <w:t>GFW adapters + GeoPandas/Shapely + weighted score; optional anomaly support only after P0</w:t>
            </w:r>
          </w:p>
        </w:tc>
        <w:tc>
          <w:tcPr>
            <w:tcW w:type="dxa" w:w="3096"/>
            <w:vAlign w:val="top"/>
          </w:tcPr>
          <w:p>
            <w:pPr>
              <w:spacing w:after="20"/>
            </w:pPr>
            <w:r>
              <w:rPr>
                <w:b w:val="0"/>
                <w:color w:val="1F2937"/>
                <w:sz w:val="15"/>
              </w:rPr>
              <w:t>Ranked case, evidence contributions, geometry, risk level</w:t>
            </w:r>
          </w:p>
        </w:tc>
      </w:tr>
      <w:tr>
        <w:tc>
          <w:tcPr>
            <w:tcW w:type="dxa" w:w="1512"/>
            <w:vAlign w:val="top"/>
            <w:shd w:fill="F4F7F9"/>
          </w:tcPr>
          <w:p>
            <w:pPr>
              <w:spacing w:after="20"/>
            </w:pPr>
            <w:r>
              <w:rPr>
                <w:b w:val="0"/>
                <w:color w:val="1F2937"/>
                <w:sz w:val="15"/>
              </w:rPr>
              <w:t>NAVIGATOR</w:t>
            </w:r>
          </w:p>
        </w:tc>
        <w:tc>
          <w:tcPr>
            <w:tcW w:type="dxa" w:w="2880"/>
            <w:vAlign w:val="top"/>
            <w:shd w:fill="F4F7F9"/>
          </w:tcPr>
          <w:p>
            <w:pPr>
              <w:spacing w:after="20"/>
            </w:pPr>
            <w:r>
              <w:rPr>
                <w:b w:val="0"/>
                <w:color w:val="1F2937"/>
                <w:sz w:val="15"/>
              </w:rPr>
              <w:t>Baseline and fuel/weather/security-aware route recommendation</w:t>
            </w:r>
          </w:p>
        </w:tc>
        <w:tc>
          <w:tcPr>
            <w:tcW w:type="dxa" w:w="3240"/>
            <w:vAlign w:val="top"/>
            <w:shd w:fill="F4F7F9"/>
          </w:tcPr>
          <w:p>
            <w:pPr>
              <w:spacing w:after="20"/>
            </w:pPr>
            <w:r>
              <w:rPr>
                <w:b w:val="0"/>
                <w:color w:val="1F2937"/>
                <w:sz w:val="15"/>
              </w:rPr>
              <w:t>Graph/grid + Dijkstra or A* + edge-cost decomposition</w:t>
            </w:r>
          </w:p>
        </w:tc>
        <w:tc>
          <w:tcPr>
            <w:tcW w:type="dxa" w:w="3096"/>
            <w:vAlign w:val="top"/>
            <w:shd w:fill="F4F7F9"/>
          </w:tcPr>
          <w:p>
            <w:pPr>
              <w:spacing w:after="20"/>
            </w:pPr>
            <w:r>
              <w:rPr>
                <w:b w:val="0"/>
                <w:color w:val="1F2937"/>
                <w:sz w:val="15"/>
              </w:rPr>
              <w:t>Baseline/optimized polylines, ETA, fuel proxy, risk delta</w:t>
            </w:r>
          </w:p>
        </w:tc>
      </w:tr>
      <w:tr>
        <w:tc>
          <w:tcPr>
            <w:tcW w:type="dxa" w:w="1512"/>
            <w:vAlign w:val="top"/>
          </w:tcPr>
          <w:p>
            <w:pPr>
              <w:spacing w:after="20"/>
            </w:pPr>
            <w:r>
              <w:rPr>
                <w:b w:val="0"/>
                <w:color w:val="1F2937"/>
                <w:sz w:val="15"/>
              </w:rPr>
              <w:t>CLEANER</w:t>
            </w:r>
          </w:p>
        </w:tc>
        <w:tc>
          <w:tcPr>
            <w:tcW w:type="dxa" w:w="2880"/>
            <w:vAlign w:val="top"/>
          </w:tcPr>
          <w:p>
            <w:pPr>
              <w:spacing w:after="20"/>
            </w:pPr>
            <w:r>
              <w:rPr>
                <w:b w:val="0"/>
                <w:color w:val="1F2937"/>
                <w:sz w:val="15"/>
              </w:rPr>
              <w:t>Debris hotspot clustering and simulated USV mission assignment</w:t>
            </w:r>
          </w:p>
        </w:tc>
        <w:tc>
          <w:tcPr>
            <w:tcW w:type="dxa" w:w="3240"/>
            <w:vAlign w:val="top"/>
          </w:tcPr>
          <w:p>
            <w:pPr>
              <w:spacing w:after="20"/>
            </w:pPr>
            <w:r>
              <w:rPr>
                <w:b w:val="0"/>
                <w:color w:val="1F2937"/>
                <w:sz w:val="15"/>
              </w:rPr>
              <w:t>DBSCAN/simple clustering + feasibility + greedy/Hungarian/OR-Tools if stable</w:t>
            </w:r>
          </w:p>
        </w:tc>
        <w:tc>
          <w:tcPr>
            <w:tcW w:type="dxa" w:w="3096"/>
            <w:vAlign w:val="top"/>
          </w:tcPr>
          <w:p>
            <w:pPr>
              <w:spacing w:after="20"/>
            </w:pPr>
            <w:r>
              <w:rPr>
                <w:b w:val="0"/>
                <w:color w:val="1F2937"/>
                <w:sz w:val="15"/>
              </w:rPr>
              <w:t>Cluster ranking, selected USV, mission path, collection/capacity metrics</w:t>
            </w:r>
          </w:p>
        </w:tc>
      </w:tr>
      <w:tr>
        <w:tc>
          <w:tcPr>
            <w:tcW w:type="dxa" w:w="1512"/>
            <w:vAlign w:val="top"/>
            <w:shd w:fill="F4F7F9"/>
          </w:tcPr>
          <w:p>
            <w:pPr>
              <w:spacing w:after="20"/>
            </w:pPr>
            <w:r>
              <w:rPr>
                <w:b w:val="0"/>
                <w:color w:val="1F2937"/>
                <w:sz w:val="15"/>
              </w:rPr>
              <w:t>SUPERVISOR</w:t>
            </w:r>
          </w:p>
        </w:tc>
        <w:tc>
          <w:tcPr>
            <w:tcW w:type="dxa" w:w="2880"/>
            <w:vAlign w:val="top"/>
            <w:shd w:fill="F4F7F9"/>
          </w:tcPr>
          <w:p>
            <w:pPr>
              <w:spacing w:after="20"/>
            </w:pPr>
            <w:r>
              <w:rPr>
                <w:b w:val="0"/>
                <w:color w:val="1F2937"/>
                <w:sz w:val="15"/>
              </w:rPr>
              <w:t>Coordinate domain tools and maintain shared digital-twin state</w:t>
            </w:r>
          </w:p>
        </w:tc>
        <w:tc>
          <w:tcPr>
            <w:tcW w:type="dxa" w:w="3240"/>
            <w:vAlign w:val="top"/>
            <w:shd w:fill="F4F7F9"/>
          </w:tcPr>
          <w:p>
            <w:pPr>
              <w:spacing w:after="20"/>
            </w:pPr>
            <w:r>
              <w:rPr>
                <w:b w:val="0"/>
                <w:color w:val="1F2937"/>
                <w:sz w:val="15"/>
              </w:rPr>
              <w:t>Bounded explicit workflow; optional LLM only for explanation</w:t>
            </w:r>
          </w:p>
        </w:tc>
        <w:tc>
          <w:tcPr>
            <w:tcW w:type="dxa" w:w="3096"/>
            <w:vAlign w:val="top"/>
            <w:shd w:fill="F4F7F9"/>
          </w:tcPr>
          <w:p>
            <w:pPr>
              <w:spacing w:after="20"/>
            </w:pPr>
            <w:r>
              <w:rPr>
                <w:b w:val="0"/>
                <w:color w:val="1F2937"/>
                <w:sz w:val="15"/>
              </w:rPr>
              <w:t>Trigger, tools called, state changes, trade-offs, recommendation</w:t>
            </w:r>
          </w:p>
        </w:tc>
      </w:tr>
      <w:tr>
        <w:tc>
          <w:tcPr>
            <w:tcW w:type="dxa" w:w="1512"/>
            <w:vAlign w:val="top"/>
          </w:tcPr>
          <w:p>
            <w:pPr>
              <w:spacing w:after="20"/>
            </w:pPr>
            <w:r>
              <w:rPr>
                <w:b w:val="0"/>
                <w:color w:val="1F2937"/>
                <w:sz w:val="15"/>
              </w:rPr>
              <w:t>DASHBOARD</w:t>
            </w:r>
          </w:p>
        </w:tc>
        <w:tc>
          <w:tcPr>
            <w:tcW w:type="dxa" w:w="2880"/>
            <w:vAlign w:val="top"/>
          </w:tcPr>
          <w:p>
            <w:pPr>
              <w:spacing w:after="20"/>
            </w:pPr>
            <w:r>
              <w:rPr>
                <w:b w:val="0"/>
                <w:color w:val="1F2937"/>
                <w:sz w:val="15"/>
              </w:rPr>
              <w:t>Make one coherent product understandable within seconds</w:t>
            </w:r>
          </w:p>
        </w:tc>
        <w:tc>
          <w:tcPr>
            <w:tcW w:type="dxa" w:w="3240"/>
            <w:vAlign w:val="top"/>
          </w:tcPr>
          <w:p>
            <w:pPr>
              <w:spacing w:after="20"/>
            </w:pPr>
            <w:r>
              <w:rPr>
                <w:b w:val="0"/>
                <w:color w:val="1F2937"/>
                <w:sz w:val="15"/>
              </w:rPr>
              <w:t>Next.js/React + TypeScript + Leaflet/MapLibre-compatible map + typed API client</w:t>
            </w:r>
          </w:p>
        </w:tc>
        <w:tc>
          <w:tcPr>
            <w:tcW w:type="dxa" w:w="3096"/>
            <w:vAlign w:val="top"/>
          </w:tcPr>
          <w:p>
            <w:pPr>
              <w:spacing w:after="20"/>
            </w:pPr>
            <w:r>
              <w:rPr>
                <w:b w:val="0"/>
                <w:color w:val="1F2937"/>
                <w:sz w:val="15"/>
              </w:rPr>
              <w:t>Map, KPIs, evidence, routes, cleanup, tool trace</w:t>
            </w:r>
          </w:p>
        </w:tc>
      </w:tr>
    </w:tbl>
    <w:p>
      <w:pPr>
        <w:spacing w:after="20"/>
      </w:pPr>
    </w:p>
    <w:p>
      <w:pPr>
        <w:pStyle w:val="Heading2"/>
      </w:pPr>
      <w:r>
        <w:t>1.4 End-to-end architecture</w:t>
      </w:r>
    </w:p>
    <w:p>
      <w:pPr>
        <w:pStyle w:val="CodeBlock"/>
        <w:shd w:fill="EEF2F6"/>
      </w:pPr>
      <w:r>
        <w:t>DATA / CONTEXT</w:t>
        <w:br/>
        <w:t xml:space="preserve">  Global Fishing Watch   Protected-area polygons   Copernicus/current grid   NOAA/curated debris   scenario_hero.json</w:t>
        <w:br/>
        <w:t xml:space="preserve">           |                       |                        |                       |                    |</w:t>
        <w:br/>
        <w:t xml:space="preserve">           +-----------------------+------------------------+-----------------------+--------------------+</w:t>
        <w:br/>
        <w:t xml:space="preserve">                                                   |</w:t>
        <w:br/>
        <w:t xml:space="preserve">                                              FastAPI layer</w:t>
        <w:br/>
        <w:t xml:space="preserve">                                                   |</w:t>
        <w:br/>
        <w:t xml:space="preserve">                     +-----------------------------+-----------------------------+</w:t>
        <w:br/>
        <w:t xml:space="preserve">                     |                             |                             |</w:t>
        <w:br/>
        <w:t xml:space="preserve">                 SENTINEL                      NAVIGATOR                      CLEANER</w:t>
        <w:br/>
        <w:t xml:space="preserve">          evidence + risk geometry        route graph + cost model       debris + USV optimizer</w:t>
        <w:br/>
        <w:t xml:space="preserve">                     |                             |                             |</w:t>
        <w:br/>
        <w:t xml:space="preserve">                     +-----------------------------+-----------------------------+</w:t>
        <w:br/>
        <w:t xml:space="preserve">                                                   |</w:t>
        <w:br/>
        <w:t xml:space="preserve">                                      SHARED DIGITAL-TWIN STATE</w:t>
        <w:br/>
        <w:t xml:space="preserve">                                                   |</w:t>
        <w:br/>
        <w:t xml:space="preserve">                                              SUPERVISOR</w:t>
        <w:br/>
        <w:t xml:space="preserve">                                      bounded tool orchestration</w:t>
        <w:br/>
        <w:t xml:space="preserve">                                                   |</w:t>
        <w:br/>
        <w:t xml:space="preserve">                                       React/Next.js dashboard</w:t>
        <w:br/>
        <w:t xml:space="preserve">                          map + evidence + route compare + cleanup + trace</w:t>
      </w:r>
    </w:p>
    <w:p>
      <w:pPr>
        <w:pStyle w:val="Heading2"/>
      </w:pPr>
      <w:r>
        <w:t>1.5 Exact hero scenario flow</w:t>
      </w:r>
    </w:p>
    <w:p>
      <w:pPr>
        <w:spacing w:after="24"/>
        <w:ind w:left="317" w:hanging="317"/>
      </w:pPr>
      <w:r>
        <w:rPr>
          <w:b/>
        </w:rPr>
        <w:t xml:space="preserve">1. </w:t>
      </w:r>
      <w:r>
        <w:t>Load scenario_hero.json. It defines stable IDs and seed inputs: one suspicious vessel case reference, one cargo-route origin/destination, route weights, one protected/risk zone, debris points/clusters seed and 2-4 USVs.</w:t>
      </w:r>
    </w:p>
    <w:p>
      <w:pPr>
        <w:spacing w:after="24"/>
        <w:ind w:left="317" w:hanging="317"/>
      </w:pPr>
      <w:r>
        <w:rPr>
          <w:b/>
        </w:rPr>
        <w:t xml:space="preserve">2. </w:t>
      </w:r>
      <w:r>
        <w:t>Dashboard initially shows the baseline cargo route and a normal operating state.</w:t>
      </w:r>
    </w:p>
    <w:p>
      <w:pPr>
        <w:spacing w:after="24"/>
        <w:ind w:left="317" w:hanging="317"/>
      </w:pPr>
      <w:r>
        <w:rPr>
          <w:b/>
        </w:rPr>
        <w:t xml:space="preserve">3. </w:t>
      </w:r>
      <w:r>
        <w:t>SENTINEL loads the hero VesselCase and exposes evidence plus a risk geometry/zone. The score is deterministic and decomposed into contributions.</w:t>
      </w:r>
    </w:p>
    <w:p>
      <w:pPr>
        <w:spacing w:after="24"/>
        <w:ind w:left="317" w:hanging="317"/>
      </w:pPr>
      <w:r>
        <w:rPr>
          <w:b/>
        </w:rPr>
        <w:t xml:space="preserve">4. </w:t>
      </w:r>
      <w:r>
        <w:t>SUPERVISOR writes the SENTINEL risk geometry into shared state and calls NAVIGATOR with the same route request but updated risk_zones/security weight.</w:t>
      </w:r>
    </w:p>
    <w:p>
      <w:pPr>
        <w:spacing w:after="24"/>
        <w:ind w:left="317" w:hanging="317"/>
      </w:pPr>
      <w:r>
        <w:rPr>
          <w:b/>
        </w:rPr>
        <w:t xml:space="preserve">5. </w:t>
      </w:r>
      <w:r>
        <w:t>NAVIGATOR returns baseline and optimized paths. The optimized path trades a small amount of distance/ETA/fuel proxy for lower security exposure in the scripted scenario.</w:t>
      </w:r>
    </w:p>
    <w:p>
      <w:pPr>
        <w:spacing w:after="24"/>
        <w:ind w:left="317" w:hanging="317"/>
      </w:pPr>
      <w:r>
        <w:rPr>
          <w:b/>
        </w:rPr>
        <w:t xml:space="preserve">6. </w:t>
      </w:r>
      <w:r>
        <w:t>CLEANER loads the same geographic scenario, ranks debris hotspots, evaluates USV feasibility and returns assignments plus total distance/collection/capacity metrics.</w:t>
      </w:r>
    </w:p>
    <w:p>
      <w:pPr>
        <w:spacing w:after="24"/>
        <w:ind w:left="317" w:hanging="317"/>
      </w:pPr>
      <w:r>
        <w:rPr>
          <w:b/>
        </w:rPr>
        <w:t xml:space="preserve">7. </w:t>
      </w:r>
      <w:r>
        <w:t>SUPERVISOR returns one structured decision object and a short explanation generated from tool outputs only. The UI shows the trace without exposing private model chain-of-thought.</w:t>
      </w:r>
    </w:p>
    <w:p>
      <w:pPr>
        <w:pStyle w:val="Heading2"/>
      </w:pPr>
      <w:r>
        <w:t>1.6 Core technology stack</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shd w:fill="0D6673"/>
            <w:vAlign w:val="center"/>
          </w:tcPr>
          <w:p>
            <w:pPr>
              <w:spacing w:after="20"/>
            </w:pPr>
            <w:r>
              <w:rPr>
                <w:b/>
                <w:color w:val="FFFFFF"/>
                <w:sz w:val="16"/>
              </w:rPr>
              <w:t>Layer</w:t>
            </w:r>
          </w:p>
        </w:tc>
        <w:tc>
          <w:tcPr>
            <w:tcW w:type="dxa" w:w="3024"/>
            <w:shd w:fill="0D6673"/>
            <w:vAlign w:val="center"/>
          </w:tcPr>
          <w:p>
            <w:pPr>
              <w:spacing w:after="20"/>
            </w:pPr>
            <w:r>
              <w:rPr>
                <w:b/>
                <w:color w:val="FFFFFF"/>
                <w:sz w:val="16"/>
              </w:rPr>
              <w:t>Recommended choice</w:t>
            </w:r>
          </w:p>
        </w:tc>
        <w:tc>
          <w:tcPr>
            <w:tcW w:type="dxa" w:w="5688"/>
            <w:shd w:fill="0D6673"/>
            <w:vAlign w:val="center"/>
          </w:tcPr>
          <w:p>
            <w:pPr>
              <w:spacing w:after="20"/>
            </w:pPr>
            <w:r>
              <w:rPr>
                <w:b/>
                <w:color w:val="FFFFFF"/>
                <w:sz w:val="16"/>
              </w:rPr>
              <w:t>Reason</w:t>
            </w:r>
          </w:p>
        </w:tc>
      </w:tr>
      <w:tr>
        <w:tc>
          <w:tcPr>
            <w:tcW w:type="dxa" w:w="1800"/>
            <w:vAlign w:val="top"/>
          </w:tcPr>
          <w:p>
            <w:pPr>
              <w:spacing w:after="20"/>
            </w:pPr>
            <w:r>
              <w:rPr>
                <w:b w:val="0"/>
                <w:color w:val="1F2937"/>
                <w:sz w:val="15"/>
              </w:rPr>
              <w:t>Frontend</w:t>
            </w:r>
          </w:p>
        </w:tc>
        <w:tc>
          <w:tcPr>
            <w:tcW w:type="dxa" w:w="3024"/>
            <w:vAlign w:val="top"/>
          </w:tcPr>
          <w:p>
            <w:pPr>
              <w:spacing w:after="20"/>
            </w:pPr>
            <w:r>
              <w:rPr>
                <w:b w:val="0"/>
                <w:color w:val="1F2937"/>
                <w:sz w:val="15"/>
              </w:rPr>
              <w:t>Next.js or React + TypeScript</w:t>
            </w:r>
          </w:p>
        </w:tc>
        <w:tc>
          <w:tcPr>
            <w:tcW w:type="dxa" w:w="5688"/>
            <w:vAlign w:val="top"/>
          </w:tcPr>
          <w:p>
            <w:pPr>
              <w:spacing w:after="20"/>
            </w:pPr>
            <w:r>
              <w:rPr>
                <w:b w:val="0"/>
                <w:color w:val="1F2937"/>
                <w:sz w:val="15"/>
              </w:rPr>
              <w:t>Fast component iteration, typed API contracts</w:t>
            </w:r>
          </w:p>
        </w:tc>
      </w:tr>
      <w:tr>
        <w:tc>
          <w:tcPr>
            <w:tcW w:type="dxa" w:w="1800"/>
            <w:vAlign w:val="top"/>
            <w:shd w:fill="F4F7F9"/>
          </w:tcPr>
          <w:p>
            <w:pPr>
              <w:spacing w:after="20"/>
            </w:pPr>
            <w:r>
              <w:rPr>
                <w:b w:val="0"/>
                <w:color w:val="1F2937"/>
                <w:sz w:val="15"/>
              </w:rPr>
              <w:t>Map</w:t>
            </w:r>
          </w:p>
        </w:tc>
        <w:tc>
          <w:tcPr>
            <w:tcW w:type="dxa" w:w="3024"/>
            <w:vAlign w:val="top"/>
            <w:shd w:fill="F4F7F9"/>
          </w:tcPr>
          <w:p>
            <w:pPr>
              <w:spacing w:after="20"/>
            </w:pPr>
            <w:r>
              <w:rPr>
                <w:b w:val="0"/>
                <w:color w:val="1F2937"/>
                <w:sz w:val="15"/>
              </w:rPr>
              <w:t>Leaflet / MapLibre-compatible approach</w:t>
            </w:r>
          </w:p>
        </w:tc>
        <w:tc>
          <w:tcPr>
            <w:tcW w:type="dxa" w:w="5688"/>
            <w:vAlign w:val="top"/>
            <w:shd w:fill="F4F7F9"/>
          </w:tcPr>
          <w:p>
            <w:pPr>
              <w:spacing w:after="20"/>
            </w:pPr>
            <w:r>
              <w:rPr>
                <w:b w:val="0"/>
                <w:color w:val="1F2937"/>
                <w:sz w:val="15"/>
              </w:rPr>
              <w:t>Simple geospatial rendering for tracks, polygons and routes</w:t>
            </w:r>
          </w:p>
        </w:tc>
      </w:tr>
      <w:tr>
        <w:tc>
          <w:tcPr>
            <w:tcW w:type="dxa" w:w="1800"/>
            <w:vAlign w:val="top"/>
          </w:tcPr>
          <w:p>
            <w:pPr>
              <w:spacing w:after="20"/>
            </w:pPr>
            <w:r>
              <w:rPr>
                <w:b w:val="0"/>
                <w:color w:val="1F2937"/>
                <w:sz w:val="15"/>
              </w:rPr>
              <w:t>Backend</w:t>
            </w:r>
          </w:p>
        </w:tc>
        <w:tc>
          <w:tcPr>
            <w:tcW w:type="dxa" w:w="3024"/>
            <w:vAlign w:val="top"/>
          </w:tcPr>
          <w:p>
            <w:pPr>
              <w:spacing w:after="20"/>
            </w:pPr>
            <w:r>
              <w:rPr>
                <w:b w:val="0"/>
                <w:color w:val="1F2937"/>
                <w:sz w:val="15"/>
              </w:rPr>
              <w:t>Python + FastAPI + Pydantic</w:t>
            </w:r>
          </w:p>
        </w:tc>
        <w:tc>
          <w:tcPr>
            <w:tcW w:type="dxa" w:w="5688"/>
            <w:vAlign w:val="top"/>
          </w:tcPr>
          <w:p>
            <w:pPr>
              <w:spacing w:after="20"/>
            </w:pPr>
            <w:r>
              <w:rPr>
                <w:b w:val="0"/>
                <w:color w:val="1F2937"/>
                <w:sz w:val="15"/>
              </w:rPr>
              <w:t>Fast API development and strong Python geo/optimization ecosystem</w:t>
            </w:r>
          </w:p>
        </w:tc>
      </w:tr>
      <w:tr>
        <w:tc>
          <w:tcPr>
            <w:tcW w:type="dxa" w:w="1800"/>
            <w:vAlign w:val="top"/>
            <w:shd w:fill="F4F7F9"/>
          </w:tcPr>
          <w:p>
            <w:pPr>
              <w:spacing w:after="20"/>
            </w:pPr>
            <w:r>
              <w:rPr>
                <w:b w:val="0"/>
                <w:color w:val="1F2937"/>
                <w:sz w:val="15"/>
              </w:rPr>
              <w:t>Geospatial</w:t>
            </w:r>
          </w:p>
        </w:tc>
        <w:tc>
          <w:tcPr>
            <w:tcW w:type="dxa" w:w="3024"/>
            <w:vAlign w:val="top"/>
            <w:shd w:fill="F4F7F9"/>
          </w:tcPr>
          <w:p>
            <w:pPr>
              <w:spacing w:after="20"/>
            </w:pPr>
            <w:r>
              <w:rPr>
                <w:b w:val="0"/>
                <w:color w:val="1F2937"/>
                <w:sz w:val="15"/>
              </w:rPr>
              <w:t>GeoPandas + Shapely</w:t>
            </w:r>
          </w:p>
        </w:tc>
        <w:tc>
          <w:tcPr>
            <w:tcW w:type="dxa" w:w="5688"/>
            <w:vAlign w:val="top"/>
            <w:shd w:fill="F4F7F9"/>
          </w:tcPr>
          <w:p>
            <w:pPr>
              <w:spacing w:after="20"/>
            </w:pPr>
            <w:r>
              <w:rPr>
                <w:b w:val="0"/>
                <w:color w:val="1F2937"/>
                <w:sz w:val="15"/>
              </w:rPr>
              <w:t>Point-in-polygon, distance, geometry handling</w:t>
            </w:r>
          </w:p>
        </w:tc>
      </w:tr>
      <w:tr>
        <w:tc>
          <w:tcPr>
            <w:tcW w:type="dxa" w:w="1800"/>
            <w:vAlign w:val="top"/>
          </w:tcPr>
          <w:p>
            <w:pPr>
              <w:spacing w:after="20"/>
            </w:pPr>
            <w:r>
              <w:rPr>
                <w:b w:val="0"/>
                <w:color w:val="1F2937"/>
                <w:sz w:val="15"/>
              </w:rPr>
              <w:t>Routing</w:t>
            </w:r>
          </w:p>
        </w:tc>
        <w:tc>
          <w:tcPr>
            <w:tcW w:type="dxa" w:w="3024"/>
            <w:vAlign w:val="top"/>
          </w:tcPr>
          <w:p>
            <w:pPr>
              <w:spacing w:after="20"/>
            </w:pPr>
            <w:r>
              <w:rPr>
                <w:b w:val="0"/>
                <w:color w:val="1F2937"/>
                <w:sz w:val="15"/>
              </w:rPr>
              <w:t>NetworkX or lightweight custom graph + A*/Dijkstra</w:t>
            </w:r>
          </w:p>
        </w:tc>
        <w:tc>
          <w:tcPr>
            <w:tcW w:type="dxa" w:w="5688"/>
            <w:vAlign w:val="top"/>
          </w:tcPr>
          <w:p>
            <w:pPr>
              <w:spacing w:after="20"/>
            </w:pPr>
            <w:r>
              <w:rPr>
                <w:b w:val="0"/>
                <w:color w:val="1F2937"/>
                <w:sz w:val="15"/>
              </w:rPr>
              <w:t>Deterministic and easy to explain</w:t>
            </w:r>
          </w:p>
        </w:tc>
      </w:tr>
      <w:tr>
        <w:tc>
          <w:tcPr>
            <w:tcW w:type="dxa" w:w="1800"/>
            <w:vAlign w:val="top"/>
            <w:shd w:fill="F4F7F9"/>
          </w:tcPr>
          <w:p>
            <w:pPr>
              <w:spacing w:after="20"/>
            </w:pPr>
            <w:r>
              <w:rPr>
                <w:b w:val="0"/>
                <w:color w:val="1F2937"/>
                <w:sz w:val="15"/>
              </w:rPr>
              <w:t>Cleanup optimization</w:t>
            </w:r>
          </w:p>
        </w:tc>
        <w:tc>
          <w:tcPr>
            <w:tcW w:type="dxa" w:w="3024"/>
            <w:vAlign w:val="top"/>
            <w:shd w:fill="F4F7F9"/>
          </w:tcPr>
          <w:p>
            <w:pPr>
              <w:spacing w:after="20"/>
            </w:pPr>
            <w:r>
              <w:rPr>
                <w:b w:val="0"/>
                <w:color w:val="1F2937"/>
                <w:sz w:val="15"/>
              </w:rPr>
              <w:t>Greedy first; optional Hungarian/OR-Tools</w:t>
            </w:r>
          </w:p>
        </w:tc>
        <w:tc>
          <w:tcPr>
            <w:tcW w:type="dxa" w:w="5688"/>
            <w:vAlign w:val="top"/>
            <w:shd w:fill="F4F7F9"/>
          </w:tcPr>
          <w:p>
            <w:pPr>
              <w:spacing w:after="20"/>
            </w:pPr>
            <w:r>
              <w:rPr>
                <w:b w:val="0"/>
                <w:color w:val="1F2937"/>
                <w:sz w:val="15"/>
              </w:rPr>
              <w:t>Reliable P0 with an upgrade path</w:t>
            </w:r>
          </w:p>
        </w:tc>
      </w:tr>
      <w:tr>
        <w:tc>
          <w:tcPr>
            <w:tcW w:type="dxa" w:w="1800"/>
            <w:vAlign w:val="top"/>
          </w:tcPr>
          <w:p>
            <w:pPr>
              <w:spacing w:after="20"/>
            </w:pPr>
            <w:r>
              <w:rPr>
                <w:b w:val="0"/>
                <w:color w:val="1F2937"/>
                <w:sz w:val="15"/>
              </w:rPr>
              <w:t>Optional anomaly ML</w:t>
            </w:r>
          </w:p>
        </w:tc>
        <w:tc>
          <w:tcPr>
            <w:tcW w:type="dxa" w:w="3024"/>
            <w:vAlign w:val="top"/>
          </w:tcPr>
          <w:p>
            <w:pPr>
              <w:spacing w:after="20"/>
            </w:pPr>
            <w:r>
              <w:rPr>
                <w:b w:val="0"/>
                <w:color w:val="1F2937"/>
                <w:sz w:val="15"/>
              </w:rPr>
              <w:t>scikit-learn Isolation Forest only after deterministic P0</w:t>
            </w:r>
          </w:p>
        </w:tc>
        <w:tc>
          <w:tcPr>
            <w:tcW w:type="dxa" w:w="5688"/>
            <w:vAlign w:val="top"/>
          </w:tcPr>
          <w:p>
            <w:pPr>
              <w:spacing w:after="20"/>
            </w:pPr>
            <w:r>
              <w:rPr>
                <w:b w:val="0"/>
                <w:color w:val="1F2937"/>
                <w:sz w:val="15"/>
              </w:rPr>
              <w:t>Useful augmentation without training a deep model</w:t>
            </w:r>
          </w:p>
        </w:tc>
      </w:tr>
      <w:tr>
        <w:tc>
          <w:tcPr>
            <w:tcW w:type="dxa" w:w="1800"/>
            <w:vAlign w:val="top"/>
            <w:shd w:fill="F4F7F9"/>
          </w:tcPr>
          <w:p>
            <w:pPr>
              <w:spacing w:after="20"/>
            </w:pPr>
            <w:r>
              <w:rPr>
                <w:b w:val="0"/>
                <w:color w:val="1F2937"/>
                <w:sz w:val="15"/>
              </w:rPr>
              <w:t>Agent orchestration</w:t>
            </w:r>
          </w:p>
        </w:tc>
        <w:tc>
          <w:tcPr>
            <w:tcW w:type="dxa" w:w="3024"/>
            <w:vAlign w:val="top"/>
            <w:shd w:fill="F4F7F9"/>
          </w:tcPr>
          <w:p>
            <w:pPr>
              <w:spacing w:after="20"/>
            </w:pPr>
            <w:r>
              <w:rPr>
                <w:b w:val="0"/>
                <w:color w:val="1F2937"/>
                <w:sz w:val="15"/>
              </w:rPr>
              <w:t>Explicit Python workflow; LangGraph only if it saves time</w:t>
            </w:r>
          </w:p>
        </w:tc>
        <w:tc>
          <w:tcPr>
            <w:tcW w:type="dxa" w:w="5688"/>
            <w:vAlign w:val="top"/>
            <w:shd w:fill="F4F7F9"/>
          </w:tcPr>
          <w:p>
            <w:pPr>
              <w:spacing w:after="20"/>
            </w:pPr>
            <w:r>
              <w:rPr>
                <w:b w:val="0"/>
                <w:color w:val="1F2937"/>
                <w:sz w:val="15"/>
              </w:rPr>
              <w:t>Bounded, inspectable tool calling</w:t>
            </w:r>
          </w:p>
        </w:tc>
      </w:tr>
      <w:tr>
        <w:tc>
          <w:tcPr>
            <w:tcW w:type="dxa" w:w="1800"/>
            <w:vAlign w:val="top"/>
          </w:tcPr>
          <w:p>
            <w:pPr>
              <w:spacing w:after="20"/>
            </w:pPr>
            <w:r>
              <w:rPr>
                <w:b w:val="0"/>
                <w:color w:val="1F2937"/>
                <w:sz w:val="15"/>
              </w:rPr>
              <w:t>Storage</w:t>
            </w:r>
          </w:p>
        </w:tc>
        <w:tc>
          <w:tcPr>
            <w:tcW w:type="dxa" w:w="3024"/>
            <w:vAlign w:val="top"/>
          </w:tcPr>
          <w:p>
            <w:pPr>
              <w:spacing w:after="20"/>
            </w:pPr>
            <w:r>
              <w:rPr>
                <w:b w:val="0"/>
                <w:color w:val="1F2937"/>
                <w:sz w:val="15"/>
              </w:rPr>
              <w:t>Local JSON/GeoJSON/Parquet + optional SQLite/Postgres/PostGIS</w:t>
            </w:r>
          </w:p>
        </w:tc>
        <w:tc>
          <w:tcPr>
            <w:tcW w:type="dxa" w:w="5688"/>
            <w:vAlign w:val="top"/>
          </w:tcPr>
          <w:p>
            <w:pPr>
              <w:spacing w:after="20"/>
            </w:pPr>
            <w:r>
              <w:rPr>
                <w:b w:val="0"/>
                <w:color w:val="1F2937"/>
                <w:sz w:val="15"/>
              </w:rPr>
              <w:t>Offline-first hackathon reliability</w:t>
            </w:r>
          </w:p>
        </w:tc>
      </w:tr>
      <w:tr>
        <w:tc>
          <w:tcPr>
            <w:tcW w:type="dxa" w:w="1800"/>
            <w:vAlign w:val="top"/>
            <w:shd w:fill="F4F7F9"/>
          </w:tcPr>
          <w:p>
            <w:pPr>
              <w:spacing w:after="20"/>
            </w:pPr>
            <w:r>
              <w:rPr>
                <w:b w:val="0"/>
                <w:color w:val="1F2937"/>
                <w:sz w:val="15"/>
              </w:rPr>
              <w:t>Deployment</w:t>
            </w:r>
          </w:p>
        </w:tc>
        <w:tc>
          <w:tcPr>
            <w:tcW w:type="dxa" w:w="3024"/>
            <w:vAlign w:val="top"/>
            <w:shd w:fill="F4F7F9"/>
          </w:tcPr>
          <w:p>
            <w:pPr>
              <w:spacing w:after="20"/>
            </w:pPr>
            <w:r>
              <w:rPr>
                <w:b w:val="0"/>
                <w:color w:val="1F2937"/>
                <w:sz w:val="15"/>
              </w:rPr>
              <w:t>Local one-click launcher; cloud only as secondary</w:t>
            </w:r>
          </w:p>
        </w:tc>
        <w:tc>
          <w:tcPr>
            <w:tcW w:type="dxa" w:w="5688"/>
            <w:vAlign w:val="top"/>
            <w:shd w:fill="F4F7F9"/>
          </w:tcPr>
          <w:p>
            <w:pPr>
              <w:spacing w:after="20"/>
            </w:pPr>
            <w:r>
              <w:rPr>
                <w:b w:val="0"/>
                <w:color w:val="1F2937"/>
                <w:sz w:val="15"/>
              </w:rPr>
              <w:t>Judging must not depend on cloud availability</w:t>
            </w:r>
          </w:p>
        </w:tc>
      </w:tr>
    </w:tbl>
    <w:p>
      <w:pPr>
        <w:spacing w:after="20"/>
      </w:pPr>
    </w:p>
    <w:p>
      <w:pPr>
        <w:pStyle w:val="Heading2"/>
      </w:pPr>
      <w:r>
        <w:t>1.7 Data sources and fallback policy</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944"/>
            <w:shd w:fill="0D6673"/>
            <w:vAlign w:val="center"/>
          </w:tcPr>
          <w:p>
            <w:pPr>
              <w:spacing w:after="20"/>
            </w:pPr>
            <w:r>
              <w:rPr>
                <w:b/>
                <w:color w:val="FFFFFF"/>
                <w:sz w:val="16"/>
              </w:rPr>
              <w:t>Source</w:t>
            </w:r>
          </w:p>
        </w:tc>
        <w:tc>
          <w:tcPr>
            <w:tcW w:type="dxa" w:w="864"/>
            <w:shd w:fill="0D6673"/>
            <w:vAlign w:val="center"/>
          </w:tcPr>
          <w:p>
            <w:pPr>
              <w:spacing w:after="20"/>
            </w:pPr>
            <w:r>
              <w:rPr>
                <w:b/>
                <w:color w:val="FFFFFF"/>
                <w:sz w:val="16"/>
              </w:rPr>
              <w:t>Owner</w:t>
            </w:r>
          </w:p>
        </w:tc>
        <w:tc>
          <w:tcPr>
            <w:tcW w:type="dxa" w:w="2376"/>
            <w:shd w:fill="0D6673"/>
            <w:vAlign w:val="center"/>
          </w:tcPr>
          <w:p>
            <w:pPr>
              <w:spacing w:after="20"/>
            </w:pPr>
            <w:r>
              <w:rPr>
                <w:b/>
                <w:color w:val="FFFFFF"/>
                <w:sz w:val="16"/>
              </w:rPr>
              <w:t>Use</w:t>
            </w:r>
          </w:p>
        </w:tc>
        <w:tc>
          <w:tcPr>
            <w:tcW w:type="dxa" w:w="3240"/>
            <w:shd w:fill="0D6673"/>
            <w:vAlign w:val="center"/>
          </w:tcPr>
          <w:p>
            <w:pPr>
              <w:spacing w:after="20"/>
            </w:pPr>
            <w:r>
              <w:rPr>
                <w:b/>
                <w:color w:val="FFFFFF"/>
                <w:sz w:val="16"/>
              </w:rPr>
              <w:t>P0 access pattern</w:t>
            </w:r>
          </w:p>
        </w:tc>
        <w:tc>
          <w:tcPr>
            <w:tcW w:type="dxa" w:w="2376"/>
            <w:shd w:fill="0D6673"/>
            <w:vAlign w:val="center"/>
          </w:tcPr>
          <w:p>
            <w:pPr>
              <w:spacing w:after="20"/>
            </w:pPr>
            <w:r>
              <w:rPr>
                <w:b/>
                <w:color w:val="FFFFFF"/>
                <w:sz w:val="16"/>
              </w:rPr>
              <w:t>Mandatory fallback</w:t>
            </w:r>
          </w:p>
        </w:tc>
      </w:tr>
      <w:tr>
        <w:tc>
          <w:tcPr>
            <w:tcW w:type="dxa" w:w="1944"/>
            <w:vAlign w:val="top"/>
          </w:tcPr>
          <w:p>
            <w:pPr>
              <w:spacing w:after="20"/>
            </w:pPr>
            <w:r>
              <w:rPr>
                <w:b w:val="0"/>
                <w:color w:val="1F2937"/>
                <w:sz w:val="15"/>
              </w:rPr>
              <w:t>Global Fishing Watch API v3</w:t>
            </w:r>
          </w:p>
        </w:tc>
        <w:tc>
          <w:tcPr>
            <w:tcW w:type="dxa" w:w="864"/>
            <w:vAlign w:val="top"/>
          </w:tcPr>
          <w:p>
            <w:pPr>
              <w:spacing w:after="20"/>
            </w:pPr>
            <w:r>
              <w:rPr>
                <w:b w:val="0"/>
                <w:color w:val="1F2937"/>
                <w:sz w:val="15"/>
              </w:rPr>
              <w:t>M1</w:t>
            </w:r>
          </w:p>
        </w:tc>
        <w:tc>
          <w:tcPr>
            <w:tcW w:type="dxa" w:w="2376"/>
            <w:vAlign w:val="top"/>
          </w:tcPr>
          <w:p>
            <w:pPr>
              <w:spacing w:after="20"/>
            </w:pPr>
            <w:r>
              <w:rPr>
                <w:b w:val="0"/>
                <w:color w:val="1F2937"/>
                <w:sz w:val="15"/>
              </w:rPr>
              <w:t>Vessel identity and events: gaps, fishing, loitering, encounters/context</w:t>
            </w:r>
          </w:p>
        </w:tc>
        <w:tc>
          <w:tcPr>
            <w:tcW w:type="dxa" w:w="3240"/>
            <w:vAlign w:val="top"/>
          </w:tcPr>
          <w:p>
            <w:pPr>
              <w:spacing w:after="20"/>
            </w:pPr>
            <w:r>
              <w:rPr>
                <w:b w:val="0"/>
                <w:color w:val="1F2937"/>
                <w:sz w:val="15"/>
              </w:rPr>
              <w:t>Use token only to curate/cache a tiny reproducible set</w:t>
            </w:r>
          </w:p>
        </w:tc>
        <w:tc>
          <w:tcPr>
            <w:tcW w:type="dxa" w:w="2376"/>
            <w:vAlign w:val="top"/>
          </w:tcPr>
          <w:p>
            <w:pPr>
              <w:spacing w:after="20"/>
            </w:pPr>
            <w:r>
              <w:rPr>
                <w:b w:val="0"/>
                <w:color w:val="1F2937"/>
                <w:sz w:val="15"/>
              </w:rPr>
              <w:t>Cached raw + normalized historical case JSON</w:t>
            </w:r>
          </w:p>
        </w:tc>
      </w:tr>
      <w:tr>
        <w:tc>
          <w:tcPr>
            <w:tcW w:type="dxa" w:w="1944"/>
            <w:vAlign w:val="top"/>
            <w:shd w:fill="F4F7F9"/>
          </w:tcPr>
          <w:p>
            <w:pPr>
              <w:spacing w:after="20"/>
            </w:pPr>
            <w:r>
              <w:rPr>
                <w:b w:val="0"/>
                <w:color w:val="1F2937"/>
                <w:sz w:val="15"/>
              </w:rPr>
              <w:t>Protected Planet / WDPA polygons</w:t>
            </w:r>
          </w:p>
        </w:tc>
        <w:tc>
          <w:tcPr>
            <w:tcW w:type="dxa" w:w="864"/>
            <w:vAlign w:val="top"/>
            <w:shd w:fill="F4F7F9"/>
          </w:tcPr>
          <w:p>
            <w:pPr>
              <w:spacing w:after="20"/>
            </w:pPr>
            <w:r>
              <w:rPr>
                <w:b w:val="0"/>
                <w:color w:val="1F2937"/>
                <w:sz w:val="15"/>
              </w:rPr>
              <w:t>M1</w:t>
            </w:r>
          </w:p>
        </w:tc>
        <w:tc>
          <w:tcPr>
            <w:tcW w:type="dxa" w:w="2376"/>
            <w:vAlign w:val="top"/>
            <w:shd w:fill="F4F7F9"/>
          </w:tcPr>
          <w:p>
            <w:pPr>
              <w:spacing w:after="20"/>
            </w:pPr>
            <w:r>
              <w:rPr>
                <w:b w:val="0"/>
                <w:color w:val="1F2937"/>
                <w:sz w:val="15"/>
              </w:rPr>
              <w:t>Protected-area intersection/proximity</w:t>
            </w:r>
          </w:p>
        </w:tc>
        <w:tc>
          <w:tcPr>
            <w:tcW w:type="dxa" w:w="3240"/>
            <w:vAlign w:val="top"/>
            <w:shd w:fill="F4F7F9"/>
          </w:tcPr>
          <w:p>
            <w:pPr>
              <w:spacing w:after="20"/>
            </w:pPr>
            <w:r>
              <w:rPr>
                <w:b w:val="0"/>
                <w:color w:val="1F2937"/>
                <w:sz w:val="15"/>
              </w:rPr>
              <w:t>Prefer bundled local GeoJSON for hero region</w:t>
            </w:r>
          </w:p>
        </w:tc>
        <w:tc>
          <w:tcPr>
            <w:tcW w:type="dxa" w:w="2376"/>
            <w:vAlign w:val="top"/>
            <w:shd w:fill="F4F7F9"/>
          </w:tcPr>
          <w:p>
            <w:pPr>
              <w:spacing w:after="20"/>
            </w:pPr>
            <w:r>
              <w:rPr>
                <w:b w:val="0"/>
                <w:color w:val="1F2937"/>
                <w:sz w:val="15"/>
              </w:rPr>
              <w:t>Bundled GeoJSON</w:t>
            </w:r>
          </w:p>
        </w:tc>
      </w:tr>
      <w:tr>
        <w:tc>
          <w:tcPr>
            <w:tcW w:type="dxa" w:w="1944"/>
            <w:vAlign w:val="top"/>
          </w:tcPr>
          <w:p>
            <w:pPr>
              <w:spacing w:after="20"/>
            </w:pPr>
            <w:r>
              <w:rPr>
                <w:b w:val="0"/>
                <w:color w:val="1F2937"/>
                <w:sz w:val="15"/>
              </w:rPr>
              <w:t>Copernicus Marine ocean physics</w:t>
            </w:r>
          </w:p>
        </w:tc>
        <w:tc>
          <w:tcPr>
            <w:tcW w:type="dxa" w:w="864"/>
            <w:vAlign w:val="top"/>
          </w:tcPr>
          <w:p>
            <w:pPr>
              <w:spacing w:after="20"/>
            </w:pPr>
            <w:r>
              <w:rPr>
                <w:b w:val="0"/>
                <w:color w:val="1F2937"/>
                <w:sz w:val="15"/>
              </w:rPr>
              <w:t>M2</w:t>
            </w:r>
          </w:p>
        </w:tc>
        <w:tc>
          <w:tcPr>
            <w:tcW w:type="dxa" w:w="2376"/>
            <w:vAlign w:val="top"/>
          </w:tcPr>
          <w:p>
            <w:pPr>
              <w:spacing w:after="20"/>
            </w:pPr>
            <w:r>
              <w:rPr>
                <w:b w:val="0"/>
                <w:color w:val="1F2937"/>
                <w:sz w:val="15"/>
              </w:rPr>
              <w:t>Surface-current/environment context for route scoring</w:t>
            </w:r>
          </w:p>
        </w:tc>
        <w:tc>
          <w:tcPr>
            <w:tcW w:type="dxa" w:w="3240"/>
            <w:vAlign w:val="top"/>
          </w:tcPr>
          <w:p>
            <w:pPr>
              <w:spacing w:after="20"/>
            </w:pPr>
            <w:r>
              <w:rPr>
                <w:b w:val="0"/>
                <w:color w:val="1F2937"/>
                <w:sz w:val="15"/>
              </w:rPr>
              <w:t>Subset a tiny region/time window, then read locally</w:t>
            </w:r>
          </w:p>
        </w:tc>
        <w:tc>
          <w:tcPr>
            <w:tcW w:type="dxa" w:w="2376"/>
            <w:vAlign w:val="top"/>
          </w:tcPr>
          <w:p>
            <w:pPr>
              <w:spacing w:after="20"/>
            </w:pPr>
            <w:r>
              <w:rPr>
                <w:b w:val="0"/>
                <w:color w:val="1F2937"/>
                <w:sz w:val="15"/>
              </w:rPr>
              <w:t>Versioned local grid JSON/NetCDF</w:t>
            </w:r>
          </w:p>
        </w:tc>
      </w:tr>
      <w:tr>
        <w:tc>
          <w:tcPr>
            <w:tcW w:type="dxa" w:w="1944"/>
            <w:vAlign w:val="top"/>
            <w:shd w:fill="F4F7F9"/>
          </w:tcPr>
          <w:p>
            <w:pPr>
              <w:spacing w:after="20"/>
            </w:pPr>
            <w:r>
              <w:rPr>
                <w:b w:val="0"/>
                <w:color w:val="1F2937"/>
                <w:sz w:val="15"/>
              </w:rPr>
              <w:t>Natural Earth physical vectors</w:t>
            </w:r>
          </w:p>
        </w:tc>
        <w:tc>
          <w:tcPr>
            <w:tcW w:type="dxa" w:w="864"/>
            <w:vAlign w:val="top"/>
            <w:shd w:fill="F4F7F9"/>
          </w:tcPr>
          <w:p>
            <w:pPr>
              <w:spacing w:after="20"/>
            </w:pPr>
            <w:r>
              <w:rPr>
                <w:b w:val="0"/>
                <w:color w:val="1F2937"/>
                <w:sz w:val="15"/>
              </w:rPr>
              <w:t>M2</w:t>
            </w:r>
          </w:p>
        </w:tc>
        <w:tc>
          <w:tcPr>
            <w:tcW w:type="dxa" w:w="2376"/>
            <w:vAlign w:val="top"/>
            <w:shd w:fill="F4F7F9"/>
          </w:tcPr>
          <w:p>
            <w:pPr>
              <w:spacing w:after="20"/>
            </w:pPr>
            <w:r>
              <w:rPr>
                <w:b w:val="0"/>
                <w:color w:val="1F2937"/>
                <w:sz w:val="15"/>
              </w:rPr>
              <w:t>Coast/land mask for prototype route graph</w:t>
            </w:r>
          </w:p>
        </w:tc>
        <w:tc>
          <w:tcPr>
            <w:tcW w:type="dxa" w:w="3240"/>
            <w:vAlign w:val="top"/>
            <w:shd w:fill="F4F7F9"/>
          </w:tcPr>
          <w:p>
            <w:pPr>
              <w:spacing w:after="20"/>
            </w:pPr>
            <w:r>
              <w:rPr>
                <w:b w:val="0"/>
                <w:color w:val="1F2937"/>
                <w:sz w:val="15"/>
              </w:rPr>
              <w:t>Bundle a lightweight local vector extract</w:t>
            </w:r>
          </w:p>
        </w:tc>
        <w:tc>
          <w:tcPr>
            <w:tcW w:type="dxa" w:w="2376"/>
            <w:vAlign w:val="top"/>
            <w:shd w:fill="F4F7F9"/>
          </w:tcPr>
          <w:p>
            <w:pPr>
              <w:spacing w:after="20"/>
            </w:pPr>
            <w:r>
              <w:rPr>
                <w:b w:val="0"/>
                <w:color w:val="1F2937"/>
                <w:sz w:val="15"/>
              </w:rPr>
              <w:t>Hand-defined no-go polygons</w:t>
            </w:r>
          </w:p>
        </w:tc>
      </w:tr>
      <w:tr>
        <w:tc>
          <w:tcPr>
            <w:tcW w:type="dxa" w:w="1944"/>
            <w:vAlign w:val="top"/>
          </w:tcPr>
          <w:p>
            <w:pPr>
              <w:spacing w:after="20"/>
            </w:pPr>
            <w:r>
              <w:rPr>
                <w:b w:val="0"/>
                <w:color w:val="1F2937"/>
                <w:sz w:val="15"/>
              </w:rPr>
              <w:t>NOAA Marine Debris resources / curated points</w:t>
            </w:r>
          </w:p>
        </w:tc>
        <w:tc>
          <w:tcPr>
            <w:tcW w:type="dxa" w:w="864"/>
            <w:vAlign w:val="top"/>
          </w:tcPr>
          <w:p>
            <w:pPr>
              <w:spacing w:after="20"/>
            </w:pPr>
            <w:r>
              <w:rPr>
                <w:b w:val="0"/>
                <w:color w:val="1F2937"/>
                <w:sz w:val="15"/>
              </w:rPr>
              <w:t>M3</w:t>
            </w:r>
          </w:p>
        </w:tc>
        <w:tc>
          <w:tcPr>
            <w:tcW w:type="dxa" w:w="2376"/>
            <w:vAlign w:val="top"/>
          </w:tcPr>
          <w:p>
            <w:pPr>
              <w:spacing w:after="20"/>
            </w:pPr>
            <w:r>
              <w:rPr>
                <w:b w:val="0"/>
                <w:color w:val="1F2937"/>
                <w:sz w:val="15"/>
              </w:rPr>
              <w:t>Debris hotspot context/provenance</w:t>
            </w:r>
          </w:p>
        </w:tc>
        <w:tc>
          <w:tcPr>
            <w:tcW w:type="dxa" w:w="3240"/>
            <w:vAlign w:val="top"/>
          </w:tcPr>
          <w:p>
            <w:pPr>
              <w:spacing w:after="20"/>
            </w:pPr>
            <w:r>
              <w:rPr>
                <w:b w:val="0"/>
                <w:color w:val="1F2937"/>
                <w:sz w:val="15"/>
              </w:rPr>
              <w:t>Use small subset if easy; otherwise curated scenario seed</w:t>
            </w:r>
          </w:p>
        </w:tc>
        <w:tc>
          <w:tcPr>
            <w:tcW w:type="dxa" w:w="2376"/>
            <w:vAlign w:val="top"/>
          </w:tcPr>
          <w:p>
            <w:pPr>
              <w:spacing w:after="20"/>
            </w:pPr>
            <w:r>
              <w:rPr>
                <w:b w:val="0"/>
                <w:color w:val="1F2937"/>
                <w:sz w:val="15"/>
              </w:rPr>
              <w:t>Clearly labeled synthetic/curated debris seed</w:t>
            </w:r>
          </w:p>
        </w:tc>
      </w:tr>
      <w:tr>
        <w:tc>
          <w:tcPr>
            <w:tcW w:type="dxa" w:w="1944"/>
            <w:vAlign w:val="top"/>
            <w:shd w:fill="F4F7F9"/>
          </w:tcPr>
          <w:p>
            <w:pPr>
              <w:spacing w:after="20"/>
            </w:pPr>
            <w:r>
              <w:rPr>
                <w:b w:val="0"/>
                <w:color w:val="1F2937"/>
                <w:sz w:val="15"/>
              </w:rPr>
              <w:t>scenario_hero.json</w:t>
            </w:r>
          </w:p>
        </w:tc>
        <w:tc>
          <w:tcPr>
            <w:tcW w:type="dxa" w:w="864"/>
            <w:vAlign w:val="top"/>
            <w:shd w:fill="F4F7F9"/>
          </w:tcPr>
          <w:p>
            <w:pPr>
              <w:spacing w:after="20"/>
            </w:pPr>
            <w:r>
              <w:rPr>
                <w:b w:val="0"/>
                <w:color w:val="1F2937"/>
                <w:sz w:val="15"/>
              </w:rPr>
              <w:t>M3 + M4</w:t>
            </w:r>
          </w:p>
        </w:tc>
        <w:tc>
          <w:tcPr>
            <w:tcW w:type="dxa" w:w="2376"/>
            <w:vAlign w:val="top"/>
            <w:shd w:fill="F4F7F9"/>
          </w:tcPr>
          <w:p>
            <w:pPr>
              <w:spacing w:after="20"/>
            </w:pPr>
            <w:r>
              <w:rPr>
                <w:b w:val="0"/>
                <w:color w:val="1F2937"/>
                <w:sz w:val="15"/>
              </w:rPr>
              <w:t>Deterministic replay of the entire demo</w:t>
            </w:r>
          </w:p>
        </w:tc>
        <w:tc>
          <w:tcPr>
            <w:tcW w:type="dxa" w:w="3240"/>
            <w:vAlign w:val="top"/>
            <w:shd w:fill="F4F7F9"/>
          </w:tcPr>
          <w:p>
            <w:pPr>
              <w:spacing w:after="20"/>
            </w:pPr>
            <w:r>
              <w:rPr>
                <w:b w:val="0"/>
                <w:color w:val="1F2937"/>
                <w:sz w:val="15"/>
              </w:rPr>
              <w:t>Committed, versioned, schema-validated</w:t>
            </w:r>
          </w:p>
        </w:tc>
        <w:tc>
          <w:tcPr>
            <w:tcW w:type="dxa" w:w="2376"/>
            <w:vAlign w:val="top"/>
            <w:shd w:fill="F4F7F9"/>
          </w:tcPr>
          <w:p>
            <w:pPr>
              <w:spacing w:after="20"/>
            </w:pPr>
            <w:r>
              <w:rPr>
                <w:b w:val="0"/>
                <w:color w:val="1F2937"/>
                <w:sz w:val="15"/>
              </w:rPr>
              <w:t>It is the final fallback itself</w:t>
            </w:r>
          </w:p>
        </w:tc>
      </w:tr>
    </w:tbl>
    <w:p>
      <w:pPr>
        <w:spacing w:after="20"/>
      </w:pPr>
    </w:p>
    <w:p>
      <w:pPr>
        <w:pStyle w:val="Heading2"/>
      </w:pPr>
      <w:r>
        <w:t>1.8 Practical source references for README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shd w:fill="0D6673"/>
            <w:vAlign w:val="center"/>
          </w:tcPr>
          <w:p>
            <w:pPr>
              <w:spacing w:after="20"/>
            </w:pPr>
            <w:r>
              <w:rPr>
                <w:b/>
                <w:color w:val="FFFFFF"/>
                <w:sz w:val="16"/>
              </w:rPr>
              <w:t>Resource</w:t>
            </w:r>
          </w:p>
        </w:tc>
        <w:tc>
          <w:tcPr>
            <w:tcW w:type="dxa" w:w="7488"/>
            <w:shd w:fill="0D6673"/>
            <w:vAlign w:val="center"/>
          </w:tcPr>
          <w:p>
            <w:pPr>
              <w:spacing w:after="20"/>
            </w:pPr>
            <w:r>
              <w:rPr>
                <w:b/>
                <w:color w:val="FFFFFF"/>
                <w:sz w:val="16"/>
              </w:rPr>
              <w:t>Reference</w:t>
            </w:r>
          </w:p>
        </w:tc>
      </w:tr>
      <w:tr>
        <w:tc>
          <w:tcPr>
            <w:tcW w:type="dxa" w:w="3168"/>
            <w:vAlign w:val="top"/>
          </w:tcPr>
          <w:p>
            <w:pPr>
              <w:spacing w:after="20"/>
            </w:pPr>
            <w:r>
              <w:rPr>
                <w:b w:val="0"/>
                <w:color w:val="1F2937"/>
                <w:sz w:val="15"/>
              </w:rPr>
              <w:t>Global Fishing Watch API v3</w:t>
            </w:r>
          </w:p>
        </w:tc>
        <w:tc>
          <w:tcPr>
            <w:tcW w:type="dxa" w:w="7488"/>
            <w:vAlign w:val="top"/>
          </w:tcPr>
          <w:p>
            <w:pPr>
              <w:spacing w:after="20"/>
            </w:pPr>
            <w:r>
              <w:rPr>
                <w:b w:val="0"/>
                <w:color w:val="1F2937"/>
                <w:sz w:val="15"/>
              </w:rPr>
              <w:t>https://globalfishingwatch.org/our-apis/documentation/docs/v3</w:t>
            </w:r>
          </w:p>
        </w:tc>
      </w:tr>
      <w:tr>
        <w:tc>
          <w:tcPr>
            <w:tcW w:type="dxa" w:w="3168"/>
            <w:vAlign w:val="top"/>
            <w:shd w:fill="F4F7F9"/>
          </w:tcPr>
          <w:p>
            <w:pPr>
              <w:spacing w:after="20"/>
            </w:pPr>
            <w:r>
              <w:rPr>
                <w:b w:val="0"/>
                <w:color w:val="1F2937"/>
                <w:sz w:val="15"/>
              </w:rPr>
              <w:t>GFW Events API</w:t>
            </w:r>
          </w:p>
        </w:tc>
        <w:tc>
          <w:tcPr>
            <w:tcW w:type="dxa" w:w="7488"/>
            <w:vAlign w:val="top"/>
            <w:shd w:fill="F4F7F9"/>
          </w:tcPr>
          <w:p>
            <w:pPr>
              <w:spacing w:after="20"/>
            </w:pPr>
            <w:r>
              <w:rPr>
                <w:b w:val="0"/>
                <w:color w:val="1F2937"/>
                <w:sz w:val="15"/>
              </w:rPr>
              <w:t>https://api-doc.globalfishingwatch.org/our-apis/documentation/docs/v3/events</w:t>
            </w:r>
          </w:p>
        </w:tc>
      </w:tr>
      <w:tr>
        <w:tc>
          <w:tcPr>
            <w:tcW w:type="dxa" w:w="3168"/>
            <w:vAlign w:val="top"/>
          </w:tcPr>
          <w:p>
            <w:pPr>
              <w:spacing w:after="20"/>
            </w:pPr>
            <w:r>
              <w:rPr>
                <w:b w:val="0"/>
                <w:color w:val="1F2937"/>
                <w:sz w:val="15"/>
              </w:rPr>
              <w:t>Protected Planet API</w:t>
            </w:r>
          </w:p>
        </w:tc>
        <w:tc>
          <w:tcPr>
            <w:tcW w:type="dxa" w:w="7488"/>
            <w:vAlign w:val="top"/>
          </w:tcPr>
          <w:p>
            <w:pPr>
              <w:spacing w:after="20"/>
            </w:pPr>
            <w:r>
              <w:rPr>
                <w:b w:val="0"/>
                <w:color w:val="1F2937"/>
                <w:sz w:val="15"/>
              </w:rPr>
              <w:t>https://api.protectedplanet.net/documentation</w:t>
            </w:r>
          </w:p>
        </w:tc>
      </w:tr>
      <w:tr>
        <w:tc>
          <w:tcPr>
            <w:tcW w:type="dxa" w:w="3168"/>
            <w:vAlign w:val="top"/>
            <w:shd w:fill="F4F7F9"/>
          </w:tcPr>
          <w:p>
            <w:pPr>
              <w:spacing w:after="20"/>
            </w:pPr>
            <w:r>
              <w:rPr>
                <w:b w:val="0"/>
                <w:color w:val="1F2937"/>
                <w:sz w:val="15"/>
              </w:rPr>
              <w:t>Copernicus Global Ocean Physics</w:t>
            </w:r>
          </w:p>
        </w:tc>
        <w:tc>
          <w:tcPr>
            <w:tcW w:type="dxa" w:w="7488"/>
            <w:vAlign w:val="top"/>
            <w:shd w:fill="F4F7F9"/>
          </w:tcPr>
          <w:p>
            <w:pPr>
              <w:spacing w:after="20"/>
            </w:pPr>
            <w:r>
              <w:rPr>
                <w:b w:val="0"/>
                <w:color w:val="1F2937"/>
                <w:sz w:val="15"/>
              </w:rPr>
              <w:t>https://data.marine.copernicus.eu/product/GLOBAL_ANALYSISFORECAST_PHY_001_024/services</w:t>
            </w:r>
          </w:p>
        </w:tc>
      </w:tr>
      <w:tr>
        <w:tc>
          <w:tcPr>
            <w:tcW w:type="dxa" w:w="3168"/>
            <w:vAlign w:val="top"/>
          </w:tcPr>
          <w:p>
            <w:pPr>
              <w:spacing w:after="20"/>
            </w:pPr>
            <w:r>
              <w:rPr>
                <w:b w:val="0"/>
                <w:color w:val="1F2937"/>
                <w:sz w:val="15"/>
              </w:rPr>
              <w:t>Natural Earth physical vectors</w:t>
            </w:r>
          </w:p>
        </w:tc>
        <w:tc>
          <w:tcPr>
            <w:tcW w:type="dxa" w:w="7488"/>
            <w:vAlign w:val="top"/>
          </w:tcPr>
          <w:p>
            <w:pPr>
              <w:spacing w:after="20"/>
            </w:pPr>
            <w:r>
              <w:rPr>
                <w:b w:val="0"/>
                <w:color w:val="1F2937"/>
                <w:sz w:val="15"/>
              </w:rPr>
              <w:t>https://www.naturalearthdata.com/downloads/10m-physical-vectors/</w:t>
            </w:r>
          </w:p>
        </w:tc>
      </w:tr>
      <w:tr>
        <w:tc>
          <w:tcPr>
            <w:tcW w:type="dxa" w:w="3168"/>
            <w:vAlign w:val="top"/>
            <w:shd w:fill="F4F7F9"/>
          </w:tcPr>
          <w:p>
            <w:pPr>
              <w:spacing w:after="20"/>
            </w:pPr>
            <w:r>
              <w:rPr>
                <w:b w:val="0"/>
                <w:color w:val="1F2937"/>
                <w:sz w:val="15"/>
              </w:rPr>
              <w:t>NOAA Marine Debris Program</w:t>
            </w:r>
          </w:p>
        </w:tc>
        <w:tc>
          <w:tcPr>
            <w:tcW w:type="dxa" w:w="7488"/>
            <w:vAlign w:val="top"/>
            <w:shd w:fill="F4F7F9"/>
          </w:tcPr>
          <w:p>
            <w:pPr>
              <w:spacing w:after="20"/>
            </w:pPr>
            <w:r>
              <w:rPr>
                <w:b w:val="0"/>
                <w:color w:val="1F2937"/>
                <w:sz w:val="15"/>
              </w:rPr>
              <w:t>https://marinedebris.noaa.gov/</w:t>
            </w:r>
          </w:p>
        </w:tc>
      </w:tr>
    </w:tbl>
    <w:p>
      <w:pPr>
        <w:spacing w:after="20"/>
      </w:pPr>
    </w:p>
    <w:p>
      <w:pPr>
        <w:pStyle w:val="Heading2"/>
      </w:pPr>
      <w:r>
        <w:t>1.9 Data-contract rule — freeze this before Hour 2</w:t>
      </w:r>
    </w:p>
    <w:p>
      <w:r>
        <w:t>The rotating schedule works only if the baton passes through stable JSON. These field names are canonical. An agent may add optional fields, but it must not rename required fields without an explicit team decision.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512"/>
            <w:shd w:fill="0D6673"/>
            <w:vAlign w:val="center"/>
          </w:tcPr>
          <w:p>
            <w:pPr>
              <w:spacing w:after="20"/>
            </w:pPr>
            <w:r>
              <w:rPr>
                <w:b/>
                <w:color w:val="FFFFFF"/>
                <w:sz w:val="16"/>
              </w:rPr>
              <w:t>Object</w:t>
            </w:r>
          </w:p>
        </w:tc>
        <w:tc>
          <w:tcPr>
            <w:tcW w:type="dxa" w:w="5904"/>
            <w:shd w:fill="0D6673"/>
            <w:vAlign w:val="center"/>
          </w:tcPr>
          <w:p>
            <w:pPr>
              <w:spacing w:after="20"/>
            </w:pPr>
            <w:r>
              <w:rPr>
                <w:b/>
                <w:color w:val="FFFFFF"/>
                <w:sz w:val="16"/>
              </w:rPr>
              <w:t>Required fields</w:t>
            </w:r>
          </w:p>
        </w:tc>
        <w:tc>
          <w:tcPr>
            <w:tcW w:type="dxa" w:w="1080"/>
            <w:shd w:fill="0D6673"/>
            <w:vAlign w:val="center"/>
          </w:tcPr>
          <w:p>
            <w:pPr>
              <w:spacing w:after="20"/>
            </w:pPr>
            <w:r>
              <w:rPr>
                <w:b/>
                <w:color w:val="FFFFFF"/>
                <w:sz w:val="16"/>
              </w:rPr>
              <w:t>Producer</w:t>
            </w:r>
          </w:p>
        </w:tc>
        <w:tc>
          <w:tcPr>
            <w:tcW w:type="dxa" w:w="2016"/>
            <w:shd w:fill="0D6673"/>
            <w:vAlign w:val="center"/>
          </w:tcPr>
          <w:p>
            <w:pPr>
              <w:spacing w:after="20"/>
            </w:pPr>
            <w:r>
              <w:rPr>
                <w:b/>
                <w:color w:val="FFFFFF"/>
                <w:sz w:val="16"/>
              </w:rPr>
              <w:t>Consumers</w:t>
            </w:r>
          </w:p>
        </w:tc>
      </w:tr>
      <w:tr>
        <w:tc>
          <w:tcPr>
            <w:tcW w:type="dxa" w:w="1512"/>
            <w:vAlign w:val="top"/>
          </w:tcPr>
          <w:p>
            <w:pPr>
              <w:spacing w:after="20"/>
            </w:pPr>
            <w:r>
              <w:rPr>
                <w:b w:val="0"/>
                <w:color w:val="1F2937"/>
                <w:sz w:val="14"/>
              </w:rPr>
              <w:t>EvidenceItem</w:t>
            </w:r>
          </w:p>
        </w:tc>
        <w:tc>
          <w:tcPr>
            <w:tcW w:type="dxa" w:w="5904"/>
            <w:vAlign w:val="top"/>
          </w:tcPr>
          <w:p>
            <w:pPr>
              <w:spacing w:after="20"/>
            </w:pPr>
            <w:r>
              <w:rPr>
                <w:b w:val="0"/>
                <w:color w:val="1F2937"/>
                <w:sz w:val="14"/>
              </w:rPr>
              <w:t>feature, value, points, source, explanation</w:t>
            </w:r>
          </w:p>
        </w:tc>
        <w:tc>
          <w:tcPr>
            <w:tcW w:type="dxa" w:w="1080"/>
            <w:vAlign w:val="top"/>
          </w:tcPr>
          <w:p>
            <w:pPr>
              <w:spacing w:after="20"/>
            </w:pPr>
            <w:r>
              <w:rPr>
                <w:b w:val="0"/>
                <w:color w:val="1F2937"/>
                <w:sz w:val="14"/>
              </w:rPr>
              <w:t>M1</w:t>
            </w:r>
          </w:p>
        </w:tc>
        <w:tc>
          <w:tcPr>
            <w:tcW w:type="dxa" w:w="2016"/>
            <w:vAlign w:val="top"/>
          </w:tcPr>
          <w:p>
            <w:pPr>
              <w:spacing w:after="20"/>
            </w:pPr>
            <w:r>
              <w:rPr>
                <w:b w:val="0"/>
                <w:color w:val="1F2937"/>
                <w:sz w:val="14"/>
              </w:rPr>
              <w:t>M4 UI/Supervisor</w:t>
            </w:r>
          </w:p>
        </w:tc>
      </w:tr>
      <w:tr>
        <w:tc>
          <w:tcPr>
            <w:tcW w:type="dxa" w:w="1512"/>
            <w:vAlign w:val="top"/>
            <w:shd w:fill="F4F7F9"/>
          </w:tcPr>
          <w:p>
            <w:pPr>
              <w:spacing w:after="20"/>
            </w:pPr>
            <w:r>
              <w:rPr>
                <w:b w:val="0"/>
                <w:color w:val="1F2937"/>
                <w:sz w:val="14"/>
              </w:rPr>
              <w:t>VesselCase</w:t>
            </w:r>
          </w:p>
        </w:tc>
        <w:tc>
          <w:tcPr>
            <w:tcW w:type="dxa" w:w="5904"/>
            <w:vAlign w:val="top"/>
            <w:shd w:fill="F4F7F9"/>
          </w:tcPr>
          <w:p>
            <w:pPr>
              <w:spacing w:after="20"/>
            </w:pPr>
            <w:r>
              <w:rPr>
                <w:b w:val="0"/>
                <w:color w:val="1F2937"/>
                <w:sz w:val="14"/>
              </w:rPr>
              <w:t>vessel_id, name, flag, event_time, gap_start, gap_end, gap_hours, geometry, protected_area_relation, fishing_signal, loitering_signal, repeat_count, risk_score, risk_level, evidence[], confidence</w:t>
            </w:r>
          </w:p>
        </w:tc>
        <w:tc>
          <w:tcPr>
            <w:tcW w:type="dxa" w:w="1080"/>
            <w:vAlign w:val="top"/>
            <w:shd w:fill="F4F7F9"/>
          </w:tcPr>
          <w:p>
            <w:pPr>
              <w:spacing w:after="20"/>
            </w:pPr>
            <w:r>
              <w:rPr>
                <w:b w:val="0"/>
                <w:color w:val="1F2937"/>
                <w:sz w:val="14"/>
              </w:rPr>
              <w:t>M1</w:t>
            </w:r>
          </w:p>
        </w:tc>
        <w:tc>
          <w:tcPr>
            <w:tcW w:type="dxa" w:w="2016"/>
            <w:vAlign w:val="top"/>
            <w:shd w:fill="F4F7F9"/>
          </w:tcPr>
          <w:p>
            <w:pPr>
              <w:spacing w:after="20"/>
            </w:pPr>
            <w:r>
              <w:rPr>
                <w:b w:val="0"/>
                <w:color w:val="1F2937"/>
                <w:sz w:val="14"/>
              </w:rPr>
              <w:t>M4, M2 risk-layer adapter</w:t>
            </w:r>
          </w:p>
        </w:tc>
      </w:tr>
      <w:tr>
        <w:tc>
          <w:tcPr>
            <w:tcW w:type="dxa" w:w="1512"/>
            <w:vAlign w:val="top"/>
          </w:tcPr>
          <w:p>
            <w:pPr>
              <w:spacing w:after="20"/>
            </w:pPr>
            <w:r>
              <w:rPr>
                <w:b w:val="0"/>
                <w:color w:val="1F2937"/>
                <w:sz w:val="14"/>
              </w:rPr>
              <w:t>RouteRequest</w:t>
            </w:r>
          </w:p>
        </w:tc>
        <w:tc>
          <w:tcPr>
            <w:tcW w:type="dxa" w:w="5904"/>
            <w:vAlign w:val="top"/>
          </w:tcPr>
          <w:p>
            <w:pPr>
              <w:spacing w:after="20"/>
            </w:pPr>
            <w:r>
              <w:rPr>
                <w:b w:val="0"/>
                <w:color w:val="1F2937"/>
                <w:sz w:val="14"/>
              </w:rPr>
              <w:t>origin, destination, vessel_speed_kn, fuel_rate_proxy, objective_weights, risk_zones[], weather_state, constraints</w:t>
            </w:r>
          </w:p>
        </w:tc>
        <w:tc>
          <w:tcPr>
            <w:tcW w:type="dxa" w:w="1080"/>
            <w:vAlign w:val="top"/>
          </w:tcPr>
          <w:p>
            <w:pPr>
              <w:spacing w:after="20"/>
            </w:pPr>
            <w:r>
              <w:rPr>
                <w:b w:val="0"/>
                <w:color w:val="1F2937"/>
                <w:sz w:val="14"/>
              </w:rPr>
              <w:t>M4/API</w:t>
            </w:r>
          </w:p>
        </w:tc>
        <w:tc>
          <w:tcPr>
            <w:tcW w:type="dxa" w:w="2016"/>
            <w:vAlign w:val="top"/>
          </w:tcPr>
          <w:p>
            <w:pPr>
              <w:spacing w:after="20"/>
            </w:pPr>
            <w:r>
              <w:rPr>
                <w:b w:val="0"/>
                <w:color w:val="1F2937"/>
                <w:sz w:val="14"/>
              </w:rPr>
              <w:t>M2</w:t>
            </w:r>
          </w:p>
        </w:tc>
      </w:tr>
      <w:tr>
        <w:tc>
          <w:tcPr>
            <w:tcW w:type="dxa" w:w="1512"/>
            <w:vAlign w:val="top"/>
            <w:shd w:fill="F4F7F9"/>
          </w:tcPr>
          <w:p>
            <w:pPr>
              <w:spacing w:after="20"/>
            </w:pPr>
            <w:r>
              <w:rPr>
                <w:b w:val="0"/>
                <w:color w:val="1F2937"/>
                <w:sz w:val="14"/>
              </w:rPr>
              <w:t>RouteResult</w:t>
            </w:r>
          </w:p>
        </w:tc>
        <w:tc>
          <w:tcPr>
            <w:tcW w:type="dxa" w:w="5904"/>
            <w:vAlign w:val="top"/>
            <w:shd w:fill="F4F7F9"/>
          </w:tcPr>
          <w:p>
            <w:pPr>
              <w:spacing w:after="20"/>
            </w:pPr>
            <w:r>
              <w:rPr>
                <w:b w:val="0"/>
                <w:color w:val="1F2937"/>
                <w:sz w:val="14"/>
              </w:rPr>
              <w:t>baseline_polyline, optimized_polyline, distance_km, eta_hours, fuel_proxy, weather_cost, security_cost, total_cost, comparison</w:t>
            </w:r>
          </w:p>
        </w:tc>
        <w:tc>
          <w:tcPr>
            <w:tcW w:type="dxa" w:w="1080"/>
            <w:vAlign w:val="top"/>
            <w:shd w:fill="F4F7F9"/>
          </w:tcPr>
          <w:p>
            <w:pPr>
              <w:spacing w:after="20"/>
            </w:pPr>
            <w:r>
              <w:rPr>
                <w:b w:val="0"/>
                <w:color w:val="1F2937"/>
                <w:sz w:val="14"/>
              </w:rPr>
              <w:t>M2</w:t>
            </w:r>
          </w:p>
        </w:tc>
        <w:tc>
          <w:tcPr>
            <w:tcW w:type="dxa" w:w="2016"/>
            <w:vAlign w:val="top"/>
            <w:shd w:fill="F4F7F9"/>
          </w:tcPr>
          <w:p>
            <w:pPr>
              <w:spacing w:after="20"/>
            </w:pPr>
            <w:r>
              <w:rPr>
                <w:b w:val="0"/>
                <w:color w:val="1F2937"/>
                <w:sz w:val="14"/>
              </w:rPr>
              <w:t>M4/Supervisor</w:t>
            </w:r>
          </w:p>
        </w:tc>
      </w:tr>
      <w:tr>
        <w:tc>
          <w:tcPr>
            <w:tcW w:type="dxa" w:w="1512"/>
            <w:vAlign w:val="top"/>
          </w:tcPr>
          <w:p>
            <w:pPr>
              <w:spacing w:after="20"/>
            </w:pPr>
            <w:r>
              <w:rPr>
                <w:b w:val="0"/>
                <w:color w:val="1F2937"/>
                <w:sz w:val="14"/>
              </w:rPr>
              <w:t>DebrisCluster</w:t>
            </w:r>
          </w:p>
        </w:tc>
        <w:tc>
          <w:tcPr>
            <w:tcW w:type="dxa" w:w="5904"/>
            <w:vAlign w:val="top"/>
          </w:tcPr>
          <w:p>
            <w:pPr>
              <w:spacing w:after="20"/>
            </w:pPr>
            <w:r>
              <w:rPr>
                <w:b w:val="0"/>
                <w:color w:val="1F2937"/>
                <w:sz w:val="14"/>
              </w:rPr>
              <w:t>cluster_id, centroid, estimated_mass_kg, density, impact_score, urgency, source, source_points[]</w:t>
            </w:r>
          </w:p>
        </w:tc>
        <w:tc>
          <w:tcPr>
            <w:tcW w:type="dxa" w:w="1080"/>
            <w:vAlign w:val="top"/>
          </w:tcPr>
          <w:p>
            <w:pPr>
              <w:spacing w:after="20"/>
            </w:pPr>
            <w:r>
              <w:rPr>
                <w:b w:val="0"/>
                <w:color w:val="1F2937"/>
                <w:sz w:val="14"/>
              </w:rPr>
              <w:t>M3</w:t>
            </w:r>
          </w:p>
        </w:tc>
        <w:tc>
          <w:tcPr>
            <w:tcW w:type="dxa" w:w="2016"/>
            <w:vAlign w:val="top"/>
          </w:tcPr>
          <w:p>
            <w:pPr>
              <w:spacing w:after="20"/>
            </w:pPr>
            <w:r>
              <w:rPr>
                <w:b w:val="0"/>
                <w:color w:val="1F2937"/>
                <w:sz w:val="14"/>
              </w:rPr>
              <w:t>M4/Supervisor</w:t>
            </w:r>
          </w:p>
        </w:tc>
      </w:tr>
      <w:tr>
        <w:tc>
          <w:tcPr>
            <w:tcW w:type="dxa" w:w="1512"/>
            <w:vAlign w:val="top"/>
            <w:shd w:fill="F4F7F9"/>
          </w:tcPr>
          <w:p>
            <w:pPr>
              <w:spacing w:after="20"/>
            </w:pPr>
            <w:r>
              <w:rPr>
                <w:b w:val="0"/>
                <w:color w:val="1F2937"/>
                <w:sz w:val="14"/>
              </w:rPr>
              <w:t>USV</w:t>
            </w:r>
          </w:p>
        </w:tc>
        <w:tc>
          <w:tcPr>
            <w:tcW w:type="dxa" w:w="5904"/>
            <w:vAlign w:val="top"/>
            <w:shd w:fill="F4F7F9"/>
          </w:tcPr>
          <w:p>
            <w:pPr>
              <w:spacing w:after="20"/>
            </w:pPr>
            <w:r>
              <w:rPr>
                <w:b w:val="0"/>
                <w:color w:val="1F2937"/>
                <w:sz w:val="14"/>
              </w:rPr>
              <w:t>usv_id, location, capacity_kg, battery_pct, remaining_range_km, status</w:t>
            </w:r>
          </w:p>
        </w:tc>
        <w:tc>
          <w:tcPr>
            <w:tcW w:type="dxa" w:w="1080"/>
            <w:vAlign w:val="top"/>
            <w:shd w:fill="F4F7F9"/>
          </w:tcPr>
          <w:p>
            <w:pPr>
              <w:spacing w:after="20"/>
            </w:pPr>
            <w:r>
              <w:rPr>
                <w:b w:val="0"/>
                <w:color w:val="1F2937"/>
                <w:sz w:val="14"/>
              </w:rPr>
              <w:t>M3/demo</w:t>
            </w:r>
          </w:p>
        </w:tc>
        <w:tc>
          <w:tcPr>
            <w:tcW w:type="dxa" w:w="2016"/>
            <w:vAlign w:val="top"/>
            <w:shd w:fill="F4F7F9"/>
          </w:tcPr>
          <w:p>
            <w:pPr>
              <w:spacing w:after="20"/>
            </w:pPr>
            <w:r>
              <w:rPr>
                <w:b w:val="0"/>
                <w:color w:val="1F2937"/>
                <w:sz w:val="14"/>
              </w:rPr>
              <w:t>M3/M4</w:t>
            </w:r>
          </w:p>
        </w:tc>
      </w:tr>
      <w:tr>
        <w:tc>
          <w:tcPr>
            <w:tcW w:type="dxa" w:w="1512"/>
            <w:vAlign w:val="top"/>
          </w:tcPr>
          <w:p>
            <w:pPr>
              <w:spacing w:after="20"/>
            </w:pPr>
            <w:r>
              <w:rPr>
                <w:b w:val="0"/>
                <w:color w:val="1F2937"/>
                <w:sz w:val="14"/>
              </w:rPr>
              <w:t>CleanupPlan</w:t>
            </w:r>
          </w:p>
        </w:tc>
        <w:tc>
          <w:tcPr>
            <w:tcW w:type="dxa" w:w="5904"/>
            <w:vAlign w:val="top"/>
          </w:tcPr>
          <w:p>
            <w:pPr>
              <w:spacing w:after="20"/>
            </w:pPr>
            <w:r>
              <w:rPr>
                <w:b w:val="0"/>
                <w:color w:val="1F2937"/>
                <w:sz w:val="14"/>
              </w:rPr>
              <w:t>assignments[], route_sequences[], total_distance_km, estimated_collection_kg, capacity_utilization, completion_time_hours</w:t>
            </w:r>
          </w:p>
        </w:tc>
        <w:tc>
          <w:tcPr>
            <w:tcW w:type="dxa" w:w="1080"/>
            <w:vAlign w:val="top"/>
          </w:tcPr>
          <w:p>
            <w:pPr>
              <w:spacing w:after="20"/>
            </w:pPr>
            <w:r>
              <w:rPr>
                <w:b w:val="0"/>
                <w:color w:val="1F2937"/>
                <w:sz w:val="14"/>
              </w:rPr>
              <w:t>M3</w:t>
            </w:r>
          </w:p>
        </w:tc>
        <w:tc>
          <w:tcPr>
            <w:tcW w:type="dxa" w:w="2016"/>
            <w:vAlign w:val="top"/>
          </w:tcPr>
          <w:p>
            <w:pPr>
              <w:spacing w:after="20"/>
            </w:pPr>
            <w:r>
              <w:rPr>
                <w:b w:val="0"/>
                <w:color w:val="1F2937"/>
                <w:sz w:val="14"/>
              </w:rPr>
              <w:t>M4/Supervisor</w:t>
            </w:r>
          </w:p>
        </w:tc>
      </w:tr>
      <w:tr>
        <w:tc>
          <w:tcPr>
            <w:tcW w:type="dxa" w:w="1512"/>
            <w:vAlign w:val="top"/>
            <w:shd w:fill="F4F7F9"/>
          </w:tcPr>
          <w:p>
            <w:pPr>
              <w:spacing w:after="20"/>
            </w:pPr>
            <w:r>
              <w:rPr>
                <w:b w:val="0"/>
                <w:color w:val="1F2937"/>
                <w:sz w:val="14"/>
              </w:rPr>
              <w:t>SupervisorDecision</w:t>
            </w:r>
          </w:p>
        </w:tc>
        <w:tc>
          <w:tcPr>
            <w:tcW w:type="dxa" w:w="5904"/>
            <w:vAlign w:val="top"/>
            <w:shd w:fill="F4F7F9"/>
          </w:tcPr>
          <w:p>
            <w:pPr>
              <w:spacing w:after="20"/>
            </w:pPr>
            <w:r>
              <w:rPr>
                <w:b w:val="0"/>
                <w:color w:val="1F2937"/>
                <w:sz w:val="14"/>
              </w:rPr>
              <w:t>trigger, agents_called[], tool_outputs{}, recommendation, tradeoffs[], confidence, trace[]</w:t>
            </w:r>
          </w:p>
        </w:tc>
        <w:tc>
          <w:tcPr>
            <w:tcW w:type="dxa" w:w="1080"/>
            <w:vAlign w:val="top"/>
            <w:shd w:fill="F4F7F9"/>
          </w:tcPr>
          <w:p>
            <w:pPr>
              <w:spacing w:after="20"/>
            </w:pPr>
            <w:r>
              <w:rPr>
                <w:b w:val="0"/>
                <w:color w:val="1F2937"/>
                <w:sz w:val="14"/>
              </w:rPr>
              <w:t>M4</w:t>
            </w:r>
          </w:p>
        </w:tc>
        <w:tc>
          <w:tcPr>
            <w:tcW w:type="dxa" w:w="2016"/>
            <w:vAlign w:val="top"/>
            <w:shd w:fill="F4F7F9"/>
          </w:tcPr>
          <w:p>
            <w:pPr>
              <w:spacing w:after="20"/>
            </w:pPr>
            <w:r>
              <w:rPr>
                <w:b w:val="0"/>
                <w:color w:val="1F2937"/>
                <w:sz w:val="14"/>
              </w:rPr>
              <w:t>M4 UI</w:t>
            </w:r>
          </w:p>
        </w:tc>
      </w:tr>
    </w:tbl>
    <w:p>
      <w:pPr>
        <w:spacing w:after="20"/>
      </w:pPr>
    </w:p>
    <w:p>
      <w:pPr>
        <w:pStyle w:val="Heading2"/>
      </w:pPr>
      <w:r>
        <w:t>1.10 API contract</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936"/>
            <w:shd w:fill="0D6673"/>
            <w:vAlign w:val="center"/>
          </w:tcPr>
          <w:p>
            <w:pPr>
              <w:spacing w:after="20"/>
            </w:pPr>
            <w:r>
              <w:rPr>
                <w:b/>
                <w:color w:val="FFFFFF"/>
                <w:sz w:val="16"/>
              </w:rPr>
              <w:t>Method</w:t>
            </w:r>
          </w:p>
        </w:tc>
        <w:tc>
          <w:tcPr>
            <w:tcW w:type="dxa" w:w="2376"/>
            <w:shd w:fill="0D6673"/>
            <w:vAlign w:val="center"/>
          </w:tcPr>
          <w:p>
            <w:pPr>
              <w:spacing w:after="20"/>
            </w:pPr>
            <w:r>
              <w:rPr>
                <w:b/>
                <w:color w:val="FFFFFF"/>
                <w:sz w:val="16"/>
              </w:rPr>
              <w:t>Endpoint</w:t>
            </w:r>
          </w:p>
        </w:tc>
        <w:tc>
          <w:tcPr>
            <w:tcW w:type="dxa" w:w="792"/>
            <w:shd w:fill="0D6673"/>
            <w:vAlign w:val="center"/>
          </w:tcPr>
          <w:p>
            <w:pPr>
              <w:spacing w:after="20"/>
            </w:pPr>
            <w:r>
              <w:rPr>
                <w:b/>
                <w:color w:val="FFFFFF"/>
                <w:sz w:val="16"/>
              </w:rPr>
              <w:t>Owner</w:t>
            </w:r>
          </w:p>
        </w:tc>
        <w:tc>
          <w:tcPr>
            <w:tcW w:type="dxa" w:w="2952"/>
            <w:shd w:fill="0D6673"/>
            <w:vAlign w:val="center"/>
          </w:tcPr>
          <w:p>
            <w:pPr>
              <w:spacing w:after="20"/>
            </w:pPr>
            <w:r>
              <w:rPr>
                <w:b/>
                <w:color w:val="FFFFFF"/>
                <w:sz w:val="16"/>
              </w:rPr>
              <w:t>Input</w:t>
            </w:r>
          </w:p>
        </w:tc>
        <w:tc>
          <w:tcPr>
            <w:tcW w:type="dxa" w:w="3312"/>
            <w:shd w:fill="0D6673"/>
            <w:vAlign w:val="center"/>
          </w:tcPr>
          <w:p>
            <w:pPr>
              <w:spacing w:after="20"/>
            </w:pPr>
            <w:r>
              <w:rPr>
                <w:b/>
                <w:color w:val="FFFFFF"/>
                <w:sz w:val="16"/>
              </w:rPr>
              <w:t>Output</w:t>
            </w:r>
          </w:p>
        </w:tc>
      </w:tr>
      <w:tr>
        <w:tc>
          <w:tcPr>
            <w:tcW w:type="dxa" w:w="936"/>
            <w:vAlign w:val="top"/>
          </w:tcPr>
          <w:p>
            <w:pPr>
              <w:spacing w:after="20"/>
            </w:pPr>
            <w:r>
              <w:rPr>
                <w:b w:val="0"/>
                <w:color w:val="1F2937"/>
                <w:sz w:val="15"/>
              </w:rPr>
              <w:t>GET</w:t>
            </w:r>
          </w:p>
        </w:tc>
        <w:tc>
          <w:tcPr>
            <w:tcW w:type="dxa" w:w="2376"/>
            <w:vAlign w:val="top"/>
          </w:tcPr>
          <w:p>
            <w:pPr>
              <w:spacing w:after="20"/>
            </w:pPr>
            <w:r>
              <w:rPr>
                <w:b w:val="0"/>
                <w:color w:val="1F2937"/>
                <w:sz w:val="15"/>
              </w:rPr>
              <w:t>/api/cases</w:t>
            </w:r>
          </w:p>
        </w:tc>
        <w:tc>
          <w:tcPr>
            <w:tcW w:type="dxa" w:w="792"/>
            <w:vAlign w:val="top"/>
          </w:tcPr>
          <w:p>
            <w:pPr>
              <w:spacing w:after="20"/>
            </w:pPr>
            <w:r>
              <w:rPr>
                <w:b w:val="0"/>
                <w:color w:val="1F2937"/>
                <w:sz w:val="15"/>
              </w:rPr>
              <w:t>M1</w:t>
            </w:r>
          </w:p>
        </w:tc>
        <w:tc>
          <w:tcPr>
            <w:tcW w:type="dxa" w:w="2952"/>
            <w:vAlign w:val="top"/>
          </w:tcPr>
          <w:p>
            <w:pPr>
              <w:spacing w:after="20"/>
            </w:pPr>
            <w:r>
              <w:rPr>
                <w:b w:val="0"/>
                <w:color w:val="1F2937"/>
                <w:sz w:val="15"/>
              </w:rPr>
              <w:t>optional filters</w:t>
            </w:r>
          </w:p>
        </w:tc>
        <w:tc>
          <w:tcPr>
            <w:tcW w:type="dxa" w:w="3312"/>
            <w:vAlign w:val="top"/>
          </w:tcPr>
          <w:p>
            <w:pPr>
              <w:spacing w:after="20"/>
            </w:pPr>
            <w:r>
              <w:rPr>
                <w:b w:val="0"/>
                <w:color w:val="1F2937"/>
                <w:sz w:val="15"/>
              </w:rPr>
              <w:t>VesselCase[]</w:t>
            </w:r>
          </w:p>
        </w:tc>
      </w:tr>
      <w:tr>
        <w:tc>
          <w:tcPr>
            <w:tcW w:type="dxa" w:w="936"/>
            <w:vAlign w:val="top"/>
            <w:shd w:fill="F4F7F9"/>
          </w:tcPr>
          <w:p>
            <w:pPr>
              <w:spacing w:after="20"/>
            </w:pPr>
            <w:r>
              <w:rPr>
                <w:b w:val="0"/>
                <w:color w:val="1F2937"/>
                <w:sz w:val="15"/>
              </w:rPr>
              <w:t>GET</w:t>
            </w:r>
          </w:p>
        </w:tc>
        <w:tc>
          <w:tcPr>
            <w:tcW w:type="dxa" w:w="2376"/>
            <w:vAlign w:val="top"/>
            <w:shd w:fill="F4F7F9"/>
          </w:tcPr>
          <w:p>
            <w:pPr>
              <w:spacing w:after="20"/>
            </w:pPr>
            <w:r>
              <w:rPr>
                <w:b w:val="0"/>
                <w:color w:val="1F2937"/>
                <w:sz w:val="15"/>
              </w:rPr>
              <w:t>/api/cases/{id}</w:t>
            </w:r>
          </w:p>
        </w:tc>
        <w:tc>
          <w:tcPr>
            <w:tcW w:type="dxa" w:w="792"/>
            <w:vAlign w:val="top"/>
            <w:shd w:fill="F4F7F9"/>
          </w:tcPr>
          <w:p>
            <w:pPr>
              <w:spacing w:after="20"/>
            </w:pPr>
            <w:r>
              <w:rPr>
                <w:b w:val="0"/>
                <w:color w:val="1F2937"/>
                <w:sz w:val="15"/>
              </w:rPr>
              <w:t>M1</w:t>
            </w:r>
          </w:p>
        </w:tc>
        <w:tc>
          <w:tcPr>
            <w:tcW w:type="dxa" w:w="2952"/>
            <w:vAlign w:val="top"/>
            <w:shd w:fill="F4F7F9"/>
          </w:tcPr>
          <w:p>
            <w:pPr>
              <w:spacing w:after="20"/>
            </w:pPr>
            <w:r>
              <w:rPr>
                <w:b w:val="0"/>
                <w:color w:val="1F2937"/>
                <w:sz w:val="15"/>
              </w:rPr>
              <w:t>case id</w:t>
            </w:r>
          </w:p>
        </w:tc>
        <w:tc>
          <w:tcPr>
            <w:tcW w:type="dxa" w:w="3312"/>
            <w:vAlign w:val="top"/>
            <w:shd w:fill="F4F7F9"/>
          </w:tcPr>
          <w:p>
            <w:pPr>
              <w:spacing w:after="20"/>
            </w:pPr>
            <w:r>
              <w:rPr>
                <w:b w:val="0"/>
                <w:color w:val="1F2937"/>
                <w:sz w:val="15"/>
              </w:rPr>
              <w:t>VesselCase</w:t>
            </w:r>
          </w:p>
        </w:tc>
      </w:tr>
      <w:tr>
        <w:tc>
          <w:tcPr>
            <w:tcW w:type="dxa" w:w="936"/>
            <w:vAlign w:val="top"/>
          </w:tcPr>
          <w:p>
            <w:pPr>
              <w:spacing w:after="20"/>
            </w:pPr>
            <w:r>
              <w:rPr>
                <w:b w:val="0"/>
                <w:color w:val="1F2937"/>
                <w:sz w:val="15"/>
              </w:rPr>
              <w:t>POST</w:t>
            </w:r>
          </w:p>
        </w:tc>
        <w:tc>
          <w:tcPr>
            <w:tcW w:type="dxa" w:w="2376"/>
            <w:vAlign w:val="top"/>
          </w:tcPr>
          <w:p>
            <w:pPr>
              <w:spacing w:after="20"/>
            </w:pPr>
            <w:r>
              <w:rPr>
                <w:b w:val="0"/>
                <w:color w:val="1F2937"/>
                <w:sz w:val="15"/>
              </w:rPr>
              <w:t>/api/route/optimize</w:t>
            </w:r>
          </w:p>
        </w:tc>
        <w:tc>
          <w:tcPr>
            <w:tcW w:type="dxa" w:w="792"/>
            <w:vAlign w:val="top"/>
          </w:tcPr>
          <w:p>
            <w:pPr>
              <w:spacing w:after="20"/>
            </w:pPr>
            <w:r>
              <w:rPr>
                <w:b w:val="0"/>
                <w:color w:val="1F2937"/>
                <w:sz w:val="15"/>
              </w:rPr>
              <w:t>M2</w:t>
            </w:r>
          </w:p>
        </w:tc>
        <w:tc>
          <w:tcPr>
            <w:tcW w:type="dxa" w:w="2952"/>
            <w:vAlign w:val="top"/>
          </w:tcPr>
          <w:p>
            <w:pPr>
              <w:spacing w:after="20"/>
            </w:pPr>
            <w:r>
              <w:rPr>
                <w:b w:val="0"/>
                <w:color w:val="1F2937"/>
                <w:sz w:val="15"/>
              </w:rPr>
              <w:t>RouteRequest</w:t>
            </w:r>
          </w:p>
        </w:tc>
        <w:tc>
          <w:tcPr>
            <w:tcW w:type="dxa" w:w="3312"/>
            <w:vAlign w:val="top"/>
          </w:tcPr>
          <w:p>
            <w:pPr>
              <w:spacing w:after="20"/>
            </w:pPr>
            <w:r>
              <w:rPr>
                <w:b w:val="0"/>
                <w:color w:val="1F2937"/>
                <w:sz w:val="15"/>
              </w:rPr>
              <w:t>RouteResult</w:t>
            </w:r>
          </w:p>
        </w:tc>
      </w:tr>
      <w:tr>
        <w:tc>
          <w:tcPr>
            <w:tcW w:type="dxa" w:w="936"/>
            <w:vAlign w:val="top"/>
            <w:shd w:fill="F4F7F9"/>
          </w:tcPr>
          <w:p>
            <w:pPr>
              <w:spacing w:after="20"/>
            </w:pPr>
            <w:r>
              <w:rPr>
                <w:b w:val="0"/>
                <w:color w:val="1F2937"/>
                <w:sz w:val="15"/>
              </w:rPr>
              <w:t>GET</w:t>
            </w:r>
          </w:p>
        </w:tc>
        <w:tc>
          <w:tcPr>
            <w:tcW w:type="dxa" w:w="2376"/>
            <w:vAlign w:val="top"/>
            <w:shd w:fill="F4F7F9"/>
          </w:tcPr>
          <w:p>
            <w:pPr>
              <w:spacing w:after="20"/>
            </w:pPr>
            <w:r>
              <w:rPr>
                <w:b w:val="0"/>
                <w:color w:val="1F2937"/>
                <w:sz w:val="15"/>
              </w:rPr>
              <w:t>/api/debris/clusters</w:t>
            </w:r>
          </w:p>
        </w:tc>
        <w:tc>
          <w:tcPr>
            <w:tcW w:type="dxa" w:w="792"/>
            <w:vAlign w:val="top"/>
            <w:shd w:fill="F4F7F9"/>
          </w:tcPr>
          <w:p>
            <w:pPr>
              <w:spacing w:after="20"/>
            </w:pPr>
            <w:r>
              <w:rPr>
                <w:b w:val="0"/>
                <w:color w:val="1F2937"/>
                <w:sz w:val="15"/>
              </w:rPr>
              <w:t>M3</w:t>
            </w:r>
          </w:p>
        </w:tc>
        <w:tc>
          <w:tcPr>
            <w:tcW w:type="dxa" w:w="2952"/>
            <w:vAlign w:val="top"/>
            <w:shd w:fill="F4F7F9"/>
          </w:tcPr>
          <w:p>
            <w:pPr>
              <w:spacing w:after="20"/>
            </w:pPr>
            <w:r>
              <w:rPr>
                <w:b w:val="0"/>
                <w:color w:val="1F2937"/>
                <w:sz w:val="15"/>
              </w:rPr>
              <w:t>optional region</w:t>
            </w:r>
          </w:p>
        </w:tc>
        <w:tc>
          <w:tcPr>
            <w:tcW w:type="dxa" w:w="3312"/>
            <w:vAlign w:val="top"/>
            <w:shd w:fill="F4F7F9"/>
          </w:tcPr>
          <w:p>
            <w:pPr>
              <w:spacing w:after="20"/>
            </w:pPr>
            <w:r>
              <w:rPr>
                <w:b w:val="0"/>
                <w:color w:val="1F2937"/>
                <w:sz w:val="15"/>
              </w:rPr>
              <w:t>DebrisCluster[]</w:t>
            </w:r>
          </w:p>
        </w:tc>
      </w:tr>
      <w:tr>
        <w:tc>
          <w:tcPr>
            <w:tcW w:type="dxa" w:w="936"/>
            <w:vAlign w:val="top"/>
          </w:tcPr>
          <w:p>
            <w:pPr>
              <w:spacing w:after="20"/>
            </w:pPr>
            <w:r>
              <w:rPr>
                <w:b w:val="0"/>
                <w:color w:val="1F2937"/>
                <w:sz w:val="15"/>
              </w:rPr>
              <w:t>POST</w:t>
            </w:r>
          </w:p>
        </w:tc>
        <w:tc>
          <w:tcPr>
            <w:tcW w:type="dxa" w:w="2376"/>
            <w:vAlign w:val="top"/>
          </w:tcPr>
          <w:p>
            <w:pPr>
              <w:spacing w:after="20"/>
            </w:pPr>
            <w:r>
              <w:rPr>
                <w:b w:val="0"/>
                <w:color w:val="1F2937"/>
                <w:sz w:val="15"/>
              </w:rPr>
              <w:t>/api/cleanup/optimize</w:t>
            </w:r>
          </w:p>
        </w:tc>
        <w:tc>
          <w:tcPr>
            <w:tcW w:type="dxa" w:w="792"/>
            <w:vAlign w:val="top"/>
          </w:tcPr>
          <w:p>
            <w:pPr>
              <w:spacing w:after="20"/>
            </w:pPr>
            <w:r>
              <w:rPr>
                <w:b w:val="0"/>
                <w:color w:val="1F2937"/>
                <w:sz w:val="15"/>
              </w:rPr>
              <w:t>M3</w:t>
            </w:r>
          </w:p>
        </w:tc>
        <w:tc>
          <w:tcPr>
            <w:tcW w:type="dxa" w:w="2952"/>
            <w:vAlign w:val="top"/>
          </w:tcPr>
          <w:p>
            <w:pPr>
              <w:spacing w:after="20"/>
            </w:pPr>
            <w:r>
              <w:rPr>
                <w:b w:val="0"/>
                <w:color w:val="1F2937"/>
                <w:sz w:val="15"/>
              </w:rPr>
              <w:t>clusters + USVs / scenario id</w:t>
            </w:r>
          </w:p>
        </w:tc>
        <w:tc>
          <w:tcPr>
            <w:tcW w:type="dxa" w:w="3312"/>
            <w:vAlign w:val="top"/>
          </w:tcPr>
          <w:p>
            <w:pPr>
              <w:spacing w:after="20"/>
            </w:pPr>
            <w:r>
              <w:rPr>
                <w:b w:val="0"/>
                <w:color w:val="1F2937"/>
                <w:sz w:val="15"/>
              </w:rPr>
              <w:t>CleanupPlan</w:t>
            </w:r>
          </w:p>
        </w:tc>
      </w:tr>
      <w:tr>
        <w:tc>
          <w:tcPr>
            <w:tcW w:type="dxa" w:w="936"/>
            <w:vAlign w:val="top"/>
            <w:shd w:fill="F4F7F9"/>
          </w:tcPr>
          <w:p>
            <w:pPr>
              <w:spacing w:after="20"/>
            </w:pPr>
            <w:r>
              <w:rPr>
                <w:b w:val="0"/>
                <w:color w:val="1F2937"/>
                <w:sz w:val="15"/>
              </w:rPr>
              <w:t>POST</w:t>
            </w:r>
          </w:p>
        </w:tc>
        <w:tc>
          <w:tcPr>
            <w:tcW w:type="dxa" w:w="2376"/>
            <w:vAlign w:val="top"/>
            <w:shd w:fill="F4F7F9"/>
          </w:tcPr>
          <w:p>
            <w:pPr>
              <w:spacing w:after="20"/>
            </w:pPr>
            <w:r>
              <w:rPr>
                <w:b w:val="0"/>
                <w:color w:val="1F2937"/>
                <w:sz w:val="15"/>
              </w:rPr>
              <w:t>/api/supervisor/run</w:t>
            </w:r>
          </w:p>
        </w:tc>
        <w:tc>
          <w:tcPr>
            <w:tcW w:type="dxa" w:w="792"/>
            <w:vAlign w:val="top"/>
            <w:shd w:fill="F4F7F9"/>
          </w:tcPr>
          <w:p>
            <w:pPr>
              <w:spacing w:after="20"/>
            </w:pPr>
            <w:r>
              <w:rPr>
                <w:b w:val="0"/>
                <w:color w:val="1F2937"/>
                <w:sz w:val="15"/>
              </w:rPr>
              <w:t>M4</w:t>
            </w:r>
          </w:p>
        </w:tc>
        <w:tc>
          <w:tcPr>
            <w:tcW w:type="dxa" w:w="2952"/>
            <w:vAlign w:val="top"/>
            <w:shd w:fill="F4F7F9"/>
          </w:tcPr>
          <w:p>
            <w:pPr>
              <w:spacing w:after="20"/>
            </w:pPr>
            <w:r>
              <w:rPr>
                <w:b w:val="0"/>
                <w:color w:val="1F2937"/>
                <w:sz w:val="15"/>
              </w:rPr>
              <w:t>scenario_id + optional trigger</w:t>
            </w:r>
          </w:p>
        </w:tc>
        <w:tc>
          <w:tcPr>
            <w:tcW w:type="dxa" w:w="3312"/>
            <w:vAlign w:val="top"/>
            <w:shd w:fill="F4F7F9"/>
          </w:tcPr>
          <w:p>
            <w:pPr>
              <w:spacing w:after="20"/>
            </w:pPr>
            <w:r>
              <w:rPr>
                <w:b w:val="0"/>
                <w:color w:val="1F2937"/>
                <w:sz w:val="15"/>
              </w:rPr>
              <w:t>SupervisorDecision + updated state</w:t>
            </w:r>
          </w:p>
        </w:tc>
      </w:tr>
      <w:tr>
        <w:tc>
          <w:tcPr>
            <w:tcW w:type="dxa" w:w="936"/>
            <w:vAlign w:val="top"/>
          </w:tcPr>
          <w:p>
            <w:pPr>
              <w:spacing w:after="20"/>
            </w:pPr>
            <w:r>
              <w:rPr>
                <w:b w:val="0"/>
                <w:color w:val="1F2937"/>
                <w:sz w:val="15"/>
              </w:rPr>
              <w:t>GET</w:t>
            </w:r>
          </w:p>
        </w:tc>
        <w:tc>
          <w:tcPr>
            <w:tcW w:type="dxa" w:w="2376"/>
            <w:vAlign w:val="top"/>
          </w:tcPr>
          <w:p>
            <w:pPr>
              <w:spacing w:after="20"/>
            </w:pPr>
            <w:r>
              <w:rPr>
                <w:b w:val="0"/>
                <w:color w:val="1F2937"/>
                <w:sz w:val="15"/>
              </w:rPr>
              <w:t>/api/state</w:t>
            </w:r>
          </w:p>
        </w:tc>
        <w:tc>
          <w:tcPr>
            <w:tcW w:type="dxa" w:w="792"/>
            <w:vAlign w:val="top"/>
          </w:tcPr>
          <w:p>
            <w:pPr>
              <w:spacing w:after="20"/>
            </w:pPr>
            <w:r>
              <w:rPr>
                <w:b w:val="0"/>
                <w:color w:val="1F2937"/>
                <w:sz w:val="15"/>
              </w:rPr>
              <w:t>M4</w:t>
            </w:r>
          </w:p>
        </w:tc>
        <w:tc>
          <w:tcPr>
            <w:tcW w:type="dxa" w:w="2952"/>
            <w:vAlign w:val="top"/>
          </w:tcPr>
          <w:p>
            <w:pPr>
              <w:spacing w:after="20"/>
            </w:pPr>
            <w:r>
              <w:rPr>
                <w:b w:val="0"/>
                <w:color w:val="1F2937"/>
                <w:sz w:val="15"/>
              </w:rPr>
              <w:t>none</w:t>
            </w:r>
          </w:p>
        </w:tc>
        <w:tc>
          <w:tcPr>
            <w:tcW w:type="dxa" w:w="3312"/>
            <w:vAlign w:val="top"/>
          </w:tcPr>
          <w:p>
            <w:pPr>
              <w:spacing w:after="20"/>
            </w:pPr>
            <w:r>
              <w:rPr>
                <w:b w:val="0"/>
                <w:color w:val="1F2937"/>
                <w:sz w:val="15"/>
              </w:rPr>
              <w:t>combined digital-twin state</w:t>
            </w:r>
          </w:p>
        </w:tc>
      </w:tr>
      <w:tr>
        <w:tc>
          <w:tcPr>
            <w:tcW w:type="dxa" w:w="936"/>
            <w:vAlign w:val="top"/>
            <w:shd w:fill="F4F7F9"/>
          </w:tcPr>
          <w:p>
            <w:pPr>
              <w:spacing w:after="20"/>
            </w:pPr>
            <w:r>
              <w:rPr>
                <w:b w:val="0"/>
                <w:color w:val="1F2937"/>
                <w:sz w:val="15"/>
              </w:rPr>
              <w:t>GET</w:t>
            </w:r>
          </w:p>
        </w:tc>
        <w:tc>
          <w:tcPr>
            <w:tcW w:type="dxa" w:w="2376"/>
            <w:vAlign w:val="top"/>
            <w:shd w:fill="F4F7F9"/>
          </w:tcPr>
          <w:p>
            <w:pPr>
              <w:spacing w:after="20"/>
            </w:pPr>
            <w:r>
              <w:rPr>
                <w:b w:val="0"/>
                <w:color w:val="1F2937"/>
                <w:sz w:val="15"/>
              </w:rPr>
              <w:t>/api/health</w:t>
            </w:r>
          </w:p>
        </w:tc>
        <w:tc>
          <w:tcPr>
            <w:tcW w:type="dxa" w:w="792"/>
            <w:vAlign w:val="top"/>
            <w:shd w:fill="F4F7F9"/>
          </w:tcPr>
          <w:p>
            <w:pPr>
              <w:spacing w:after="20"/>
            </w:pPr>
            <w:r>
              <w:rPr>
                <w:b w:val="0"/>
                <w:color w:val="1F2937"/>
                <w:sz w:val="15"/>
              </w:rPr>
              <w:t>M4 glue</w:t>
            </w:r>
          </w:p>
        </w:tc>
        <w:tc>
          <w:tcPr>
            <w:tcW w:type="dxa" w:w="2952"/>
            <w:vAlign w:val="top"/>
            <w:shd w:fill="F4F7F9"/>
          </w:tcPr>
          <w:p>
            <w:pPr>
              <w:spacing w:after="20"/>
            </w:pPr>
            <w:r>
              <w:rPr>
                <w:b w:val="0"/>
                <w:color w:val="1F2937"/>
                <w:sz w:val="15"/>
              </w:rPr>
              <w:t>none</w:t>
            </w:r>
          </w:p>
        </w:tc>
        <w:tc>
          <w:tcPr>
            <w:tcW w:type="dxa" w:w="3312"/>
            <w:vAlign w:val="top"/>
            <w:shd w:fill="F4F7F9"/>
          </w:tcPr>
          <w:p>
            <w:pPr>
              <w:spacing w:after="20"/>
            </w:pPr>
            <w:r>
              <w:rPr>
                <w:b w:val="0"/>
                <w:color w:val="1F2937"/>
                <w:sz w:val="15"/>
              </w:rPr>
              <w:t>module readiness / demo mode</w:t>
            </w:r>
          </w:p>
        </w:tc>
      </w:tr>
    </w:tbl>
    <w:p>
      <w:pPr>
        <w:spacing w:after="20"/>
      </w:pPr>
    </w:p>
    <w:p>
      <w:pPr>
        <w:pStyle w:val="Heading2"/>
      </w:pPr>
      <w:r>
        <w:t>1.11 Repository layout and ownership</w:t>
      </w:r>
    </w:p>
    <w:p>
      <w:pPr>
        <w:pStyle w:val="CodeBlock"/>
        <w:shd w:fill="EEF2F6"/>
      </w:pPr>
      <w:r>
        <w:t>marinex/</w:t>
        <w:br/>
        <w:t xml:space="preserve">  apps/</w:t>
        <w:br/>
        <w:t xml:space="preserve">    api/                    # route registration/integration glue; M4 owns</w:t>
        <w:br/>
        <w:t xml:space="preserve">    web/                    # dashboard; M4 owns</w:t>
        <w:br/>
        <w:t xml:space="preserve">  core/                     # config/logging/shared helpers; change only by agreement</w:t>
        <w:br/>
        <w:t xml:space="preserve">  schemas/                  # canonical Pydantic models; M1 owns contract</w:t>
        <w:br/>
        <w:t xml:space="preserve">  sentinel/                 # M1 only</w:t>
        <w:br/>
        <w:t xml:space="preserve">  navigator/                # M2 only</w:t>
        <w:br/>
        <w:t xml:space="preserve">  cleaner/                  # M3 only</w:t>
        <w:br/>
        <w:t xml:space="preserve">  supervisor/               # M4 only</w:t>
        <w:br/>
        <w:t xml:space="preserve">  data/</w:t>
        <w:br/>
        <w:t xml:space="preserve">    demo/                    # versioned hero inputs and curated small snapshots</w:t>
        <w:br/>
        <w:t xml:space="preserve">    cache/                   # generated cache; mostly gitignored</w:t>
        <w:br/>
        <w:t xml:space="preserve">  tests/</w:t>
        <w:br/>
        <w:t xml:space="preserve">    contracts/              # M4 integration/contract tests</w:t>
        <w:br/>
        <w:t xml:space="preserve">    sentinel/                # M1</w:t>
        <w:br/>
        <w:t xml:space="preserve">    navigator/               # M2</w:t>
        <w:br/>
        <w:t xml:space="preserve">    cleaner/                 # M3</w:t>
        <w:br/>
        <w:t xml:space="preserve">  scripts/                   # run_demo / seed / validation scripts</w:t>
        <w:br/>
        <w:t xml:space="preserve">  .env.example</w:t>
        <w:br/>
        <w:t xml:space="preserve">  README.md</w:t>
      </w:r>
    </w:p>
    <w:p>
      <w:pPr>
        <w:pStyle w:val="Heading2"/>
      </w:pPr>
      <w:r>
        <w:t>1.12 Non-negotiable engineering and responsible-AI rules</w:t>
      </w:r>
    </w:p>
    <w:p>
      <w:pPr>
        <w:pStyle w:val="ListBullet"/>
        <w:spacing w:after="24"/>
      </w:pPr>
      <w:r>
        <w:t>Numerical truth comes from deterministic code and structured data. The LLM may orchestrate and explain, but it may not invent coordinates, compute shortest paths, assign missions from intuition, or overwrite numeric results.</w:t>
      </w:r>
    </w:p>
    <w:p>
      <w:pPr>
        <w:pStyle w:val="ListBullet"/>
        <w:spacing w:after="24"/>
      </w:pPr>
      <w:r>
        <w:t>Never claim that an AIS gap, loitering or fishing signal proves illegal fishing. Use “suspicious activity”, “risk score”, “investigation priority” and “recommended for human review”.</w:t>
      </w:r>
    </w:p>
    <w:p>
      <w:pPr>
        <w:pStyle w:val="ListBullet"/>
        <w:spacing w:after="24"/>
      </w:pPr>
      <w:r>
        <w:t>Every displayed score or optimization metric must be traceable to an input, formula or returned contribution.</w:t>
      </w:r>
    </w:p>
    <w:p>
      <w:pPr>
        <w:pStyle w:val="ListBullet"/>
        <w:spacing w:after="24"/>
      </w:pPr>
      <w:r>
        <w:t>No external API is allowed on the critical judging path. Every module must have a local deterministic fallback.</w:t>
      </w:r>
    </w:p>
    <w:p>
      <w:pPr>
        <w:pStyle w:val="ListBullet"/>
        <w:spacing w:after="24"/>
      </w:pPr>
      <w:r>
        <w:t>No secrets in browser code or git. Use environment variables and .env.example.</w:t>
      </w:r>
    </w:p>
    <w:p>
      <w:pPr>
        <w:pStyle w:val="ListBullet"/>
        <w:spacing w:after="24"/>
      </w:pPr>
      <w:r>
        <w:t>Do not train a new deep-learning vessel detector in this schedule. Do not implement raw SAR processing, real autonomous ship control or a physical cleanup robot.</w:t>
      </w:r>
    </w:p>
    <w:p>
      <w:pPr>
        <w:pStyle w:val="ListBullet"/>
        <w:spacing w:after="24"/>
      </w:pPr>
      <w:r>
        <w:t>Keep the prototype routing label explicit: it is a route recommendation / fuel proxy, not certified marine navigation.</w:t>
      </w:r>
    </w:p>
    <w:p>
      <w:pPr>
        <w:pStyle w:val="ListBullet"/>
        <w:spacing w:after="24"/>
      </w:pPr>
      <w:r>
        <w:t>If debris data is curated or synthetic, label it clearly in the UI and README.</w:t>
      </w:r>
    </w:p>
    <w:p>
      <w:pPr>
        <w:pStyle w:val="ListBullet"/>
        <w:spacing w:after="24"/>
      </w:pPr>
      <w:r>
        <w:t>Once a slot ends, the scheduled member must leave the repository runnable for the next member. No half-applied refactors.</w:t>
      </w:r>
    </w:p>
    <w:p>
      <w:pPr>
        <w:pStyle w:val="Heading2"/>
      </w:pPr>
      <w:r>
        <w:t>1.13 Definition of “fully complete by Hour 16”</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800"/>
            <w:shd w:fill="0D6673"/>
            <w:vAlign w:val="center"/>
          </w:tcPr>
          <w:p>
            <w:pPr>
              <w:spacing w:after="20"/>
            </w:pPr>
            <w:r>
              <w:rPr>
                <w:b/>
                <w:color w:val="FFFFFF"/>
                <w:sz w:val="16"/>
              </w:rPr>
              <w:t>Area</w:t>
            </w:r>
          </w:p>
        </w:tc>
        <w:tc>
          <w:tcPr>
            <w:tcW w:type="dxa" w:w="8640"/>
            <w:shd w:fill="0D6673"/>
            <w:vAlign w:val="center"/>
          </w:tcPr>
          <w:p>
            <w:pPr>
              <w:spacing w:after="20"/>
            </w:pPr>
            <w:r>
              <w:rPr>
                <w:b/>
                <w:color w:val="FFFFFF"/>
                <w:sz w:val="16"/>
              </w:rPr>
              <w:t>Hour-16 P0 completion gate</w:t>
            </w:r>
          </w:p>
        </w:tc>
      </w:tr>
      <w:tr>
        <w:tc>
          <w:tcPr>
            <w:tcW w:type="dxa" w:w="1800"/>
            <w:vAlign w:val="top"/>
          </w:tcPr>
          <w:p>
            <w:pPr>
              <w:spacing w:after="20"/>
            </w:pPr>
            <w:r>
              <w:rPr>
                <w:b w:val="0"/>
                <w:color w:val="1F2937"/>
                <w:sz w:val="15"/>
              </w:rPr>
              <w:t>SENTINEL</w:t>
            </w:r>
          </w:p>
        </w:tc>
        <w:tc>
          <w:tcPr>
            <w:tcW w:type="dxa" w:w="8640"/>
            <w:vAlign w:val="top"/>
          </w:tcPr>
          <w:p>
            <w:pPr>
              <w:spacing w:after="20"/>
            </w:pPr>
            <w:r>
              <w:rPr>
                <w:b w:val="0"/>
                <w:color w:val="1F2937"/>
                <w:sz w:val="15"/>
              </w:rPr>
              <w:t>At least 5 cached valid VesselCases; hero case has evidence + protected-area relation + risk geometry; GET case endpoints work offline.</w:t>
            </w:r>
          </w:p>
        </w:tc>
      </w:tr>
      <w:tr>
        <w:tc>
          <w:tcPr>
            <w:tcW w:type="dxa" w:w="1800"/>
            <w:vAlign w:val="top"/>
            <w:shd w:fill="F4F7F9"/>
          </w:tcPr>
          <w:p>
            <w:pPr>
              <w:spacing w:after="20"/>
            </w:pPr>
            <w:r>
              <w:rPr>
                <w:b w:val="0"/>
                <w:color w:val="1F2937"/>
                <w:sz w:val="15"/>
              </w:rPr>
              <w:t>NAVIGATOR</w:t>
            </w:r>
          </w:p>
        </w:tc>
        <w:tc>
          <w:tcPr>
            <w:tcW w:type="dxa" w:w="8640"/>
            <w:vAlign w:val="top"/>
            <w:shd w:fill="F4F7F9"/>
          </w:tcPr>
          <w:p>
            <w:pPr>
              <w:spacing w:after="20"/>
            </w:pPr>
            <w:r>
              <w:rPr>
                <w:b w:val="0"/>
                <w:color w:val="1F2937"/>
                <w:sz w:val="15"/>
              </w:rPr>
              <w:t>Baseline and optimized route both compute offline; hero security-risk update causes deterministic path/metric change; POST route endpoint works.</w:t>
            </w:r>
          </w:p>
        </w:tc>
      </w:tr>
      <w:tr>
        <w:tc>
          <w:tcPr>
            <w:tcW w:type="dxa" w:w="1800"/>
            <w:vAlign w:val="top"/>
          </w:tcPr>
          <w:p>
            <w:pPr>
              <w:spacing w:after="20"/>
            </w:pPr>
            <w:r>
              <w:rPr>
                <w:b w:val="0"/>
                <w:color w:val="1F2937"/>
                <w:sz w:val="15"/>
              </w:rPr>
              <w:t>CLEANER</w:t>
            </w:r>
          </w:p>
        </w:tc>
        <w:tc>
          <w:tcPr>
            <w:tcW w:type="dxa" w:w="8640"/>
            <w:vAlign w:val="top"/>
          </w:tcPr>
          <w:p>
            <w:pPr>
              <w:spacing w:after="20"/>
            </w:pPr>
            <w:r>
              <w:rPr>
                <w:b w:val="0"/>
                <w:color w:val="1F2937"/>
                <w:sz w:val="15"/>
              </w:rPr>
              <w:t>At least 3 debris clusters and 2 USVs; deterministic assignment and CleanupPlan metrics; GET/POST cleanup endpoints work.</w:t>
            </w:r>
          </w:p>
        </w:tc>
      </w:tr>
      <w:tr>
        <w:tc>
          <w:tcPr>
            <w:tcW w:type="dxa" w:w="1800"/>
            <w:vAlign w:val="top"/>
            <w:shd w:fill="F4F7F9"/>
          </w:tcPr>
          <w:p>
            <w:pPr>
              <w:spacing w:after="20"/>
            </w:pPr>
            <w:r>
              <w:rPr>
                <w:b w:val="0"/>
                <w:color w:val="1F2937"/>
                <w:sz w:val="15"/>
              </w:rPr>
              <w:t>SUPERVISOR</w:t>
            </w:r>
          </w:p>
        </w:tc>
        <w:tc>
          <w:tcPr>
            <w:tcW w:type="dxa" w:w="8640"/>
            <w:vAlign w:val="top"/>
            <w:shd w:fill="F4F7F9"/>
          </w:tcPr>
          <w:p>
            <w:pPr>
              <w:spacing w:after="20"/>
            </w:pPr>
            <w:r>
              <w:rPr>
                <w:b w:val="0"/>
                <w:color w:val="1F2937"/>
                <w:sz w:val="15"/>
              </w:rPr>
              <w:t>One bounded call executes SENTINEL -&gt; risk update -&gt; NAVIGATOR -&gt; CLEANER -&gt; summary and stores a public tool trace.</w:t>
            </w:r>
          </w:p>
        </w:tc>
      </w:tr>
      <w:tr>
        <w:tc>
          <w:tcPr>
            <w:tcW w:type="dxa" w:w="1800"/>
            <w:vAlign w:val="top"/>
          </w:tcPr>
          <w:p>
            <w:pPr>
              <w:spacing w:after="20"/>
            </w:pPr>
            <w:r>
              <w:rPr>
                <w:b w:val="0"/>
                <w:color w:val="1F2937"/>
                <w:sz w:val="15"/>
              </w:rPr>
              <w:t>Frontend</w:t>
            </w:r>
          </w:p>
        </w:tc>
        <w:tc>
          <w:tcPr>
            <w:tcW w:type="dxa" w:w="8640"/>
            <w:vAlign w:val="top"/>
          </w:tcPr>
          <w:p>
            <w:pPr>
              <w:spacing w:after="20"/>
            </w:pPr>
            <w:r>
              <w:rPr>
                <w:b w:val="0"/>
                <w:color w:val="1F2937"/>
                <w:sz w:val="15"/>
              </w:rPr>
              <w:t>One dashboard renders all layers/panels and a one-click hero scenario works from cached data.</w:t>
            </w:r>
          </w:p>
        </w:tc>
      </w:tr>
      <w:tr>
        <w:tc>
          <w:tcPr>
            <w:tcW w:type="dxa" w:w="1800"/>
            <w:vAlign w:val="top"/>
            <w:shd w:fill="F4F7F9"/>
          </w:tcPr>
          <w:p>
            <w:pPr>
              <w:spacing w:after="20"/>
            </w:pPr>
            <w:r>
              <w:rPr>
                <w:b w:val="0"/>
                <w:color w:val="1F2937"/>
                <w:sz w:val="15"/>
              </w:rPr>
              <w:t>Reliability</w:t>
            </w:r>
          </w:p>
        </w:tc>
        <w:tc>
          <w:tcPr>
            <w:tcW w:type="dxa" w:w="8640"/>
            <w:vAlign w:val="top"/>
            <w:shd w:fill="F4F7F9"/>
          </w:tcPr>
          <w:p>
            <w:pPr>
              <w:spacing w:after="20"/>
            </w:pPr>
            <w:r>
              <w:rPr>
                <w:b w:val="0"/>
                <w:color w:val="1F2937"/>
                <w:sz w:val="15"/>
              </w:rPr>
              <w:t>Fresh local launch works with network disabled; health check passes; tests/contract checks run; final demo commit/tag exists.</w:t>
            </w:r>
          </w:p>
        </w:tc>
      </w:tr>
      <w:tr>
        <w:tc>
          <w:tcPr>
            <w:tcW w:type="dxa" w:w="1800"/>
            <w:vAlign w:val="top"/>
          </w:tcPr>
          <w:p>
            <w:pPr>
              <w:spacing w:after="20"/>
            </w:pPr>
            <w:r>
              <w:rPr>
                <w:b w:val="0"/>
                <w:color w:val="1F2937"/>
                <w:sz w:val="15"/>
              </w:rPr>
              <w:t>Pitch evidence</w:t>
            </w:r>
          </w:p>
        </w:tc>
        <w:tc>
          <w:tcPr>
            <w:tcW w:type="dxa" w:w="8640"/>
            <w:vAlign w:val="top"/>
          </w:tcPr>
          <w:p>
            <w:pPr>
              <w:spacing w:after="20"/>
            </w:pPr>
            <w:r>
              <w:rPr>
                <w:b w:val="0"/>
                <w:color w:val="1F2937"/>
                <w:sz w:val="15"/>
              </w:rPr>
              <w:t>Actual values from the build are recorded for risk contributions, route deltas, cleanup metrics and end-to-end success. No fabricated benchmark claims.</w:t>
            </w:r>
          </w:p>
        </w:tc>
      </w:tr>
    </w:tbl>
    <w:p>
      <w:pPr>
        <w:spacing w:after="20"/>
      </w:pPr>
    </w:p>
    <w:p>
      <w:r>
        <w:br w:type="page"/>
      </w:r>
    </w:p>
    <w:p>
      <w:pPr>
        <w:pStyle w:val="Heading1"/>
      </w:pPr>
      <w:r>
        <w:t>2. THE ROTATING BATON EXECUTION MODEL</w:t>
      </w:r>
    </w:p>
    <w:p>
      <w:r>
        <w:t>The schedule below deliberately sacrifices parallel coding to eliminate merge chaos and guarantee a clear handoff. Exactly one member is the primary code owner for each one-hour slot. The order is always 1 → 2 → 3 → 4 and repeats four times. Each member therefore receives four coding slots and the core project reaches feature-complete state at the end of Hour 16.</w:t>
      </w:r>
    </w:p>
    <w:tbl>
      <w:tblPr>
        <w:tblStyle w:val="TableGrid"/>
        <w:tblW w:type="auto" w:w="0"/>
        <w:tblLook w:firstColumn="1" w:firstRow="1" w:lastColumn="0" w:lastRow="0" w:noHBand="0" w:noVBand="1" w:val="04A0"/>
      </w:tblPr>
      <w:tblGrid>
        <w:gridCol w:w="10282"/>
      </w:tblGrid>
      <w:tr>
        <w:tc>
          <w:tcPr>
            <w:tcW w:type="dxa" w:w="10282"/>
            <w:shd w:fill="DDEFF2"/>
          </w:tcPr>
          <w:p>
            <w:r>
              <w:rPr>
                <w:b/>
                <w:color w:val="0D6673"/>
              </w:rPr>
              <w:t xml:space="preserve">Important interpretation  </w:t>
            </w:r>
            <w:r>
              <w:t>“One person per hour” means one primary repository driver. Other members may read the latest commit, collect credentials/data, review test results, prepare their next prompt, or test the running build, but they should not edit or push overlapping project files during another member’s slot. This keeps the sequence strict while still allowing useful preparation.</w:t>
            </w:r>
          </w:p>
        </w:tc>
      </w:tr>
    </w:tbl>
    <w:p>
      <w:pPr>
        <w:spacing w:after="20"/>
      </w:pPr>
    </w:p>
    <w:p>
      <w:pPr>
        <w:pStyle w:val="Heading2"/>
      </w:pPr>
      <w:r>
        <w:t>2.1 Four-cycle purpose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296"/>
            <w:shd w:fill="0D6673"/>
            <w:vAlign w:val="center"/>
          </w:tcPr>
          <w:p>
            <w:pPr>
              <w:spacing w:after="20"/>
            </w:pPr>
            <w:r>
              <w:rPr>
                <w:b/>
                <w:color w:val="FFFFFF"/>
                <w:sz w:val="16"/>
              </w:rPr>
              <w:t>Cycle</w:t>
            </w:r>
          </w:p>
        </w:tc>
        <w:tc>
          <w:tcPr>
            <w:tcW w:type="dxa" w:w="1152"/>
            <w:shd w:fill="0D6673"/>
            <w:vAlign w:val="center"/>
          </w:tcPr>
          <w:p>
            <w:pPr>
              <w:spacing w:after="20"/>
            </w:pPr>
            <w:r>
              <w:rPr>
                <w:b/>
                <w:color w:val="FFFFFF"/>
                <w:sz w:val="16"/>
              </w:rPr>
              <w:t>Hours</w:t>
            </w:r>
          </w:p>
        </w:tc>
        <w:tc>
          <w:tcPr>
            <w:tcW w:type="dxa" w:w="4032"/>
            <w:shd w:fill="0D6673"/>
            <w:vAlign w:val="center"/>
          </w:tcPr>
          <w:p>
            <w:pPr>
              <w:spacing w:after="20"/>
            </w:pPr>
            <w:r>
              <w:rPr>
                <w:b/>
                <w:color w:val="FFFFFF"/>
                <w:sz w:val="16"/>
              </w:rPr>
              <w:t>Purpose</w:t>
            </w:r>
          </w:p>
        </w:tc>
        <w:tc>
          <w:tcPr>
            <w:tcW w:type="dxa" w:w="4032"/>
            <w:shd w:fill="0D6673"/>
            <w:vAlign w:val="center"/>
          </w:tcPr>
          <w:p>
            <w:pPr>
              <w:spacing w:after="20"/>
            </w:pPr>
            <w:r>
              <w:rPr>
                <w:b/>
                <w:color w:val="FFFFFF"/>
                <w:sz w:val="16"/>
              </w:rPr>
              <w:t>End-of-cycle state</w:t>
            </w:r>
          </w:p>
        </w:tc>
      </w:tr>
      <w:tr>
        <w:tc>
          <w:tcPr>
            <w:tcW w:type="dxa" w:w="1296"/>
            <w:vAlign w:val="top"/>
          </w:tcPr>
          <w:p>
            <w:pPr>
              <w:spacing w:after="20"/>
            </w:pPr>
            <w:r>
              <w:rPr>
                <w:b w:val="0"/>
                <w:color w:val="1F2937"/>
                <w:sz w:val="15"/>
              </w:rPr>
              <w:t>Cycle 1</w:t>
            </w:r>
          </w:p>
        </w:tc>
        <w:tc>
          <w:tcPr>
            <w:tcW w:type="dxa" w:w="1152"/>
            <w:vAlign w:val="top"/>
          </w:tcPr>
          <w:p>
            <w:pPr>
              <w:spacing w:after="20"/>
            </w:pPr>
            <w:r>
              <w:rPr>
                <w:b w:val="0"/>
                <w:color w:val="1F2937"/>
                <w:sz w:val="15"/>
              </w:rPr>
              <w:t>1-4</w:t>
            </w:r>
          </w:p>
        </w:tc>
        <w:tc>
          <w:tcPr>
            <w:tcW w:type="dxa" w:w="4032"/>
            <w:vAlign w:val="top"/>
          </w:tcPr>
          <w:p>
            <w:pPr>
              <w:spacing w:after="20"/>
            </w:pPr>
            <w:r>
              <w:rPr>
                <w:b w:val="0"/>
                <w:color w:val="1F2937"/>
                <w:sz w:val="15"/>
              </w:rPr>
              <w:t>Freeze contracts, create domain skeletons, seed deterministic data, render the first mock UI.</w:t>
            </w:r>
          </w:p>
        </w:tc>
        <w:tc>
          <w:tcPr>
            <w:tcW w:type="dxa" w:w="4032"/>
            <w:vAlign w:val="top"/>
          </w:tcPr>
          <w:p>
            <w:pPr>
              <w:spacing w:after="20"/>
            </w:pPr>
            <w:r>
              <w:rPr>
                <w:b w:val="0"/>
                <w:color w:val="1F2937"/>
                <w:sz w:val="15"/>
              </w:rPr>
              <w:t>Repository architecture is stable; every canonical object has an example; dashboard renders mocks.</w:t>
            </w:r>
          </w:p>
        </w:tc>
      </w:tr>
      <w:tr>
        <w:tc>
          <w:tcPr>
            <w:tcW w:type="dxa" w:w="1296"/>
            <w:vAlign w:val="top"/>
            <w:shd w:fill="F4F7F9"/>
          </w:tcPr>
          <w:p>
            <w:pPr>
              <w:spacing w:after="20"/>
            </w:pPr>
            <w:r>
              <w:rPr>
                <w:b w:val="0"/>
                <w:color w:val="1F2937"/>
                <w:sz w:val="15"/>
              </w:rPr>
              <w:t>Cycle 2</w:t>
            </w:r>
          </w:p>
        </w:tc>
        <w:tc>
          <w:tcPr>
            <w:tcW w:type="dxa" w:w="1152"/>
            <w:vAlign w:val="top"/>
            <w:shd w:fill="F4F7F9"/>
          </w:tcPr>
          <w:p>
            <w:pPr>
              <w:spacing w:after="20"/>
            </w:pPr>
            <w:r>
              <w:rPr>
                <w:b w:val="0"/>
                <w:color w:val="1F2937"/>
                <w:sz w:val="15"/>
              </w:rPr>
              <w:t>5-8</w:t>
            </w:r>
          </w:p>
        </w:tc>
        <w:tc>
          <w:tcPr>
            <w:tcW w:type="dxa" w:w="4032"/>
            <w:vAlign w:val="top"/>
            <w:shd w:fill="F4F7F9"/>
          </w:tcPr>
          <w:p>
            <w:pPr>
              <w:spacing w:after="20"/>
            </w:pPr>
            <w:r>
              <w:rPr>
                <w:b w:val="0"/>
                <w:color w:val="1F2937"/>
                <w:sz w:val="15"/>
              </w:rPr>
              <w:t>Make all three deterministic engines real and expose APIs; begin shared-state integration.</w:t>
            </w:r>
          </w:p>
        </w:tc>
        <w:tc>
          <w:tcPr>
            <w:tcW w:type="dxa" w:w="4032"/>
            <w:vAlign w:val="top"/>
            <w:shd w:fill="F4F7F9"/>
          </w:tcPr>
          <w:p>
            <w:pPr>
              <w:spacing w:after="20"/>
            </w:pPr>
            <w:r>
              <w:rPr>
                <w:b w:val="0"/>
                <w:color w:val="1F2937"/>
                <w:sz w:val="15"/>
              </w:rPr>
              <w:t>SENTINEL, NAVIGATOR and CLEANER have working offline endpoints; UI can call them.</w:t>
            </w:r>
          </w:p>
        </w:tc>
      </w:tr>
      <w:tr>
        <w:tc>
          <w:tcPr>
            <w:tcW w:type="dxa" w:w="1296"/>
            <w:vAlign w:val="top"/>
          </w:tcPr>
          <w:p>
            <w:pPr>
              <w:spacing w:after="20"/>
            </w:pPr>
            <w:r>
              <w:rPr>
                <w:b w:val="0"/>
                <w:color w:val="1F2937"/>
                <w:sz w:val="15"/>
              </w:rPr>
              <w:t>Cycle 3</w:t>
            </w:r>
          </w:p>
        </w:tc>
        <w:tc>
          <w:tcPr>
            <w:tcW w:type="dxa" w:w="1152"/>
            <w:vAlign w:val="top"/>
          </w:tcPr>
          <w:p>
            <w:pPr>
              <w:spacing w:after="20"/>
            </w:pPr>
            <w:r>
              <w:rPr>
                <w:b w:val="0"/>
                <w:color w:val="1F2937"/>
                <w:sz w:val="15"/>
              </w:rPr>
              <w:t>9-12</w:t>
            </w:r>
          </w:p>
        </w:tc>
        <w:tc>
          <w:tcPr>
            <w:tcW w:type="dxa" w:w="4032"/>
            <w:vAlign w:val="top"/>
          </w:tcPr>
          <w:p>
            <w:pPr>
              <w:spacing w:after="20"/>
            </w:pPr>
            <w:r>
              <w:rPr>
                <w:b w:val="0"/>
                <w:color w:val="1F2937"/>
                <w:sz w:val="15"/>
              </w:rPr>
              <w:t>Make the hero scenario cross-agent, tested and measurable.</w:t>
            </w:r>
          </w:p>
        </w:tc>
        <w:tc>
          <w:tcPr>
            <w:tcW w:type="dxa" w:w="4032"/>
            <w:vAlign w:val="top"/>
          </w:tcPr>
          <w:p>
            <w:pPr>
              <w:spacing w:after="20"/>
            </w:pPr>
            <w:r>
              <w:rPr>
                <w:b w:val="0"/>
                <w:color w:val="1F2937"/>
                <w:sz w:val="15"/>
              </w:rPr>
              <w:t>Risk changes route; cleanup is deterministic; supervisor executes end-to-end.</w:t>
            </w:r>
          </w:p>
        </w:tc>
      </w:tr>
      <w:tr>
        <w:tc>
          <w:tcPr>
            <w:tcW w:type="dxa" w:w="1296"/>
            <w:vAlign w:val="top"/>
            <w:shd w:fill="F4F7F9"/>
          </w:tcPr>
          <w:p>
            <w:pPr>
              <w:spacing w:after="20"/>
            </w:pPr>
            <w:r>
              <w:rPr>
                <w:b w:val="0"/>
                <w:color w:val="1F2937"/>
                <w:sz w:val="15"/>
              </w:rPr>
              <w:t>Cycle 4</w:t>
            </w:r>
          </w:p>
        </w:tc>
        <w:tc>
          <w:tcPr>
            <w:tcW w:type="dxa" w:w="1152"/>
            <w:vAlign w:val="top"/>
            <w:shd w:fill="F4F7F9"/>
          </w:tcPr>
          <w:p>
            <w:pPr>
              <w:spacing w:after="20"/>
            </w:pPr>
            <w:r>
              <w:rPr>
                <w:b w:val="0"/>
                <w:color w:val="1F2937"/>
                <w:sz w:val="15"/>
              </w:rPr>
              <w:t>13-16</w:t>
            </w:r>
          </w:p>
        </w:tc>
        <w:tc>
          <w:tcPr>
            <w:tcW w:type="dxa" w:w="4032"/>
            <w:vAlign w:val="top"/>
            <w:shd w:fill="F4F7F9"/>
          </w:tcPr>
          <w:p>
            <w:pPr>
              <w:spacing w:after="20"/>
            </w:pPr>
            <w:r>
              <w:rPr>
                <w:b w:val="0"/>
                <w:color w:val="1F2937"/>
                <w:sz w:val="15"/>
              </w:rPr>
              <w:t>Reliability, offline validation, metric capture, final integration, polish and demo packaging.</w:t>
            </w:r>
          </w:p>
        </w:tc>
        <w:tc>
          <w:tcPr>
            <w:tcW w:type="dxa" w:w="4032"/>
            <w:vAlign w:val="top"/>
            <w:shd w:fill="F4F7F9"/>
          </w:tcPr>
          <w:p>
            <w:pPr>
              <w:spacing w:after="20"/>
            </w:pPr>
            <w:r>
              <w:rPr>
                <w:b w:val="0"/>
                <w:color w:val="1F2937"/>
                <w:sz w:val="15"/>
              </w:rPr>
              <w:t>P0 is complete and tagged; Hours 17-24 become safety buffer, pitch and submission time.</w:t>
            </w:r>
          </w:p>
        </w:tc>
      </w:tr>
    </w:tbl>
    <w:p>
      <w:pPr>
        <w:spacing w:after="20"/>
      </w:pPr>
    </w:p>
    <w:p>
      <w:pPr>
        <w:pStyle w:val="Heading2"/>
      </w:pPr>
      <w:r>
        <w:t>2.2 16-hour master schedule at a glance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648"/>
            <w:shd w:fill="0D6673"/>
            <w:vAlign w:val="center"/>
          </w:tcPr>
          <w:p>
            <w:pPr>
              <w:spacing w:after="20"/>
            </w:pPr>
            <w:r>
              <w:rPr>
                <w:b/>
                <w:color w:val="FFFFFF"/>
                <w:sz w:val="16"/>
              </w:rPr>
              <w:t>Hour</w:t>
            </w:r>
          </w:p>
        </w:tc>
        <w:tc>
          <w:tcPr>
            <w:tcW w:type="dxa" w:w="792"/>
            <w:shd w:fill="0D6673"/>
            <w:vAlign w:val="center"/>
          </w:tcPr>
          <w:p>
            <w:pPr>
              <w:spacing w:after="20"/>
            </w:pPr>
            <w:r>
              <w:rPr>
                <w:b/>
                <w:color w:val="FFFFFF"/>
                <w:sz w:val="16"/>
              </w:rPr>
              <w:t>Driver</w:t>
            </w:r>
          </w:p>
        </w:tc>
        <w:tc>
          <w:tcPr>
            <w:tcW w:type="dxa" w:w="4896"/>
            <w:shd w:fill="0D6673"/>
            <w:vAlign w:val="center"/>
          </w:tcPr>
          <w:p>
            <w:pPr>
              <w:spacing w:after="20"/>
            </w:pPr>
            <w:r>
              <w:rPr>
                <w:b/>
                <w:color w:val="FFFFFF"/>
                <w:sz w:val="16"/>
              </w:rPr>
              <w:t>Primary objective</w:t>
            </w:r>
          </w:p>
        </w:tc>
        <w:tc>
          <w:tcPr>
            <w:tcW w:type="dxa" w:w="4608"/>
            <w:shd w:fill="0D6673"/>
            <w:vAlign w:val="center"/>
          </w:tcPr>
          <w:p>
            <w:pPr>
              <w:spacing w:after="20"/>
            </w:pPr>
            <w:r>
              <w:rPr>
                <w:b/>
                <w:color w:val="FFFFFF"/>
                <w:sz w:val="16"/>
              </w:rPr>
              <w:t>Must hand off</w:t>
            </w:r>
          </w:p>
        </w:tc>
      </w:tr>
      <w:tr>
        <w:tc>
          <w:tcPr>
            <w:tcW w:type="dxa" w:w="648"/>
            <w:vAlign w:val="top"/>
          </w:tcPr>
          <w:p>
            <w:pPr>
              <w:spacing w:after="20"/>
            </w:pPr>
            <w:r>
              <w:rPr>
                <w:b w:val="0"/>
                <w:color w:val="1F2937"/>
                <w:sz w:val="14"/>
              </w:rPr>
              <w:t>1</w:t>
            </w:r>
          </w:p>
        </w:tc>
        <w:tc>
          <w:tcPr>
            <w:tcW w:type="dxa" w:w="792"/>
            <w:vAlign w:val="top"/>
          </w:tcPr>
          <w:p>
            <w:pPr>
              <w:spacing w:after="20"/>
            </w:pPr>
            <w:r>
              <w:rPr>
                <w:b w:val="0"/>
                <w:color w:val="1F2937"/>
                <w:sz w:val="14"/>
              </w:rPr>
              <w:t>M1</w:t>
            </w:r>
          </w:p>
        </w:tc>
        <w:tc>
          <w:tcPr>
            <w:tcW w:type="dxa" w:w="4896"/>
            <w:vAlign w:val="top"/>
          </w:tcPr>
          <w:p>
            <w:pPr>
              <w:spacing w:after="20"/>
            </w:pPr>
            <w:r>
              <w:rPr>
                <w:b w:val="0"/>
                <w:color w:val="1F2937"/>
                <w:sz w:val="14"/>
              </w:rPr>
              <w:t>Repo contract + Pydantic schemas + SENTINEL seed</w:t>
            </w:r>
          </w:p>
        </w:tc>
        <w:tc>
          <w:tcPr>
            <w:tcW w:type="dxa" w:w="4608"/>
            <w:vAlign w:val="top"/>
          </w:tcPr>
          <w:p>
            <w:pPr>
              <w:spacing w:after="20"/>
            </w:pPr>
            <w:r>
              <w:rPr>
                <w:b w:val="0"/>
                <w:color w:val="1F2937"/>
                <w:sz w:val="14"/>
              </w:rPr>
              <w:t>Canonical schema + examples + runnable backend shell</w:t>
            </w:r>
          </w:p>
        </w:tc>
      </w:tr>
      <w:tr>
        <w:tc>
          <w:tcPr>
            <w:tcW w:type="dxa" w:w="648"/>
            <w:vAlign w:val="top"/>
            <w:shd w:fill="F4F7F9"/>
          </w:tcPr>
          <w:p>
            <w:pPr>
              <w:spacing w:after="20"/>
            </w:pPr>
            <w:r>
              <w:rPr>
                <w:b w:val="0"/>
                <w:color w:val="1F2937"/>
                <w:sz w:val="14"/>
              </w:rPr>
              <w:t>2</w:t>
            </w:r>
          </w:p>
        </w:tc>
        <w:tc>
          <w:tcPr>
            <w:tcW w:type="dxa" w:w="792"/>
            <w:vAlign w:val="top"/>
            <w:shd w:fill="F4F7F9"/>
          </w:tcPr>
          <w:p>
            <w:pPr>
              <w:spacing w:after="20"/>
            </w:pPr>
            <w:r>
              <w:rPr>
                <w:b w:val="0"/>
                <w:color w:val="1F2937"/>
                <w:sz w:val="14"/>
              </w:rPr>
              <w:t>M2</w:t>
            </w:r>
          </w:p>
        </w:tc>
        <w:tc>
          <w:tcPr>
            <w:tcW w:type="dxa" w:w="4896"/>
            <w:vAlign w:val="top"/>
            <w:shd w:fill="F4F7F9"/>
          </w:tcPr>
          <w:p>
            <w:pPr>
              <w:spacing w:after="20"/>
            </w:pPr>
            <w:r>
              <w:rPr>
                <w:b w:val="0"/>
                <w:color w:val="1F2937"/>
                <w:sz w:val="14"/>
              </w:rPr>
              <w:t>NAVIGATOR skeleton + hero route inputs + baseline graph contract</w:t>
            </w:r>
          </w:p>
        </w:tc>
        <w:tc>
          <w:tcPr>
            <w:tcW w:type="dxa" w:w="4608"/>
            <w:vAlign w:val="top"/>
            <w:shd w:fill="F4F7F9"/>
          </w:tcPr>
          <w:p>
            <w:pPr>
              <w:spacing w:after="20"/>
            </w:pPr>
            <w:r>
              <w:rPr>
                <w:b w:val="0"/>
                <w:color w:val="1F2937"/>
                <w:sz w:val="14"/>
              </w:rPr>
              <w:t>Sample RouteRequest/RouteResult + route module skeleton</w:t>
            </w:r>
          </w:p>
        </w:tc>
      </w:tr>
      <w:tr>
        <w:tc>
          <w:tcPr>
            <w:tcW w:type="dxa" w:w="648"/>
            <w:vAlign w:val="top"/>
          </w:tcPr>
          <w:p>
            <w:pPr>
              <w:spacing w:after="20"/>
            </w:pPr>
            <w:r>
              <w:rPr>
                <w:b w:val="0"/>
                <w:color w:val="1F2937"/>
                <w:sz w:val="14"/>
              </w:rPr>
              <w:t>3</w:t>
            </w:r>
          </w:p>
        </w:tc>
        <w:tc>
          <w:tcPr>
            <w:tcW w:type="dxa" w:w="792"/>
            <w:vAlign w:val="top"/>
          </w:tcPr>
          <w:p>
            <w:pPr>
              <w:spacing w:after="20"/>
            </w:pPr>
            <w:r>
              <w:rPr>
                <w:b w:val="0"/>
                <w:color w:val="1F2937"/>
                <w:sz w:val="14"/>
              </w:rPr>
              <w:t>M3</w:t>
            </w:r>
          </w:p>
        </w:tc>
        <w:tc>
          <w:tcPr>
            <w:tcW w:type="dxa" w:w="4896"/>
            <w:vAlign w:val="top"/>
          </w:tcPr>
          <w:p>
            <w:pPr>
              <w:spacing w:after="20"/>
            </w:pPr>
            <w:r>
              <w:rPr>
                <w:b w:val="0"/>
                <w:color w:val="1F2937"/>
                <w:sz w:val="14"/>
              </w:rPr>
              <w:t>CLEANER seed + scenario_hero + cluster/USV contract</w:t>
            </w:r>
          </w:p>
        </w:tc>
        <w:tc>
          <w:tcPr>
            <w:tcW w:type="dxa" w:w="4608"/>
            <w:vAlign w:val="top"/>
          </w:tcPr>
          <w:p>
            <w:pPr>
              <w:spacing w:after="20"/>
            </w:pPr>
            <w:r>
              <w:rPr>
                <w:b w:val="0"/>
                <w:color w:val="1F2937"/>
                <w:sz w:val="14"/>
              </w:rPr>
              <w:t>Stable scenario IDs + debris/USV sample objects</w:t>
            </w:r>
          </w:p>
        </w:tc>
      </w:tr>
      <w:tr>
        <w:tc>
          <w:tcPr>
            <w:tcW w:type="dxa" w:w="648"/>
            <w:vAlign w:val="top"/>
            <w:shd w:fill="F4F7F9"/>
          </w:tcPr>
          <w:p>
            <w:pPr>
              <w:spacing w:after="20"/>
            </w:pPr>
            <w:r>
              <w:rPr>
                <w:b w:val="0"/>
                <w:color w:val="1F2937"/>
                <w:sz w:val="14"/>
              </w:rPr>
              <w:t>4</w:t>
            </w:r>
          </w:p>
        </w:tc>
        <w:tc>
          <w:tcPr>
            <w:tcW w:type="dxa" w:w="792"/>
            <w:vAlign w:val="top"/>
            <w:shd w:fill="F4F7F9"/>
          </w:tcPr>
          <w:p>
            <w:pPr>
              <w:spacing w:after="20"/>
            </w:pPr>
            <w:r>
              <w:rPr>
                <w:b w:val="0"/>
                <w:color w:val="1F2937"/>
                <w:sz w:val="14"/>
              </w:rPr>
              <w:t>M4</w:t>
            </w:r>
          </w:p>
        </w:tc>
        <w:tc>
          <w:tcPr>
            <w:tcW w:type="dxa" w:w="4896"/>
            <w:vAlign w:val="top"/>
            <w:shd w:fill="F4F7F9"/>
          </w:tcPr>
          <w:p>
            <w:pPr>
              <w:spacing w:after="20"/>
            </w:pPr>
            <w:r>
              <w:rPr>
                <w:b w:val="0"/>
                <w:color w:val="1F2937"/>
                <w:sz w:val="14"/>
              </w:rPr>
              <w:t>Dashboard shell + TypeScript contracts + mock integration</w:t>
            </w:r>
          </w:p>
        </w:tc>
        <w:tc>
          <w:tcPr>
            <w:tcW w:type="dxa" w:w="4608"/>
            <w:vAlign w:val="top"/>
            <w:shd w:fill="F4F7F9"/>
          </w:tcPr>
          <w:p>
            <w:pPr>
              <w:spacing w:after="20"/>
            </w:pPr>
            <w:r>
              <w:rPr>
                <w:b w:val="0"/>
                <w:color w:val="1F2937"/>
                <w:sz w:val="14"/>
              </w:rPr>
              <w:t>One-screen UI rendering all mock layers + health shell</w:t>
            </w:r>
          </w:p>
        </w:tc>
      </w:tr>
      <w:tr>
        <w:tc>
          <w:tcPr>
            <w:tcW w:type="dxa" w:w="648"/>
            <w:vAlign w:val="top"/>
          </w:tcPr>
          <w:p>
            <w:pPr>
              <w:spacing w:after="20"/>
            </w:pPr>
            <w:r>
              <w:rPr>
                <w:b w:val="0"/>
                <w:color w:val="1F2937"/>
                <w:sz w:val="14"/>
              </w:rPr>
              <w:t>5</w:t>
            </w:r>
          </w:p>
        </w:tc>
        <w:tc>
          <w:tcPr>
            <w:tcW w:type="dxa" w:w="792"/>
            <w:vAlign w:val="top"/>
          </w:tcPr>
          <w:p>
            <w:pPr>
              <w:spacing w:after="20"/>
            </w:pPr>
            <w:r>
              <w:rPr>
                <w:b w:val="0"/>
                <w:color w:val="1F2937"/>
                <w:sz w:val="14"/>
              </w:rPr>
              <w:t>M1</w:t>
            </w:r>
          </w:p>
        </w:tc>
        <w:tc>
          <w:tcPr>
            <w:tcW w:type="dxa" w:w="4896"/>
            <w:vAlign w:val="top"/>
          </w:tcPr>
          <w:p>
            <w:pPr>
              <w:spacing w:after="20"/>
            </w:pPr>
            <w:r>
              <w:rPr>
                <w:b w:val="0"/>
                <w:color w:val="1F2937"/>
                <w:sz w:val="14"/>
              </w:rPr>
              <w:t>Working SENTINEL cached ingestion + geo features + risk API</w:t>
            </w:r>
          </w:p>
        </w:tc>
        <w:tc>
          <w:tcPr>
            <w:tcW w:type="dxa" w:w="4608"/>
            <w:vAlign w:val="top"/>
          </w:tcPr>
          <w:p>
            <w:pPr>
              <w:spacing w:after="20"/>
            </w:pPr>
            <w:r>
              <w:rPr>
                <w:b w:val="0"/>
                <w:color w:val="1F2937"/>
                <w:sz w:val="14"/>
              </w:rPr>
              <w:t>Hero VesselCase endpoint + evidence + risk geometry</w:t>
            </w:r>
          </w:p>
        </w:tc>
      </w:tr>
      <w:tr>
        <w:tc>
          <w:tcPr>
            <w:tcW w:type="dxa" w:w="648"/>
            <w:vAlign w:val="top"/>
            <w:shd w:fill="F4F7F9"/>
          </w:tcPr>
          <w:p>
            <w:pPr>
              <w:spacing w:after="20"/>
            </w:pPr>
            <w:r>
              <w:rPr>
                <w:b w:val="0"/>
                <w:color w:val="1F2937"/>
                <w:sz w:val="14"/>
              </w:rPr>
              <w:t>6</w:t>
            </w:r>
          </w:p>
        </w:tc>
        <w:tc>
          <w:tcPr>
            <w:tcW w:type="dxa" w:w="792"/>
            <w:vAlign w:val="top"/>
            <w:shd w:fill="F4F7F9"/>
          </w:tcPr>
          <w:p>
            <w:pPr>
              <w:spacing w:after="20"/>
            </w:pPr>
            <w:r>
              <w:rPr>
                <w:b w:val="0"/>
                <w:color w:val="1F2937"/>
                <w:sz w:val="14"/>
              </w:rPr>
              <w:t>M2</w:t>
            </w:r>
          </w:p>
        </w:tc>
        <w:tc>
          <w:tcPr>
            <w:tcW w:type="dxa" w:w="4896"/>
            <w:vAlign w:val="top"/>
            <w:shd w:fill="F4F7F9"/>
          </w:tcPr>
          <w:p>
            <w:pPr>
              <w:spacing w:after="20"/>
            </w:pPr>
            <w:r>
              <w:rPr>
                <w:b w:val="0"/>
                <w:color w:val="1F2937"/>
                <w:sz w:val="14"/>
              </w:rPr>
              <w:t>Working baseline/optimized routing + environment/risk cost + API</w:t>
            </w:r>
          </w:p>
        </w:tc>
        <w:tc>
          <w:tcPr>
            <w:tcW w:type="dxa" w:w="4608"/>
            <w:vAlign w:val="top"/>
            <w:shd w:fill="F4F7F9"/>
          </w:tcPr>
          <w:p>
            <w:pPr>
              <w:spacing w:after="20"/>
            </w:pPr>
            <w:r>
              <w:rPr>
                <w:b w:val="0"/>
                <w:color w:val="1F2937"/>
                <w:sz w:val="14"/>
              </w:rPr>
              <w:t>Route endpoint with baseline/optimized metrics</w:t>
            </w:r>
          </w:p>
        </w:tc>
      </w:tr>
      <w:tr>
        <w:tc>
          <w:tcPr>
            <w:tcW w:type="dxa" w:w="648"/>
            <w:vAlign w:val="top"/>
          </w:tcPr>
          <w:p>
            <w:pPr>
              <w:spacing w:after="20"/>
            </w:pPr>
            <w:r>
              <w:rPr>
                <w:b w:val="0"/>
                <w:color w:val="1F2937"/>
                <w:sz w:val="14"/>
              </w:rPr>
              <w:t>7</w:t>
            </w:r>
          </w:p>
        </w:tc>
        <w:tc>
          <w:tcPr>
            <w:tcW w:type="dxa" w:w="792"/>
            <w:vAlign w:val="top"/>
          </w:tcPr>
          <w:p>
            <w:pPr>
              <w:spacing w:after="20"/>
            </w:pPr>
            <w:r>
              <w:rPr>
                <w:b w:val="0"/>
                <w:color w:val="1F2937"/>
                <w:sz w:val="14"/>
              </w:rPr>
              <w:t>M3</w:t>
            </w:r>
          </w:p>
        </w:tc>
        <w:tc>
          <w:tcPr>
            <w:tcW w:type="dxa" w:w="4896"/>
            <w:vAlign w:val="top"/>
          </w:tcPr>
          <w:p>
            <w:pPr>
              <w:spacing w:after="20"/>
            </w:pPr>
            <w:r>
              <w:rPr>
                <w:b w:val="0"/>
                <w:color w:val="1F2937"/>
                <w:sz w:val="14"/>
              </w:rPr>
              <w:t>Working debris clustering + USV assignment + API</w:t>
            </w:r>
          </w:p>
        </w:tc>
        <w:tc>
          <w:tcPr>
            <w:tcW w:type="dxa" w:w="4608"/>
            <w:vAlign w:val="top"/>
          </w:tcPr>
          <w:p>
            <w:pPr>
              <w:spacing w:after="20"/>
            </w:pPr>
            <w:r>
              <w:rPr>
                <w:b w:val="0"/>
                <w:color w:val="1F2937"/>
                <w:sz w:val="14"/>
              </w:rPr>
              <w:t>Cleanup endpoint + deterministic mission metrics</w:t>
            </w:r>
          </w:p>
        </w:tc>
      </w:tr>
      <w:tr>
        <w:tc>
          <w:tcPr>
            <w:tcW w:type="dxa" w:w="648"/>
            <w:vAlign w:val="top"/>
            <w:shd w:fill="F4F7F9"/>
          </w:tcPr>
          <w:p>
            <w:pPr>
              <w:spacing w:after="20"/>
            </w:pPr>
            <w:r>
              <w:rPr>
                <w:b w:val="0"/>
                <w:color w:val="1F2937"/>
                <w:sz w:val="14"/>
              </w:rPr>
              <w:t>8</w:t>
            </w:r>
          </w:p>
        </w:tc>
        <w:tc>
          <w:tcPr>
            <w:tcW w:type="dxa" w:w="792"/>
            <w:vAlign w:val="top"/>
            <w:shd w:fill="F4F7F9"/>
          </w:tcPr>
          <w:p>
            <w:pPr>
              <w:spacing w:after="20"/>
            </w:pPr>
            <w:r>
              <w:rPr>
                <w:b w:val="0"/>
                <w:color w:val="1F2937"/>
                <w:sz w:val="14"/>
              </w:rPr>
              <w:t>M4</w:t>
            </w:r>
          </w:p>
        </w:tc>
        <w:tc>
          <w:tcPr>
            <w:tcW w:type="dxa" w:w="4896"/>
            <w:vAlign w:val="top"/>
            <w:shd w:fill="F4F7F9"/>
          </w:tcPr>
          <w:p>
            <w:pPr>
              <w:spacing w:after="20"/>
            </w:pPr>
            <w:r>
              <w:rPr>
                <w:b w:val="0"/>
                <w:color w:val="1F2937"/>
                <w:sz w:val="14"/>
              </w:rPr>
              <w:t>Wire real endpoints, shared state, first supervisor chain</w:t>
            </w:r>
          </w:p>
        </w:tc>
        <w:tc>
          <w:tcPr>
            <w:tcW w:type="dxa" w:w="4608"/>
            <w:vAlign w:val="top"/>
            <w:shd w:fill="F4F7F9"/>
          </w:tcPr>
          <w:p>
            <w:pPr>
              <w:spacing w:after="20"/>
            </w:pPr>
            <w:r>
              <w:rPr>
                <w:b w:val="0"/>
                <w:color w:val="1F2937"/>
                <w:sz w:val="14"/>
              </w:rPr>
              <w:t>Integrated dashboard with real-or-fallback calls</w:t>
            </w:r>
          </w:p>
        </w:tc>
      </w:tr>
      <w:tr>
        <w:tc>
          <w:tcPr>
            <w:tcW w:type="dxa" w:w="648"/>
            <w:vAlign w:val="top"/>
          </w:tcPr>
          <w:p>
            <w:pPr>
              <w:spacing w:after="20"/>
            </w:pPr>
            <w:r>
              <w:rPr>
                <w:b w:val="0"/>
                <w:color w:val="1F2937"/>
                <w:sz w:val="14"/>
              </w:rPr>
              <w:t>9</w:t>
            </w:r>
          </w:p>
        </w:tc>
        <w:tc>
          <w:tcPr>
            <w:tcW w:type="dxa" w:w="792"/>
            <w:vAlign w:val="top"/>
          </w:tcPr>
          <w:p>
            <w:pPr>
              <w:spacing w:after="20"/>
            </w:pPr>
            <w:r>
              <w:rPr>
                <w:b w:val="0"/>
                <w:color w:val="1F2937"/>
                <w:sz w:val="14"/>
              </w:rPr>
              <w:t>M1</w:t>
            </w:r>
          </w:p>
        </w:tc>
        <w:tc>
          <w:tcPr>
            <w:tcW w:type="dxa" w:w="4896"/>
            <w:vAlign w:val="top"/>
          </w:tcPr>
          <w:p>
            <w:pPr>
              <w:spacing w:after="20"/>
            </w:pPr>
            <w:r>
              <w:rPr>
                <w:b w:val="0"/>
                <w:color w:val="1F2937"/>
                <w:sz w:val="14"/>
              </w:rPr>
              <w:t>SENTINEL hardening, provenance, tests, stable hero risk layer</w:t>
            </w:r>
          </w:p>
        </w:tc>
        <w:tc>
          <w:tcPr>
            <w:tcW w:type="dxa" w:w="4608"/>
            <w:vAlign w:val="top"/>
          </w:tcPr>
          <w:p>
            <w:pPr>
              <w:spacing w:after="20"/>
            </w:pPr>
            <w:r>
              <w:rPr>
                <w:b w:val="0"/>
                <w:color w:val="1F2937"/>
                <w:sz w:val="14"/>
              </w:rPr>
              <w:t>Verified hero case + 5 tests + no-network cache path</w:t>
            </w:r>
          </w:p>
        </w:tc>
      </w:tr>
      <w:tr>
        <w:tc>
          <w:tcPr>
            <w:tcW w:type="dxa" w:w="648"/>
            <w:vAlign w:val="top"/>
            <w:shd w:fill="F4F7F9"/>
          </w:tcPr>
          <w:p>
            <w:pPr>
              <w:spacing w:after="20"/>
            </w:pPr>
            <w:r>
              <w:rPr>
                <w:b w:val="0"/>
                <w:color w:val="1F2937"/>
                <w:sz w:val="14"/>
              </w:rPr>
              <w:t>10</w:t>
            </w:r>
          </w:p>
        </w:tc>
        <w:tc>
          <w:tcPr>
            <w:tcW w:type="dxa" w:w="792"/>
            <w:vAlign w:val="top"/>
            <w:shd w:fill="F4F7F9"/>
          </w:tcPr>
          <w:p>
            <w:pPr>
              <w:spacing w:after="20"/>
            </w:pPr>
            <w:r>
              <w:rPr>
                <w:b w:val="0"/>
                <w:color w:val="1F2937"/>
                <w:sz w:val="14"/>
              </w:rPr>
              <w:t>M2</w:t>
            </w:r>
          </w:p>
        </w:tc>
        <w:tc>
          <w:tcPr>
            <w:tcW w:type="dxa" w:w="4896"/>
            <w:vAlign w:val="top"/>
            <w:shd w:fill="F4F7F9"/>
          </w:tcPr>
          <w:p>
            <w:pPr>
              <w:spacing w:after="20"/>
            </w:pPr>
            <w:r>
              <w:rPr>
                <w:b w:val="0"/>
                <w:color w:val="1F2937"/>
                <w:sz w:val="14"/>
              </w:rPr>
              <w:t>Dynamic security reroute, tests, metric decomposition</w:t>
            </w:r>
          </w:p>
        </w:tc>
        <w:tc>
          <w:tcPr>
            <w:tcW w:type="dxa" w:w="4608"/>
            <w:vAlign w:val="top"/>
            <w:shd w:fill="F4F7F9"/>
          </w:tcPr>
          <w:p>
            <w:pPr>
              <w:spacing w:after="20"/>
            </w:pPr>
            <w:r>
              <w:rPr>
                <w:b w:val="0"/>
                <w:color w:val="1F2937"/>
                <w:sz w:val="14"/>
              </w:rPr>
              <w:t>Risk-weight route change + route regression tests</w:t>
            </w:r>
          </w:p>
        </w:tc>
      </w:tr>
      <w:tr>
        <w:tc>
          <w:tcPr>
            <w:tcW w:type="dxa" w:w="648"/>
            <w:vAlign w:val="top"/>
          </w:tcPr>
          <w:p>
            <w:pPr>
              <w:spacing w:after="20"/>
            </w:pPr>
            <w:r>
              <w:rPr>
                <w:b w:val="0"/>
                <w:color w:val="1F2937"/>
                <w:sz w:val="14"/>
              </w:rPr>
              <w:t>11</w:t>
            </w:r>
          </w:p>
        </w:tc>
        <w:tc>
          <w:tcPr>
            <w:tcW w:type="dxa" w:w="792"/>
            <w:vAlign w:val="top"/>
          </w:tcPr>
          <w:p>
            <w:pPr>
              <w:spacing w:after="20"/>
            </w:pPr>
            <w:r>
              <w:rPr>
                <w:b w:val="0"/>
                <w:color w:val="1F2937"/>
                <w:sz w:val="14"/>
              </w:rPr>
              <w:t>M3</w:t>
            </w:r>
          </w:p>
        </w:tc>
        <w:tc>
          <w:tcPr>
            <w:tcW w:type="dxa" w:w="4896"/>
            <w:vAlign w:val="top"/>
          </w:tcPr>
          <w:p>
            <w:pPr>
              <w:spacing w:after="20"/>
            </w:pPr>
            <w:r>
              <w:rPr>
                <w:b w:val="0"/>
                <w:color w:val="1F2937"/>
                <w:sz w:val="14"/>
              </w:rPr>
              <w:t>Hero scenario finalize, feasibility reasoning, tests/metrics</w:t>
            </w:r>
          </w:p>
        </w:tc>
        <w:tc>
          <w:tcPr>
            <w:tcW w:type="dxa" w:w="4608"/>
            <w:vAlign w:val="top"/>
          </w:tcPr>
          <w:p>
            <w:pPr>
              <w:spacing w:after="20"/>
            </w:pPr>
            <w:r>
              <w:rPr>
                <w:b w:val="0"/>
                <w:color w:val="1F2937"/>
                <w:sz w:val="14"/>
              </w:rPr>
              <w:t>Stable cleanup results + measured demo numbers</w:t>
            </w:r>
          </w:p>
        </w:tc>
      </w:tr>
      <w:tr>
        <w:tc>
          <w:tcPr>
            <w:tcW w:type="dxa" w:w="648"/>
            <w:vAlign w:val="top"/>
            <w:shd w:fill="F4F7F9"/>
          </w:tcPr>
          <w:p>
            <w:pPr>
              <w:spacing w:after="20"/>
            </w:pPr>
            <w:r>
              <w:rPr>
                <w:b w:val="0"/>
                <w:color w:val="1F2937"/>
                <w:sz w:val="14"/>
              </w:rPr>
              <w:t>12</w:t>
            </w:r>
          </w:p>
        </w:tc>
        <w:tc>
          <w:tcPr>
            <w:tcW w:type="dxa" w:w="792"/>
            <w:vAlign w:val="top"/>
            <w:shd w:fill="F4F7F9"/>
          </w:tcPr>
          <w:p>
            <w:pPr>
              <w:spacing w:after="20"/>
            </w:pPr>
            <w:r>
              <w:rPr>
                <w:b w:val="0"/>
                <w:color w:val="1F2937"/>
                <w:sz w:val="14"/>
              </w:rPr>
              <w:t>M4</w:t>
            </w:r>
          </w:p>
        </w:tc>
        <w:tc>
          <w:tcPr>
            <w:tcW w:type="dxa" w:w="4896"/>
            <w:vAlign w:val="top"/>
            <w:shd w:fill="F4F7F9"/>
          </w:tcPr>
          <w:p>
            <w:pPr>
              <w:spacing w:after="20"/>
            </w:pPr>
            <w:r>
              <w:rPr>
                <w:b w:val="0"/>
                <w:color w:val="1F2937"/>
                <w:sz w:val="14"/>
              </w:rPr>
              <w:t>Full one-click supervisor run + tool trace + contract tests</w:t>
            </w:r>
          </w:p>
        </w:tc>
        <w:tc>
          <w:tcPr>
            <w:tcW w:type="dxa" w:w="4608"/>
            <w:vAlign w:val="top"/>
            <w:shd w:fill="F4F7F9"/>
          </w:tcPr>
          <w:p>
            <w:pPr>
              <w:spacing w:after="20"/>
            </w:pPr>
            <w:r>
              <w:rPr>
                <w:b w:val="0"/>
                <w:color w:val="1F2937"/>
                <w:sz w:val="14"/>
              </w:rPr>
              <w:t>End-to-end scenario completes from UI</w:t>
            </w:r>
          </w:p>
        </w:tc>
      </w:tr>
      <w:tr>
        <w:tc>
          <w:tcPr>
            <w:tcW w:type="dxa" w:w="648"/>
            <w:vAlign w:val="top"/>
          </w:tcPr>
          <w:p>
            <w:pPr>
              <w:spacing w:after="20"/>
            </w:pPr>
            <w:r>
              <w:rPr>
                <w:b w:val="0"/>
                <w:color w:val="1F2937"/>
                <w:sz w:val="14"/>
              </w:rPr>
              <w:t>13</w:t>
            </w:r>
          </w:p>
        </w:tc>
        <w:tc>
          <w:tcPr>
            <w:tcW w:type="dxa" w:w="792"/>
            <w:vAlign w:val="top"/>
          </w:tcPr>
          <w:p>
            <w:pPr>
              <w:spacing w:after="20"/>
            </w:pPr>
            <w:r>
              <w:rPr>
                <w:b w:val="0"/>
                <w:color w:val="1F2937"/>
                <w:sz w:val="14"/>
              </w:rPr>
              <w:t>M1</w:t>
            </w:r>
          </w:p>
        </w:tc>
        <w:tc>
          <w:tcPr>
            <w:tcW w:type="dxa" w:w="4896"/>
            <w:vAlign w:val="top"/>
          </w:tcPr>
          <w:p>
            <w:pPr>
              <w:spacing w:after="20"/>
            </w:pPr>
            <w:r>
              <w:rPr>
                <w:b w:val="0"/>
                <w:color w:val="1F2937"/>
                <w:sz w:val="14"/>
              </w:rPr>
              <w:t>Offline validation, error handling, README/source notes, risk metrics</w:t>
            </w:r>
          </w:p>
        </w:tc>
        <w:tc>
          <w:tcPr>
            <w:tcW w:type="dxa" w:w="4608"/>
            <w:vAlign w:val="top"/>
          </w:tcPr>
          <w:p>
            <w:pPr>
              <w:spacing w:after="20"/>
            </w:pPr>
            <w:r>
              <w:rPr>
                <w:b w:val="0"/>
                <w:color w:val="1F2937"/>
                <w:sz w:val="14"/>
              </w:rPr>
              <w:t>SENTINEL production-like polish and final handoff</w:t>
            </w:r>
          </w:p>
        </w:tc>
      </w:tr>
      <w:tr>
        <w:tc>
          <w:tcPr>
            <w:tcW w:type="dxa" w:w="648"/>
            <w:vAlign w:val="top"/>
            <w:shd w:fill="F4F7F9"/>
          </w:tcPr>
          <w:p>
            <w:pPr>
              <w:spacing w:after="20"/>
            </w:pPr>
            <w:r>
              <w:rPr>
                <w:b w:val="0"/>
                <w:color w:val="1F2937"/>
                <w:sz w:val="14"/>
              </w:rPr>
              <w:t>14</w:t>
            </w:r>
          </w:p>
        </w:tc>
        <w:tc>
          <w:tcPr>
            <w:tcW w:type="dxa" w:w="792"/>
            <w:vAlign w:val="top"/>
            <w:shd w:fill="F4F7F9"/>
          </w:tcPr>
          <w:p>
            <w:pPr>
              <w:spacing w:after="20"/>
            </w:pPr>
            <w:r>
              <w:rPr>
                <w:b w:val="0"/>
                <w:color w:val="1F2937"/>
                <w:sz w:val="14"/>
              </w:rPr>
              <w:t>M2</w:t>
            </w:r>
          </w:p>
        </w:tc>
        <w:tc>
          <w:tcPr>
            <w:tcW w:type="dxa" w:w="4896"/>
            <w:vAlign w:val="top"/>
            <w:shd w:fill="F4F7F9"/>
          </w:tcPr>
          <w:p>
            <w:pPr>
              <w:spacing w:after="20"/>
            </w:pPr>
            <w:r>
              <w:rPr>
                <w:b w:val="0"/>
                <w:color w:val="1F2937"/>
                <w:sz w:val="14"/>
              </w:rPr>
              <w:t>Offline environment validation, performance/visual route polish, metrics</w:t>
            </w:r>
          </w:p>
        </w:tc>
        <w:tc>
          <w:tcPr>
            <w:tcW w:type="dxa" w:w="4608"/>
            <w:vAlign w:val="top"/>
            <w:shd w:fill="F4F7F9"/>
          </w:tcPr>
          <w:p>
            <w:pPr>
              <w:spacing w:after="20"/>
            </w:pPr>
            <w:r>
              <w:rPr>
                <w:b w:val="0"/>
                <w:color w:val="1F2937"/>
                <w:sz w:val="14"/>
              </w:rPr>
              <w:t>NAVIGATOR final handoff, deterministic metrics</w:t>
            </w:r>
          </w:p>
        </w:tc>
      </w:tr>
      <w:tr>
        <w:tc>
          <w:tcPr>
            <w:tcW w:type="dxa" w:w="648"/>
            <w:vAlign w:val="top"/>
          </w:tcPr>
          <w:p>
            <w:pPr>
              <w:spacing w:after="20"/>
            </w:pPr>
            <w:r>
              <w:rPr>
                <w:b w:val="0"/>
                <w:color w:val="1F2937"/>
                <w:sz w:val="14"/>
              </w:rPr>
              <w:t>15</w:t>
            </w:r>
          </w:p>
        </w:tc>
        <w:tc>
          <w:tcPr>
            <w:tcW w:type="dxa" w:w="792"/>
            <w:vAlign w:val="top"/>
          </w:tcPr>
          <w:p>
            <w:pPr>
              <w:spacing w:after="20"/>
            </w:pPr>
            <w:r>
              <w:rPr>
                <w:b w:val="0"/>
                <w:color w:val="1F2937"/>
                <w:sz w:val="14"/>
              </w:rPr>
              <w:t>M3</w:t>
            </w:r>
          </w:p>
        </w:tc>
        <w:tc>
          <w:tcPr>
            <w:tcW w:type="dxa" w:w="4896"/>
            <w:vAlign w:val="top"/>
          </w:tcPr>
          <w:p>
            <w:pPr>
              <w:spacing w:after="20"/>
            </w:pPr>
            <w:r>
              <w:rPr>
                <w:b w:val="0"/>
                <w:color w:val="1F2937"/>
                <w:sz w:val="14"/>
              </w:rPr>
              <w:t>Dataset labeling, scenario validation, cleanup polish, final metrics</w:t>
            </w:r>
          </w:p>
        </w:tc>
        <w:tc>
          <w:tcPr>
            <w:tcW w:type="dxa" w:w="4608"/>
            <w:vAlign w:val="top"/>
          </w:tcPr>
          <w:p>
            <w:pPr>
              <w:spacing w:after="20"/>
            </w:pPr>
            <w:r>
              <w:rPr>
                <w:b w:val="0"/>
                <w:color w:val="1F2937"/>
                <w:sz w:val="14"/>
              </w:rPr>
              <w:t>CLEANER + scenario final handoff</w:t>
            </w:r>
          </w:p>
        </w:tc>
      </w:tr>
      <w:tr>
        <w:tc>
          <w:tcPr>
            <w:tcW w:type="dxa" w:w="648"/>
            <w:vAlign w:val="top"/>
            <w:shd w:fill="F4F7F9"/>
          </w:tcPr>
          <w:p>
            <w:pPr>
              <w:spacing w:after="20"/>
            </w:pPr>
            <w:r>
              <w:rPr>
                <w:b w:val="0"/>
                <w:color w:val="1F2937"/>
                <w:sz w:val="14"/>
              </w:rPr>
              <w:t>16</w:t>
            </w:r>
          </w:p>
        </w:tc>
        <w:tc>
          <w:tcPr>
            <w:tcW w:type="dxa" w:w="792"/>
            <w:vAlign w:val="top"/>
            <w:shd w:fill="F4F7F9"/>
          </w:tcPr>
          <w:p>
            <w:pPr>
              <w:spacing w:after="20"/>
            </w:pPr>
            <w:r>
              <w:rPr>
                <w:b w:val="0"/>
                <w:color w:val="1F2937"/>
                <w:sz w:val="14"/>
              </w:rPr>
              <w:t>M4</w:t>
            </w:r>
          </w:p>
        </w:tc>
        <w:tc>
          <w:tcPr>
            <w:tcW w:type="dxa" w:w="4896"/>
            <w:vAlign w:val="top"/>
            <w:shd w:fill="F4F7F9"/>
          </w:tcPr>
          <w:p>
            <w:pPr>
              <w:spacing w:after="20"/>
            </w:pPr>
            <w:r>
              <w:rPr>
                <w:b w:val="0"/>
                <w:color w:val="1F2937"/>
                <w:sz w:val="14"/>
              </w:rPr>
              <w:t>Final merge/tag, smoke tests, UI polish, launcher, pitch/demo package</w:t>
            </w:r>
          </w:p>
        </w:tc>
        <w:tc>
          <w:tcPr>
            <w:tcW w:type="dxa" w:w="4608"/>
            <w:vAlign w:val="top"/>
            <w:shd w:fill="F4F7F9"/>
          </w:tcPr>
          <w:p>
            <w:pPr>
              <w:spacing w:after="20"/>
            </w:pPr>
            <w:r>
              <w:rPr>
                <w:b w:val="0"/>
                <w:color w:val="1F2937"/>
                <w:sz w:val="14"/>
              </w:rPr>
              <w:t>demo-v1 tag + runnable offline package + 3-minute script</w:t>
            </w:r>
          </w:p>
        </w:tc>
      </w:tr>
    </w:tbl>
    <w:p>
      <w:pPr>
        <w:spacing w:after="20"/>
      </w:pPr>
    </w:p>
    <w:p>
      <w:pPr>
        <w:pStyle w:val="Heading2"/>
      </w:pPr>
      <w:r>
        <w:t>2.3 Git workflow for the baton model</w:t>
      </w:r>
    </w:p>
    <w:p>
      <w:pPr>
        <w:spacing w:after="24"/>
        <w:ind w:left="317" w:hanging="317"/>
      </w:pPr>
      <w:r>
        <w:rPr>
          <w:b/>
        </w:rPr>
        <w:t xml:space="preserve">1. </w:t>
      </w:r>
      <w:r>
        <w:t>Keep main stable. Use integration as the baton branch during the 16-hour build.</w:t>
      </w:r>
    </w:p>
    <w:p>
      <w:pPr>
        <w:spacing w:after="24"/>
        <w:ind w:left="317" w:hanging="317"/>
      </w:pPr>
      <w:r>
        <w:rPr>
          <w:b/>
        </w:rPr>
        <w:t xml:space="preserve">2. </w:t>
      </w:r>
      <w:r>
        <w:t>At the start of every slot, the scheduled member pulls integration and confirms the current tests/run command before editing.</w:t>
      </w:r>
    </w:p>
    <w:p>
      <w:pPr>
        <w:spacing w:after="24"/>
        <w:ind w:left="317" w:hanging="317"/>
      </w:pPr>
      <w:r>
        <w:rPr>
          <w:b/>
        </w:rPr>
        <w:t xml:space="preserve">3. </w:t>
      </w:r>
      <w:r>
        <w:t>Only the scheduled member pushes code during that hour. Use small commits such as H05 sentinel: risk API and cached hero case.</w:t>
      </w:r>
    </w:p>
    <w:p>
      <w:pPr>
        <w:spacing w:after="24"/>
        <w:ind w:left="317" w:hanging="317"/>
      </w:pPr>
      <w:r>
        <w:rPr>
          <w:b/>
        </w:rPr>
        <w:t xml:space="preserve">4. </w:t>
      </w:r>
      <w:r>
        <w:t>At the end of the slot, run that slot’s acceptance gate, push integration, and add a short handoff note in HANDOFF.md: what changed, exact commands, known issue, next expected action.</w:t>
      </w:r>
    </w:p>
    <w:p>
      <w:pPr>
        <w:spacing w:after="24"/>
        <w:ind w:left="317" w:hanging="317"/>
      </w:pPr>
      <w:r>
        <w:rPr>
          <w:b/>
        </w:rPr>
        <w:t xml:space="preserve">5. </w:t>
      </w:r>
      <w:r>
        <w:t>M4 snapshots integration to main after Hours 4, 8, 12 and 16 only when the checkpoint is runnable. Hour 16 gets the demo-v1 tag.</w:t>
      </w:r>
    </w:p>
    <w:p>
      <w:pPr>
        <w:spacing w:after="24"/>
        <w:ind w:left="317" w:hanging="317"/>
      </w:pPr>
      <w:r>
        <w:rPr>
          <w:b/>
        </w:rPr>
        <w:t xml:space="preserve">6. </w:t>
      </w:r>
      <w:r>
        <w:t>If a shared contract must change, the current driver may not silently rename fields. Record the proposed change in HANDOFF.md and preserve backward compatibility until the next M1/M4 slot can reconcile it.</w:t>
      </w:r>
    </w:p>
    <w:p>
      <w:pPr>
        <w:spacing w:after="24"/>
        <w:ind w:left="317" w:hanging="317"/>
      </w:pPr>
      <w:r>
        <w:rPr>
          <w:b/>
        </w:rPr>
        <w:t xml:space="preserve">7. </w:t>
      </w:r>
      <w:r>
        <w:t>Large caches, NetCDF files, node_modules, virtual environments and secrets are not committed. Commit only small deterministic demo snapshots needed for judging.</w:t>
      </w:r>
    </w:p>
    <w:p>
      <w:r>
        <w:br w:type="page"/>
      </w:r>
    </w:p>
    <w:p>
      <w:pPr>
        <w:pStyle w:val="Heading1"/>
      </w:pPr>
      <w:r>
        <w:t>3. CYCLE 1 — FOUNDATION AND MOCK VERTICAL SLICE (HOURS 1-4)</w:t>
      </w:r>
    </w:p>
    <w:p>
      <w:pPr>
        <w:pStyle w:val="Heading2"/>
      </w:pPr>
      <w:r>
        <w:t>Hour 1: Member 1</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Create the repository foundation and freeze the canonical data contracts before any agent can invent incompatible fields.</w:t>
            </w:r>
          </w:p>
        </w:tc>
      </w:tr>
    </w:tbl>
    <w:p>
      <w:pPr>
        <w:spacing w:after="20"/>
      </w:pPr>
    </w:p>
    <w:p>
      <w:pPr>
        <w:pStyle w:val="Heading3"/>
      </w:pPr>
      <w:r>
        <w:t>Exact work for this 60-minute slot</w:t>
      </w:r>
    </w:p>
    <w:p>
      <w:pPr>
        <w:spacing w:after="24"/>
        <w:ind w:left="317" w:hanging="317"/>
      </w:pPr>
      <w:r>
        <w:rPr>
          <w:b/>
        </w:rPr>
        <w:t xml:space="preserve">1. </w:t>
      </w:r>
      <w:r>
        <w:t>Initialize/verify the repository structure, Python environment, .env.example and minimal FastAPI app. Do not spend time on deployment.</w:t>
      </w:r>
    </w:p>
    <w:p>
      <w:pPr>
        <w:spacing w:after="24"/>
        <w:ind w:left="317" w:hanging="317"/>
      </w:pPr>
      <w:r>
        <w:rPr>
          <w:b/>
        </w:rPr>
        <w:t xml:space="preserve">2. </w:t>
      </w:r>
      <w:r>
        <w:t>Create schemas/models.py for EvidenceItem, VesselCase, RouteRequest, RouteResult, DebrisCluster, USV, CleanupPlan and SupervisorDecision. Use the required fields from Section 1.9.</w:t>
      </w:r>
    </w:p>
    <w:p>
      <w:pPr>
        <w:spacing w:after="24"/>
        <w:ind w:left="317" w:hanging="317"/>
      </w:pPr>
      <w:r>
        <w:rPr>
          <w:b/>
        </w:rPr>
        <w:t xml:space="preserve">3. </w:t>
      </w:r>
      <w:r>
        <w:t>Create data/demo/examples/ with one valid JSON example for every canonical object. Use stable IDs such as vessel_hero_01, route_hero_01, cluster_01, usv_01.</w:t>
      </w:r>
    </w:p>
    <w:p>
      <w:pPr>
        <w:spacing w:after="24"/>
        <w:ind w:left="317" w:hanging="317"/>
      </w:pPr>
      <w:r>
        <w:rPr>
          <w:b/>
        </w:rPr>
        <w:t xml:space="preserve">4. </w:t>
      </w:r>
      <w:r>
        <w:t>Create a very small SENTINEL cached seed: 2-3 cases, one suspicious and one/two controls. Values may be curated but must be labeled demo/cache.</w:t>
      </w:r>
    </w:p>
    <w:p>
      <w:pPr>
        <w:spacing w:after="24"/>
        <w:ind w:left="317" w:hanging="317"/>
      </w:pPr>
      <w:r>
        <w:rPr>
          <w:b/>
        </w:rPr>
        <w:t xml:space="preserve">5. </w:t>
      </w:r>
      <w:r>
        <w:t>Add schema-validation tests and a script such as python scripts/validate_demo_data.py that loads every example through Pydantic.</w:t>
      </w:r>
    </w:p>
    <w:p>
      <w:pPr>
        <w:spacing w:after="24"/>
        <w:ind w:left="317" w:hanging="317"/>
      </w:pPr>
      <w:r>
        <w:rPr>
          <w:b/>
        </w:rPr>
        <w:t xml:space="preserve">6. </w:t>
      </w:r>
      <w:r>
        <w:t>Write HANDOFF.md with the exact field names and run commands. This is the contract M2-M4 inherit.</w:t>
      </w:r>
    </w:p>
    <w:p>
      <w:pPr>
        <w:pStyle w:val="Heading3"/>
      </w:pPr>
      <w:r>
        <w:t>Deliverables before the hour ends</w:t>
      </w:r>
    </w:p>
    <w:p>
      <w:pPr>
        <w:pStyle w:val="ListBullet"/>
        <w:spacing w:after="24"/>
      </w:pPr>
      <w:r>
        <w:t>schemas/models.py with all canonical models</w:t>
      </w:r>
    </w:p>
    <w:p>
      <w:pPr>
        <w:pStyle w:val="ListBullet"/>
        <w:spacing w:after="24"/>
      </w:pPr>
      <w:r>
        <w:t>Minimal apps/api/main.py or equivalent backend shell</w:t>
      </w:r>
    </w:p>
    <w:p>
      <w:pPr>
        <w:pStyle w:val="ListBullet"/>
        <w:spacing w:after="24"/>
      </w:pPr>
      <w:r>
        <w:t>One example JSON per canonical object</w:t>
      </w:r>
    </w:p>
    <w:p>
      <w:pPr>
        <w:pStyle w:val="ListBullet"/>
        <w:spacing w:after="24"/>
      </w:pPr>
      <w:r>
        <w:t>2-3 cached SENTINEL seed cases</w:t>
      </w:r>
    </w:p>
    <w:p>
      <w:pPr>
        <w:pStyle w:val="ListBullet"/>
        <w:spacing w:after="24"/>
      </w:pPr>
      <w:r>
        <w:t>Schema validation test/script</w:t>
      </w:r>
    </w:p>
    <w:p>
      <w:pPr>
        <w:pStyle w:val="ListBullet"/>
        <w:spacing w:after="24"/>
      </w:pPr>
      <w:r>
        <w:t>.env.example + HANDOFF.md</w:t>
      </w:r>
    </w:p>
    <w:p>
      <w:pPr>
        <w:pStyle w:val="Heading3"/>
      </w:pPr>
      <w:r>
        <w:t>Acceptance gate</w:t>
      </w:r>
    </w:p>
    <w:p>
      <w:pPr>
        <w:pStyle w:val="ListBullet"/>
        <w:spacing w:after="24"/>
      </w:pPr>
      <w:r>
        <w:t>All example JSON validates without error</w:t>
      </w:r>
    </w:p>
    <w:p>
      <w:pPr>
        <w:pStyle w:val="ListBullet"/>
        <w:spacing w:after="24"/>
      </w:pPr>
      <w:r>
        <w:t>Backend starts and /api/health can return a basic response or placeholder</w:t>
      </w:r>
    </w:p>
    <w:p>
      <w:pPr>
        <w:pStyle w:val="ListBullet"/>
        <w:spacing w:after="24"/>
      </w:pPr>
      <w:r>
        <w:t>No canonical required field is missing</w:t>
      </w:r>
    </w:p>
    <w:p>
      <w:pPr>
        <w:pStyle w:val="ListBullet"/>
        <w:spacing w:after="24"/>
      </w:pPr>
      <w:r>
        <w:t>Next member can import shared schemas without touching M1 domain code</w:t>
      </w:r>
    </w:p>
    <w:p>
      <w:r>
        <w:rPr>
          <w:b/>
        </w:rPr>
        <w:t>Handoff:</w:t>
      </w:r>
      <w:r>
        <w:t xml:space="preserve"> Member 2 starts from the exact canonical schemas and creates NAVIGATOR without renaming anything.</w:t>
      </w:r>
    </w:p>
    <w:p>
      <w:pPr>
        <w:pStyle w:val="Heading2"/>
      </w:pPr>
      <w:r>
        <w:t>Hour 2: Member 2</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Create the NAVIGATOR module skeleton and a deterministic route scenario that is immediately compatible with the frozen contracts.</w:t>
            </w:r>
          </w:p>
        </w:tc>
      </w:tr>
    </w:tbl>
    <w:p>
      <w:pPr>
        <w:spacing w:after="20"/>
      </w:pPr>
    </w:p>
    <w:p>
      <w:pPr>
        <w:pStyle w:val="Heading3"/>
      </w:pPr>
      <w:r>
        <w:t>Exact work for this 60-minute slot</w:t>
      </w:r>
    </w:p>
    <w:p>
      <w:pPr>
        <w:spacing w:after="24"/>
        <w:ind w:left="317" w:hanging="317"/>
      </w:pPr>
      <w:r>
        <w:rPr>
          <w:b/>
        </w:rPr>
        <w:t xml:space="preserve">1. </w:t>
      </w:r>
      <w:r>
        <w:t>Pull integration and run the schema-validation script first. Do not edit schemas unless a blocking syntax bug exists.</w:t>
      </w:r>
    </w:p>
    <w:p>
      <w:pPr>
        <w:spacing w:after="24"/>
        <w:ind w:left="317" w:hanging="317"/>
      </w:pPr>
      <w:r>
        <w:rPr>
          <w:b/>
        </w:rPr>
        <w:t xml:space="preserve">2. </w:t>
      </w:r>
      <w:r>
        <w:t>Create navigator/ package with graph.py, cost.py, service.py and router.py skeletons plus tests/navigator/.</w:t>
      </w:r>
    </w:p>
    <w:p>
      <w:pPr>
        <w:spacing w:after="24"/>
        <w:ind w:left="317" w:hanging="317"/>
      </w:pPr>
      <w:r>
        <w:rPr>
          <w:b/>
        </w:rPr>
        <w:t xml:space="preserve">3. </w:t>
      </w:r>
      <w:r>
        <w:t>Choose one small demo corridor consistent with scenario IDs. Define origin/destination coordinates and a small navigable graph/grid that can compute a distance-only baseline path.</w:t>
      </w:r>
    </w:p>
    <w:p>
      <w:pPr>
        <w:spacing w:after="24"/>
        <w:ind w:left="317" w:hanging="317"/>
      </w:pPr>
      <w:r>
        <w:rPr>
          <w:b/>
        </w:rPr>
        <w:t xml:space="preserve">4. </w:t>
      </w:r>
      <w:r>
        <w:t>Implement only the baseline shortest path this hour. Dijkstra/A* is acceptable. Return a valid RouteResult with optimized_polyline temporarily equal to baseline and comparison marked “baseline_only” if optimized scoring is not ready.</w:t>
      </w:r>
    </w:p>
    <w:p>
      <w:pPr>
        <w:spacing w:after="24"/>
        <w:ind w:left="317" w:hanging="317"/>
      </w:pPr>
      <w:r>
        <w:rPr>
          <w:b/>
        </w:rPr>
        <w:t xml:space="preserve">5. </w:t>
      </w:r>
      <w:r>
        <w:t>Create data/demo/navigator_environment.json containing a tiny, versioned environmental grid schema for later current/weather sampling. Keep it small enough to commit.</w:t>
      </w:r>
    </w:p>
    <w:p>
      <w:pPr>
        <w:spacing w:after="24"/>
        <w:ind w:left="317" w:hanging="317"/>
      </w:pPr>
      <w:r>
        <w:rPr>
          <w:b/>
        </w:rPr>
        <w:t xml:space="preserve">6. </w:t>
      </w:r>
      <w:r>
        <w:t>Add a sample RouteRequest and RouteResult matching Section 1.9 and update HANDOFF.md with coordinates and commands.</w:t>
      </w:r>
    </w:p>
    <w:p>
      <w:pPr>
        <w:pStyle w:val="Heading3"/>
      </w:pPr>
      <w:r>
        <w:t>Deliverables before the hour ends</w:t>
      </w:r>
    </w:p>
    <w:p>
      <w:pPr>
        <w:pStyle w:val="ListBullet"/>
        <w:spacing w:after="24"/>
      </w:pPr>
      <w:r>
        <w:t>navigator/ module skeleton</w:t>
      </w:r>
    </w:p>
    <w:p>
      <w:pPr>
        <w:pStyle w:val="ListBullet"/>
        <w:spacing w:after="24"/>
      </w:pPr>
      <w:r>
        <w:t>Working baseline path function</w:t>
      </w:r>
    </w:p>
    <w:p>
      <w:pPr>
        <w:pStyle w:val="ListBullet"/>
        <w:spacing w:after="24"/>
      </w:pPr>
      <w:r>
        <w:t>Committed tiny environment-grid fixture</w:t>
      </w:r>
    </w:p>
    <w:p>
      <w:pPr>
        <w:pStyle w:val="ListBullet"/>
        <w:spacing w:after="24"/>
      </w:pPr>
      <w:r>
        <w:t>Valid sample RouteRequest/RouteResult</w:t>
      </w:r>
    </w:p>
    <w:p>
      <w:pPr>
        <w:pStyle w:val="ListBullet"/>
        <w:spacing w:after="24"/>
      </w:pPr>
      <w:r>
        <w:t>At least two route tests: path exists and invalid start/end fails cleanly</w:t>
      </w:r>
    </w:p>
    <w:p>
      <w:pPr>
        <w:pStyle w:val="ListBullet"/>
        <w:spacing w:after="24"/>
      </w:pPr>
      <w:r>
        <w:t>Updated HANDOFF.md</w:t>
      </w:r>
    </w:p>
    <w:p>
      <w:pPr>
        <w:pStyle w:val="Heading3"/>
      </w:pPr>
      <w:r>
        <w:t>Acceptance gate</w:t>
      </w:r>
    </w:p>
    <w:p>
      <w:pPr>
        <w:pStyle w:val="ListBullet"/>
        <w:spacing w:after="24"/>
      </w:pPr>
      <w:r>
        <w:t>RouteResult validates against shared schema</w:t>
      </w:r>
    </w:p>
    <w:p>
      <w:pPr>
        <w:pStyle w:val="ListBullet"/>
        <w:spacing w:after="24"/>
      </w:pPr>
      <w:r>
        <w:t>Baseline route is deterministic across repeated runs</w:t>
      </w:r>
    </w:p>
    <w:p>
      <w:pPr>
        <w:pStyle w:val="ListBullet"/>
        <w:spacing w:after="24"/>
      </w:pPr>
      <w:r>
        <w:t>No calls to an LLM</w:t>
      </w:r>
    </w:p>
    <w:p>
      <w:pPr>
        <w:pStyle w:val="ListBullet"/>
        <w:spacing w:after="24"/>
      </w:pPr>
      <w:r>
        <w:t>No global file/schema rename</w:t>
      </w:r>
    </w:p>
    <w:p>
      <w:pPr>
        <w:pStyle w:val="ListBullet"/>
        <w:spacing w:after="24"/>
      </w:pPr>
      <w:r>
        <w:t>M3 can reuse the chosen region in scenario_hero.json</w:t>
      </w:r>
    </w:p>
    <w:p>
      <w:r>
        <w:rPr>
          <w:b/>
        </w:rPr>
        <w:t>Handoff:</w:t>
      </w:r>
      <w:r>
        <w:t xml:space="preserve"> Member 3 uses the same geographic region and stable IDs to create the cleanup scenario.</w:t>
      </w:r>
    </w:p>
    <w:p>
      <w:pPr>
        <w:pStyle w:val="Heading2"/>
      </w:pPr>
      <w:r>
        <w:t>Hour 3: Member 3</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Create the CLEANER domain skeleton and the single deterministic hero scenario that will eventually bind all modules together.</w:t>
            </w:r>
          </w:p>
        </w:tc>
      </w:tr>
    </w:tbl>
    <w:p>
      <w:pPr>
        <w:spacing w:after="20"/>
      </w:pPr>
    </w:p>
    <w:p>
      <w:pPr>
        <w:pStyle w:val="Heading3"/>
      </w:pPr>
      <w:r>
        <w:t>Exact work for this 60-minute slot</w:t>
      </w:r>
    </w:p>
    <w:p>
      <w:pPr>
        <w:spacing w:after="24"/>
        <w:ind w:left="317" w:hanging="317"/>
      </w:pPr>
      <w:r>
        <w:rPr>
          <w:b/>
        </w:rPr>
        <w:t xml:space="preserve">1. </w:t>
      </w:r>
      <w:r>
        <w:t>Pull integration; validate the current canonical example objects and note M2’s chosen demo region.</w:t>
      </w:r>
    </w:p>
    <w:p>
      <w:pPr>
        <w:spacing w:after="24"/>
        <w:ind w:left="317" w:hanging="317"/>
      </w:pPr>
      <w:r>
        <w:rPr>
          <w:b/>
        </w:rPr>
        <w:t xml:space="preserve">2. </w:t>
      </w:r>
      <w:r>
        <w:t>Create cleaner/ package with data_loader.py, clustering.py, assignment.py, service.py and router.py skeletons plus tests/cleaner/.</w:t>
      </w:r>
    </w:p>
    <w:p>
      <w:pPr>
        <w:spacing w:after="24"/>
        <w:ind w:left="317" w:hanging="317"/>
      </w:pPr>
      <w:r>
        <w:rPr>
          <w:b/>
        </w:rPr>
        <w:t xml:space="preserve">3. </w:t>
      </w:r>
      <w:r>
        <w:t>Create 20-30 small debris seed points in the same general demo region. Mark source as curated_demo unless a real subset is already available.</w:t>
      </w:r>
    </w:p>
    <w:p>
      <w:pPr>
        <w:spacing w:after="24"/>
        <w:ind w:left="317" w:hanging="317"/>
      </w:pPr>
      <w:r>
        <w:rPr>
          <w:b/>
        </w:rPr>
        <w:t xml:space="preserve">4. </w:t>
      </w:r>
      <w:r>
        <w:t>Create 2-4 USV objects with explicit capacity_kg, battery_pct, remaining_range_km and status.</w:t>
      </w:r>
    </w:p>
    <w:p>
      <w:pPr>
        <w:spacing w:after="24"/>
        <w:ind w:left="317" w:hanging="317"/>
      </w:pPr>
      <w:r>
        <w:rPr>
          <w:b/>
        </w:rPr>
        <w:t xml:space="preserve">5. </w:t>
      </w:r>
      <w:r>
        <w:t>Create data/demo/scenario_hero.json. It should reference vessel_hero_01, the route origin/destination/weights, debris seed path and USV IDs. It should contain seed inputs, not hard-coded final outputs.</w:t>
      </w:r>
    </w:p>
    <w:p>
      <w:pPr>
        <w:spacing w:after="24"/>
        <w:ind w:left="317" w:hanging="317"/>
      </w:pPr>
      <w:r>
        <w:rPr>
          <w:b/>
        </w:rPr>
        <w:t xml:space="preserve">6. </w:t>
      </w:r>
      <w:r>
        <w:t>Implement a simple loader and one preliminary cluster grouping if time permits. The critical goal is stable scenario data and valid objects.</w:t>
      </w:r>
    </w:p>
    <w:p>
      <w:pPr>
        <w:pStyle w:val="Heading3"/>
      </w:pPr>
      <w:r>
        <w:t>Deliverables before the hour ends</w:t>
      </w:r>
    </w:p>
    <w:p>
      <w:pPr>
        <w:pStyle w:val="ListBullet"/>
        <w:spacing w:after="24"/>
      </w:pPr>
      <w:r>
        <w:t>cleaner/ skeleton</w:t>
      </w:r>
    </w:p>
    <w:p>
      <w:pPr>
        <w:pStyle w:val="ListBullet"/>
        <w:spacing w:after="24"/>
      </w:pPr>
      <w:r>
        <w:t>Debris seed JSON/GeoJSON</w:t>
      </w:r>
    </w:p>
    <w:p>
      <w:pPr>
        <w:pStyle w:val="ListBullet"/>
        <w:spacing w:after="24"/>
      </w:pPr>
      <w:r>
        <w:t>2-4 valid USV objects</w:t>
      </w:r>
    </w:p>
    <w:p>
      <w:pPr>
        <w:pStyle w:val="ListBullet"/>
        <w:spacing w:after="24"/>
      </w:pPr>
      <w:r>
        <w:t>scenario_hero.json with stable cross-module IDs</w:t>
      </w:r>
    </w:p>
    <w:p>
      <w:pPr>
        <w:pStyle w:val="ListBullet"/>
        <w:spacing w:after="24"/>
      </w:pPr>
      <w:r>
        <w:t>Schema validation for cluster/USV/scenario fields</w:t>
      </w:r>
    </w:p>
    <w:p>
      <w:pPr>
        <w:pStyle w:val="ListBullet"/>
        <w:spacing w:after="24"/>
      </w:pPr>
      <w:r>
        <w:t>Updated HANDOFF.md</w:t>
      </w:r>
    </w:p>
    <w:p>
      <w:pPr>
        <w:pStyle w:val="Heading3"/>
      </w:pPr>
      <w:r>
        <w:t>Acceptance gate</w:t>
      </w:r>
    </w:p>
    <w:p>
      <w:pPr>
        <w:pStyle w:val="ListBullet"/>
        <w:spacing w:after="24"/>
      </w:pPr>
      <w:r>
        <w:t>Hero scenario loads without network</w:t>
      </w:r>
    </w:p>
    <w:p>
      <w:pPr>
        <w:pStyle w:val="ListBullet"/>
        <w:spacing w:after="24"/>
      </w:pPr>
      <w:r>
        <w:t>All USVs and any produced DebrisCluster objects validate</w:t>
      </w:r>
    </w:p>
    <w:p>
      <w:pPr>
        <w:pStyle w:val="ListBullet"/>
        <w:spacing w:after="24"/>
      </w:pPr>
      <w:r>
        <w:t>Scenario references existing route/vessel IDs</w:t>
      </w:r>
    </w:p>
    <w:p>
      <w:pPr>
        <w:pStyle w:val="ListBullet"/>
        <w:spacing w:after="24"/>
      </w:pPr>
      <w:r>
        <w:t>No final domain result is faked inside the scenario input file</w:t>
      </w:r>
    </w:p>
    <w:p>
      <w:r>
        <w:rPr>
          <w:b/>
        </w:rPr>
        <w:t>Handoff:</w:t>
      </w:r>
      <w:r>
        <w:t xml:space="preserve"> Member 4 can now build the entire UI against stable mock objects and scenario IDs.</w:t>
      </w:r>
    </w:p>
    <w:p>
      <w:pPr>
        <w:pStyle w:val="Heading2"/>
      </w:pPr>
      <w:r>
        <w:t>Hour 4: Member 4</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Produce the first end-to-end visual slice: one dashboard screen that renders the complete product from canonical mocks before real domain APIs are finished.</w:t>
            </w:r>
          </w:p>
        </w:tc>
      </w:tr>
    </w:tbl>
    <w:p>
      <w:pPr>
        <w:spacing w:after="20"/>
      </w:pPr>
    </w:p>
    <w:p>
      <w:pPr>
        <w:pStyle w:val="Heading3"/>
      </w:pPr>
      <w:r>
        <w:t>Exact work for this 60-minute slot</w:t>
      </w:r>
    </w:p>
    <w:p>
      <w:pPr>
        <w:spacing w:after="24"/>
        <w:ind w:left="317" w:hanging="317"/>
      </w:pPr>
      <w:r>
        <w:rPr>
          <w:b/>
        </w:rPr>
        <w:t xml:space="preserve">1. </w:t>
      </w:r>
      <w:r>
        <w:t>Pull integration and generate/copy TypeScript interfaces that exactly mirror canonical JSON. Do not invent frontend-only replacement names.</w:t>
      </w:r>
    </w:p>
    <w:p>
      <w:pPr>
        <w:spacing w:after="24"/>
        <w:ind w:left="317" w:hanging="317"/>
      </w:pPr>
      <w:r>
        <w:rPr>
          <w:b/>
        </w:rPr>
        <w:t xml:space="preserve">2. </w:t>
      </w:r>
      <w:r>
        <w:t>Create the Next.js/React shell, typed API client, USE_DEMO_DATA switch, and a single Mission Control page.</w:t>
      </w:r>
    </w:p>
    <w:p>
      <w:pPr>
        <w:spacing w:after="24"/>
        <w:ind w:left="317" w:hanging="317"/>
      </w:pPr>
      <w:r>
        <w:rPr>
          <w:b/>
        </w:rPr>
        <w:t xml:space="preserve">3. </w:t>
      </w:r>
      <w:r>
        <w:t>Render the map with mock layers for vessel/track or gap, risk/protected polygon, baseline route, optimized route placeholder, debris clusters and USVs.</w:t>
      </w:r>
    </w:p>
    <w:p>
      <w:pPr>
        <w:spacing w:after="24"/>
        <w:ind w:left="317" w:hanging="317"/>
      </w:pPr>
      <w:r>
        <w:rPr>
          <w:b/>
        </w:rPr>
        <w:t xml:space="preserve">4. </w:t>
      </w:r>
      <w:r>
        <w:t>Add compact panels: KPI bar, ranked case list/evidence, route comparison, cleanup assignment placeholder and agent trace placeholder.</w:t>
      </w:r>
    </w:p>
    <w:p>
      <w:pPr>
        <w:spacing w:after="24"/>
        <w:ind w:left="317" w:hanging="317"/>
      </w:pPr>
      <w:r>
        <w:rPr>
          <w:b/>
        </w:rPr>
        <w:t xml:space="preserve">5. </w:t>
      </w:r>
      <w:r>
        <w:t>Create apps/api route-registration glue/health endpoint if needed, but do not implement M1-M3 algorithms.</w:t>
      </w:r>
    </w:p>
    <w:p>
      <w:pPr>
        <w:spacing w:after="24"/>
        <w:ind w:left="317" w:hanging="317"/>
      </w:pPr>
      <w:r>
        <w:rPr>
          <w:b/>
        </w:rPr>
        <w:t xml:space="preserve">6. </w:t>
      </w:r>
      <w:r>
        <w:t>Run the app from a fresh start. Snapshot integration to main only if backend shell + frontend mock screen are both runnable.</w:t>
      </w:r>
    </w:p>
    <w:p>
      <w:pPr>
        <w:pStyle w:val="Heading3"/>
      </w:pPr>
      <w:r>
        <w:t>Deliverables before the hour ends</w:t>
      </w:r>
    </w:p>
    <w:p>
      <w:pPr>
        <w:pStyle w:val="ListBullet"/>
        <w:spacing w:after="24"/>
      </w:pPr>
      <w:r>
        <w:t>Runnable frontend</w:t>
      </w:r>
    </w:p>
    <w:p>
      <w:pPr>
        <w:pStyle w:val="ListBullet"/>
        <w:spacing w:after="24"/>
      </w:pPr>
      <w:r>
        <w:t>Exact TS contract types</w:t>
      </w:r>
    </w:p>
    <w:p>
      <w:pPr>
        <w:pStyle w:val="ListBullet"/>
        <w:spacing w:after="24"/>
      </w:pPr>
      <w:r>
        <w:t>Typed mock API client and USE_DEMO_DATA flag</w:t>
      </w:r>
    </w:p>
    <w:p>
      <w:pPr>
        <w:pStyle w:val="ListBullet"/>
        <w:spacing w:after="24"/>
      </w:pPr>
      <w:r>
        <w:t>One-screen maritime digital twin showing all placeholder layers</w:t>
      </w:r>
    </w:p>
    <w:p>
      <w:pPr>
        <w:pStyle w:val="ListBullet"/>
        <w:spacing w:after="24"/>
      </w:pPr>
      <w:r>
        <w:t>KPI/evidence/route/cleanup/trace panel shells</w:t>
      </w:r>
    </w:p>
    <w:p>
      <w:pPr>
        <w:pStyle w:val="ListBullet"/>
        <w:spacing w:after="24"/>
      </w:pPr>
      <w:r>
        <w:t>Checkpoint commit on integration; optional main snapshot</w:t>
      </w:r>
    </w:p>
    <w:p>
      <w:pPr>
        <w:pStyle w:val="Heading3"/>
      </w:pPr>
      <w:r>
        <w:t>Acceptance gate</w:t>
      </w:r>
    </w:p>
    <w:p>
      <w:pPr>
        <w:pStyle w:val="ListBullet"/>
        <w:spacing w:after="24"/>
      </w:pPr>
      <w:r>
        <w:t>No uncaught errors on fresh reload</w:t>
      </w:r>
    </w:p>
    <w:p>
      <w:pPr>
        <w:pStyle w:val="ListBullet"/>
        <w:spacing w:after="24"/>
      </w:pPr>
      <w:r>
        <w:t>All UI data comes through canonical objects rather than hard-coded component-specific shapes</w:t>
      </w:r>
    </w:p>
    <w:p>
      <w:pPr>
        <w:pStyle w:val="ListBullet"/>
        <w:spacing w:after="24"/>
      </w:pPr>
      <w:r>
        <w:t>Map and panels remain usable if backend is unavailable</w:t>
      </w:r>
    </w:p>
    <w:p>
      <w:pPr>
        <w:pStyle w:val="ListBullet"/>
        <w:spacing w:after="24"/>
      </w:pPr>
      <w:r>
        <w:t>Cycle 1 demo can be shown even though domain algorithms are still incomplete</w:t>
      </w:r>
    </w:p>
    <w:p>
      <w:r>
        <w:rPr>
          <w:b/>
        </w:rPr>
        <w:t>Handoff:</w:t>
      </w:r>
      <w:r>
        <w:t xml:space="preserve"> Member 1 now replaces the SENTINEL mock with a real deterministic/cached implementation without changing the UI contract.</w:t>
      </w:r>
    </w:p>
    <w:p>
      <w:r>
        <w:br w:type="page"/>
      </w:r>
    </w:p>
    <w:p>
      <w:pPr>
        <w:pStyle w:val="Heading1"/>
      </w:pPr>
      <w:r>
        <w:t>4. CYCLE 2 — WORKING DOMAIN ENGINES AND APIS (HOURS 5-8)</w:t>
      </w:r>
    </w:p>
    <w:p>
      <w:pPr>
        <w:pStyle w:val="Heading2"/>
      </w:pPr>
      <w:r>
        <w:t>Hour 5: Member 1</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Turn SENTINEL from seed data into a complete offline-capable evidence and risk engine with a stable hero case endpoint.</w:t>
            </w:r>
          </w:p>
        </w:tc>
      </w:tr>
    </w:tbl>
    <w:p>
      <w:pPr>
        <w:spacing w:after="20"/>
      </w:pPr>
    </w:p>
    <w:p>
      <w:pPr>
        <w:pStyle w:val="Heading3"/>
      </w:pPr>
      <w:r>
        <w:t>Exact work for this 60-minute slot</w:t>
      </w:r>
    </w:p>
    <w:p>
      <w:pPr>
        <w:spacing w:after="24"/>
        <w:ind w:left="317" w:hanging="317"/>
      </w:pPr>
      <w:r>
        <w:rPr>
          <w:b/>
        </w:rPr>
        <w:t xml:space="preserve">1. </w:t>
      </w:r>
      <w:r>
        <w:t>Implement sentinel/gfw_client.py adapter with env-token auth, timeout, basic retry/cache and USE_DEMO_DATA fallback. The hero demo must not require the live API.</w:t>
      </w:r>
    </w:p>
    <w:p>
      <w:pPr>
        <w:spacing w:after="24"/>
        <w:ind w:left="317" w:hanging="317"/>
      </w:pPr>
      <w:r>
        <w:rPr>
          <w:b/>
        </w:rPr>
        <w:t xml:space="preserve">2. </w:t>
      </w:r>
      <w:r>
        <w:t>Implement protected-area geometry loading from a local GeoJSON and helpers for intersection/distance-to-boundary.</w:t>
      </w:r>
    </w:p>
    <w:p>
      <w:pPr>
        <w:spacing w:after="24"/>
        <w:ind w:left="317" w:hanging="317"/>
      </w:pPr>
      <w:r>
        <w:rPr>
          <w:b/>
        </w:rPr>
        <w:t xml:space="preserve">3. </w:t>
      </w:r>
      <w:r>
        <w:t>Implement features for gap_hours, fishing_signal, loitering_signal, protected-area relation/proximity and repeat_count from the cached case format.</w:t>
      </w:r>
    </w:p>
    <w:p>
      <w:pPr>
        <w:spacing w:after="24"/>
        <w:ind w:left="317" w:hanging="317"/>
      </w:pPr>
      <w:r>
        <w:rPr>
          <w:b/>
        </w:rPr>
        <w:t xml:space="preserve">4. </w:t>
      </w:r>
      <w:r>
        <w:t>Implement a transparent weighted risk score. Return every contribution as EvidenceItem; cap the total at 100 and derive LOW/MEDIUM/HIGH/CRITICAL labels.</w:t>
      </w:r>
    </w:p>
    <w:p>
      <w:pPr>
        <w:spacing w:after="24"/>
        <w:ind w:left="317" w:hanging="317"/>
      </w:pPr>
      <w:r>
        <w:rPr>
          <w:b/>
        </w:rPr>
        <w:t xml:space="preserve">5. </w:t>
      </w:r>
      <w:r>
        <w:t>Create GET /api/cases and GET /api/cases/{id}. Sort list by risk descending. Keep raw provider payloads behind adapters.</w:t>
      </w:r>
    </w:p>
    <w:p>
      <w:pPr>
        <w:spacing w:after="24"/>
        <w:ind w:left="317" w:hanging="317"/>
      </w:pPr>
      <w:r>
        <w:rPr>
          <w:b/>
        </w:rPr>
        <w:t xml:space="preserve">6. </w:t>
      </w:r>
      <w:r>
        <w:t>Make vessel_hero_01 return a useful risk geometry/risk zone that M2/M4 can consume later.</w:t>
      </w:r>
    </w:p>
    <w:p>
      <w:pPr>
        <w:pStyle w:val="Heading3"/>
      </w:pPr>
      <w:r>
        <w:t>Deliverables before the hour ends</w:t>
      </w:r>
    </w:p>
    <w:p>
      <w:pPr>
        <w:pStyle w:val="ListBullet"/>
        <w:spacing w:after="24"/>
      </w:pPr>
      <w:r>
        <w:t>Working sentinel/ service + adapters</w:t>
      </w:r>
    </w:p>
    <w:p>
      <w:pPr>
        <w:pStyle w:val="ListBullet"/>
        <w:spacing w:after="24"/>
      </w:pPr>
      <w:r>
        <w:t>Local protected-area GeoJSON or equivalent</w:t>
      </w:r>
    </w:p>
    <w:p>
      <w:pPr>
        <w:pStyle w:val="ListBullet"/>
        <w:spacing w:after="24"/>
      </w:pPr>
      <w:r>
        <w:t>Explainable risk scoring code</w:t>
      </w:r>
    </w:p>
    <w:p>
      <w:pPr>
        <w:pStyle w:val="ListBullet"/>
        <w:spacing w:after="24"/>
      </w:pPr>
      <w:r>
        <w:t>GET /api/cases and GET /api/cases/{id}</w:t>
      </w:r>
    </w:p>
    <w:p>
      <w:pPr>
        <w:pStyle w:val="ListBullet"/>
        <w:spacing w:after="24"/>
      </w:pPr>
      <w:r>
        <w:t>Stable vessel_hero_01 response with evidence and geometry</w:t>
      </w:r>
    </w:p>
    <w:p>
      <w:pPr>
        <w:pStyle w:val="ListBullet"/>
        <w:spacing w:after="24"/>
      </w:pPr>
      <w:r>
        <w:t>At least 3 focused SENTINEL tests</w:t>
      </w:r>
    </w:p>
    <w:p>
      <w:pPr>
        <w:pStyle w:val="Heading3"/>
      </w:pPr>
      <w:r>
        <w:t>Acceptance gate</w:t>
      </w:r>
    </w:p>
    <w:p>
      <w:pPr>
        <w:pStyle w:val="ListBullet"/>
        <w:spacing w:after="24"/>
      </w:pPr>
      <w:r>
        <w:t>Endpoints work with network disabled</w:t>
      </w:r>
    </w:p>
    <w:p>
      <w:pPr>
        <w:pStyle w:val="ListBullet"/>
        <w:spacing w:after="24"/>
      </w:pPr>
      <w:r>
        <w:t>Every risk point is traceable to an EvidenceItem</w:t>
      </w:r>
    </w:p>
    <w:p>
      <w:pPr>
        <w:pStyle w:val="ListBullet"/>
        <w:spacing w:after="24"/>
      </w:pPr>
      <w:r>
        <w:t>Hero case score and geometry are deterministic</w:t>
      </w:r>
    </w:p>
    <w:p>
      <w:pPr>
        <w:pStyle w:val="ListBullet"/>
        <w:spacing w:after="24"/>
      </w:pPr>
      <w:r>
        <w:t>Language never claims proven illegality</w:t>
      </w:r>
    </w:p>
    <w:p>
      <w:pPr>
        <w:pStyle w:val="ListBullet"/>
        <w:spacing w:after="24"/>
      </w:pPr>
      <w:r>
        <w:t>Frontend mock contract can be replaced without field changes</w:t>
      </w:r>
    </w:p>
    <w:p>
      <w:r>
        <w:rPr>
          <w:b/>
        </w:rPr>
        <w:t>Handoff:</w:t>
      </w:r>
      <w:r>
        <w:t xml:space="preserve"> Member 2 consumes the risk_zones shape and builds the real optimized route endpoint.</w:t>
      </w:r>
    </w:p>
    <w:p>
      <w:pPr>
        <w:pStyle w:val="Heading2"/>
      </w:pPr>
      <w:r>
        <w:t>Hour 6: Member 2</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Complete NAVIGATOR: baseline plus weighted optimized path, local environment sampling, security-risk penalty and API metrics.</w:t>
            </w:r>
          </w:p>
        </w:tc>
      </w:tr>
    </w:tbl>
    <w:p>
      <w:pPr>
        <w:spacing w:after="20"/>
      </w:pPr>
    </w:p>
    <w:p>
      <w:pPr>
        <w:pStyle w:val="Heading3"/>
      </w:pPr>
      <w:r>
        <w:t>Exact work for this 60-minute slot</w:t>
      </w:r>
    </w:p>
    <w:p>
      <w:pPr>
        <w:spacing w:after="24"/>
        <w:ind w:left="317" w:hanging="317"/>
      </w:pPr>
      <w:r>
        <w:rPr>
          <w:b/>
        </w:rPr>
        <w:t xml:space="preserve">1. </w:t>
      </w:r>
      <w:r>
        <w:t>Implement edge-cost decomposition: fuel proxy + ETA + weather/current + security risk. Keep all objective weights explicit.</w:t>
      </w:r>
    </w:p>
    <w:p>
      <w:pPr>
        <w:spacing w:after="24"/>
        <w:ind w:left="317" w:hanging="317"/>
      </w:pPr>
      <w:r>
        <w:rPr>
          <w:b/>
        </w:rPr>
        <w:t xml:space="preserve">2. </w:t>
      </w:r>
      <w:r>
        <w:t>Load the tiny environment grid locally. A simple head-current/tail-current adjustment is sufficient; do not overbuild physical ship resistance.</w:t>
      </w:r>
    </w:p>
    <w:p>
      <w:pPr>
        <w:spacing w:after="24"/>
        <w:ind w:left="317" w:hanging="317"/>
      </w:pPr>
      <w:r>
        <w:rPr>
          <w:b/>
        </w:rPr>
        <w:t xml:space="preserve">3. </w:t>
      </w:r>
      <w:r>
        <w:t>Consume RouteRequest.risk_zones and add a spatial penalty when an edge enters/intersects the hero risk polygon.</w:t>
      </w:r>
    </w:p>
    <w:p>
      <w:pPr>
        <w:spacing w:after="24"/>
        <w:ind w:left="317" w:hanging="317"/>
      </w:pPr>
      <w:r>
        <w:rPr>
          <w:b/>
        </w:rPr>
        <w:t xml:space="preserve">4. </w:t>
      </w:r>
      <w:r>
        <w:t>Compute baseline distance-only path and optimized weighted path. Ensure the hero scenario can produce a visible deterministic path change with an appropriate security weight.</w:t>
      </w:r>
    </w:p>
    <w:p>
      <w:pPr>
        <w:spacing w:after="24"/>
        <w:ind w:left="317" w:hanging="317"/>
      </w:pPr>
      <w:r>
        <w:rPr>
          <w:b/>
        </w:rPr>
        <w:t xml:space="preserve">5. </w:t>
      </w:r>
      <w:r>
        <w:t>Populate RouteResult comparison with baseline/optimized distance, ETA, fuel proxy, security exposure and deltas. Return all data needed by the frontend.</w:t>
      </w:r>
    </w:p>
    <w:p>
      <w:pPr>
        <w:spacing w:after="24"/>
        <w:ind w:left="317" w:hanging="317"/>
      </w:pPr>
      <w:r>
        <w:rPr>
          <w:b/>
        </w:rPr>
        <w:t xml:space="preserve">6. </w:t>
      </w:r>
      <w:r>
        <w:t>Expose POST /api/route/optimize and add route tests.</w:t>
      </w:r>
    </w:p>
    <w:p>
      <w:pPr>
        <w:pStyle w:val="Heading3"/>
      </w:pPr>
      <w:r>
        <w:t>Deliverables before the hour ends</w:t>
      </w:r>
    </w:p>
    <w:p>
      <w:pPr>
        <w:pStyle w:val="ListBullet"/>
        <w:spacing w:after="24"/>
      </w:pPr>
      <w:r>
        <w:t>Weighted route cost implementation</w:t>
      </w:r>
    </w:p>
    <w:p>
      <w:pPr>
        <w:pStyle w:val="ListBullet"/>
        <w:spacing w:after="24"/>
      </w:pPr>
      <w:r>
        <w:t>Local environment sampler/fallback</w:t>
      </w:r>
    </w:p>
    <w:p>
      <w:pPr>
        <w:pStyle w:val="ListBullet"/>
        <w:spacing w:after="24"/>
      </w:pPr>
      <w:r>
        <w:t>Risk-polygon penalty</w:t>
      </w:r>
    </w:p>
    <w:p>
      <w:pPr>
        <w:pStyle w:val="ListBullet"/>
        <w:spacing w:after="24"/>
      </w:pPr>
      <w:r>
        <w:t>POST /api/route/optimize</w:t>
      </w:r>
    </w:p>
    <w:p>
      <w:pPr>
        <w:pStyle w:val="ListBullet"/>
        <w:spacing w:after="24"/>
      </w:pPr>
      <w:r>
        <w:t>Hero baseline + optimized path/metrics</w:t>
      </w:r>
    </w:p>
    <w:p>
      <w:pPr>
        <w:pStyle w:val="ListBullet"/>
        <w:spacing w:after="24"/>
      </w:pPr>
      <w:r>
        <w:t>At least 3 route tests</w:t>
      </w:r>
    </w:p>
    <w:p>
      <w:pPr>
        <w:pStyle w:val="Heading3"/>
      </w:pPr>
      <w:r>
        <w:t>Acceptance gate</w:t>
      </w:r>
    </w:p>
    <w:p>
      <w:pPr>
        <w:pStyle w:val="ListBullet"/>
        <w:spacing w:after="24"/>
      </w:pPr>
      <w:r>
        <w:t>Endpoint works offline and returns within a practical interactive time after startup</w:t>
      </w:r>
    </w:p>
    <w:p>
      <w:pPr>
        <w:pStyle w:val="ListBullet"/>
        <w:spacing w:after="24"/>
      </w:pPr>
      <w:r>
        <w:t>Raising security weight can deterministically change the hero route</w:t>
      </w:r>
    </w:p>
    <w:p>
      <w:pPr>
        <w:pStyle w:val="ListBullet"/>
        <w:spacing w:after="24"/>
      </w:pPr>
      <w:r>
        <w:t>Metric decomposition is returned; UI does not need to recompute it</w:t>
      </w:r>
    </w:p>
    <w:p>
      <w:pPr>
        <w:pStyle w:val="ListBullet"/>
        <w:spacing w:after="24"/>
      </w:pPr>
      <w:r>
        <w:t>No LLM appears in path computation</w:t>
      </w:r>
    </w:p>
    <w:p>
      <w:r>
        <w:rPr>
          <w:b/>
        </w:rPr>
        <w:t>Handoff:</w:t>
      </w:r>
      <w:r>
        <w:t xml:space="preserve"> Member 3 completes debris clustering/assignment while preserving the same scenario geography and IDs.</w:t>
      </w:r>
    </w:p>
    <w:p>
      <w:pPr>
        <w:pStyle w:val="Heading2"/>
      </w:pPr>
      <w:r>
        <w:t>Hour 7: Member 3</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Complete CLEANER: cluster debris, score hotspots, evaluate USV feasibility and return deterministic assignments with measurable metrics.</w:t>
            </w:r>
          </w:p>
        </w:tc>
      </w:tr>
    </w:tbl>
    <w:p>
      <w:pPr>
        <w:spacing w:after="20"/>
      </w:pPr>
    </w:p>
    <w:p>
      <w:pPr>
        <w:pStyle w:val="Heading3"/>
      </w:pPr>
      <w:r>
        <w:t>Exact work for this 60-minute slot</w:t>
      </w:r>
    </w:p>
    <w:p>
      <w:pPr>
        <w:spacing w:after="24"/>
        <w:ind w:left="317" w:hanging="317"/>
      </w:pPr>
      <w:r>
        <w:rPr>
          <w:b/>
        </w:rPr>
        <w:t xml:space="preserve">1. </w:t>
      </w:r>
      <w:r>
        <w:t>Implement DBSCAN or simple distance-based clustering over the demo debris points. Produce 3-6 DebrisCluster objects with centroid, mass estimate, density, impact and urgency.</w:t>
      </w:r>
    </w:p>
    <w:p>
      <w:pPr>
        <w:spacing w:after="24"/>
        <w:ind w:left="317" w:hanging="317"/>
      </w:pPr>
      <w:r>
        <w:rPr>
          <w:b/>
        </w:rPr>
        <w:t xml:space="preserve">2. </w:t>
      </w:r>
      <w:r>
        <w:t>Implement feasibility checks for USV range, battery and capacity. Return explicit rejection reasons for infeasible pairings.</w:t>
      </w:r>
    </w:p>
    <w:p>
      <w:pPr>
        <w:spacing w:after="24"/>
        <w:ind w:left="317" w:hanging="317"/>
      </w:pPr>
      <w:r>
        <w:rPr>
          <w:b/>
        </w:rPr>
        <w:t xml:space="preserve">3. </w:t>
      </w:r>
      <w:r>
        <w:t>Implement priority/mission score using impact + urgency + density - travel/capacity penalties. Start with greedy best feasible matching; do not switch to complex VRP unless the simple version is already stable.</w:t>
      </w:r>
    </w:p>
    <w:p>
      <w:pPr>
        <w:spacing w:after="24"/>
        <w:ind w:left="317" w:hanging="317"/>
      </w:pPr>
      <w:r>
        <w:rPr>
          <w:b/>
        </w:rPr>
        <w:t xml:space="preserve">4. </w:t>
      </w:r>
      <w:r>
        <w:t>Compute route_sequences, total_distance_km, estimated_collection_kg, capacity_utilization and completion_time_hours.</w:t>
      </w:r>
    </w:p>
    <w:p>
      <w:pPr>
        <w:spacing w:after="24"/>
        <w:ind w:left="317" w:hanging="317"/>
      </w:pPr>
      <w:r>
        <w:rPr>
          <w:b/>
        </w:rPr>
        <w:t xml:space="preserve">5. </w:t>
      </w:r>
      <w:r>
        <w:t>Expose GET /api/debris/clusters and POST /api/cleanup/optimize.</w:t>
      </w:r>
    </w:p>
    <w:p>
      <w:pPr>
        <w:spacing w:after="24"/>
        <w:ind w:left="317" w:hanging="317"/>
      </w:pPr>
      <w:r>
        <w:rPr>
          <w:b/>
        </w:rPr>
        <w:t xml:space="preserve">6. </w:t>
      </w:r>
      <w:r>
        <w:t>Update scenario_hero seed only if required to guarantee at least one clearly preferred assignment.</w:t>
      </w:r>
    </w:p>
    <w:p>
      <w:pPr>
        <w:pStyle w:val="Heading3"/>
      </w:pPr>
      <w:r>
        <w:t>Deliverables before the hour ends</w:t>
      </w:r>
    </w:p>
    <w:p>
      <w:pPr>
        <w:pStyle w:val="ListBullet"/>
        <w:spacing w:after="24"/>
      </w:pPr>
      <w:r>
        <w:t>Working debris clustering</w:t>
      </w:r>
    </w:p>
    <w:p>
      <w:pPr>
        <w:pStyle w:val="ListBullet"/>
        <w:spacing w:after="24"/>
      </w:pPr>
      <w:r>
        <w:t>USV feasibility and scoring</w:t>
      </w:r>
    </w:p>
    <w:p>
      <w:pPr>
        <w:pStyle w:val="ListBullet"/>
        <w:spacing w:after="24"/>
      </w:pPr>
      <w:r>
        <w:t>GET /api/debris/clusters</w:t>
      </w:r>
    </w:p>
    <w:p>
      <w:pPr>
        <w:pStyle w:val="ListBullet"/>
        <w:spacing w:after="24"/>
      </w:pPr>
      <w:r>
        <w:t>POST /api/cleanup/optimize</w:t>
      </w:r>
    </w:p>
    <w:p>
      <w:pPr>
        <w:pStyle w:val="ListBullet"/>
        <w:spacing w:after="24"/>
      </w:pPr>
      <w:r>
        <w:t>Deterministic CleanupPlan metrics</w:t>
      </w:r>
    </w:p>
    <w:p>
      <w:pPr>
        <w:pStyle w:val="ListBullet"/>
        <w:spacing w:after="24"/>
      </w:pPr>
      <w:r>
        <w:t>At least 3 cleanup tests</w:t>
      </w:r>
    </w:p>
    <w:p>
      <w:pPr>
        <w:pStyle w:val="Heading3"/>
      </w:pPr>
      <w:r>
        <w:t>Acceptance gate</w:t>
      </w:r>
    </w:p>
    <w:p>
      <w:pPr>
        <w:pStyle w:val="ListBullet"/>
        <w:spacing w:after="24"/>
      </w:pPr>
      <w:r>
        <w:t>At least 3 clusters and 2 USVs are visible in the hero scenario</w:t>
      </w:r>
    </w:p>
    <w:p>
      <w:pPr>
        <w:pStyle w:val="ListBullet"/>
        <w:spacing w:after="24"/>
      </w:pPr>
      <w:r>
        <w:t>Every selected assignment is feasible and every rejected option can expose a reason</w:t>
      </w:r>
    </w:p>
    <w:p>
      <w:pPr>
        <w:pStyle w:val="ListBullet"/>
        <w:spacing w:after="24"/>
      </w:pPr>
      <w:r>
        <w:t>Repeated runs return the same plan</w:t>
      </w:r>
    </w:p>
    <w:p>
      <w:pPr>
        <w:pStyle w:val="ListBullet"/>
        <w:spacing w:after="24"/>
      </w:pPr>
      <w:r>
        <w:t>Any curated debris data is labeled clearly</w:t>
      </w:r>
    </w:p>
    <w:p>
      <w:r>
        <w:rPr>
          <w:b/>
        </w:rPr>
        <w:t>Handoff:</w:t>
      </w:r>
      <w:r>
        <w:t xml:space="preserve"> Member 4 wires all three real domain APIs into the UI and creates the first shared-state supervisor flow.</w:t>
      </w:r>
    </w:p>
    <w:p>
      <w:pPr>
        <w:pStyle w:val="Heading2"/>
      </w:pPr>
      <w:r>
        <w:t>Hour 8: Member 4</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Integrate the three real domain endpoints, establish shared digital-twin state, and implement a first deterministic SUPERVISOR chain.</w:t>
            </w:r>
          </w:p>
        </w:tc>
      </w:tr>
    </w:tbl>
    <w:p>
      <w:pPr>
        <w:spacing w:after="20"/>
      </w:pPr>
    </w:p>
    <w:p>
      <w:pPr>
        <w:pStyle w:val="Heading3"/>
      </w:pPr>
      <w:r>
        <w:t>Exact work for this 60-minute slot</w:t>
      </w:r>
    </w:p>
    <w:p>
      <w:pPr>
        <w:spacing w:after="24"/>
        <w:ind w:left="317" w:hanging="317"/>
      </w:pPr>
      <w:r>
        <w:rPr>
          <w:b/>
        </w:rPr>
        <w:t xml:space="preserve">1. </w:t>
      </w:r>
      <w:r>
        <w:t>Replace frontend mocks with typed real endpoint calls where available, while retaining USE_DEMO_DATA fallback per request.</w:t>
      </w:r>
    </w:p>
    <w:p>
      <w:pPr>
        <w:spacing w:after="24"/>
        <w:ind w:left="317" w:hanging="317"/>
      </w:pPr>
      <w:r>
        <w:rPr>
          <w:b/>
        </w:rPr>
        <w:t xml:space="preserve">2. </w:t>
      </w:r>
      <w:r>
        <w:t>Create supervisor/state.py with one combined scenario state: current VesselCase, risk_zones, route result, debris clusters, USVs, cleanup plan and trace.</w:t>
      </w:r>
    </w:p>
    <w:p>
      <w:pPr>
        <w:spacing w:after="24"/>
        <w:ind w:left="317" w:hanging="317"/>
      </w:pPr>
      <w:r>
        <w:rPr>
          <w:b/>
        </w:rPr>
        <w:t xml:space="preserve">3. </w:t>
      </w:r>
      <w:r>
        <w:t>Implement a bounded supervisor workflow: load scenario -&gt; get hero case -&gt; copy risk geometry into risk_zones -&gt; call route optimizer -&gt; call cleanup optimizer -&gt; create structured summary.</w:t>
      </w:r>
    </w:p>
    <w:p>
      <w:pPr>
        <w:spacing w:after="24"/>
        <w:ind w:left="317" w:hanging="317"/>
      </w:pPr>
      <w:r>
        <w:rPr>
          <w:b/>
        </w:rPr>
        <w:t xml:space="preserve">4. </w:t>
      </w:r>
      <w:r>
        <w:t>Create POST /api/supervisor/run, GET /api/state and a meaningful /api/health module-readiness response.</w:t>
      </w:r>
    </w:p>
    <w:p>
      <w:pPr>
        <w:spacing w:after="24"/>
        <w:ind w:left="317" w:hanging="317"/>
      </w:pPr>
      <w:r>
        <w:rPr>
          <w:b/>
        </w:rPr>
        <w:t xml:space="preserve">5. </w:t>
      </w:r>
      <w:r>
        <w:t>Update dashboard so one button can invoke the chain. Add the public trace entries: tool name, started/finished/status, concise output summary.</w:t>
      </w:r>
    </w:p>
    <w:p>
      <w:pPr>
        <w:spacing w:after="24"/>
        <w:ind w:left="317" w:hanging="317"/>
      </w:pPr>
      <w:r>
        <w:rPr>
          <w:b/>
        </w:rPr>
        <w:t xml:space="preserve">6. </w:t>
      </w:r>
      <w:r>
        <w:t>Run the whole flow in offline/demo mode. Snapshot a runnable Cycle 2 checkpoint to main if successful.</w:t>
      </w:r>
    </w:p>
    <w:p>
      <w:pPr>
        <w:pStyle w:val="Heading3"/>
      </w:pPr>
      <w:r>
        <w:t>Deliverables before the hour ends</w:t>
      </w:r>
    </w:p>
    <w:p>
      <w:pPr>
        <w:pStyle w:val="ListBullet"/>
        <w:spacing w:after="24"/>
      </w:pPr>
      <w:r>
        <w:t>Shared state model</w:t>
      </w:r>
    </w:p>
    <w:p>
      <w:pPr>
        <w:pStyle w:val="ListBullet"/>
        <w:spacing w:after="24"/>
      </w:pPr>
      <w:r>
        <w:t>First deterministic supervisor workflow</w:t>
      </w:r>
    </w:p>
    <w:p>
      <w:pPr>
        <w:pStyle w:val="ListBullet"/>
        <w:spacing w:after="24"/>
      </w:pPr>
      <w:r>
        <w:t>POST /api/supervisor/run + GET /api/state + health readiness</w:t>
      </w:r>
    </w:p>
    <w:p>
      <w:pPr>
        <w:pStyle w:val="ListBullet"/>
        <w:spacing w:after="24"/>
      </w:pPr>
      <w:r>
        <w:t>Frontend wired to real-or-fallback APIs</w:t>
      </w:r>
    </w:p>
    <w:p>
      <w:pPr>
        <w:pStyle w:val="ListBullet"/>
        <w:spacing w:after="24"/>
      </w:pPr>
      <w:r>
        <w:t>One-click hero run</w:t>
      </w:r>
    </w:p>
    <w:p>
      <w:pPr>
        <w:pStyle w:val="ListBullet"/>
        <w:spacing w:after="24"/>
      </w:pPr>
      <w:r>
        <w:t>Cycle 2 checkpoint commit/main snapshot</w:t>
      </w:r>
    </w:p>
    <w:p>
      <w:pPr>
        <w:pStyle w:val="Heading3"/>
      </w:pPr>
      <w:r>
        <w:t>Acceptance gate</w:t>
      </w:r>
    </w:p>
    <w:p>
      <w:pPr>
        <w:pStyle w:val="ListBullet"/>
        <w:spacing w:after="24"/>
      </w:pPr>
      <w:r>
        <w:t>One-click run returns SENTINEL + route + cleanup outputs</w:t>
      </w:r>
    </w:p>
    <w:p>
      <w:pPr>
        <w:pStyle w:val="ListBullet"/>
        <w:spacing w:after="24"/>
      </w:pPr>
      <w:r>
        <w:t>No deep imports into domain internals; call public service/API boundaries</w:t>
      </w:r>
    </w:p>
    <w:p>
      <w:pPr>
        <w:pStyle w:val="ListBullet"/>
        <w:spacing w:after="24"/>
      </w:pPr>
      <w:r>
        <w:t>Trace shows tool calls, not private chain-of-thought</w:t>
      </w:r>
    </w:p>
    <w:p>
      <w:pPr>
        <w:pStyle w:val="ListBullet"/>
        <w:spacing w:after="24"/>
      </w:pPr>
      <w:r>
        <w:t>If any domain endpoint fails, fallback path produces a coherent error or cached result rather than crashing</w:t>
      </w:r>
    </w:p>
    <w:p>
      <w:r>
        <w:rPr>
          <w:b/>
        </w:rPr>
        <w:t>Handoff:</w:t>
      </w:r>
      <w:r>
        <w:t xml:space="preserve"> Member 1 now hardens the most evidence-sensitive module and locks the final hero risk layer.</w:t>
      </w:r>
    </w:p>
    <w:p>
      <w:r>
        <w:br w:type="page"/>
      </w:r>
    </w:p>
    <w:p>
      <w:pPr>
        <w:pStyle w:val="Heading1"/>
      </w:pPr>
      <w:r>
        <w:t>5. CYCLE 3 — CROSS-AGENT BEHAVIOR, TESTS AND MEASURABLE OUTPUT (HOURS 9-12)</w:t>
      </w:r>
    </w:p>
    <w:p>
      <w:pPr>
        <w:pStyle w:val="Heading2"/>
      </w:pPr>
      <w:r>
        <w:t>Hour 9: Member 1</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Harden SENTINEL so the hero event is defensible, reproducible and suitable as the trigger for the rest of the product.</w:t>
            </w:r>
          </w:p>
        </w:tc>
      </w:tr>
    </w:tbl>
    <w:p>
      <w:pPr>
        <w:spacing w:after="20"/>
      </w:pPr>
    </w:p>
    <w:p>
      <w:pPr>
        <w:pStyle w:val="Heading3"/>
      </w:pPr>
      <w:r>
        <w:t>Exact work for this 60-minute slot</w:t>
      </w:r>
    </w:p>
    <w:p>
      <w:pPr>
        <w:spacing w:after="24"/>
        <w:ind w:left="317" w:hanging="317"/>
      </w:pPr>
      <w:r>
        <w:rPr>
          <w:b/>
        </w:rPr>
        <w:t xml:space="preserve">1. </w:t>
      </w:r>
      <w:r>
        <w:t>Expand cached cases to at least 5 valid VesselCases: hero suspicious case plus normal/medium controls. Ensure list ranking is meaningful.</w:t>
      </w:r>
    </w:p>
    <w:p>
      <w:pPr>
        <w:spacing w:after="24"/>
        <w:ind w:left="317" w:hanging="317"/>
      </w:pPr>
      <w:r>
        <w:rPr>
          <w:b/>
        </w:rPr>
        <w:t xml:space="preserve">2. </w:t>
      </w:r>
      <w:r>
        <w:t>Add provenance to every important evidence item and ensure missing optional external fields lower confidence rather than crash.</w:t>
      </w:r>
    </w:p>
    <w:p>
      <w:pPr>
        <w:spacing w:after="24"/>
        <w:ind w:left="317" w:hanging="317"/>
      </w:pPr>
      <w:r>
        <w:rPr>
          <w:b/>
        </w:rPr>
        <w:t xml:space="preserve">3. </w:t>
      </w:r>
      <w:r>
        <w:t>Finalize risk geometry/risk-zone export for the hero event and document coordinate order/geometry format for M2/M4.</w:t>
      </w:r>
    </w:p>
    <w:p>
      <w:pPr>
        <w:spacing w:after="24"/>
        <w:ind w:left="317" w:hanging="317"/>
      </w:pPr>
      <w:r>
        <w:rPr>
          <w:b/>
        </w:rPr>
        <w:t xml:space="preserve">4. </w:t>
      </w:r>
      <w:r>
        <w:t>Add tests: no-gap control, long-gap case, protected-area case, fishing+gap case, malformed/missing-data fallback. Run all SENTINEL tests offline.</w:t>
      </w:r>
    </w:p>
    <w:p>
      <w:pPr>
        <w:spacing w:after="24"/>
        <w:ind w:left="317" w:hanging="317"/>
      </w:pPr>
      <w:r>
        <w:rPr>
          <w:b/>
        </w:rPr>
        <w:t xml:space="preserve">5. </w:t>
      </w:r>
      <w:r>
        <w:t>Capture actual hero risk contributions and final score in a small metrics JSON or README section for the pitch. Do not invent performance percentages.</w:t>
      </w:r>
    </w:p>
    <w:p>
      <w:pPr>
        <w:spacing w:after="24"/>
        <w:ind w:left="317" w:hanging="317"/>
      </w:pPr>
      <w:r>
        <w:rPr>
          <w:b/>
        </w:rPr>
        <w:t xml:space="preserve">6. </w:t>
      </w:r>
      <w:r>
        <w:t>Update HANDOFF.md with exact hero case ID and curl commands.</w:t>
      </w:r>
    </w:p>
    <w:p>
      <w:pPr>
        <w:pStyle w:val="Heading3"/>
      </w:pPr>
      <w:r>
        <w:t>Deliverables before the hour ends</w:t>
      </w:r>
    </w:p>
    <w:p>
      <w:pPr>
        <w:pStyle w:val="ListBullet"/>
        <w:spacing w:after="24"/>
      </w:pPr>
      <w:r>
        <w:t>5+ cached VesselCases</w:t>
      </w:r>
    </w:p>
    <w:p>
      <w:pPr>
        <w:pStyle w:val="ListBullet"/>
        <w:spacing w:after="24"/>
      </w:pPr>
      <w:r>
        <w:t>Stable evidence/provenance</w:t>
      </w:r>
    </w:p>
    <w:p>
      <w:pPr>
        <w:pStyle w:val="ListBullet"/>
        <w:spacing w:after="24"/>
      </w:pPr>
      <w:r>
        <w:t>Final hero risk geometry</w:t>
      </w:r>
    </w:p>
    <w:p>
      <w:pPr>
        <w:pStyle w:val="ListBullet"/>
        <w:spacing w:after="24"/>
      </w:pPr>
      <w:r>
        <w:t>Five SENTINEL tests passing</w:t>
      </w:r>
    </w:p>
    <w:p>
      <w:pPr>
        <w:pStyle w:val="ListBullet"/>
        <w:spacing w:after="24"/>
      </w:pPr>
      <w:r>
        <w:t>Actual hero risk metric snapshot</w:t>
      </w:r>
    </w:p>
    <w:p>
      <w:pPr>
        <w:pStyle w:val="ListBullet"/>
        <w:spacing w:after="24"/>
      </w:pPr>
      <w:r>
        <w:t>Updated curl/run handoff</w:t>
      </w:r>
    </w:p>
    <w:p>
      <w:pPr>
        <w:pStyle w:val="Heading3"/>
      </w:pPr>
      <w:r>
        <w:t>Acceptance gate</w:t>
      </w:r>
    </w:p>
    <w:p>
      <w:pPr>
        <w:pStyle w:val="ListBullet"/>
        <w:spacing w:after="24"/>
      </w:pPr>
      <w:r>
        <w:t>Network-disabled case endpoints still pass</w:t>
      </w:r>
    </w:p>
    <w:p>
      <w:pPr>
        <w:pStyle w:val="ListBullet"/>
        <w:spacing w:after="24"/>
      </w:pPr>
      <w:r>
        <w:t>Every displayed evidence card has source + value + contribution</w:t>
      </w:r>
    </w:p>
    <w:p>
      <w:pPr>
        <w:pStyle w:val="ListBullet"/>
        <w:spacing w:after="24"/>
      </w:pPr>
      <w:r>
        <w:t>No raw provider-only field is required by the frontend</w:t>
      </w:r>
    </w:p>
    <w:p>
      <w:pPr>
        <w:pStyle w:val="ListBullet"/>
        <w:spacing w:after="24"/>
      </w:pPr>
      <w:r>
        <w:t>Risk zone is directly consumable by NAVIGATOR/SUPERVISOR</w:t>
      </w:r>
    </w:p>
    <w:p>
      <w:r>
        <w:rPr>
          <w:b/>
        </w:rPr>
        <w:t>Handoff:</w:t>
      </w:r>
      <w:r>
        <w:t xml:space="preserve"> Member 2 turns the finalized risk layer into a demonstrable route change and locks route metrics.</w:t>
      </w:r>
    </w:p>
    <w:p>
      <w:pPr>
        <w:pStyle w:val="Heading2"/>
      </w:pPr>
      <w:r>
        <w:t>Hour 10: Member 2</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Make dynamic rerouting the visible cross-agent proof: SENTINEL risk state must cause a controlled NAVIGATOR route/metric change.</w:t>
            </w:r>
          </w:p>
        </w:tc>
      </w:tr>
    </w:tbl>
    <w:p>
      <w:pPr>
        <w:spacing w:after="20"/>
      </w:pPr>
    </w:p>
    <w:p>
      <w:pPr>
        <w:pStyle w:val="Heading3"/>
      </w:pPr>
      <w:r>
        <w:t>Exact work for this 60-minute slot</w:t>
      </w:r>
    </w:p>
    <w:p>
      <w:pPr>
        <w:spacing w:after="24"/>
        <w:ind w:left="317" w:hanging="317"/>
      </w:pPr>
      <w:r>
        <w:rPr>
          <w:b/>
        </w:rPr>
        <w:t xml:space="preserve">1. </w:t>
      </w:r>
      <w:r>
        <w:t>Run the finalized hero risk zone through /api/route/optimize. Tune only prototype weights/grid resolution—not the canonical schema—until the result is visibly distinct but plausible.</w:t>
      </w:r>
    </w:p>
    <w:p>
      <w:pPr>
        <w:spacing w:after="24"/>
        <w:ind w:left="317" w:hanging="317"/>
      </w:pPr>
      <w:r>
        <w:rPr>
          <w:b/>
        </w:rPr>
        <w:t xml:space="preserve">2. </w:t>
      </w:r>
      <w:r>
        <w:t>Add explicit comparison values: distance delta, ETA delta, fuel-proxy delta, security-exposure delta and total-cost delta.</w:t>
      </w:r>
    </w:p>
    <w:p>
      <w:pPr>
        <w:spacing w:after="24"/>
        <w:ind w:left="317" w:hanging="317"/>
      </w:pPr>
      <w:r>
        <w:rPr>
          <w:b/>
        </w:rPr>
        <w:t xml:space="preserve">3. </w:t>
      </w:r>
      <w:r>
        <w:t>Add regression test: low security weight stays close to baseline; high security weight avoids/reduces exposure to the hero risk zone.</w:t>
      </w:r>
    </w:p>
    <w:p>
      <w:pPr>
        <w:spacing w:after="24"/>
        <w:ind w:left="317" w:hanging="317"/>
      </w:pPr>
      <w:r>
        <w:rPr>
          <w:b/>
        </w:rPr>
        <w:t xml:space="preserve">4. </w:t>
      </w:r>
      <w:r>
        <w:t>Validate polyline coordinate ordering and frontend renderability. Simplify points if necessary for visual clarity.</w:t>
      </w:r>
    </w:p>
    <w:p>
      <w:pPr>
        <w:spacing w:after="24"/>
        <w:ind w:left="317" w:hanging="317"/>
      </w:pPr>
      <w:r>
        <w:rPr>
          <w:b/>
        </w:rPr>
        <w:t xml:space="preserve">5. </w:t>
      </w:r>
      <w:r>
        <w:t>Cache any environmental input so the test and demo do not require Copernicus network access.</w:t>
      </w:r>
    </w:p>
    <w:p>
      <w:pPr>
        <w:spacing w:after="24"/>
        <w:ind w:left="317" w:hanging="317"/>
      </w:pPr>
      <w:r>
        <w:rPr>
          <w:b/>
        </w:rPr>
        <w:t xml:space="preserve">6. </w:t>
      </w:r>
      <w:r>
        <w:t>Capture actual hero route metrics in data/demo/metrics_route_hero.json or equivalent.</w:t>
      </w:r>
    </w:p>
    <w:p>
      <w:pPr>
        <w:pStyle w:val="Heading3"/>
      </w:pPr>
      <w:r>
        <w:t>Deliverables before the hour ends</w:t>
      </w:r>
    </w:p>
    <w:p>
      <w:pPr>
        <w:pStyle w:val="ListBullet"/>
        <w:spacing w:after="24"/>
      </w:pPr>
      <w:r>
        <w:t>Dynamic security reroute demonstrated</w:t>
      </w:r>
    </w:p>
    <w:p>
      <w:pPr>
        <w:pStyle w:val="ListBullet"/>
        <w:spacing w:after="24"/>
      </w:pPr>
      <w:r>
        <w:t>Metric decomposition/deltas</w:t>
      </w:r>
    </w:p>
    <w:p>
      <w:pPr>
        <w:pStyle w:val="ListBullet"/>
        <w:spacing w:after="24"/>
      </w:pPr>
      <w:r>
        <w:t>Security-weight regression tests</w:t>
      </w:r>
    </w:p>
    <w:p>
      <w:pPr>
        <w:pStyle w:val="ListBullet"/>
        <w:spacing w:after="24"/>
      </w:pPr>
      <w:r>
        <w:t>Final hero route polylines</w:t>
      </w:r>
    </w:p>
    <w:p>
      <w:pPr>
        <w:pStyle w:val="ListBullet"/>
        <w:spacing w:after="24"/>
      </w:pPr>
      <w:r>
        <w:t>Offline environment snapshot</w:t>
      </w:r>
    </w:p>
    <w:p>
      <w:pPr>
        <w:pStyle w:val="ListBullet"/>
        <w:spacing w:after="24"/>
      </w:pPr>
      <w:r>
        <w:t>Actual hero route metric snapshot</w:t>
      </w:r>
    </w:p>
    <w:p>
      <w:pPr>
        <w:pStyle w:val="Heading3"/>
      </w:pPr>
      <w:r>
        <w:t>Acceptance gate</w:t>
      </w:r>
    </w:p>
    <w:p>
      <w:pPr>
        <w:pStyle w:val="ListBullet"/>
        <w:spacing w:after="24"/>
      </w:pPr>
      <w:r>
        <w:t>Hero optimized route differs for the intended reason</w:t>
      </w:r>
    </w:p>
    <w:p>
      <w:pPr>
        <w:pStyle w:val="ListBullet"/>
        <w:spacing w:after="24"/>
      </w:pPr>
      <w:r>
        <w:t>All tests deterministic</w:t>
      </w:r>
    </w:p>
    <w:p>
      <w:pPr>
        <w:pStyle w:val="ListBullet"/>
        <w:spacing w:after="24"/>
      </w:pPr>
      <w:r>
        <w:t>Route endpoint does not exceed a practical UI latency after data load</w:t>
      </w:r>
    </w:p>
    <w:p>
      <w:pPr>
        <w:pStyle w:val="ListBullet"/>
        <w:spacing w:after="24"/>
      </w:pPr>
      <w:r>
        <w:t>No claim of exact fuel consumption; label fuel proxy clearly</w:t>
      </w:r>
    </w:p>
    <w:p>
      <w:r>
        <w:rPr>
          <w:b/>
        </w:rPr>
        <w:t>Handoff:</w:t>
      </w:r>
      <w:r>
        <w:t xml:space="preserve"> Member 3 freezes the cleanup portion of the same hero scenario and records real simulated metrics.</w:t>
      </w:r>
    </w:p>
    <w:p>
      <w:pPr>
        <w:pStyle w:val="Heading2"/>
      </w:pPr>
      <w:r>
        <w:t>Hour 11: Member 3</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Finalize the cleanup scenario so it is deterministic, explainable and visually strong enough to complete the environmental half of the pitch.</w:t>
            </w:r>
          </w:p>
        </w:tc>
      </w:tr>
    </w:tbl>
    <w:p>
      <w:pPr>
        <w:spacing w:after="20"/>
      </w:pPr>
    </w:p>
    <w:p>
      <w:pPr>
        <w:pStyle w:val="Heading3"/>
      </w:pPr>
      <w:r>
        <w:t>Exact work for this 60-minute slot</w:t>
      </w:r>
    </w:p>
    <w:p>
      <w:pPr>
        <w:spacing w:after="24"/>
        <w:ind w:left="317" w:hanging="317"/>
      </w:pPr>
      <w:r>
        <w:rPr>
          <w:b/>
        </w:rPr>
        <w:t xml:space="preserve">1. </w:t>
      </w:r>
      <w:r>
        <w:t>Finalize 3-6 debris clusters and 2-4 USVs with stable IDs and realistic-looking but clearly labeled demo values.</w:t>
      </w:r>
    </w:p>
    <w:p>
      <w:pPr>
        <w:spacing w:after="24"/>
        <w:ind w:left="317" w:hanging="317"/>
      </w:pPr>
      <w:r>
        <w:rPr>
          <w:b/>
        </w:rPr>
        <w:t xml:space="preserve">2. </w:t>
      </w:r>
      <w:r>
        <w:t>Ensure at least one assignment is rejected for a visible reason (range/battery/capacity) and at least one best assignment is clearly selected.</w:t>
      </w:r>
    </w:p>
    <w:p>
      <w:pPr>
        <w:spacing w:after="24"/>
        <w:ind w:left="317" w:hanging="317"/>
      </w:pPr>
      <w:r>
        <w:rPr>
          <w:b/>
        </w:rPr>
        <w:t xml:space="preserve">3. </w:t>
      </w:r>
      <w:r>
        <w:t>Add tests for clustering determinism, insufficient battery/range, capacity rejection, and selected best feasible assignment.</w:t>
      </w:r>
    </w:p>
    <w:p>
      <w:pPr>
        <w:spacing w:after="24"/>
        <w:ind w:left="317" w:hanging="317"/>
      </w:pPr>
      <w:r>
        <w:rPr>
          <w:b/>
        </w:rPr>
        <w:t xml:space="preserve">4. </w:t>
      </w:r>
      <w:r>
        <w:t>Run the hero cleanup plan repeatedly and capture actual total distance, estimated collection, capacity utilization and completion-time proxy.</w:t>
      </w:r>
    </w:p>
    <w:p>
      <w:pPr>
        <w:spacing w:after="24"/>
        <w:ind w:left="317" w:hanging="317"/>
      </w:pPr>
      <w:r>
        <w:rPr>
          <w:b/>
        </w:rPr>
        <w:t xml:space="preserve">5. </w:t>
      </w:r>
      <w:r>
        <w:t>Validate scenario_hero.json from a fresh load and remove stale temporary fields or outputs. Keep it as seed input.</w:t>
      </w:r>
    </w:p>
    <w:p>
      <w:pPr>
        <w:spacing w:after="24"/>
        <w:ind w:left="317" w:hanging="317"/>
      </w:pPr>
      <w:r>
        <w:rPr>
          <w:b/>
        </w:rPr>
        <w:t xml:space="preserve">6. </w:t>
      </w:r>
      <w:r>
        <w:t>Update HANDOFF.md with exact cluster/USV IDs and sample curl payload.</w:t>
      </w:r>
    </w:p>
    <w:p>
      <w:pPr>
        <w:pStyle w:val="Heading3"/>
      </w:pPr>
      <w:r>
        <w:t>Deliverables before the hour ends</w:t>
      </w:r>
    </w:p>
    <w:p>
      <w:pPr>
        <w:pStyle w:val="ListBullet"/>
        <w:spacing w:after="24"/>
      </w:pPr>
      <w:r>
        <w:t>Final cluster/USV seed</w:t>
      </w:r>
    </w:p>
    <w:p>
      <w:pPr>
        <w:pStyle w:val="ListBullet"/>
        <w:spacing w:after="24"/>
      </w:pPr>
      <w:r>
        <w:t>Explainable feasible/rejected assignments</w:t>
      </w:r>
    </w:p>
    <w:p>
      <w:pPr>
        <w:pStyle w:val="ListBullet"/>
        <w:spacing w:after="24"/>
      </w:pPr>
      <w:r>
        <w:t>Cleanup regression tests</w:t>
      </w:r>
    </w:p>
    <w:p>
      <w:pPr>
        <w:pStyle w:val="ListBullet"/>
        <w:spacing w:after="24"/>
      </w:pPr>
      <w:r>
        <w:t>Actual cleanup metric snapshot</w:t>
      </w:r>
    </w:p>
    <w:p>
      <w:pPr>
        <w:pStyle w:val="ListBullet"/>
        <w:spacing w:after="24"/>
      </w:pPr>
      <w:r>
        <w:t>Final validated scenario_hero.json</w:t>
      </w:r>
    </w:p>
    <w:p>
      <w:pPr>
        <w:pStyle w:val="ListBullet"/>
        <w:spacing w:after="24"/>
      </w:pPr>
      <w:r>
        <w:t>Updated handoff/curl example</w:t>
      </w:r>
    </w:p>
    <w:p>
      <w:pPr>
        <w:pStyle w:val="Heading3"/>
      </w:pPr>
      <w:r>
        <w:t>Acceptance gate</w:t>
      </w:r>
    </w:p>
    <w:p>
      <w:pPr>
        <w:pStyle w:val="ListBullet"/>
        <w:spacing w:after="24"/>
      </w:pPr>
      <w:r>
        <w:t>Five repeated runs return the same plan</w:t>
      </w:r>
    </w:p>
    <w:p>
      <w:pPr>
        <w:pStyle w:val="ListBullet"/>
        <w:spacing w:after="24"/>
      </w:pPr>
      <w:r>
        <w:t>At least one reasoned rejection is visible</w:t>
      </w:r>
    </w:p>
    <w:p>
      <w:pPr>
        <w:pStyle w:val="ListBullet"/>
        <w:spacing w:after="24"/>
      </w:pPr>
      <w:r>
        <w:t>All metrics come from the algorithm, not manually hard-coded result fields</w:t>
      </w:r>
    </w:p>
    <w:p>
      <w:pPr>
        <w:pStyle w:val="ListBullet"/>
        <w:spacing w:after="24"/>
      </w:pPr>
      <w:r>
        <w:t>UI labels curated/simulated data appropriately</w:t>
      </w:r>
    </w:p>
    <w:p>
      <w:r>
        <w:rPr>
          <w:b/>
        </w:rPr>
        <w:t>Handoff:</w:t>
      </w:r>
      <w:r>
        <w:t xml:space="preserve"> Member 4 now connects all frozen hero outputs into a judge-ready one-click scenario.</w:t>
      </w:r>
    </w:p>
    <w:p>
      <w:pPr>
        <w:pStyle w:val="Heading2"/>
      </w:pPr>
      <w:r>
        <w:t>Hour 12: Member 4</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Turn the integrated system into a complete one-click demo with contract tests, public agent trace and clean failure behavior.</w:t>
            </w:r>
          </w:p>
        </w:tc>
      </w:tr>
    </w:tbl>
    <w:p>
      <w:pPr>
        <w:spacing w:after="20"/>
      </w:pPr>
    </w:p>
    <w:p>
      <w:pPr>
        <w:pStyle w:val="Heading3"/>
      </w:pPr>
      <w:r>
        <w:t>Exact work for this 60-minute slot</w:t>
      </w:r>
    </w:p>
    <w:p>
      <w:pPr>
        <w:spacing w:after="24"/>
        <w:ind w:left="317" w:hanging="317"/>
      </w:pPr>
      <w:r>
        <w:rPr>
          <w:b/>
        </w:rPr>
        <w:t xml:space="preserve">1. </w:t>
      </w:r>
      <w:r>
        <w:t>Add/finish tests/contracts/ that validate VesselCase, RouteResult, DebrisCluster/USV/CleanupPlan and SupervisorDecision responses against expected field sets.</w:t>
      </w:r>
    </w:p>
    <w:p>
      <w:pPr>
        <w:spacing w:after="24"/>
        <w:ind w:left="317" w:hanging="317"/>
      </w:pPr>
      <w:r>
        <w:rPr>
          <w:b/>
        </w:rPr>
        <w:t xml:space="preserve">2. </w:t>
      </w:r>
      <w:r>
        <w:t>Finish supervisor workflow with explicit statuses and state updates. If an LLM key exists, optionally generate the final prose from structured JSON only; otherwise use a deterministic template summarizer.</w:t>
      </w:r>
    </w:p>
    <w:p>
      <w:pPr>
        <w:spacing w:after="24"/>
        <w:ind w:left="317" w:hanging="317"/>
      </w:pPr>
      <w:r>
        <w:rPr>
          <w:b/>
        </w:rPr>
        <w:t xml:space="preserve">3. </w:t>
      </w:r>
      <w:r>
        <w:t>Finish UI data flow for the hero button: load scenario -&gt; show case -&gt; update risk layer -&gt; route comparison -&gt; cleanup assignments -&gt; final summary.</w:t>
      </w:r>
    </w:p>
    <w:p>
      <w:pPr>
        <w:spacing w:after="24"/>
        <w:ind w:left="317" w:hanging="317"/>
      </w:pPr>
      <w:r>
        <w:rPr>
          <w:b/>
        </w:rPr>
        <w:t xml:space="preserve">4. </w:t>
      </w:r>
      <w:r>
        <w:t>Ensure the agent trace is a tool/state trace only; do not display hidden reasoning. Each trace item should show tool, success/failure and compact output facts.</w:t>
      </w:r>
    </w:p>
    <w:p>
      <w:pPr>
        <w:spacing w:after="24"/>
        <w:ind w:left="317" w:hanging="317"/>
      </w:pPr>
      <w:r>
        <w:rPr>
          <w:b/>
        </w:rPr>
        <w:t xml:space="preserve">5. </w:t>
      </w:r>
      <w:r>
        <w:t>Implement graceful error banners and a “Demo/Offline Mode” indicator. If a live call fails, the user must still be able to replay cached hero data.</w:t>
      </w:r>
    </w:p>
    <w:p>
      <w:pPr>
        <w:spacing w:after="24"/>
        <w:ind w:left="317" w:hanging="317"/>
      </w:pPr>
      <w:r>
        <w:rPr>
          <w:b/>
        </w:rPr>
        <w:t xml:space="preserve">6. </w:t>
      </w:r>
      <w:r>
        <w:t>Run fresh-start end-to-end twice. If stable, snapshot the Cycle 3 checkpoint to main.</w:t>
      </w:r>
    </w:p>
    <w:p>
      <w:pPr>
        <w:pStyle w:val="Heading3"/>
      </w:pPr>
      <w:r>
        <w:t>Deliverables before the hour ends</w:t>
      </w:r>
    </w:p>
    <w:p>
      <w:pPr>
        <w:pStyle w:val="ListBullet"/>
        <w:spacing w:after="24"/>
      </w:pPr>
      <w:r>
        <w:t>Contract test suite</w:t>
      </w:r>
    </w:p>
    <w:p>
      <w:pPr>
        <w:pStyle w:val="ListBullet"/>
        <w:spacing w:after="24"/>
      </w:pPr>
      <w:r>
        <w:t>Complete supervisor chain</w:t>
      </w:r>
    </w:p>
    <w:p>
      <w:pPr>
        <w:pStyle w:val="ListBullet"/>
        <w:spacing w:after="24"/>
      </w:pPr>
      <w:r>
        <w:t>Final hero-button UI flow</w:t>
      </w:r>
    </w:p>
    <w:p>
      <w:pPr>
        <w:pStyle w:val="ListBullet"/>
        <w:spacing w:after="24"/>
      </w:pPr>
      <w:r>
        <w:t>Public tool trace</w:t>
      </w:r>
    </w:p>
    <w:p>
      <w:pPr>
        <w:pStyle w:val="ListBullet"/>
        <w:spacing w:after="24"/>
      </w:pPr>
      <w:r>
        <w:t>Offline/demo badge and graceful error states</w:t>
      </w:r>
    </w:p>
    <w:p>
      <w:pPr>
        <w:pStyle w:val="ListBullet"/>
        <w:spacing w:after="24"/>
      </w:pPr>
      <w:r>
        <w:t>Cycle 3 checkpoint main snapshot</w:t>
      </w:r>
    </w:p>
    <w:p>
      <w:pPr>
        <w:pStyle w:val="Heading3"/>
      </w:pPr>
      <w:r>
        <w:t>Acceptance gate</w:t>
      </w:r>
    </w:p>
    <w:p>
      <w:pPr>
        <w:pStyle w:val="ListBullet"/>
        <w:spacing w:after="24"/>
      </w:pPr>
      <w:r>
        <w:t>Fresh-start one-click demo completes without manual endpoint calls</w:t>
      </w:r>
    </w:p>
    <w:p>
      <w:pPr>
        <w:pStyle w:val="ListBullet"/>
        <w:spacing w:after="24"/>
      </w:pPr>
      <w:r>
        <w:t>Contract tests pass</w:t>
      </w:r>
    </w:p>
    <w:p>
      <w:pPr>
        <w:pStyle w:val="ListBullet"/>
        <w:spacing w:after="24"/>
      </w:pPr>
      <w:r>
        <w:t>No secret appears in frontend bundle/config</w:t>
      </w:r>
    </w:p>
    <w:p>
      <w:pPr>
        <w:pStyle w:val="ListBullet"/>
        <w:spacing w:after="24"/>
      </w:pPr>
      <w:r>
        <w:t>LLM absence does not break the demo</w:t>
      </w:r>
    </w:p>
    <w:p>
      <w:pPr>
        <w:pStyle w:val="ListBullet"/>
        <w:spacing w:after="24"/>
      </w:pPr>
      <w:r>
        <w:t>All four core visual panels display actual algorithm outputs</w:t>
      </w:r>
    </w:p>
    <w:p>
      <w:r>
        <w:rPr>
          <w:b/>
        </w:rPr>
        <w:t>Handoff:</w:t>
      </w:r>
      <w:r>
        <w:t xml:space="preserve"> Member 1 begins final reliability cycle; no new scope is added after this point unless P0 already passes.</w:t>
      </w:r>
    </w:p>
    <w:p>
      <w:r>
        <w:br w:type="page"/>
      </w:r>
    </w:p>
    <w:p>
      <w:pPr>
        <w:pStyle w:val="Heading1"/>
      </w:pPr>
      <w:r>
        <w:t>6. CYCLE 4 — RELIABILITY, METRICS, POLISH AND FINAL PACKAGE (HOURS 13-16)</w:t>
      </w:r>
    </w:p>
    <w:p>
      <w:pPr>
        <w:pStyle w:val="Heading2"/>
      </w:pPr>
      <w:r>
        <w:t>Hour 13: Member 1</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Freeze SENTINEL for judging: offline reliability, errors, source notes and final risk metrics. Do not add new research-heavy features.</w:t>
            </w:r>
          </w:p>
        </w:tc>
      </w:tr>
    </w:tbl>
    <w:p>
      <w:pPr>
        <w:spacing w:after="20"/>
      </w:pPr>
    </w:p>
    <w:p>
      <w:pPr>
        <w:pStyle w:val="Heading3"/>
      </w:pPr>
      <w:r>
        <w:t>Exact work for this 60-minute slot</w:t>
      </w:r>
    </w:p>
    <w:p>
      <w:pPr>
        <w:spacing w:after="24"/>
        <w:ind w:left="317" w:hanging="317"/>
      </w:pPr>
      <w:r>
        <w:rPr>
          <w:b/>
        </w:rPr>
        <w:t xml:space="preserve">1. </w:t>
      </w:r>
      <w:r>
        <w:t>Run SENTINEL with network disabled from a clean process. Fix only P0-breaking cache/path issues.</w:t>
      </w:r>
    </w:p>
    <w:p>
      <w:pPr>
        <w:spacing w:after="24"/>
        <w:ind w:left="317" w:hanging="317"/>
      </w:pPr>
      <w:r>
        <w:rPr>
          <w:b/>
        </w:rPr>
        <w:t xml:space="preserve">2. </w:t>
      </w:r>
      <w:r>
        <w:t>Add clear handling for missing token, missing cached file and malformed record. Return useful HTTP errors or fallback state.</w:t>
      </w:r>
    </w:p>
    <w:p>
      <w:pPr>
        <w:spacing w:after="24"/>
        <w:ind w:left="317" w:hanging="317"/>
      </w:pPr>
      <w:r>
        <w:rPr>
          <w:b/>
        </w:rPr>
        <w:t xml:space="preserve">3. </w:t>
      </w:r>
      <w:r>
        <w:t>Finalize README notes for GFW/protected-area usage, attribution and the “suspicious activity, not proof” limitation.</w:t>
      </w:r>
    </w:p>
    <w:p>
      <w:pPr>
        <w:spacing w:after="24"/>
        <w:ind w:left="317" w:hanging="317"/>
      </w:pPr>
      <w:r>
        <w:rPr>
          <w:b/>
        </w:rPr>
        <w:t xml:space="preserve">4. </w:t>
      </w:r>
      <w:r>
        <w:t>Check hero evidence cards against the endpoint JSON and remove any UI/backend mismatch caused by stale optional fields.</w:t>
      </w:r>
    </w:p>
    <w:p>
      <w:pPr>
        <w:spacing w:after="24"/>
        <w:ind w:left="317" w:hanging="317"/>
      </w:pPr>
      <w:r>
        <w:rPr>
          <w:b/>
        </w:rPr>
        <w:t xml:space="preserve">5. </w:t>
      </w:r>
      <w:r>
        <w:t>Re-run all SENTINEL tests and capture final hero score/contributions and endpoint timing locally.</w:t>
      </w:r>
    </w:p>
    <w:p>
      <w:pPr>
        <w:spacing w:after="24"/>
        <w:ind w:left="317" w:hanging="317"/>
      </w:pPr>
      <w:r>
        <w:rPr>
          <w:b/>
        </w:rPr>
        <w:t xml:space="preserve">6. </w:t>
      </w:r>
      <w:r>
        <w:t>Commit a “sentinel final” handoff. From this point, change SENTINEL only for blocking bugs.</w:t>
      </w:r>
    </w:p>
    <w:p>
      <w:pPr>
        <w:pStyle w:val="Heading3"/>
      </w:pPr>
      <w:r>
        <w:t>Deliverables before the hour ends</w:t>
      </w:r>
    </w:p>
    <w:p>
      <w:pPr>
        <w:pStyle w:val="ListBullet"/>
        <w:spacing w:after="24"/>
      </w:pPr>
      <w:r>
        <w:t>Offline SENTINEL validated</w:t>
      </w:r>
    </w:p>
    <w:p>
      <w:pPr>
        <w:pStyle w:val="ListBullet"/>
        <w:spacing w:after="24"/>
      </w:pPr>
      <w:r>
        <w:t>Error/fallback handling</w:t>
      </w:r>
    </w:p>
    <w:p>
      <w:pPr>
        <w:pStyle w:val="ListBullet"/>
        <w:spacing w:after="24"/>
      </w:pPr>
      <w:r>
        <w:t>Final source/limitations notes</w:t>
      </w:r>
    </w:p>
    <w:p>
      <w:pPr>
        <w:pStyle w:val="ListBullet"/>
        <w:spacing w:after="24"/>
      </w:pPr>
      <w:r>
        <w:t>Final hero risk metric snapshot</w:t>
      </w:r>
    </w:p>
    <w:p>
      <w:pPr>
        <w:pStyle w:val="ListBullet"/>
        <w:spacing w:after="24"/>
      </w:pPr>
      <w:r>
        <w:t>All SENTINEL tests passing</w:t>
      </w:r>
    </w:p>
    <w:p>
      <w:pPr>
        <w:pStyle w:val="ListBullet"/>
        <w:spacing w:after="24"/>
      </w:pPr>
      <w:r>
        <w:t>Frozen domain handoff</w:t>
      </w:r>
    </w:p>
    <w:p>
      <w:pPr>
        <w:pStyle w:val="Heading3"/>
      </w:pPr>
      <w:r>
        <w:t>Acceptance gate</w:t>
      </w:r>
    </w:p>
    <w:p>
      <w:pPr>
        <w:pStyle w:val="ListBullet"/>
        <w:spacing w:after="24"/>
      </w:pPr>
      <w:r>
        <w:t>Case list/detail work with no internet</w:t>
      </w:r>
    </w:p>
    <w:p>
      <w:pPr>
        <w:pStyle w:val="ListBullet"/>
        <w:spacing w:after="24"/>
      </w:pPr>
      <w:r>
        <w:t>Missing external credentials do not crash the app</w:t>
      </w:r>
    </w:p>
    <w:p>
      <w:pPr>
        <w:pStyle w:val="ListBullet"/>
        <w:spacing w:after="24"/>
      </w:pPr>
      <w:r>
        <w:t>Displayed risk factors match endpoint evidence exactly</w:t>
      </w:r>
    </w:p>
    <w:p>
      <w:pPr>
        <w:pStyle w:val="ListBullet"/>
        <w:spacing w:after="24"/>
      </w:pPr>
      <w:r>
        <w:t>No scope creep such as raw SAR or new ML training</w:t>
      </w:r>
    </w:p>
    <w:p>
      <w:r>
        <w:rPr>
          <w:b/>
        </w:rPr>
        <w:t>Handoff:</w:t>
      </w:r>
      <w:r>
        <w:t xml:space="preserve"> Member 2 performs the same freeze on NAVIGATOR and hands final route metrics to M4.</w:t>
      </w:r>
    </w:p>
    <w:p>
      <w:pPr>
        <w:pStyle w:val="Heading2"/>
      </w:pPr>
      <w:r>
        <w:t>Hour 14: Member 2</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Freeze NAVIGATOR for judging: deterministic offline environment, fast response, readable route difference and final metrics.</w:t>
            </w:r>
          </w:p>
        </w:tc>
      </w:tr>
    </w:tbl>
    <w:p>
      <w:pPr>
        <w:spacing w:after="20"/>
      </w:pPr>
    </w:p>
    <w:p>
      <w:pPr>
        <w:pStyle w:val="Heading3"/>
      </w:pPr>
      <w:r>
        <w:t>Exact work for this 60-minute slot</w:t>
      </w:r>
    </w:p>
    <w:p>
      <w:pPr>
        <w:spacing w:after="24"/>
        <w:ind w:left="317" w:hanging="317"/>
      </w:pPr>
      <w:r>
        <w:rPr>
          <w:b/>
        </w:rPr>
        <w:t xml:space="preserve">1. </w:t>
      </w:r>
      <w:r>
        <w:t>Run with live environmental access disabled and ensure the local grid is the default reliable path.</w:t>
      </w:r>
    </w:p>
    <w:p>
      <w:pPr>
        <w:spacing w:after="24"/>
        <w:ind w:left="317" w:hanging="317"/>
      </w:pPr>
      <w:r>
        <w:rPr>
          <w:b/>
        </w:rPr>
        <w:t xml:space="preserve">2. </w:t>
      </w:r>
      <w:r>
        <w:t>Re-run baseline/optimized hero route and validate no nondeterministic node ordering produces a different path unexpectedly.</w:t>
      </w:r>
    </w:p>
    <w:p>
      <w:pPr>
        <w:spacing w:after="24"/>
        <w:ind w:left="317" w:hanging="317"/>
      </w:pPr>
      <w:r>
        <w:rPr>
          <w:b/>
        </w:rPr>
        <w:t xml:space="preserve">3. </w:t>
      </w:r>
      <w:r>
        <w:t>If needed, simplify route geometry and tune weights for judge readability without falsifying metric calculations.</w:t>
      </w:r>
    </w:p>
    <w:p>
      <w:pPr>
        <w:spacing w:after="24"/>
        <w:ind w:left="317" w:hanging="317"/>
      </w:pPr>
      <w:r>
        <w:rPr>
          <w:b/>
        </w:rPr>
        <w:t xml:space="preserve">4. </w:t>
      </w:r>
      <w:r>
        <w:t>Finalize README caveat that this is a prototype recommendation/fuel proxy, not nautical navigation or certified fuel prediction.</w:t>
      </w:r>
    </w:p>
    <w:p>
      <w:pPr>
        <w:spacing w:after="24"/>
        <w:ind w:left="317" w:hanging="317"/>
      </w:pPr>
      <w:r>
        <w:rPr>
          <w:b/>
        </w:rPr>
        <w:t xml:space="preserve">5. </w:t>
      </w:r>
      <w:r>
        <w:t>Run all route tests and record final hero distance/ETA/fuel-proxy/security deltas plus route endpoint timing.</w:t>
      </w:r>
    </w:p>
    <w:p>
      <w:pPr>
        <w:spacing w:after="24"/>
        <w:ind w:left="317" w:hanging="317"/>
      </w:pPr>
      <w:r>
        <w:rPr>
          <w:b/>
        </w:rPr>
        <w:t xml:space="preserve">6. </w:t>
      </w:r>
      <w:r>
        <w:t>Commit a “navigator final” handoff. No new algorithm after this point except blocking fixes.</w:t>
      </w:r>
    </w:p>
    <w:p>
      <w:pPr>
        <w:pStyle w:val="Heading3"/>
      </w:pPr>
      <w:r>
        <w:t>Deliverables before the hour ends</w:t>
      </w:r>
    </w:p>
    <w:p>
      <w:pPr>
        <w:pStyle w:val="ListBullet"/>
        <w:spacing w:after="24"/>
      </w:pPr>
      <w:r>
        <w:t>Offline routing validated</w:t>
      </w:r>
    </w:p>
    <w:p>
      <w:pPr>
        <w:pStyle w:val="ListBullet"/>
        <w:spacing w:after="24"/>
      </w:pPr>
      <w:r>
        <w:t>Stable hero polylines</w:t>
      </w:r>
    </w:p>
    <w:p>
      <w:pPr>
        <w:pStyle w:val="ListBullet"/>
        <w:spacing w:after="24"/>
      </w:pPr>
      <w:r>
        <w:t>Final route metrics and timing</w:t>
      </w:r>
    </w:p>
    <w:p>
      <w:pPr>
        <w:pStyle w:val="ListBullet"/>
        <w:spacing w:after="24"/>
      </w:pPr>
      <w:r>
        <w:t>Final routing caveat/source notes</w:t>
      </w:r>
    </w:p>
    <w:p>
      <w:pPr>
        <w:pStyle w:val="ListBullet"/>
        <w:spacing w:after="24"/>
      </w:pPr>
      <w:r>
        <w:t>All NAVIGATOR tests passing</w:t>
      </w:r>
    </w:p>
    <w:p>
      <w:pPr>
        <w:pStyle w:val="ListBullet"/>
        <w:spacing w:after="24"/>
      </w:pPr>
      <w:r>
        <w:t>Frozen domain handoff</w:t>
      </w:r>
    </w:p>
    <w:p>
      <w:pPr>
        <w:pStyle w:val="Heading3"/>
      </w:pPr>
      <w:r>
        <w:t>Acceptance gate</w:t>
      </w:r>
    </w:p>
    <w:p>
      <w:pPr>
        <w:pStyle w:val="ListBullet"/>
        <w:spacing w:after="24"/>
      </w:pPr>
      <w:r>
        <w:t>Identical input gives stable output</w:t>
      </w:r>
    </w:p>
    <w:p>
      <w:pPr>
        <w:pStyle w:val="ListBullet"/>
        <w:spacing w:after="24"/>
      </w:pPr>
      <w:r>
        <w:t>Security-risk weight visibly changes the intended hero result</w:t>
      </w:r>
    </w:p>
    <w:p>
      <w:pPr>
        <w:pStyle w:val="ListBullet"/>
        <w:spacing w:after="24"/>
      </w:pPr>
      <w:r>
        <w:t>Frontend can render returned geometry directly</w:t>
      </w:r>
    </w:p>
    <w:p>
      <w:pPr>
        <w:pStyle w:val="ListBullet"/>
        <w:spacing w:after="24"/>
      </w:pPr>
      <w:r>
        <w:t>No live Copernicus dependency remains on demo path</w:t>
      </w:r>
    </w:p>
    <w:p>
      <w:r>
        <w:rPr>
          <w:b/>
        </w:rPr>
        <w:t>Handoff:</w:t>
      </w:r>
      <w:r>
        <w:t xml:space="preserve"> Member 3 freezes scenario/CLEANER and removes any data-label ambiguity before final integration.</w:t>
      </w:r>
    </w:p>
    <w:p>
      <w:pPr>
        <w:pStyle w:val="Heading2"/>
      </w:pPr>
      <w:r>
        <w:t>Hour 15: Member 3</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Freeze CLEANER and the entire deterministic scenario dataset so M4 can package the final build without chasing moving IDs.</w:t>
            </w:r>
          </w:p>
        </w:tc>
      </w:tr>
    </w:tbl>
    <w:p>
      <w:pPr>
        <w:spacing w:after="20"/>
      </w:pPr>
    </w:p>
    <w:p>
      <w:pPr>
        <w:pStyle w:val="Heading3"/>
      </w:pPr>
      <w:r>
        <w:t>Exact work for this 60-minute slot</w:t>
      </w:r>
    </w:p>
    <w:p>
      <w:pPr>
        <w:spacing w:after="24"/>
        <w:ind w:left="317" w:hanging="317"/>
      </w:pPr>
      <w:r>
        <w:rPr>
          <w:b/>
        </w:rPr>
        <w:t xml:space="preserve">1. </w:t>
      </w:r>
      <w:r>
        <w:t>Run CLEANER and scenario loader with no network. Fix only blocking data/path/validation issues.</w:t>
      </w:r>
    </w:p>
    <w:p>
      <w:pPr>
        <w:spacing w:after="24"/>
        <w:ind w:left="317" w:hanging="317"/>
      </w:pPr>
      <w:r>
        <w:rPr>
          <w:b/>
        </w:rPr>
        <w:t xml:space="preserve">2. </w:t>
      </w:r>
      <w:r>
        <w:t>Ensure every debris source is accurately labeled real/derived/curated/synthetic as appropriate and no UI text implies real-time data without evidence.</w:t>
      </w:r>
    </w:p>
    <w:p>
      <w:pPr>
        <w:spacing w:after="24"/>
        <w:ind w:left="317" w:hanging="317"/>
      </w:pPr>
      <w:r>
        <w:rPr>
          <w:b/>
        </w:rPr>
        <w:t xml:space="preserve">3. </w:t>
      </w:r>
      <w:r>
        <w:t>Re-run cleanup tests and the hero mission five times; verify identical assignment metrics.</w:t>
      </w:r>
    </w:p>
    <w:p>
      <w:pPr>
        <w:spacing w:after="24"/>
        <w:ind w:left="317" w:hanging="317"/>
      </w:pPr>
      <w:r>
        <w:rPr>
          <w:b/>
        </w:rPr>
        <w:t xml:space="preserve">4. </w:t>
      </w:r>
      <w:r>
        <w:t>Finalize metrics snapshot and a short provenance manifest listing the hero scenario files.</w:t>
      </w:r>
    </w:p>
    <w:p>
      <w:pPr>
        <w:spacing w:after="24"/>
        <w:ind w:left="317" w:hanging="317"/>
      </w:pPr>
      <w:r>
        <w:rPr>
          <w:b/>
        </w:rPr>
        <w:t xml:space="preserve">5. </w:t>
      </w:r>
      <w:r>
        <w:t>Run the global demo-data validation script to ensure VesselCase references, route coordinates, cluster IDs and USV IDs all exist and match.</w:t>
      </w:r>
    </w:p>
    <w:p>
      <w:pPr>
        <w:spacing w:after="24"/>
        <w:ind w:left="317" w:hanging="317"/>
      </w:pPr>
      <w:r>
        <w:rPr>
          <w:b/>
        </w:rPr>
        <w:t xml:space="preserve">6. </w:t>
      </w:r>
      <w:r>
        <w:t>Commit a “cleaner/scenario final” handoff. Stable IDs are now frozen for Hour 16.</w:t>
      </w:r>
    </w:p>
    <w:p>
      <w:pPr>
        <w:pStyle w:val="Heading3"/>
      </w:pPr>
      <w:r>
        <w:t>Deliverables before the hour ends</w:t>
      </w:r>
    </w:p>
    <w:p>
      <w:pPr>
        <w:pStyle w:val="ListBullet"/>
        <w:spacing w:after="24"/>
      </w:pPr>
      <w:r>
        <w:t>Offline cleanup validated</w:t>
      </w:r>
    </w:p>
    <w:p>
      <w:pPr>
        <w:pStyle w:val="ListBullet"/>
        <w:spacing w:after="24"/>
      </w:pPr>
      <w:r>
        <w:t>Final source labels/provenance manifest</w:t>
      </w:r>
    </w:p>
    <w:p>
      <w:pPr>
        <w:pStyle w:val="ListBullet"/>
        <w:spacing w:after="24"/>
      </w:pPr>
      <w:r>
        <w:t>Five-run deterministic cleanup metrics</w:t>
      </w:r>
    </w:p>
    <w:p>
      <w:pPr>
        <w:pStyle w:val="ListBullet"/>
        <w:spacing w:after="24"/>
      </w:pPr>
      <w:r>
        <w:t>Global scenario/reference validation passing</w:t>
      </w:r>
    </w:p>
    <w:p>
      <w:pPr>
        <w:pStyle w:val="ListBullet"/>
        <w:spacing w:after="24"/>
      </w:pPr>
      <w:r>
        <w:t>All CLEANER tests passing</w:t>
      </w:r>
    </w:p>
    <w:p>
      <w:pPr>
        <w:pStyle w:val="ListBullet"/>
        <w:spacing w:after="24"/>
      </w:pPr>
      <w:r>
        <w:t>Frozen scenario IDs</w:t>
      </w:r>
    </w:p>
    <w:p>
      <w:pPr>
        <w:pStyle w:val="Heading3"/>
      </w:pPr>
      <w:r>
        <w:t>Acceptance gate</w:t>
      </w:r>
    </w:p>
    <w:p>
      <w:pPr>
        <w:pStyle w:val="ListBullet"/>
        <w:spacing w:after="24"/>
      </w:pPr>
      <w:r>
        <w:t>No stale or dangling ID in scenario_hero.json</w:t>
      </w:r>
    </w:p>
    <w:p>
      <w:pPr>
        <w:pStyle w:val="ListBullet"/>
        <w:spacing w:after="24"/>
      </w:pPr>
      <w:r>
        <w:t>Cleanup plan is reproducible</w:t>
      </w:r>
    </w:p>
    <w:p>
      <w:pPr>
        <w:pStyle w:val="ListBullet"/>
        <w:spacing w:after="24"/>
      </w:pPr>
      <w:r>
        <w:t>Source labels in UI can be generated from returned data</w:t>
      </w:r>
    </w:p>
    <w:p>
      <w:pPr>
        <w:pStyle w:val="ListBullet"/>
        <w:spacing w:after="24"/>
      </w:pPr>
      <w:r>
        <w:t>No new domain fields require frontend rewrites</w:t>
      </w:r>
    </w:p>
    <w:p>
      <w:r>
        <w:rPr>
          <w:b/>
        </w:rPr>
        <w:t>Handoff:</w:t>
      </w:r>
      <w:r>
        <w:t xml:space="preserve"> Member 4 receives three frozen domain modules and owns the final build, tag, smoke test and demo package.</w:t>
      </w:r>
    </w:p>
    <w:p>
      <w:pPr>
        <w:pStyle w:val="Heading2"/>
      </w:pPr>
      <w:r>
        <w:t>Hour 16: Member 4</w:t>
      </w:r>
    </w:p>
    <w:tbl>
      <w:tblPr>
        <w:tblStyle w:val="TableGrid"/>
        <w:tblW w:type="auto" w:w="0"/>
        <w:tblLook w:firstColumn="1" w:firstRow="1" w:lastColumn="0" w:lastRow="0" w:noHBand="0" w:noVBand="1" w:val="04A0"/>
      </w:tblPr>
      <w:tblGrid>
        <w:gridCol w:w="10282"/>
      </w:tblGrid>
      <w:tr>
        <w:tc>
          <w:tcPr>
            <w:tcW w:type="dxa" w:w="10282"/>
            <w:shd w:fill="EAF5F6"/>
          </w:tcPr>
          <w:p>
            <w:r>
              <w:rPr>
                <w:b/>
                <w:color w:val="0D6673"/>
              </w:rPr>
              <w:t xml:space="preserve">Goal  </w:t>
            </w:r>
            <w:r>
              <w:t>Ship the complete hackathon P0: final integration, offline launcher, UI polish, full smoke test, demo tag and presentation-ready runbook.</w:t>
            </w:r>
          </w:p>
        </w:tc>
      </w:tr>
    </w:tbl>
    <w:p>
      <w:pPr>
        <w:spacing w:after="20"/>
      </w:pPr>
    </w:p>
    <w:p>
      <w:pPr>
        <w:pStyle w:val="Heading3"/>
      </w:pPr>
      <w:r>
        <w:t>Exact work for this 60-minute slot</w:t>
      </w:r>
    </w:p>
    <w:p>
      <w:pPr>
        <w:spacing w:after="24"/>
        <w:ind w:left="317" w:hanging="317"/>
      </w:pPr>
      <w:r>
        <w:rPr>
          <w:b/>
        </w:rPr>
        <w:t xml:space="preserve">1. </w:t>
      </w:r>
      <w:r>
        <w:t>Pull the frozen M1-M3 outputs and run backend unit tests + contract tests + frontend build/lint or equivalent fast checks.</w:t>
      </w:r>
    </w:p>
    <w:p>
      <w:pPr>
        <w:spacing w:after="24"/>
        <w:ind w:left="317" w:hanging="317"/>
      </w:pPr>
      <w:r>
        <w:rPr>
          <w:b/>
        </w:rPr>
        <w:t xml:space="preserve">2. </w:t>
      </w:r>
      <w:r>
        <w:t>Fix integration-only issues. Do not rewrite domain algorithms unless a blocking bug cannot be resolved through glue/adapters.</w:t>
      </w:r>
    </w:p>
    <w:p>
      <w:pPr>
        <w:spacing w:after="24"/>
        <w:ind w:left="317" w:hanging="317"/>
      </w:pPr>
      <w:r>
        <w:rPr>
          <w:b/>
        </w:rPr>
        <w:t xml:space="preserve">3. </w:t>
      </w:r>
      <w:r>
        <w:t>Polish the dashboard for judge comprehension: clear KPI labels, risk evidence, baseline vs optimized route legend, cleanup assignments, supervisor summary and visible Demo/Offline Mode.</w:t>
      </w:r>
    </w:p>
    <w:p>
      <w:pPr>
        <w:spacing w:after="24"/>
        <w:ind w:left="317" w:hanging="317"/>
      </w:pPr>
      <w:r>
        <w:rPr>
          <w:b/>
        </w:rPr>
        <w:t xml:space="preserve">4. </w:t>
      </w:r>
      <w:r>
        <w:t>Create a one-command or two-command local launcher (for example scripts/run_demo.sh/.ps1 or documented terminal commands) and verify a fresh start with network disabled.</w:t>
      </w:r>
    </w:p>
    <w:p>
      <w:pPr>
        <w:spacing w:after="24"/>
        <w:ind w:left="317" w:hanging="317"/>
      </w:pPr>
      <w:r>
        <w:rPr>
          <w:b/>
        </w:rPr>
        <w:t xml:space="preserve">5. </w:t>
      </w:r>
      <w:r>
        <w:t>Run the hero scenario end-to-end at least three times. Record actual completion time and verify the same key outputs appear.</w:t>
      </w:r>
    </w:p>
    <w:p>
      <w:pPr>
        <w:spacing w:after="24"/>
        <w:ind w:left="317" w:hanging="317"/>
      </w:pPr>
      <w:r>
        <w:rPr>
          <w:b/>
        </w:rPr>
        <w:t xml:space="preserve">6. </w:t>
      </w:r>
      <w:r>
        <w:t>Create FINAL_DEMO.md with the 3-minute script, recovery steps, exact commands and screenshots/backup recording checklist. Tag the working commit demo-v1 and snapshot to main.</w:t>
      </w:r>
    </w:p>
    <w:p>
      <w:pPr>
        <w:pStyle w:val="Heading3"/>
      </w:pPr>
      <w:r>
        <w:t>Deliverables before the hour ends</w:t>
      </w:r>
    </w:p>
    <w:p>
      <w:pPr>
        <w:pStyle w:val="ListBullet"/>
        <w:spacing w:after="24"/>
      </w:pPr>
      <w:r>
        <w:t>Passing test/contract check</w:t>
      </w:r>
    </w:p>
    <w:p>
      <w:pPr>
        <w:pStyle w:val="ListBullet"/>
        <w:spacing w:after="24"/>
      </w:pPr>
      <w:r>
        <w:t>Production build or validated dev launch</w:t>
      </w:r>
    </w:p>
    <w:p>
      <w:pPr>
        <w:pStyle w:val="ListBullet"/>
        <w:spacing w:after="24"/>
      </w:pPr>
      <w:r>
        <w:t>Offline one-click/two-command launcher</w:t>
      </w:r>
    </w:p>
    <w:p>
      <w:pPr>
        <w:pStyle w:val="ListBullet"/>
        <w:spacing w:after="24"/>
      </w:pPr>
      <w:r>
        <w:t>Judge-ready dashboard</w:t>
      </w:r>
    </w:p>
    <w:p>
      <w:pPr>
        <w:pStyle w:val="ListBullet"/>
        <w:spacing w:after="24"/>
      </w:pPr>
      <w:r>
        <w:t>FINAL_DEMO.md with recovery steps</w:t>
      </w:r>
    </w:p>
    <w:p>
      <w:pPr>
        <w:pStyle w:val="ListBullet"/>
        <w:spacing w:after="24"/>
      </w:pPr>
      <w:r>
        <w:t>main updated + demo-v1 tag</w:t>
      </w:r>
    </w:p>
    <w:p>
      <w:pPr>
        <w:pStyle w:val="ListBullet"/>
        <w:spacing w:after="24"/>
      </w:pPr>
      <w:r>
        <w:t>Three successful final hero runs</w:t>
      </w:r>
    </w:p>
    <w:p>
      <w:pPr>
        <w:pStyle w:val="Heading3"/>
      </w:pPr>
      <w:r>
        <w:t>Acceptance gate</w:t>
      </w:r>
    </w:p>
    <w:p>
      <w:pPr>
        <w:pStyle w:val="ListBullet"/>
        <w:spacing w:after="24"/>
      </w:pPr>
      <w:r>
        <w:t>Fresh reload -&gt; hero scenario completes without manual data editing</w:t>
      </w:r>
    </w:p>
    <w:p>
      <w:pPr>
        <w:pStyle w:val="ListBullet"/>
        <w:spacing w:after="24"/>
      </w:pPr>
      <w:r>
        <w:t>No external API is required for the demo</w:t>
      </w:r>
    </w:p>
    <w:p>
      <w:pPr>
        <w:pStyle w:val="ListBullet"/>
        <w:spacing w:after="24"/>
      </w:pPr>
      <w:r>
        <w:t>All P0 completion gates in Section 1.13 pass</w:t>
      </w:r>
    </w:p>
    <w:p>
      <w:pPr>
        <w:pStyle w:val="ListBullet"/>
        <w:spacing w:after="24"/>
      </w:pPr>
      <w:r>
        <w:t>Team can recover from a live API/cloud outage using the documented local path</w:t>
      </w:r>
    </w:p>
    <w:p>
      <w:pPr>
        <w:pStyle w:val="ListBullet"/>
        <w:spacing w:after="24"/>
      </w:pPr>
      <w:r>
        <w:t>Core product is complete by Hour 16</w:t>
      </w:r>
    </w:p>
    <w:p>
      <w:r>
        <w:rPr>
          <w:b/>
        </w:rPr>
        <w:t>Handoff:</w:t>
      </w:r>
      <w:r>
        <w:t xml:space="preserve"> Core coding schedule ends. Hours 17-24 are reserved for rehearsal, backup recording, pitch/submission, judge Q&amp;A preparation and only critical bug fixes.</w:t>
      </w:r>
    </w:p>
    <w:p>
      <w:r>
        <w:br w:type="page"/>
      </w:r>
    </w:p>
    <w:p>
      <w:pPr>
        <w:pStyle w:val="Heading1"/>
      </w:pPr>
      <w:r>
        <w:t>7. HOURS 17-24 — BUFFER, NOT A FIFTH CODING CYCLE</w:t>
      </w:r>
    </w:p>
    <w:p>
      <w:r>
        <w:t>The rotating implementation requirement ends after four cycles each at Hour 16. The remaining eight hours are deliberately protected because a 24-hour hackathon usually fails from late integration, presentation and submission mistakes rather than a lack of one more feature. Treat this time as safety margin, not permission to expand scope.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296"/>
            <w:shd w:fill="0D6673"/>
            <w:vAlign w:val="center"/>
          </w:tcPr>
          <w:p>
            <w:pPr>
              <w:spacing w:after="20"/>
            </w:pPr>
            <w:r>
              <w:rPr>
                <w:b/>
                <w:color w:val="FFFFFF"/>
                <w:sz w:val="16"/>
              </w:rPr>
              <w:t>Window</w:t>
            </w:r>
          </w:p>
        </w:tc>
        <w:tc>
          <w:tcPr>
            <w:tcW w:type="dxa" w:w="6768"/>
            <w:shd w:fill="0D6673"/>
            <w:vAlign w:val="center"/>
          </w:tcPr>
          <w:p>
            <w:pPr>
              <w:spacing w:after="20"/>
            </w:pPr>
            <w:r>
              <w:rPr>
                <w:b/>
                <w:color w:val="FFFFFF"/>
                <w:sz w:val="16"/>
              </w:rPr>
              <w:t>Team activity</w:t>
            </w:r>
          </w:p>
        </w:tc>
        <w:tc>
          <w:tcPr>
            <w:tcW w:type="dxa" w:w="2592"/>
            <w:shd w:fill="0D6673"/>
            <w:vAlign w:val="center"/>
          </w:tcPr>
          <w:p>
            <w:pPr>
              <w:spacing w:after="20"/>
            </w:pPr>
            <w:r>
              <w:rPr>
                <w:b/>
                <w:color w:val="FFFFFF"/>
                <w:sz w:val="16"/>
              </w:rPr>
              <w:t>Rule</w:t>
            </w:r>
          </w:p>
        </w:tc>
      </w:tr>
      <w:tr>
        <w:tc>
          <w:tcPr>
            <w:tcW w:type="dxa" w:w="1296"/>
            <w:vAlign w:val="top"/>
          </w:tcPr>
          <w:p>
            <w:pPr>
              <w:spacing w:after="20"/>
            </w:pPr>
            <w:r>
              <w:rPr>
                <w:b w:val="0"/>
                <w:color w:val="1F2937"/>
                <w:sz w:val="15"/>
              </w:rPr>
              <w:t>16-18</w:t>
            </w:r>
          </w:p>
        </w:tc>
        <w:tc>
          <w:tcPr>
            <w:tcW w:type="dxa" w:w="6768"/>
            <w:vAlign w:val="top"/>
          </w:tcPr>
          <w:p>
            <w:pPr>
              <w:spacing w:after="20"/>
            </w:pPr>
            <w:r>
              <w:rPr>
                <w:b w:val="0"/>
                <w:color w:val="1F2937"/>
                <w:sz w:val="15"/>
              </w:rPr>
              <w:t>Full smoke test on another laptop/profile; fix only P0 blockers; verify offline assets and environment setup.</w:t>
            </w:r>
          </w:p>
        </w:tc>
        <w:tc>
          <w:tcPr>
            <w:tcW w:type="dxa" w:w="2592"/>
            <w:vAlign w:val="top"/>
          </w:tcPr>
          <w:p>
            <w:pPr>
              <w:spacing w:after="20"/>
            </w:pPr>
            <w:r>
              <w:rPr>
                <w:b w:val="0"/>
                <w:color w:val="1F2937"/>
                <w:sz w:val="15"/>
              </w:rPr>
              <w:t>No new architecture or data-source migration.</w:t>
            </w:r>
          </w:p>
        </w:tc>
      </w:tr>
      <w:tr>
        <w:tc>
          <w:tcPr>
            <w:tcW w:type="dxa" w:w="1296"/>
            <w:vAlign w:val="top"/>
            <w:shd w:fill="F4F7F9"/>
          </w:tcPr>
          <w:p>
            <w:pPr>
              <w:spacing w:after="20"/>
            </w:pPr>
            <w:r>
              <w:rPr>
                <w:b w:val="0"/>
                <w:color w:val="1F2937"/>
                <w:sz w:val="15"/>
              </w:rPr>
              <w:t>18-20</w:t>
            </w:r>
          </w:p>
        </w:tc>
        <w:tc>
          <w:tcPr>
            <w:tcW w:type="dxa" w:w="6768"/>
            <w:vAlign w:val="top"/>
            <w:shd w:fill="F4F7F9"/>
          </w:tcPr>
          <w:p>
            <w:pPr>
              <w:spacing w:after="20"/>
            </w:pPr>
            <w:r>
              <w:rPr>
                <w:b w:val="0"/>
                <w:color w:val="1F2937"/>
                <w:sz w:val="15"/>
              </w:rPr>
              <w:t>Measure final demo numbers; refine UI labels; capture screenshots and backup recording.</w:t>
            </w:r>
          </w:p>
        </w:tc>
        <w:tc>
          <w:tcPr>
            <w:tcW w:type="dxa" w:w="2592"/>
            <w:vAlign w:val="top"/>
            <w:shd w:fill="F4F7F9"/>
          </w:tcPr>
          <w:p>
            <w:pPr>
              <w:spacing w:after="20"/>
            </w:pPr>
            <w:r>
              <w:rPr>
                <w:b w:val="0"/>
                <w:color w:val="1F2937"/>
                <w:sz w:val="15"/>
              </w:rPr>
              <w:t>Use actual outputs; do not fabricate benchmarks.</w:t>
            </w:r>
          </w:p>
        </w:tc>
      </w:tr>
      <w:tr>
        <w:tc>
          <w:tcPr>
            <w:tcW w:type="dxa" w:w="1296"/>
            <w:vAlign w:val="top"/>
          </w:tcPr>
          <w:p>
            <w:pPr>
              <w:spacing w:after="20"/>
            </w:pPr>
            <w:r>
              <w:rPr>
                <w:b w:val="0"/>
                <w:color w:val="1F2937"/>
                <w:sz w:val="15"/>
              </w:rPr>
              <w:t>20-22</w:t>
            </w:r>
          </w:p>
        </w:tc>
        <w:tc>
          <w:tcPr>
            <w:tcW w:type="dxa" w:w="6768"/>
            <w:vAlign w:val="top"/>
          </w:tcPr>
          <w:p>
            <w:pPr>
              <w:spacing w:after="20"/>
            </w:pPr>
            <w:r>
              <w:rPr>
                <w:b w:val="0"/>
                <w:color w:val="1F2937"/>
                <w:sz w:val="15"/>
              </w:rPr>
              <w:t>Rehearse 3-minute demo and likely judge questions; prepare architecture/problem/novelty explanation.</w:t>
            </w:r>
          </w:p>
        </w:tc>
        <w:tc>
          <w:tcPr>
            <w:tcW w:type="dxa" w:w="2592"/>
            <w:vAlign w:val="top"/>
          </w:tcPr>
          <w:p>
            <w:pPr>
              <w:spacing w:after="20"/>
            </w:pPr>
            <w:r>
              <w:rPr>
                <w:b w:val="0"/>
                <w:color w:val="1F2937"/>
                <w:sz w:val="15"/>
              </w:rPr>
              <w:t>Every team member should know the full flow, not only their module.</w:t>
            </w:r>
          </w:p>
        </w:tc>
      </w:tr>
      <w:tr>
        <w:tc>
          <w:tcPr>
            <w:tcW w:type="dxa" w:w="1296"/>
            <w:vAlign w:val="top"/>
            <w:shd w:fill="F4F7F9"/>
          </w:tcPr>
          <w:p>
            <w:pPr>
              <w:spacing w:after="20"/>
            </w:pPr>
            <w:r>
              <w:rPr>
                <w:b w:val="0"/>
                <w:color w:val="1F2937"/>
                <w:sz w:val="15"/>
              </w:rPr>
              <w:t>22-23</w:t>
            </w:r>
          </w:p>
        </w:tc>
        <w:tc>
          <w:tcPr>
            <w:tcW w:type="dxa" w:w="6768"/>
            <w:vAlign w:val="top"/>
            <w:shd w:fill="F4F7F9"/>
          </w:tcPr>
          <w:p>
            <w:pPr>
              <w:spacing w:after="20"/>
            </w:pPr>
            <w:r>
              <w:rPr>
                <w:b w:val="0"/>
                <w:color w:val="1F2937"/>
                <w:sz w:val="15"/>
              </w:rPr>
              <w:t>Final submission packaging, README check, repository permissions, deployment/local link check.</w:t>
            </w:r>
          </w:p>
        </w:tc>
        <w:tc>
          <w:tcPr>
            <w:tcW w:type="dxa" w:w="2592"/>
            <w:vAlign w:val="top"/>
            <w:shd w:fill="F4F7F9"/>
          </w:tcPr>
          <w:p>
            <w:pPr>
              <w:spacing w:after="20"/>
            </w:pPr>
            <w:r>
              <w:rPr>
                <w:b w:val="0"/>
                <w:color w:val="1F2937"/>
                <w:sz w:val="15"/>
              </w:rPr>
              <w:t>Freeze demo-v1; patch only critical issue in a new tagged commit.</w:t>
            </w:r>
          </w:p>
        </w:tc>
      </w:tr>
      <w:tr>
        <w:tc>
          <w:tcPr>
            <w:tcW w:type="dxa" w:w="1296"/>
            <w:vAlign w:val="top"/>
          </w:tcPr>
          <w:p>
            <w:pPr>
              <w:spacing w:after="20"/>
            </w:pPr>
            <w:r>
              <w:rPr>
                <w:b w:val="0"/>
                <w:color w:val="1F2937"/>
                <w:sz w:val="15"/>
              </w:rPr>
              <w:t>23-24</w:t>
            </w:r>
          </w:p>
        </w:tc>
        <w:tc>
          <w:tcPr>
            <w:tcW w:type="dxa" w:w="6768"/>
            <w:vAlign w:val="top"/>
          </w:tcPr>
          <w:p>
            <w:pPr>
              <w:spacing w:after="20"/>
            </w:pPr>
            <w:r>
              <w:rPr>
                <w:b w:val="0"/>
                <w:color w:val="1F2937"/>
                <w:sz w:val="15"/>
              </w:rPr>
              <w:t>One final walkthrough, rest/reset, submission confirmation.</w:t>
            </w:r>
          </w:p>
        </w:tc>
        <w:tc>
          <w:tcPr>
            <w:tcW w:type="dxa" w:w="2592"/>
            <w:vAlign w:val="top"/>
          </w:tcPr>
          <w:p>
            <w:pPr>
              <w:spacing w:after="20"/>
            </w:pPr>
            <w:r>
              <w:rPr>
                <w:b w:val="0"/>
                <w:color w:val="1F2937"/>
                <w:sz w:val="15"/>
              </w:rPr>
              <w:t>Do not start a P2 feature.</w:t>
            </w:r>
          </w:p>
        </w:tc>
      </w:tr>
    </w:tbl>
    <w:p>
      <w:pPr>
        <w:spacing w:after="20"/>
      </w:pPr>
    </w:p>
    <w:p>
      <w:pPr>
        <w:pStyle w:val="Heading2"/>
      </w:pPr>
      <w:r>
        <w:t>7.1 Cut order if a slot overruns</w:t>
      </w:r>
    </w:p>
    <w:p>
      <w:pPr>
        <w:spacing w:after="24"/>
        <w:ind w:left="317" w:hanging="317"/>
      </w:pPr>
      <w:r>
        <w:rPr>
          <w:b/>
        </w:rPr>
        <w:t xml:space="preserve">1. </w:t>
      </w:r>
      <w:r>
        <w:t>Cut optional live API refresh before cutting cached core functionality.</w:t>
      </w:r>
    </w:p>
    <w:p>
      <w:pPr>
        <w:spacing w:after="24"/>
        <w:ind w:left="317" w:hanging="317"/>
      </w:pPr>
      <w:r>
        <w:rPr>
          <w:b/>
        </w:rPr>
        <w:t xml:space="preserve">2. </w:t>
      </w:r>
      <w:r>
        <w:t>Cut Isolation Forest / anomaly ML before touching deterministic SENTINEL scoring.</w:t>
      </w:r>
    </w:p>
    <w:p>
      <w:pPr>
        <w:spacing w:after="24"/>
        <w:ind w:left="317" w:hanging="317"/>
      </w:pPr>
      <w:r>
        <w:rPr>
          <w:b/>
        </w:rPr>
        <w:t xml:space="preserve">3. </w:t>
      </w:r>
      <w:r>
        <w:t>Cut rich weather modeling before cutting the risk-aware route comparison.</w:t>
      </w:r>
    </w:p>
    <w:p>
      <w:pPr>
        <w:spacing w:after="24"/>
        <w:ind w:left="317" w:hanging="317"/>
      </w:pPr>
      <w:r>
        <w:rPr>
          <w:b/>
        </w:rPr>
        <w:t xml:space="preserve">4. </w:t>
      </w:r>
      <w:r>
        <w:t>Cut OR-Tools/VRP sophistication before cutting simple feasible USV assignment.</w:t>
      </w:r>
    </w:p>
    <w:p>
      <w:pPr>
        <w:spacing w:after="24"/>
        <w:ind w:left="317" w:hanging="317"/>
      </w:pPr>
      <w:r>
        <w:rPr>
          <w:b/>
        </w:rPr>
        <w:t xml:space="preserve">5. </w:t>
      </w:r>
      <w:r>
        <w:t>Cut cloud deployment before cutting local offline launch.</w:t>
      </w:r>
    </w:p>
    <w:p>
      <w:pPr>
        <w:spacing w:after="24"/>
        <w:ind w:left="317" w:hanging="317"/>
      </w:pPr>
      <w:r>
        <w:rPr>
          <w:b/>
        </w:rPr>
        <w:t xml:space="preserve">6. </w:t>
      </w:r>
      <w:r>
        <w:t>Cut visual animation before cutting evidence/metrics/agent trace.</w:t>
      </w:r>
    </w:p>
    <w:p>
      <w:pPr>
        <w:spacing w:after="24"/>
        <w:ind w:left="317" w:hanging="317"/>
      </w:pPr>
      <w:r>
        <w:rPr>
          <w:b/>
        </w:rPr>
        <w:t xml:space="preserve">7. </w:t>
      </w:r>
      <w:r>
        <w:t>Never cut the cross-agent chain: SENTINEL risk -&gt; NAVIGATOR reroute -&gt; CLEANER plan -&gt; SUPERVISOR summary is the story.</w:t>
      </w:r>
    </w:p>
    <w:p>
      <w:r>
        <w:br w:type="page"/>
      </w:r>
    </w:p>
    <w:p>
      <w:pPr>
        <w:pStyle w:val="Heading1"/>
      </w:pPr>
      <w:r>
        <w:t>8. MASTER VIBE-CODING CONTEXT PROMPT — PASTE TO EVERY AGENT</w:t>
      </w:r>
    </w:p>
    <w:p>
      <w:pPr>
        <w:pStyle w:val="CodeBlock"/>
        <w:shd w:fill="EEF2F6"/>
      </w:pPr>
      <w:r>
        <w:t>You are working on MARINEX, a 24-hour hackathon project for Maritime Logistics &amp; Deep-Sea Preservation. Read this entire context before editing code.</w:t>
        <w:br/>
        <w:br/>
        <w:t>PRODUCT</w:t>
        <w:br/>
        <w:t>MARINEX is ONE maritime digital-twin system, not three separate demos. It contains:</w:t>
        <w:br/>
        <w:t>1) SENTINEL: suspicious-vessel / dark-vessel investigation-priority intelligence from vessel/event data + protected-area context.</w:t>
        <w:br/>
        <w:t>2) NAVIGATOR: baseline vs fuel/time/environment/security-aware route recommendation using A*/Dijkstra.</w:t>
        <w:br/>
        <w:t>3) CLEANER: marine-debris hotspot clustering + simulated autonomous surface-vessel (USV) mission assignment.</w:t>
        <w:br/>
        <w:t>4) SUPERVISOR: bounded orchestration that calls deterministic tools, updates shared state, records a public tool trace and explains trade-offs.</w:t>
        <w:br/>
        <w:t>5) One React/Next.js dashboard that renders the same scenario and all outputs.</w:t>
        <w:br/>
        <w:br/>
        <w:t>WINNING CROSS-AGENT FLOW</w:t>
        <w:br/>
        <w:t>Load scenario_hero.json -&gt; SENTINEL returns a structured VesselCase + risk geometry -&gt; SUPERVISOR writes that geometry into risk_zones -&gt; NAVIGATOR recalculates route and returns baseline/optimized metrics -&gt; CLEANER assigns USVs to debris clusters -&gt; SUPERVISOR returns one structured decision and short explanation. The final demo MUST work offline from cached/local data.</w:t>
        <w:br/>
        <w:br/>
        <w:t>CANONICAL OBJECTS — DO NOT RENAME REQUIRED FIELDS</w:t>
        <w:br/>
        <w:t>EvidenceItem: feature, value, points, source, explanation.</w:t>
        <w:br/>
        <w:t>VesselCase: vessel_id, name, flag, event_time, gap_start, gap_end, gap_hours, geometry, protected_area_relation, fishing_signal, loitering_signal, repeat_count, risk_score, risk_level, evidence[], confidence.</w:t>
        <w:br/>
        <w:t>RouteRequest: origin, destination, vessel_speed_kn, fuel_rate_proxy, objective_weights, risk_zones[], weather_state, constraints.</w:t>
        <w:br/>
        <w:t>RouteResult: baseline_polyline, optimized_polyline, distance_km, eta_hours, fuel_proxy, weather_cost, security_cost, total_cost, comparison.</w:t>
        <w:br/>
        <w:t>DebrisCluster: cluster_id, centroid, estimated_mass_kg, density, impact_score, urgency, source, source_points[].</w:t>
        <w:br/>
        <w:t>USV: usv_id, location, capacity_kg, battery_pct, remaining_range_km, status.</w:t>
        <w:br/>
        <w:t>CleanupPlan: assignments[], route_sequences[], total_distance_km, estimated_collection_kg, capacity_utilization, completion_time_hours.</w:t>
        <w:br/>
        <w:t>SupervisorDecision: trigger, agents_called[], tool_outputs{}, recommendation, tradeoffs[], confidence, trace[].</w:t>
        <w:br/>
        <w:br/>
        <w:t>API CONTRACT</w:t>
        <w:br/>
        <w:t>GET /api/cases</w:t>
        <w:br/>
        <w:t>GET /api/cases/{id}</w:t>
        <w:br/>
        <w:t>POST /api/route/optimize</w:t>
        <w:br/>
        <w:t>GET /api/debris/clusters</w:t>
        <w:br/>
        <w:t>POST /api/cleanup/optimize</w:t>
        <w:br/>
        <w:t>POST /api/supervisor/run</w:t>
        <w:br/>
        <w:t>GET /api/state</w:t>
        <w:br/>
        <w:t>GET /api/health</w:t>
        <w:br/>
        <w:br/>
        <w:t>DATA SOURCES / FALLBACKS</w:t>
        <w:br/>
        <w:t>- Global Fishing Watch API v3 for vessel identity/events; cache tiny historical cases.</w:t>
        <w:br/>
        <w:t>- Protected-area/WDPA polygons; prefer local GeoJSON in the demo.</w:t>
        <w:br/>
        <w:t>- Copernicus Marine current/environment subset; demo reads a tiny local snapshot.</w:t>
        <w:br/>
        <w:t>- Natural Earth/lightweight land polygons for prototype route masking.</w:t>
        <w:br/>
        <w:t>- NOAA Marine Debris resources if convenient; otherwise clearly labeled curated/synthetic debris points.</w:t>
        <w:br/>
        <w:t>- scenario_hero.json is the deterministic end-to-end judging seed.</w:t>
        <w:br/>
        <w:br/>
        <w:t>RESPONSIBLE-AI / ENGINEERING RULES</w:t>
        <w:br/>
        <w:t>- Deterministic code owns risk scores, routes and assignments. LLMs may orchestrate or summarize structured tool outputs only.</w:t>
        <w:br/>
        <w:t>- Never say a vessel is proven illegal. Use suspicious activity, investigation priority, risk score, human review.</w:t>
        <w:br/>
        <w:t>- Do not invent coordinates, evidence or benchmark numbers.</w:t>
        <w:br/>
        <w:t>- Every numeric recommendation must expose its inputs/contributions.</w:t>
        <w:br/>
        <w:t>- No secrets in code/browser/git.</w:t>
        <w:br/>
        <w:t>- Every external API needs timeout/error handling and local fallback.</w:t>
        <w:br/>
        <w:t>- No raw SAR pipeline, no deep-model training, no physical robot, no real autonomous ship control in P0.</w:t>
        <w:br/>
        <w:t>- Prototype routing is not certified nautical navigation; fuel value is a proxy unless explicitly calibrated.</w:t>
        <w:br/>
        <w:t>- Label curated/synthetic debris data.</w:t>
        <w:br/>
        <w:br/>
        <w:t>BATON WORKFLOW</w:t>
        <w:br/>
        <w:t>Only the member assigned to the current hour should push code. Start by pulling integration and running the existing validation/tests. Respect folder ownership. Do not refactor another member's domain. Finish the hour with a runnable repository, tests for your change, a small commit, and HANDOFF.md containing what changed, run commands, known issue and exact next dependency. If you believe a shared contract must change, preserve compatibility and document the proposal instead of silently renaming fields.</w:t>
        <w:br/>
        <w:br/>
        <w:t>SUCCESS BY HOUR 16</w:t>
        <w:br/>
        <w:t>Offline cached VesselCases + explainable hero risk; baseline and optimized route with deterministic security reroute; debris clusters + feasible USV assignment; supervisor one-click chain; unified dashboard; public tool trace; health check; demo-v1 tag; actual measured demo outputs.</w:t>
        <w:br/>
        <w:br/>
        <w:t>Before coding, inspect the current repository because earlier baton slots may already have implemented part of your task. Extend existing code; do not duplicate it.</w:t>
      </w:r>
    </w:p>
    <w:p>
      <w:pPr>
        <w:pStyle w:val="Heading1"/>
      </w:pPr>
      <w:r>
        <w:t>9. MEMBER 1 — SENTINEL: MASTER PROMPT + FOUR HOURLY PROMPTS</w:t>
      </w:r>
    </w:p>
    <w:p>
      <w:pPr>
        <w:pStyle w:val="Heading2"/>
      </w:pPr>
      <w:r>
        <w:t>9.1 Member 1 master role prompt</w:t>
      </w:r>
    </w:p>
    <w:p>
      <w:pPr>
        <w:pStyle w:val="CodeBlock"/>
        <w:shd w:fill="EEF2F6"/>
      </w:pPr>
      <w:r>
        <w:t>You are Member 1, the SENTINEL/data-contract engineer for MARINEX. Your four primary coding slots are Hours 1, 5, 9 and 13. You own schemas/, sentinel/, tests/sentinel/, and SENTINEL-specific demo/cache files. You may touch core/app glue only when unavoidable and must not rewrite navigator/, cleaner/, supervisor/ or apps/web/.</w:t>
        <w:br/>
        <w:br/>
        <w:t>Your final responsibility is to produce stable canonical contracts, offline-capable vessel cases, protected-area geospatial context, explainable risk scoring, provenance, case endpoints and a frozen hero risk geometry for routing. The system must rank suspicious activity for human investigation, never claim legal guilt. Every risk contribution must be structurally visible in evidence[].</w:t>
        <w:br/>
        <w:br/>
        <w:t>At the start of every slot: pull integration, run schema/SENTINEL tests, inspect HANDOFF.md, and extend rather than duplicate existing code. At the end: run tests, update HANDOFF.md, and leave integration runnable.</w:t>
      </w:r>
    </w:p>
    <w:p>
      <w:pPr>
        <w:pStyle w:val="Heading2"/>
      </w:pPr>
      <w:r>
        <w:t>9.2 Hour 1 prompt</w:t>
      </w:r>
    </w:p>
    <w:p>
      <w:pPr>
        <w:pStyle w:val="CodeBlock"/>
        <w:shd w:fill="EEF2F6"/>
      </w:pPr>
      <w:r>
        <w:t>CURRENT SLOT: HOUR 1 / MEMBER 1 / FOUNDATION. You have 60 minutes.</w:t>
        <w:br/>
        <w:br/>
        <w:t>Implement the repository/data-contract foundation only. Create canonical Pydantic models for EvidenceItem, VesselCase, RouteRequest, RouteResult, DebrisCluster, USV, CleanupPlan and SupervisorDecision using the frozen field names. Create one valid demo JSON example for every object and 2-3 SENTINEL seed cases with stable IDs. Add a validation script/test that loads every example. Ensure a minimal FastAPI backend shell and .env.example exist. Do not build the full GFW client or full scoring yet.</w:t>
        <w:br/>
        <w:br/>
        <w:t>DELIVER BEFORE HANDOFF</w:t>
        <w:br/>
        <w:t>- schemas/models.py</w:t>
        <w:br/>
        <w:t>- example JSON for every canonical object</w:t>
        <w:br/>
        <w:t>- 2-3 cached SENTINEL seed cases including vessel_hero_01</w:t>
        <w:br/>
        <w:t>- schema validation test/script</w:t>
        <w:br/>
        <w:t>- minimal backend health shell</w:t>
        <w:br/>
        <w:t>- HANDOFF.md with exact run commands and frozen fields</w:t>
        <w:br/>
        <w:br/>
        <w:t>PASS GATE</w:t>
        <w:br/>
        <w:t>All JSON examples validate; backend starts; no required field is ambiguous; Member 2 can import schemas immediately.</w:t>
      </w:r>
    </w:p>
    <w:p>
      <w:pPr>
        <w:pStyle w:val="Heading2"/>
      </w:pPr>
      <w:r>
        <w:t>9.3 Hour 5 prompt</w:t>
      </w:r>
    </w:p>
    <w:p>
      <w:pPr>
        <w:pStyle w:val="CodeBlock"/>
        <w:shd w:fill="EEF2F6"/>
      </w:pPr>
      <w:r>
        <w:t>CURRENT SLOT: HOUR 5 / MEMBER 1 / WORKING SENTINEL. You have 60 minutes.</w:t>
        <w:br/>
        <w:br/>
        <w:t>Pull integration and inspect what Hours 2-4 added. Turn SENTINEL into a working deterministic/offline service. Implement a GFW adapter with env-token auth, timeout/retry/cache and USE_DEMO_DATA fallback; local protected-area GeoJSON loader; gap/fishing/loitering/protected-area/repeat features; transparent weighted risk score; evidence contribution objects; GET /api/cases and GET /api/cases/{id}. Make vessel_hero_01 return stable geometry/risk-zone information usable by NAVIGATOR/SUPERVISOR.</w:t>
        <w:br/>
        <w:br/>
        <w:t>DELIVER</w:t>
        <w:br/>
        <w:t>Working endpoints offline, hero VesselCase, evidence and risk geometry, at least three tests, curl examples and handoff.</w:t>
        <w:br/>
        <w:br/>
        <w:t>DO NOT</w:t>
        <w:br/>
        <w:t>Train a deep model, depend on live API for the hero flow, return raw provider payloads to the UI, or say the model proves illegal fishing.</w:t>
      </w:r>
    </w:p>
    <w:p>
      <w:pPr>
        <w:pStyle w:val="Heading2"/>
      </w:pPr>
      <w:r>
        <w:t>9.4 Hour 9 prompt</w:t>
      </w:r>
    </w:p>
    <w:p>
      <w:pPr>
        <w:pStyle w:val="CodeBlock"/>
        <w:shd w:fill="EEF2F6"/>
      </w:pPr>
      <w:r>
        <w:t>CURRENT SLOT: HOUR 9 / MEMBER 1 / HARDEN + FREEZE HERO RISK. You have 60 minutes.</w:t>
        <w:br/>
        <w:br/>
        <w:t>Expand to at least 5 cached VesselCases and make the ranking/provenance defensible. Add missing-data confidence behavior, finalize risk-zone geometry format, and implement five deterministic tests: no-gap, long-gap, protected-area, fishing+gap, malformed/missing external data. Run offline. Record the ACTUAL hero score and contribution breakdown in a small metrics file for the pitch. Update handoff with hero ID, geometry convention and curl commands.</w:t>
        <w:br/>
        <w:br/>
        <w:t>PASS GATE</w:t>
        <w:br/>
        <w:t>Network-disabled endpoints and all tests pass; every displayed risk contribution has source/value/points; M2 can consume risk geometry without interpretation.</w:t>
      </w:r>
    </w:p>
    <w:p>
      <w:pPr>
        <w:pStyle w:val="Heading2"/>
      </w:pPr>
      <w:r>
        <w:t>9.5 Hour 13 prompt</w:t>
      </w:r>
    </w:p>
    <w:p>
      <w:pPr>
        <w:pStyle w:val="CodeBlock"/>
        <w:shd w:fill="EEF2F6"/>
      </w:pPr>
      <w:r>
        <w:t>CURRENT SLOT: HOUR 13 / MEMBER 1 / FINAL RELIABILITY FREEZE. You have 60 minutes.</w:t>
        <w:br/>
        <w:br/>
        <w:t>Do not add scope. Validate SENTINEL from a clean process with network disabled. Fix only P0-breaking cache/path/error issues. Add friendly handling for missing token/cache/malformed record, finalize source/attribution and “suspicious activity not proof” README notes, verify the UI evidence fields against endpoint JSON, rerun all tests, and record final hero score/contributions and local endpoint timing. Commit the frozen SENTINEL handoff.</w:t>
        <w:br/>
        <w:br/>
        <w:t>END STATE</w:t>
        <w:br/>
        <w:t>SENTINEL is judged final after this slot except for blocking integration bugs.</w:t>
      </w:r>
    </w:p>
    <w:p>
      <w:pPr>
        <w:pStyle w:val="Heading1"/>
      </w:pPr>
      <w:r>
        <w:t>10. MEMBER 2 — NAVIGATOR: MASTER PROMPT + FOUR HOURLY PROMPTS</w:t>
      </w:r>
    </w:p>
    <w:p>
      <w:pPr>
        <w:pStyle w:val="Heading2"/>
      </w:pPr>
      <w:r>
        <w:t>10.1 Member 2 master role prompt</w:t>
      </w:r>
    </w:p>
    <w:p>
      <w:pPr>
        <w:pStyle w:val="CodeBlock"/>
        <w:shd w:fill="EEF2F6"/>
      </w:pPr>
      <w:r>
        <w:t>You are Member 2, the NAVIGATOR routing/optimization engineer for MARINEX. Your slots are Hours 2, 6, 10 and 14. You own navigator/, tests/navigator/ and NAVIGATOR-specific demo/environment files. Do not rewrite SENTINEL, CLEANER, SUPERVISOR or frontend code.</w:t>
        <w:br/>
        <w:br/>
        <w:t>Your final responsibility is an offline deterministic maritime route recommender that compares a distance-only baseline with a weighted optimized route using fuel proxy, ETA, local current/weather context and security-risk polygons. It must expose metric decomposition and visibly respond to the finalized SENTINEL hero risk zone. It is a prototype recommendation, not certified navigation.</w:t>
        <w:br/>
        <w:br/>
        <w:t>Every slot begins by pulling integration, validating shared contracts and reading HANDOFF.md. Every slot ends with tests, sample request/response, handoff notes and a runnable integration branch.</w:t>
      </w:r>
    </w:p>
    <w:p>
      <w:pPr>
        <w:pStyle w:val="Heading2"/>
      </w:pPr>
      <w:r>
        <w:t>10.2 Hour 2 prompt</w:t>
      </w:r>
    </w:p>
    <w:p>
      <w:pPr>
        <w:pStyle w:val="CodeBlock"/>
        <w:shd w:fill="EEF2F6"/>
      </w:pPr>
      <w:r>
        <w:t>CURRENT SLOT: HOUR 2 / MEMBER 2 / ROUTE FOUNDATION. You have 60 minutes.</w:t>
        <w:br/>
        <w:br/>
        <w:t>Use the canonical schemas from Hour 1 exactly. Create navigator/ module structure, choose a small hero corridor, define origin/destination and build a small graph/grid. Implement a deterministic distance-only baseline path with A*/Dijkstra. Create a tiny committed navigator_environment.json schema for later current/weather sampling. Return a valid RouteResult even if optimized_polyline temporarily equals baseline. Add at least two route tests and document coordinates/commands in HANDOFF.md.</w:t>
        <w:br/>
        <w:br/>
        <w:t>PASS GATE</w:t>
        <w:br/>
        <w:t>Sample RouteRequest/RouteResult validate; baseline path is deterministic; Member 3 can use the same region in scenario_hero.json.</w:t>
      </w:r>
    </w:p>
    <w:p>
      <w:pPr>
        <w:pStyle w:val="Heading2"/>
      </w:pPr>
      <w:r>
        <w:t>10.3 Hour 6 prompt</w:t>
      </w:r>
    </w:p>
    <w:p>
      <w:pPr>
        <w:pStyle w:val="CodeBlock"/>
        <w:shd w:fill="EEF2F6"/>
      </w:pPr>
      <w:r>
        <w:t>CURRENT SLOT: HOUR 6 / MEMBER 2 / COMPLETE ROUTE ENGINE. You have 60 minutes.</w:t>
        <w:br/>
        <w:br/>
        <w:t>Pull integration and consume the risk_zones shape now available from SENTINEL. Implement weighted edge cost = fuel proxy + ETA + environment/current + security penalty. Load the tiny local environment grid. Compute both baseline and optimized paths, fill RouteResult metrics/comparison, and expose POST /api/route/optimize. Tune the hero scenario so an appropriate security weight causes a deterministic visible path change. Add tests.</w:t>
        <w:br/>
        <w:br/>
        <w:t>DELIVER</w:t>
        <w:br/>
        <w:t>Offline route endpoint, baseline/optimized polylines, metric decomposition, security-risk penalty and at least three tests. No LLM in routing.</w:t>
      </w:r>
    </w:p>
    <w:p>
      <w:pPr>
        <w:pStyle w:val="Heading2"/>
      </w:pPr>
      <w:r>
        <w:t>10.4 Hour 10 prompt</w:t>
      </w:r>
    </w:p>
    <w:p>
      <w:pPr>
        <w:pStyle w:val="CodeBlock"/>
        <w:shd w:fill="EEF2F6"/>
      </w:pPr>
      <w:r>
        <w:t>CURRENT SLOT: HOUR 10 / MEMBER 2 / DYNAMIC REROUTE + METRICS. You have 60 minutes.</w:t>
        <w:br/>
        <w:br/>
        <w:t>Use Member 1's finalized hero risk geometry. Add regression tests proving low security weight stays near baseline while high security weight reduces/avoids risk exposure. Return explicit distance, ETA, fuel-proxy, security-exposure and total-cost deltas. Validate polyline coordinate order and frontend renderability. Cache all environment input and write actual hero route metrics to a demo metrics file.</w:t>
        <w:br/>
        <w:br/>
        <w:t>PASS GATE</w:t>
        <w:br/>
        <w:t>Risk event visibly changes the route for a deterministic reason; repeated runs match; metrics are actual algorithm outputs.</w:t>
      </w:r>
    </w:p>
    <w:p>
      <w:pPr>
        <w:pStyle w:val="Heading2"/>
      </w:pPr>
      <w:r>
        <w:t>10.5 Hour 14 prompt</w:t>
      </w:r>
    </w:p>
    <w:p>
      <w:pPr>
        <w:pStyle w:val="CodeBlock"/>
        <w:shd w:fill="EEF2F6"/>
      </w:pPr>
      <w:r>
        <w:t>CURRENT SLOT: HOUR 14 / MEMBER 2 / FINAL RELIABILITY FREEZE. You have 60 minutes.</w:t>
        <w:br/>
        <w:br/>
        <w:t>No new features. Run NAVIGATOR with live environment access disabled; ensure local snapshot is the stable default. Fix deterministic/performance/geometry issues, simplify route points if needed for judge readability, finalize prototype-navigation/fuel-proxy caveats, rerun all route tests, and record final hero distance/ETA/fuel-proxy/security deltas plus endpoint timing. Commit the frozen NAVIGATOR handoff.</w:t>
        <w:br/>
        <w:br/>
        <w:t>END STATE</w:t>
        <w:br/>
        <w:t>NAVIGATOR is final except blocking integration bugs.</w:t>
      </w:r>
    </w:p>
    <w:p>
      <w:pPr>
        <w:pStyle w:val="Heading1"/>
      </w:pPr>
      <w:r>
        <w:t>11. MEMBER 3 — CLEANER/SCENARIO: MASTER PROMPT + FOUR HOURLY PROMPTS</w:t>
      </w:r>
    </w:p>
    <w:p>
      <w:pPr>
        <w:pStyle w:val="Heading2"/>
      </w:pPr>
      <w:r>
        <w:t>11.1 Member 3 master role prompt</w:t>
      </w:r>
    </w:p>
    <w:p>
      <w:pPr>
        <w:pStyle w:val="CodeBlock"/>
        <w:shd w:fill="EEF2F6"/>
      </w:pPr>
      <w:r>
        <w:t>You are Member 3, the CLEANER and deterministic-scenario engineer for MARINEX. Your slots are Hours 3, 7, 11 and 15. You own cleaner/, tests/cleaner/, debris/USV demo data and scenario_hero.json. Do not rewrite SENTINEL, NAVIGATOR, SUPERVISOR or frontend code.</w:t>
        <w:br/>
        <w:br/>
        <w:t>Your final responsibility is to create a credible software mission planner: cluster debris points, rank hotspots, model 2-4 USVs, reject infeasible missions for range/battery/capacity, select feasible assignments and return measurable CleanupPlan metrics. You also own the stable cross-module seed scenario, but it must contain inputs/IDs rather than fake hard-coded domain outputs. Curated/synthetic data must be labeled.</w:t>
        <w:br/>
        <w:br/>
        <w:t>Start each slot from latest integration and end with deterministic tests, valid scenario data and a clear handoff.</w:t>
      </w:r>
    </w:p>
    <w:p>
      <w:pPr>
        <w:pStyle w:val="Heading2"/>
      </w:pPr>
      <w:r>
        <w:t>11.2 Hour 3 prompt</w:t>
      </w:r>
    </w:p>
    <w:p>
      <w:pPr>
        <w:pStyle w:val="CodeBlock"/>
        <w:shd w:fill="EEF2F6"/>
      </w:pPr>
      <w:r>
        <w:t>CURRENT SLOT: HOUR 3 / MEMBER 3 / CLEANUP + HERO SCENARIO FOUNDATION. You have 60 minutes.</w:t>
        <w:br/>
        <w:br/>
        <w:t>Use the same demo region chosen by NAVIGATOR. Create cleaner/ skeleton, 20-30 small debris seed points, 2-4 valid USVs, and data/demo/scenario_hero.json referencing vessel_hero_01 plus route origin/destination/weights and cleanup seed IDs. Mark debris source correctly. Implement loader/schema validation and simple preliminary grouping if time permits.</w:t>
        <w:br/>
        <w:br/>
        <w:t>PASS GATE</w:t>
        <w:br/>
        <w:t>Hero scenario loads offline, all IDs/objects validate, and Member 4 can render the complete product from these seeds without waiting for algorithms.</w:t>
      </w:r>
    </w:p>
    <w:p>
      <w:pPr>
        <w:pStyle w:val="Heading2"/>
      </w:pPr>
      <w:r>
        <w:t>11.3 Hour 7 prompt</w:t>
      </w:r>
    </w:p>
    <w:p>
      <w:pPr>
        <w:pStyle w:val="CodeBlock"/>
        <w:shd w:fill="EEF2F6"/>
      </w:pPr>
      <w:r>
        <w:t>CURRENT SLOT: HOUR 7 / MEMBER 3 / COMPLETE CLEANER. You have 60 minutes.</w:t>
        <w:br/>
        <w:br/>
        <w:t>Implement deterministic debris clustering (DBSCAN or simple distance grouping), priority scoring, USV battery/range/capacity feasibility, explicit rejection reasons and a greedy best-feasible assignment. Compute route sequences, total distance, estimated collection, capacity utilization and completion-time proxy. Expose GET /api/debris/clusters and POST /api/cleanup/optimize. Add at least three tests. Keep data labels clear and do not overbuild VRP unless the simple algorithm already passes.</w:t>
        <w:br/>
        <w:br/>
        <w:t>PASS GATE</w:t>
        <w:br/>
        <w:t>At least 3 clusters + 2 USVs; deterministic CleanupPlan; visible selected and rejected alternatives; offline endpoints.</w:t>
      </w:r>
    </w:p>
    <w:p>
      <w:pPr>
        <w:pStyle w:val="Heading2"/>
      </w:pPr>
      <w:r>
        <w:t>11.4 Hour 11 prompt</w:t>
      </w:r>
    </w:p>
    <w:p>
      <w:pPr>
        <w:pStyle w:val="CodeBlock"/>
        <w:shd w:fill="EEF2F6"/>
      </w:pPr>
      <w:r>
        <w:t>CURRENT SLOT: HOUR 11 / MEMBER 3 / FREEZE HERO CLEANUP + METRICS. You have 60 minutes.</w:t>
        <w:br/>
        <w:br/>
        <w:t>Finalize stable cluster/USV IDs and tune seed inputs only enough to produce an explainable hero mission. Add tests for deterministic clustering, insufficient battery/range, capacity rejection and best feasible assignment. Run the hero plan repeatedly and record ACTUAL total distance, estimated collection, capacity utilization and completion-time proxy. Clean scenario_hero.json so it contains seed inputs only. Update handoff with curl payload and IDs.</w:t>
        <w:br/>
        <w:br/>
        <w:t>PASS GATE</w:t>
        <w:br/>
        <w:t>Repeated runs match; at least one rejected assignment has a clear reason; metrics are produced by code.</w:t>
      </w:r>
    </w:p>
    <w:p>
      <w:pPr>
        <w:pStyle w:val="Heading2"/>
      </w:pPr>
      <w:r>
        <w:t>11.5 Hour 15 prompt</w:t>
      </w:r>
    </w:p>
    <w:p>
      <w:pPr>
        <w:pStyle w:val="CodeBlock"/>
        <w:shd w:fill="EEF2F6"/>
      </w:pPr>
      <w:r>
        <w:t>CURRENT SLOT: HOUR 15 / MEMBER 3 / FINAL DATA + SCENARIO FREEZE. You have 60 minutes.</w:t>
        <w:br/>
        <w:br/>
        <w:t>No new algorithms. Validate CLEANER/scenario with network disabled, fix only P0-breaking data/path issues, verify all debris provenance labels, rerun tests and five hero runs, create a compact provenance manifest, and run global reference validation so all vessel/route/cluster/USV IDs exist. Commit frozen scenario IDs and final cleanup metrics.</w:t>
        <w:br/>
        <w:br/>
        <w:t>END STATE</w:t>
        <w:br/>
        <w:t>CLEANER and scenario_hero.json are final except blocking integration bugs.</w:t>
      </w:r>
    </w:p>
    <w:p>
      <w:pPr>
        <w:pStyle w:val="Heading1"/>
      </w:pPr>
      <w:r>
        <w:t>12. MEMBER 4 — FRONTEND/SUPERVISOR/INTEGRATION: MASTER PROMPT + FOUR HOURLY PROMPTS</w:t>
      </w:r>
    </w:p>
    <w:p>
      <w:pPr>
        <w:pStyle w:val="Heading2"/>
      </w:pPr>
      <w:r>
        <w:t>12.1 Member 4 master role prompt</w:t>
      </w:r>
    </w:p>
    <w:p>
      <w:pPr>
        <w:pStyle w:val="CodeBlock"/>
        <w:shd w:fill="EEF2F6"/>
      </w:pPr>
      <w:r>
        <w:t>You are Member 4, the frontend/SUPERVISOR/integration owner for MARINEX. Your slots are Hours 4, 8, 12 and 16. You own apps/web/, supervisor/, tests/contracts/, apps/api integration glue, local launch/deployment helpers and the final demo runbook. Do not reimplement M1-M3 domain algorithms. Consume their canonical objects and public service/API boundaries.</w:t>
        <w:br/>
        <w:br/>
        <w:t>Your final responsibility is to make MARINEX look and behave like one product: one maritime map, typed client, shared state, one-click supervisor workflow, tool trace, offline fallback, health/readiness and judge-ready demo. You are the merge gate at the four cycle checkpoints.</w:t>
        <w:br/>
        <w:br/>
        <w:t>Never show private model chain-of-thought. The trace is tool calls, statuses and structured output facts. An LLM is optional and may only summarize structured tool outputs; a deterministic template fallback is mandatory.</w:t>
      </w:r>
    </w:p>
    <w:p>
      <w:pPr>
        <w:pStyle w:val="Heading2"/>
      </w:pPr>
      <w:r>
        <w:t>12.2 Hour 4 prompt</w:t>
      </w:r>
    </w:p>
    <w:p>
      <w:pPr>
        <w:pStyle w:val="CodeBlock"/>
        <w:shd w:fill="EEF2F6"/>
      </w:pPr>
      <w:r>
        <w:t>CURRENT SLOT: HOUR 4 / MEMBER 4 / MOCK VERTICAL SLICE. You have 60 minutes.</w:t>
        <w:br/>
        <w:br/>
        <w:t>Create the React/Next.js TypeScript shell using the canonical example JSON from Hours 1-3. Mirror canonical TS interfaces exactly. Add a typed API client with USE_DEMO_DATA, one Mission Control page, map layers for vessel/risk/baseline route/optimized placeholder/debris/USVs, KPI bar, case/evidence panel, route comparison, cleanup placeholder and agent-trace placeholder. Add/confirm health glue. The UI must run even if no domain endpoint is real yet. If stable, snapshot Cycle 1 to main.</w:t>
        <w:br/>
        <w:br/>
        <w:t>PASS GATE</w:t>
        <w:br/>
        <w:t>Fresh reload renders the whole product from mocks with no schema-specific hard-coded component shapes.</w:t>
      </w:r>
    </w:p>
    <w:p>
      <w:pPr>
        <w:pStyle w:val="Heading2"/>
      </w:pPr>
      <w:r>
        <w:t>12.3 Hour 8 prompt</w:t>
      </w:r>
    </w:p>
    <w:p>
      <w:pPr>
        <w:pStyle w:val="CodeBlock"/>
        <w:shd w:fill="EEF2F6"/>
      </w:pPr>
      <w:r>
        <w:t>CURRENT SLOT: HOUR 8 / MEMBER 4 / REAL API INTEGRATION + FIRST SUPERVISOR. You have 60 minutes.</w:t>
        <w:br/>
        <w:br/>
        <w:t>Wire the real M1-M3 endpoints with per-call fallback to demo JSON. Create shared digital-twin state and a bounded supervisor workflow: load scenario -&gt; get hero case -&gt; write risk_zones -&gt; call route optimizer -&gt; call cleanup optimizer -&gt; summarize. Expose POST /api/supervisor/run, GET /api/state and module-readiness /api/health. Add a one-click hero button and public trace. If an endpoint fails, show a useful state/fallback instead of crashing. Snapshot Cycle 2 if stable.</w:t>
        <w:br/>
        <w:br/>
        <w:t>PASS GATE</w:t>
        <w:br/>
        <w:t>One-click run returns all three domain outputs in offline/demo mode and the map/panels update.</w:t>
      </w:r>
    </w:p>
    <w:p>
      <w:pPr>
        <w:pStyle w:val="Heading2"/>
      </w:pPr>
      <w:r>
        <w:t>12.4 Hour 12 prompt</w:t>
      </w:r>
    </w:p>
    <w:p>
      <w:pPr>
        <w:pStyle w:val="CodeBlock"/>
        <w:shd w:fill="EEF2F6"/>
      </w:pPr>
      <w:r>
        <w:t>CURRENT SLOT: HOUR 12 / MEMBER 4 / JUDGE-READY E2E. You have 60 minutes.</w:t>
        <w:br/>
        <w:br/>
        <w:t>Add contract tests across all canonical responses. Finish the one-click UI sequence and supervisor statuses. Add Demo/Offline Mode indicator and graceful errors. Optional LLM summary is allowed only from structured tool_outputs; deterministic template fallback must work with no key. Ensure trace shows tool name/status/output facts only. Run fresh-start end-to-end twice and snapshot Cycle 3 to main if stable.</w:t>
        <w:br/>
        <w:br/>
        <w:t>PASS GATE</w:t>
        <w:br/>
        <w:t>Contract tests pass; hero scenario completes without manual endpoint calls; no LLM/cloud dependency; all actual outputs render.</w:t>
      </w:r>
    </w:p>
    <w:p>
      <w:pPr>
        <w:pStyle w:val="Heading2"/>
      </w:pPr>
      <w:r>
        <w:t>12.5 Hour 16 prompt</w:t>
      </w:r>
    </w:p>
    <w:p>
      <w:pPr>
        <w:pStyle w:val="CodeBlock"/>
        <w:shd w:fill="EEF2F6"/>
      </w:pPr>
      <w:r>
        <w:t>CURRENT SLOT: HOUR 16 / MEMBER 4 / FINAL SHIP. You have 60 minutes.</w:t>
        <w:br/>
        <w:br/>
        <w:t>Pull frozen M1-M3 handoffs. Run backend unit tests, contract tests and a frontend build/lint/smoke check. Fix integration-only issues, then polish judge-facing labels/legend/KPIs. Create a one-command or two-command local launcher and verify a fresh network-disabled launch. Run the hero flow three times. Create FINAL_DEMO.md with exact commands, 3-minute script, recovery steps and backup-recording checklist. Update main and tag demo-v1. Do not add new features.</w:t>
        <w:br/>
        <w:br/>
        <w:t>FINAL PASS GATE</w:t>
        <w:br/>
        <w:t>All P0 completion gates pass; offline demo works from fresh reload; demo-v1 is tagged; team can present immediately.</w:t>
      </w:r>
    </w:p>
    <w:p>
      <w:r>
        <w:br w:type="page"/>
      </w:r>
    </w:p>
    <w:p>
      <w:pPr>
        <w:pStyle w:val="Heading1"/>
      </w:pPr>
      <w:r>
        <w:t>13. HOURLY DELIVERABLE / HANDOFF TEMPLATE</w:t>
      </w:r>
    </w:p>
    <w:p>
      <w:r>
        <w:t>Every member should use the same compact handoff format at the end of each 60-minute slot. This is what makes the baton model reliable.</w:t>
      </w:r>
    </w:p>
    <w:p>
      <w:pPr>
        <w:pStyle w:val="CodeBlock"/>
        <w:shd w:fill="EEF2F6"/>
      </w:pPr>
      <w:r>
        <w:t># HANDOFF — Hour HXX / Member X</w:t>
        <w:br/>
        <w:br/>
        <w:t>## What changed</w:t>
        <w:br/>
        <w:t>- ...</w:t>
        <w:br/>
        <w:br/>
        <w:t>## Files created/modified</w:t>
        <w:br/>
        <w:t>- ...</w:t>
        <w:br/>
        <w:br/>
        <w:t>## Exact run/test commands</w:t>
        <w:br/>
        <w:t>- ...</w:t>
        <w:br/>
        <w:br/>
        <w:t>## Sample request/response or UI path</w:t>
        <w:br/>
        <w:t>- ...</w:t>
        <w:br/>
        <w:br/>
        <w:t>## Acceptance gate result</w:t>
        <w:br/>
        <w:t>- PASS/FAIL: ...</w:t>
        <w:br/>
        <w:br/>
        <w:t>## Known issue (maximum 1-3 concise items)</w:t>
        <w:br/>
        <w:t>- ...</w:t>
        <w:br/>
        <w:br/>
        <w:t>## Do NOT change</w:t>
        <w:br/>
        <w:t>- stable field/ID/path used by next slot: ...</w:t>
        <w:br/>
        <w:br/>
        <w:t>## Next member should do</w:t>
        <w:br/>
        <w:t>- one explicit dependency/action: ...</w:t>
      </w:r>
    </w:p>
    <w:p>
      <w:pPr>
        <w:pStyle w:val="Heading2"/>
      </w:pPr>
      <w:r>
        <w:t>13.1 60-minute micro-timing that every slot should follow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440"/>
            <w:shd w:fill="0D6673"/>
            <w:vAlign w:val="center"/>
          </w:tcPr>
          <w:p>
            <w:pPr>
              <w:spacing w:after="20"/>
            </w:pPr>
            <w:r>
              <w:rPr>
                <w:b/>
                <w:color w:val="FFFFFF"/>
                <w:sz w:val="16"/>
              </w:rPr>
              <w:t>Minute</w:t>
            </w:r>
          </w:p>
        </w:tc>
        <w:tc>
          <w:tcPr>
            <w:tcW w:type="dxa" w:w="8928"/>
            <w:shd w:fill="0D6673"/>
            <w:vAlign w:val="center"/>
          </w:tcPr>
          <w:p>
            <w:pPr>
              <w:spacing w:after="20"/>
            </w:pPr>
            <w:r>
              <w:rPr>
                <w:b/>
                <w:color w:val="FFFFFF"/>
                <w:sz w:val="16"/>
              </w:rPr>
              <w:t>Action</w:t>
            </w:r>
          </w:p>
        </w:tc>
      </w:tr>
      <w:tr>
        <w:tc>
          <w:tcPr>
            <w:tcW w:type="dxa" w:w="1440"/>
            <w:vAlign w:val="top"/>
          </w:tcPr>
          <w:p>
            <w:pPr>
              <w:spacing w:after="20"/>
            </w:pPr>
            <w:r>
              <w:rPr>
                <w:b w:val="0"/>
                <w:color w:val="1F2937"/>
                <w:sz w:val="15"/>
              </w:rPr>
              <w:t>0-5</w:t>
            </w:r>
          </w:p>
        </w:tc>
        <w:tc>
          <w:tcPr>
            <w:tcW w:type="dxa" w:w="8928"/>
            <w:vAlign w:val="top"/>
          </w:tcPr>
          <w:p>
            <w:pPr>
              <w:spacing w:after="20"/>
            </w:pPr>
            <w:r>
              <w:rPr>
                <w:b w:val="0"/>
                <w:color w:val="1F2937"/>
                <w:sz w:val="15"/>
              </w:rPr>
              <w:t>Pull integration; run the existing quick validation/smoke command; read latest HANDOFF.md.</w:t>
            </w:r>
          </w:p>
        </w:tc>
      </w:tr>
      <w:tr>
        <w:tc>
          <w:tcPr>
            <w:tcW w:type="dxa" w:w="1440"/>
            <w:vAlign w:val="top"/>
            <w:shd w:fill="F4F7F9"/>
          </w:tcPr>
          <w:p>
            <w:pPr>
              <w:spacing w:after="20"/>
            </w:pPr>
            <w:r>
              <w:rPr>
                <w:b w:val="0"/>
                <w:color w:val="1F2937"/>
                <w:sz w:val="15"/>
              </w:rPr>
              <w:t>5-10</w:t>
            </w:r>
          </w:p>
        </w:tc>
        <w:tc>
          <w:tcPr>
            <w:tcW w:type="dxa" w:w="8928"/>
            <w:vAlign w:val="top"/>
            <w:shd w:fill="F4F7F9"/>
          </w:tcPr>
          <w:p>
            <w:pPr>
              <w:spacing w:after="20"/>
            </w:pPr>
            <w:r>
              <w:rPr>
                <w:b w:val="0"/>
                <w:color w:val="1F2937"/>
                <w:sz w:val="15"/>
              </w:rPr>
              <w:t>Ask the coding agent to inspect current repo and restate the exact slot deliverables before editing.</w:t>
            </w:r>
          </w:p>
        </w:tc>
      </w:tr>
      <w:tr>
        <w:tc>
          <w:tcPr>
            <w:tcW w:type="dxa" w:w="1440"/>
            <w:vAlign w:val="top"/>
          </w:tcPr>
          <w:p>
            <w:pPr>
              <w:spacing w:after="20"/>
            </w:pPr>
            <w:r>
              <w:rPr>
                <w:b w:val="0"/>
                <w:color w:val="1F2937"/>
                <w:sz w:val="15"/>
              </w:rPr>
              <w:t>10-45</w:t>
            </w:r>
          </w:p>
        </w:tc>
        <w:tc>
          <w:tcPr>
            <w:tcW w:type="dxa" w:w="8928"/>
            <w:vAlign w:val="top"/>
          </w:tcPr>
          <w:p>
            <w:pPr>
              <w:spacing w:after="20"/>
            </w:pPr>
            <w:r>
              <w:rPr>
                <w:b w:val="0"/>
                <w:color w:val="1F2937"/>
                <w:sz w:val="15"/>
              </w:rPr>
              <w:t>Implement the minimum P0 slice. Prefer one coherent vertical change over many partial files.</w:t>
            </w:r>
          </w:p>
        </w:tc>
      </w:tr>
      <w:tr>
        <w:tc>
          <w:tcPr>
            <w:tcW w:type="dxa" w:w="1440"/>
            <w:vAlign w:val="top"/>
            <w:shd w:fill="F4F7F9"/>
          </w:tcPr>
          <w:p>
            <w:pPr>
              <w:spacing w:after="20"/>
            </w:pPr>
            <w:r>
              <w:rPr>
                <w:b w:val="0"/>
                <w:color w:val="1F2937"/>
                <w:sz w:val="15"/>
              </w:rPr>
              <w:t>45-52</w:t>
            </w:r>
          </w:p>
        </w:tc>
        <w:tc>
          <w:tcPr>
            <w:tcW w:type="dxa" w:w="8928"/>
            <w:vAlign w:val="top"/>
            <w:shd w:fill="F4F7F9"/>
          </w:tcPr>
          <w:p>
            <w:pPr>
              <w:spacing w:after="20"/>
            </w:pPr>
            <w:r>
              <w:rPr>
                <w:b w:val="0"/>
                <w:color w:val="1F2937"/>
                <w:sz w:val="15"/>
              </w:rPr>
              <w:t>Run tests/sample request or UI smoke path. Fix only failures that block the acceptance gate.</w:t>
            </w:r>
          </w:p>
        </w:tc>
      </w:tr>
      <w:tr>
        <w:tc>
          <w:tcPr>
            <w:tcW w:type="dxa" w:w="1440"/>
            <w:vAlign w:val="top"/>
          </w:tcPr>
          <w:p>
            <w:pPr>
              <w:spacing w:after="20"/>
            </w:pPr>
            <w:r>
              <w:rPr>
                <w:b w:val="0"/>
                <w:color w:val="1F2937"/>
                <w:sz w:val="15"/>
              </w:rPr>
              <w:t>52-57</w:t>
            </w:r>
          </w:p>
        </w:tc>
        <w:tc>
          <w:tcPr>
            <w:tcW w:type="dxa" w:w="8928"/>
            <w:vAlign w:val="top"/>
          </w:tcPr>
          <w:p>
            <w:pPr>
              <w:spacing w:after="20"/>
            </w:pPr>
            <w:r>
              <w:rPr>
                <w:b w:val="0"/>
                <w:color w:val="1F2937"/>
                <w:sz w:val="15"/>
              </w:rPr>
              <w:t>Update HANDOFF.md and README/example if the public interface changed.</w:t>
            </w:r>
          </w:p>
        </w:tc>
      </w:tr>
      <w:tr>
        <w:tc>
          <w:tcPr>
            <w:tcW w:type="dxa" w:w="1440"/>
            <w:vAlign w:val="top"/>
            <w:shd w:fill="F4F7F9"/>
          </w:tcPr>
          <w:p>
            <w:pPr>
              <w:spacing w:after="20"/>
            </w:pPr>
            <w:r>
              <w:rPr>
                <w:b w:val="0"/>
                <w:color w:val="1F2937"/>
                <w:sz w:val="15"/>
              </w:rPr>
              <w:t>57-60</w:t>
            </w:r>
          </w:p>
        </w:tc>
        <w:tc>
          <w:tcPr>
            <w:tcW w:type="dxa" w:w="8928"/>
            <w:vAlign w:val="top"/>
            <w:shd w:fill="F4F7F9"/>
          </w:tcPr>
          <w:p>
            <w:pPr>
              <w:spacing w:after="20"/>
            </w:pPr>
            <w:r>
              <w:rPr>
                <w:b w:val="0"/>
                <w:color w:val="1F2937"/>
                <w:sz w:val="15"/>
              </w:rPr>
              <w:t>Commit/push integration; tell the next member the exact starting command and expected artifact.</w:t>
            </w:r>
          </w:p>
        </w:tc>
      </w:tr>
    </w:tbl>
    <w:p>
      <w:pPr>
        <w:spacing w:after="20"/>
      </w:pPr>
    </w:p>
    <w:p>
      <w:r>
        <w:br w:type="page"/>
      </w:r>
    </w:p>
    <w:p>
      <w:pPr>
        <w:pStyle w:val="Heading1"/>
      </w:pPr>
      <w:r>
        <w:t>14. TESTING AND MEASURABLE EVIDENCE PLAN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shd w:fill="0D6673"/>
            <w:vAlign w:val="center"/>
          </w:tcPr>
          <w:p>
            <w:pPr>
              <w:spacing w:after="20"/>
            </w:pPr>
            <w:r>
              <w:rPr>
                <w:b/>
                <w:color w:val="FFFFFF"/>
                <w:sz w:val="16"/>
              </w:rPr>
              <w:t>Capability</w:t>
            </w:r>
          </w:p>
        </w:tc>
        <w:tc>
          <w:tcPr>
            <w:tcW w:type="dxa" w:w="4608"/>
            <w:shd w:fill="0D6673"/>
            <w:vAlign w:val="center"/>
          </w:tcPr>
          <w:p>
            <w:pPr>
              <w:spacing w:after="20"/>
            </w:pPr>
            <w:r>
              <w:rPr>
                <w:b/>
                <w:color w:val="FFFFFF"/>
                <w:sz w:val="16"/>
              </w:rPr>
              <w:t>What to record</w:t>
            </w:r>
          </w:p>
        </w:tc>
        <w:tc>
          <w:tcPr>
            <w:tcW w:type="dxa" w:w="4032"/>
            <w:shd w:fill="0D6673"/>
            <w:vAlign w:val="center"/>
          </w:tcPr>
          <w:p>
            <w:pPr>
              <w:spacing w:after="20"/>
            </w:pPr>
            <w:r>
              <w:rPr>
                <w:b/>
                <w:color w:val="FFFFFF"/>
                <w:sz w:val="16"/>
              </w:rPr>
              <w:t>How to obtain it</w:t>
            </w:r>
          </w:p>
        </w:tc>
      </w:tr>
      <w:tr>
        <w:tc>
          <w:tcPr>
            <w:tcW w:type="dxa" w:w="1800"/>
            <w:vAlign w:val="top"/>
          </w:tcPr>
          <w:p>
            <w:pPr>
              <w:spacing w:after="20"/>
            </w:pPr>
            <w:r>
              <w:rPr>
                <w:b w:val="0"/>
                <w:color w:val="1F2937"/>
                <w:sz w:val="15"/>
              </w:rPr>
              <w:t>SENTINEL</w:t>
            </w:r>
          </w:p>
        </w:tc>
        <w:tc>
          <w:tcPr>
            <w:tcW w:type="dxa" w:w="4608"/>
            <w:vAlign w:val="top"/>
          </w:tcPr>
          <w:p>
            <w:pPr>
              <w:spacing w:after="20"/>
            </w:pPr>
            <w:r>
              <w:rPr>
                <w:b w:val="0"/>
                <w:color w:val="1F2937"/>
                <w:sz w:val="15"/>
              </w:rPr>
              <w:t>Hero score + each evidence contribution; 5-case ranking; endpoint timing</w:t>
            </w:r>
          </w:p>
        </w:tc>
        <w:tc>
          <w:tcPr>
            <w:tcW w:type="dxa" w:w="4032"/>
            <w:vAlign w:val="top"/>
          </w:tcPr>
          <w:p>
            <w:pPr>
              <w:spacing w:after="20"/>
            </w:pPr>
            <w:r>
              <w:rPr>
                <w:b w:val="0"/>
                <w:color w:val="1F2937"/>
                <w:sz w:val="15"/>
              </w:rPr>
              <w:t>Read directly from VesselCase/evidence and local timing; no fabricated precision claim</w:t>
            </w:r>
          </w:p>
        </w:tc>
      </w:tr>
      <w:tr>
        <w:tc>
          <w:tcPr>
            <w:tcW w:type="dxa" w:w="1800"/>
            <w:vAlign w:val="top"/>
            <w:shd w:fill="F4F7F9"/>
          </w:tcPr>
          <w:p>
            <w:pPr>
              <w:spacing w:after="20"/>
            </w:pPr>
            <w:r>
              <w:rPr>
                <w:b w:val="0"/>
                <w:color w:val="1F2937"/>
                <w:sz w:val="15"/>
              </w:rPr>
              <w:t>NAVIGATOR</w:t>
            </w:r>
          </w:p>
        </w:tc>
        <w:tc>
          <w:tcPr>
            <w:tcW w:type="dxa" w:w="4608"/>
            <w:vAlign w:val="top"/>
            <w:shd w:fill="F4F7F9"/>
          </w:tcPr>
          <w:p>
            <w:pPr>
              <w:spacing w:after="20"/>
            </w:pPr>
            <w:r>
              <w:rPr>
                <w:b w:val="0"/>
                <w:color w:val="1F2937"/>
                <w:sz w:val="15"/>
              </w:rPr>
              <w:t>Baseline vs optimized distance, ETA, fuel proxy, security exposure and total cost</w:t>
            </w:r>
          </w:p>
        </w:tc>
        <w:tc>
          <w:tcPr>
            <w:tcW w:type="dxa" w:w="4032"/>
            <w:vAlign w:val="top"/>
            <w:shd w:fill="F4F7F9"/>
          </w:tcPr>
          <w:p>
            <w:pPr>
              <w:spacing w:after="20"/>
            </w:pPr>
            <w:r>
              <w:rPr>
                <w:b w:val="0"/>
                <w:color w:val="1F2937"/>
                <w:sz w:val="15"/>
              </w:rPr>
              <w:t>Run identical RouteRequest with finalized hero risk zone/weights</w:t>
            </w:r>
          </w:p>
        </w:tc>
      </w:tr>
      <w:tr>
        <w:tc>
          <w:tcPr>
            <w:tcW w:type="dxa" w:w="1800"/>
            <w:vAlign w:val="top"/>
          </w:tcPr>
          <w:p>
            <w:pPr>
              <w:spacing w:after="20"/>
            </w:pPr>
            <w:r>
              <w:rPr>
                <w:b w:val="0"/>
                <w:color w:val="1F2937"/>
                <w:sz w:val="15"/>
              </w:rPr>
              <w:t>CLEANER</w:t>
            </w:r>
          </w:p>
        </w:tc>
        <w:tc>
          <w:tcPr>
            <w:tcW w:type="dxa" w:w="4608"/>
            <w:vAlign w:val="top"/>
          </w:tcPr>
          <w:p>
            <w:pPr>
              <w:spacing w:after="20"/>
            </w:pPr>
            <w:r>
              <w:rPr>
                <w:b w:val="0"/>
                <w:color w:val="1F2937"/>
                <w:sz w:val="15"/>
              </w:rPr>
              <w:t>Selected/rejected assignments, total distance, estimated collection, capacity utilization, completion proxy</w:t>
            </w:r>
          </w:p>
        </w:tc>
        <w:tc>
          <w:tcPr>
            <w:tcW w:type="dxa" w:w="4032"/>
            <w:vAlign w:val="top"/>
          </w:tcPr>
          <w:p>
            <w:pPr>
              <w:spacing w:after="20"/>
            </w:pPr>
            <w:r>
              <w:rPr>
                <w:b w:val="0"/>
                <w:color w:val="1F2937"/>
                <w:sz w:val="15"/>
              </w:rPr>
              <w:t>Run deterministic scenario repeatedly and record CleanupPlan</w:t>
            </w:r>
          </w:p>
        </w:tc>
      </w:tr>
      <w:tr>
        <w:tc>
          <w:tcPr>
            <w:tcW w:type="dxa" w:w="1800"/>
            <w:vAlign w:val="top"/>
            <w:shd w:fill="F4F7F9"/>
          </w:tcPr>
          <w:p>
            <w:pPr>
              <w:spacing w:after="20"/>
            </w:pPr>
            <w:r>
              <w:rPr>
                <w:b w:val="0"/>
                <w:color w:val="1F2937"/>
                <w:sz w:val="15"/>
              </w:rPr>
              <w:t>SUPERVISOR</w:t>
            </w:r>
          </w:p>
        </w:tc>
        <w:tc>
          <w:tcPr>
            <w:tcW w:type="dxa" w:w="4608"/>
            <w:vAlign w:val="top"/>
            <w:shd w:fill="F4F7F9"/>
          </w:tcPr>
          <w:p>
            <w:pPr>
              <w:spacing w:after="20"/>
            </w:pPr>
            <w:r>
              <w:rPr>
                <w:b w:val="0"/>
                <w:color w:val="1F2937"/>
                <w:sz w:val="15"/>
              </w:rPr>
              <w:t>Expected tool calls vs successful tool calls; end-to-end completion time</w:t>
            </w:r>
          </w:p>
        </w:tc>
        <w:tc>
          <w:tcPr>
            <w:tcW w:type="dxa" w:w="4032"/>
            <w:vAlign w:val="top"/>
            <w:shd w:fill="F4F7F9"/>
          </w:tcPr>
          <w:p>
            <w:pPr>
              <w:spacing w:after="20"/>
            </w:pPr>
            <w:r>
              <w:rPr>
                <w:b w:val="0"/>
                <w:color w:val="1F2937"/>
                <w:sz w:val="15"/>
              </w:rPr>
              <w:t>Run hero workflow 3-5 times from clean state</w:t>
            </w:r>
          </w:p>
        </w:tc>
      </w:tr>
      <w:tr>
        <w:tc>
          <w:tcPr>
            <w:tcW w:type="dxa" w:w="1800"/>
            <w:vAlign w:val="top"/>
          </w:tcPr>
          <w:p>
            <w:pPr>
              <w:spacing w:after="20"/>
            </w:pPr>
            <w:r>
              <w:rPr>
                <w:b w:val="0"/>
                <w:color w:val="1F2937"/>
                <w:sz w:val="15"/>
              </w:rPr>
              <w:t>System reliability</w:t>
            </w:r>
          </w:p>
        </w:tc>
        <w:tc>
          <w:tcPr>
            <w:tcW w:type="dxa" w:w="4608"/>
            <w:vAlign w:val="top"/>
          </w:tcPr>
          <w:p>
            <w:pPr>
              <w:spacing w:after="20"/>
            </w:pPr>
            <w:r>
              <w:rPr>
                <w:b w:val="0"/>
                <w:color w:val="1F2937"/>
                <w:sz w:val="15"/>
              </w:rPr>
              <w:t>Offline run success; health/readiness; fresh-launch time</w:t>
            </w:r>
          </w:p>
        </w:tc>
        <w:tc>
          <w:tcPr>
            <w:tcW w:type="dxa" w:w="4032"/>
            <w:vAlign w:val="top"/>
          </w:tcPr>
          <w:p>
            <w:pPr>
              <w:spacing w:after="20"/>
            </w:pPr>
            <w:r>
              <w:rPr>
                <w:b w:val="0"/>
                <w:color w:val="1F2937"/>
                <w:sz w:val="15"/>
              </w:rPr>
              <w:t>Disable network/live API keys and perform documented launch path</w:t>
            </w:r>
          </w:p>
        </w:tc>
      </w:tr>
    </w:tbl>
    <w:p>
      <w:pPr>
        <w:spacing w:after="20"/>
      </w:pPr>
    </w:p>
    <w:tbl>
      <w:tblPr>
        <w:tblStyle w:val="TableGrid"/>
        <w:tblW w:type="auto" w:w="0"/>
        <w:tblLook w:firstColumn="1" w:firstRow="1" w:lastColumn="0" w:lastRow="0" w:noHBand="0" w:noVBand="1" w:val="04A0"/>
      </w:tblPr>
      <w:tblGrid>
        <w:gridCol w:w="10282"/>
      </w:tblGrid>
      <w:tr>
        <w:tc>
          <w:tcPr>
            <w:tcW w:type="dxa" w:w="10282"/>
            <w:shd w:fill="DDEFF2"/>
          </w:tcPr>
          <w:p>
            <w:r>
              <w:rPr>
                <w:b/>
                <w:color w:val="0D6673"/>
              </w:rPr>
              <w:t xml:space="preserve">Evidence discipline  </w:t>
            </w:r>
            <w:r>
              <w:t>Do not state “80% accurate” or similar unless you actually built a labeled test and measured it. The strongest hackathon evidence is often a transparent hero scenario with reproducible algorithm outputs, working offline fallback and clearly exposed trade-offs.</w:t>
            </w:r>
          </w:p>
        </w:tc>
      </w:tr>
    </w:tbl>
    <w:p>
      <w:pPr>
        <w:spacing w:after="20"/>
      </w:pPr>
    </w:p>
    <w:p>
      <w:pPr>
        <w:pStyle w:val="Heading2"/>
      </w:pPr>
      <w:r>
        <w:t>14.1 Minimal test checklist before Hour 16 tag</w:t>
      </w:r>
    </w:p>
    <w:p>
      <w:pPr>
        <w:pStyle w:val="ListBullet"/>
        <w:spacing w:after="24"/>
      </w:pPr>
      <w:r>
        <w:t>Canonical JSON validation passes for all demo files.</w:t>
      </w:r>
    </w:p>
    <w:p>
      <w:pPr>
        <w:pStyle w:val="ListBullet"/>
        <w:spacing w:after="24"/>
      </w:pPr>
      <w:r>
        <w:t>SENTINEL: no-gap, long-gap, protected-area, fishing+gap and malformed-data tests pass.</w:t>
      </w:r>
    </w:p>
    <w:p>
      <w:pPr>
        <w:pStyle w:val="ListBullet"/>
        <w:spacing w:after="24"/>
      </w:pPr>
      <w:r>
        <w:t>NAVIGATOR: path exists, invalid input handled, low/high security-weight behavior and offline environment tests pass.</w:t>
      </w:r>
    </w:p>
    <w:p>
      <w:pPr>
        <w:pStyle w:val="ListBullet"/>
        <w:spacing w:after="24"/>
      </w:pPr>
      <w:r>
        <w:t>CLEANER: clustering deterministic, range/battery/capacity rejection and best-feasible assignment tests pass.</w:t>
      </w:r>
    </w:p>
    <w:p>
      <w:pPr>
        <w:pStyle w:val="ListBullet"/>
        <w:spacing w:after="24"/>
      </w:pPr>
      <w:r>
        <w:t>Contract suite validates every public endpoint shape used by the frontend.</w:t>
      </w:r>
    </w:p>
    <w:p>
      <w:pPr>
        <w:pStyle w:val="ListBullet"/>
        <w:spacing w:after="24"/>
      </w:pPr>
      <w:r>
        <w:t>Hero workflow completes from a fresh process with network disabled.</w:t>
      </w:r>
    </w:p>
    <w:p>
      <w:pPr>
        <w:pStyle w:val="ListBullet"/>
        <w:spacing w:after="24"/>
      </w:pPr>
      <w:r>
        <w:t>Frontend can render empty/error states rather than crashing.</w:t>
      </w:r>
    </w:p>
    <w:p>
      <w:pPr>
        <w:pStyle w:val="ListBullet"/>
        <w:spacing w:after="24"/>
      </w:pPr>
      <w:r>
        <w:t>No tokens/secrets exist in frontend source, committed .env or demo JSON.</w:t>
      </w:r>
    </w:p>
    <w:p>
      <w:r>
        <w:br w:type="page"/>
      </w:r>
    </w:p>
    <w:p>
      <w:pPr>
        <w:pStyle w:val="Heading1"/>
      </w:pPr>
      <w:r>
        <w:t>15. THREE-MINUTE FINAL DEMO SCRIPT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152"/>
            <w:shd w:fill="0D6673"/>
            <w:vAlign w:val="center"/>
          </w:tcPr>
          <w:p>
            <w:pPr>
              <w:spacing w:after="20"/>
            </w:pPr>
            <w:r>
              <w:rPr>
                <w:b/>
                <w:color w:val="FFFFFF"/>
                <w:sz w:val="16"/>
              </w:rPr>
              <w:t>Time</w:t>
            </w:r>
          </w:p>
        </w:tc>
        <w:tc>
          <w:tcPr>
            <w:tcW w:type="dxa" w:w="3240"/>
            <w:shd w:fill="0D6673"/>
            <w:vAlign w:val="center"/>
          </w:tcPr>
          <w:p>
            <w:pPr>
              <w:spacing w:after="20"/>
            </w:pPr>
            <w:r>
              <w:rPr>
                <w:b/>
                <w:color w:val="FFFFFF"/>
                <w:sz w:val="16"/>
              </w:rPr>
              <w:t>What to show</w:t>
            </w:r>
          </w:p>
        </w:tc>
        <w:tc>
          <w:tcPr>
            <w:tcW w:type="dxa" w:w="5976"/>
            <w:shd w:fill="0D6673"/>
            <w:vAlign w:val="center"/>
          </w:tcPr>
          <w:p>
            <w:pPr>
              <w:spacing w:after="20"/>
            </w:pPr>
            <w:r>
              <w:rPr>
                <w:b/>
                <w:color w:val="FFFFFF"/>
                <w:sz w:val="16"/>
              </w:rPr>
              <w:t>What to say</w:t>
            </w:r>
          </w:p>
        </w:tc>
      </w:tr>
      <w:tr>
        <w:tc>
          <w:tcPr>
            <w:tcW w:type="dxa" w:w="1152"/>
            <w:vAlign w:val="top"/>
          </w:tcPr>
          <w:p>
            <w:pPr>
              <w:spacing w:after="20"/>
            </w:pPr>
            <w:r>
              <w:rPr>
                <w:b w:val="0"/>
                <w:color w:val="1F2937"/>
                <w:sz w:val="15"/>
              </w:rPr>
              <w:t>0:00-0:25</w:t>
            </w:r>
          </w:p>
        </w:tc>
        <w:tc>
          <w:tcPr>
            <w:tcW w:type="dxa" w:w="3240"/>
            <w:vAlign w:val="top"/>
          </w:tcPr>
          <w:p>
            <w:pPr>
              <w:spacing w:after="20"/>
            </w:pPr>
            <w:r>
              <w:rPr>
                <w:b w:val="0"/>
                <w:color w:val="1F2937"/>
                <w:sz w:val="15"/>
              </w:rPr>
              <w:t>Mission Control map + KPI bar</w:t>
            </w:r>
          </w:p>
        </w:tc>
        <w:tc>
          <w:tcPr>
            <w:tcW w:type="dxa" w:w="5976"/>
            <w:vAlign w:val="top"/>
          </w:tcPr>
          <w:p>
            <w:pPr>
              <w:spacing w:after="20"/>
            </w:pPr>
            <w:r>
              <w:rPr>
                <w:b w:val="0"/>
                <w:color w:val="1F2937"/>
                <w:sz w:val="15"/>
              </w:rPr>
              <w:t>“MARINEX is one maritime digital twin coordinating maritime risk, routing and environmental response.”</w:t>
            </w:r>
          </w:p>
        </w:tc>
      </w:tr>
      <w:tr>
        <w:tc>
          <w:tcPr>
            <w:tcW w:type="dxa" w:w="1152"/>
            <w:vAlign w:val="top"/>
            <w:shd w:fill="F4F7F9"/>
          </w:tcPr>
          <w:p>
            <w:pPr>
              <w:spacing w:after="20"/>
            </w:pPr>
            <w:r>
              <w:rPr>
                <w:b w:val="0"/>
                <w:color w:val="1F2937"/>
                <w:sz w:val="15"/>
              </w:rPr>
              <w:t>0:25-1:05</w:t>
            </w:r>
          </w:p>
        </w:tc>
        <w:tc>
          <w:tcPr>
            <w:tcW w:type="dxa" w:w="3240"/>
            <w:vAlign w:val="top"/>
            <w:shd w:fill="F4F7F9"/>
          </w:tcPr>
          <w:p>
            <w:pPr>
              <w:spacing w:after="20"/>
            </w:pPr>
            <w:r>
              <w:rPr>
                <w:b w:val="0"/>
                <w:color w:val="1F2937"/>
                <w:sz w:val="15"/>
              </w:rPr>
              <w:t>Open vessel_hero_01 and evidence</w:t>
            </w:r>
          </w:p>
        </w:tc>
        <w:tc>
          <w:tcPr>
            <w:tcW w:type="dxa" w:w="5976"/>
            <w:vAlign w:val="top"/>
            <w:shd w:fill="F4F7F9"/>
          </w:tcPr>
          <w:p>
            <w:pPr>
              <w:spacing w:after="20"/>
            </w:pPr>
            <w:r>
              <w:rPr>
                <w:b w:val="0"/>
                <w:color w:val="1F2937"/>
                <w:sz w:val="15"/>
              </w:rPr>
              <w:t>Show AIS gap/context/protected-area evidence and score contributions. Say “investigation priority”, not “illegal”.</w:t>
            </w:r>
          </w:p>
        </w:tc>
      </w:tr>
      <w:tr>
        <w:tc>
          <w:tcPr>
            <w:tcW w:type="dxa" w:w="1152"/>
            <w:vAlign w:val="top"/>
          </w:tcPr>
          <w:p>
            <w:pPr>
              <w:spacing w:after="20"/>
            </w:pPr>
            <w:r>
              <w:rPr>
                <w:b w:val="0"/>
                <w:color w:val="1F2937"/>
                <w:sz w:val="15"/>
              </w:rPr>
              <w:t>1:05-1:40</w:t>
            </w:r>
          </w:p>
        </w:tc>
        <w:tc>
          <w:tcPr>
            <w:tcW w:type="dxa" w:w="3240"/>
            <w:vAlign w:val="top"/>
          </w:tcPr>
          <w:p>
            <w:pPr>
              <w:spacing w:after="20"/>
            </w:pPr>
            <w:r>
              <w:rPr>
                <w:b w:val="0"/>
                <w:color w:val="1F2937"/>
                <w:sz w:val="15"/>
              </w:rPr>
              <w:t>Click Run Supervisor; route comparison updates</w:t>
            </w:r>
          </w:p>
        </w:tc>
        <w:tc>
          <w:tcPr>
            <w:tcW w:type="dxa" w:w="5976"/>
            <w:vAlign w:val="top"/>
          </w:tcPr>
          <w:p>
            <w:pPr>
              <w:spacing w:after="20"/>
            </w:pPr>
            <w:r>
              <w:rPr>
                <w:b w:val="0"/>
                <w:color w:val="1F2937"/>
                <w:sz w:val="15"/>
              </w:rPr>
              <w:t>Point to the public trace. Explain that the SENTINEL risk geometry enters route cost and the route changes with a measurable security/fuel/ETA trade-off.</w:t>
            </w:r>
          </w:p>
        </w:tc>
      </w:tr>
      <w:tr>
        <w:tc>
          <w:tcPr>
            <w:tcW w:type="dxa" w:w="1152"/>
            <w:vAlign w:val="top"/>
            <w:shd w:fill="F4F7F9"/>
          </w:tcPr>
          <w:p>
            <w:pPr>
              <w:spacing w:after="20"/>
            </w:pPr>
            <w:r>
              <w:rPr>
                <w:b w:val="0"/>
                <w:color w:val="1F2937"/>
                <w:sz w:val="15"/>
              </w:rPr>
              <w:t>1:40-2:15</w:t>
            </w:r>
          </w:p>
        </w:tc>
        <w:tc>
          <w:tcPr>
            <w:tcW w:type="dxa" w:w="3240"/>
            <w:vAlign w:val="top"/>
            <w:shd w:fill="F4F7F9"/>
          </w:tcPr>
          <w:p>
            <w:pPr>
              <w:spacing w:after="20"/>
            </w:pPr>
            <w:r>
              <w:rPr>
                <w:b w:val="0"/>
                <w:color w:val="1F2937"/>
                <w:sz w:val="15"/>
              </w:rPr>
              <w:t>Debris + USV layer and CleanupPlan</w:t>
            </w:r>
          </w:p>
        </w:tc>
        <w:tc>
          <w:tcPr>
            <w:tcW w:type="dxa" w:w="5976"/>
            <w:vAlign w:val="top"/>
            <w:shd w:fill="F4F7F9"/>
          </w:tcPr>
          <w:p>
            <w:pPr>
              <w:spacing w:after="20"/>
            </w:pPr>
            <w:r>
              <w:rPr>
                <w:b w:val="0"/>
                <w:color w:val="1F2937"/>
                <w:sz w:val="15"/>
              </w:rPr>
              <w:t>Show cluster priority, chosen USV, a rejected alternative reason and total mission metrics.</w:t>
            </w:r>
          </w:p>
        </w:tc>
      </w:tr>
      <w:tr>
        <w:tc>
          <w:tcPr>
            <w:tcW w:type="dxa" w:w="1152"/>
            <w:vAlign w:val="top"/>
          </w:tcPr>
          <w:p>
            <w:pPr>
              <w:spacing w:after="20"/>
            </w:pPr>
            <w:r>
              <w:rPr>
                <w:b w:val="0"/>
                <w:color w:val="1F2937"/>
                <w:sz w:val="15"/>
              </w:rPr>
              <w:t>2:15-2:45</w:t>
            </w:r>
          </w:p>
        </w:tc>
        <w:tc>
          <w:tcPr>
            <w:tcW w:type="dxa" w:w="3240"/>
            <w:vAlign w:val="top"/>
          </w:tcPr>
          <w:p>
            <w:pPr>
              <w:spacing w:after="20"/>
            </w:pPr>
            <w:r>
              <w:rPr>
                <w:b w:val="0"/>
                <w:color w:val="1F2937"/>
                <w:sz w:val="15"/>
              </w:rPr>
              <w:t>Supervisor summary + all layers together</w:t>
            </w:r>
          </w:p>
        </w:tc>
        <w:tc>
          <w:tcPr>
            <w:tcW w:type="dxa" w:w="5976"/>
            <w:vAlign w:val="top"/>
          </w:tcPr>
          <w:p>
            <w:pPr>
              <w:spacing w:after="20"/>
            </w:pPr>
            <w:r>
              <w:rPr>
                <w:b w:val="0"/>
                <w:color w:val="1F2937"/>
                <w:sz w:val="15"/>
              </w:rPr>
              <w:t>“The important part is coordinated state: detection changes navigation while cleanup operates in the same operational picture.”</w:t>
            </w:r>
          </w:p>
        </w:tc>
      </w:tr>
      <w:tr>
        <w:tc>
          <w:tcPr>
            <w:tcW w:type="dxa" w:w="1152"/>
            <w:vAlign w:val="top"/>
            <w:shd w:fill="F4F7F9"/>
          </w:tcPr>
          <w:p>
            <w:pPr>
              <w:spacing w:after="20"/>
            </w:pPr>
            <w:r>
              <w:rPr>
                <w:b w:val="0"/>
                <w:color w:val="1F2937"/>
                <w:sz w:val="15"/>
              </w:rPr>
              <w:t>2:45-3:00</w:t>
            </w:r>
          </w:p>
        </w:tc>
        <w:tc>
          <w:tcPr>
            <w:tcW w:type="dxa" w:w="3240"/>
            <w:vAlign w:val="top"/>
            <w:shd w:fill="F4F7F9"/>
          </w:tcPr>
          <w:p>
            <w:pPr>
              <w:spacing w:after="20"/>
            </w:pPr>
            <w:r>
              <w:rPr>
                <w:b w:val="0"/>
                <w:color w:val="1F2937"/>
                <w:sz w:val="15"/>
              </w:rPr>
              <w:t>Offline badge / architecture close</w:t>
            </w:r>
          </w:p>
        </w:tc>
        <w:tc>
          <w:tcPr>
            <w:tcW w:type="dxa" w:w="5976"/>
            <w:vAlign w:val="top"/>
            <w:shd w:fill="F4F7F9"/>
          </w:tcPr>
          <w:p>
            <w:pPr>
              <w:spacing w:after="20"/>
            </w:pPr>
            <w:r>
              <w:rPr>
                <w:b w:val="0"/>
                <w:color w:val="1F2937"/>
                <w:sz w:val="15"/>
              </w:rPr>
              <w:t>Mention deterministic calculations, structured evidence, cached fallback and that the demo remains functional without live API availability.</w:t>
            </w:r>
          </w:p>
        </w:tc>
      </w:tr>
    </w:tbl>
    <w:p>
      <w:pPr>
        <w:spacing w:after="20"/>
      </w:pPr>
    </w:p>
    <w:p>
      <w:pPr>
        <w:pStyle w:val="Heading2"/>
      </w:pPr>
      <w:r>
        <w:t>15.1 Likely judge questions each member should answer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0D6673"/>
            <w:vAlign w:val="center"/>
          </w:tcPr>
          <w:p>
            <w:pPr>
              <w:spacing w:after="20"/>
            </w:pPr>
            <w:r>
              <w:rPr>
                <w:b/>
                <w:color w:val="FFFFFF"/>
                <w:sz w:val="16"/>
              </w:rPr>
              <w:t>Question</w:t>
            </w:r>
          </w:p>
        </w:tc>
        <w:tc>
          <w:tcPr>
            <w:tcW w:type="dxa" w:w="7488"/>
            <w:shd w:fill="0D6673"/>
            <w:vAlign w:val="center"/>
          </w:tcPr>
          <w:p>
            <w:pPr>
              <w:spacing w:after="20"/>
            </w:pPr>
            <w:r>
              <w:rPr>
                <w:b/>
                <w:color w:val="FFFFFF"/>
                <w:sz w:val="16"/>
              </w:rPr>
              <w:t>Core answer</w:t>
            </w:r>
          </w:p>
        </w:tc>
      </w:tr>
      <w:tr>
        <w:tc>
          <w:tcPr>
            <w:tcW w:type="dxa" w:w="2880"/>
            <w:vAlign w:val="top"/>
          </w:tcPr>
          <w:p>
            <w:pPr>
              <w:spacing w:after="20"/>
            </w:pPr>
            <w:r>
              <w:rPr>
                <w:b w:val="0"/>
                <w:color w:val="1F2937"/>
                <w:sz w:val="15"/>
              </w:rPr>
              <w:t>Why agents instead of one script?</w:t>
            </w:r>
          </w:p>
        </w:tc>
        <w:tc>
          <w:tcPr>
            <w:tcW w:type="dxa" w:w="7488"/>
            <w:vAlign w:val="top"/>
          </w:tcPr>
          <w:p>
            <w:pPr>
              <w:spacing w:after="20"/>
            </w:pPr>
            <w:r>
              <w:rPr>
                <w:b w:val="0"/>
                <w:color w:val="1F2937"/>
                <w:sz w:val="15"/>
              </w:rPr>
              <w:t>The domain engines are deterministic tools with different data/optimization responsibilities; SUPERVISOR coordinates shared state so one event can affect another decision and keeps an auditable trace.</w:t>
            </w:r>
          </w:p>
        </w:tc>
      </w:tr>
      <w:tr>
        <w:tc>
          <w:tcPr>
            <w:tcW w:type="dxa" w:w="2880"/>
            <w:vAlign w:val="top"/>
            <w:shd w:fill="F4F7F9"/>
          </w:tcPr>
          <w:p>
            <w:pPr>
              <w:spacing w:after="20"/>
            </w:pPr>
            <w:r>
              <w:rPr>
                <w:b w:val="0"/>
                <w:color w:val="1F2937"/>
                <w:sz w:val="15"/>
              </w:rPr>
              <w:t>What is actually AI/ML?</w:t>
            </w:r>
          </w:p>
        </w:tc>
        <w:tc>
          <w:tcPr>
            <w:tcW w:type="dxa" w:w="7488"/>
            <w:vAlign w:val="top"/>
            <w:shd w:fill="F4F7F9"/>
          </w:tcPr>
          <w:p>
            <w:pPr>
              <w:spacing w:after="20"/>
            </w:pPr>
            <w:r>
              <w:rPr>
                <w:b w:val="0"/>
                <w:color w:val="1F2937"/>
                <w:sz w:val="15"/>
              </w:rPr>
              <w:t>The core value is agentic orchestration + structured analytics. Optional anomaly ML can augment SENTINEL, but P0 intentionally keeps numerical decisions deterministic and explainable.</w:t>
            </w:r>
          </w:p>
        </w:tc>
      </w:tr>
      <w:tr>
        <w:tc>
          <w:tcPr>
            <w:tcW w:type="dxa" w:w="2880"/>
            <w:vAlign w:val="top"/>
          </w:tcPr>
          <w:p>
            <w:pPr>
              <w:spacing w:after="20"/>
            </w:pPr>
            <w:r>
              <w:rPr>
                <w:b w:val="0"/>
                <w:color w:val="1F2937"/>
                <w:sz w:val="15"/>
              </w:rPr>
              <w:t>How do you know it is illegal fishing?</w:t>
            </w:r>
          </w:p>
        </w:tc>
        <w:tc>
          <w:tcPr>
            <w:tcW w:type="dxa" w:w="7488"/>
            <w:vAlign w:val="top"/>
          </w:tcPr>
          <w:p>
            <w:pPr>
              <w:spacing w:after="20"/>
            </w:pPr>
            <w:r>
              <w:rPr>
                <w:b w:val="0"/>
                <w:color w:val="1F2937"/>
                <w:sz w:val="15"/>
              </w:rPr>
              <w:t>We do not claim that. The output is suspicious-activity/investigation priority based on co-occurring signals and must be reviewed by humans/authorities.</w:t>
            </w:r>
          </w:p>
        </w:tc>
      </w:tr>
      <w:tr>
        <w:tc>
          <w:tcPr>
            <w:tcW w:type="dxa" w:w="2880"/>
            <w:vAlign w:val="top"/>
            <w:shd w:fill="F4F7F9"/>
          </w:tcPr>
          <w:p>
            <w:pPr>
              <w:spacing w:after="20"/>
            </w:pPr>
            <w:r>
              <w:rPr>
                <w:b w:val="0"/>
                <w:color w:val="1F2937"/>
                <w:sz w:val="15"/>
              </w:rPr>
              <w:t>Is the fuel number real?</w:t>
            </w:r>
          </w:p>
        </w:tc>
        <w:tc>
          <w:tcPr>
            <w:tcW w:type="dxa" w:w="7488"/>
            <w:vAlign w:val="top"/>
            <w:shd w:fill="F4F7F9"/>
          </w:tcPr>
          <w:p>
            <w:pPr>
              <w:spacing w:after="20"/>
            </w:pPr>
            <w:r>
              <w:rPr>
                <w:b w:val="0"/>
                <w:color w:val="1F2937"/>
                <w:sz w:val="15"/>
              </w:rPr>
              <w:t>It is a transparent prototype fuel proxy adjusted by route/environment assumptions, not a calibrated vessel engineering model.</w:t>
            </w:r>
          </w:p>
        </w:tc>
      </w:tr>
      <w:tr>
        <w:tc>
          <w:tcPr>
            <w:tcW w:type="dxa" w:w="2880"/>
            <w:vAlign w:val="top"/>
          </w:tcPr>
          <w:p>
            <w:pPr>
              <w:spacing w:after="20"/>
            </w:pPr>
            <w:r>
              <w:rPr>
                <w:b w:val="0"/>
                <w:color w:val="1F2937"/>
                <w:sz w:val="15"/>
              </w:rPr>
              <w:t>Is debris real-time?</w:t>
            </w:r>
          </w:p>
        </w:tc>
        <w:tc>
          <w:tcPr>
            <w:tcW w:type="dxa" w:w="7488"/>
            <w:vAlign w:val="top"/>
          </w:tcPr>
          <w:p>
            <w:pPr>
              <w:spacing w:after="20"/>
            </w:pPr>
            <w:r>
              <w:rPr>
                <w:b w:val="0"/>
                <w:color w:val="1F2937"/>
                <w:sz w:val="15"/>
              </w:rPr>
              <w:t>Only if the selected source supports it; otherwise the demo layer is explicitly curated/simulated and used to demonstrate mission optimization.</w:t>
            </w:r>
          </w:p>
        </w:tc>
      </w:tr>
      <w:tr>
        <w:tc>
          <w:tcPr>
            <w:tcW w:type="dxa" w:w="2880"/>
            <w:vAlign w:val="top"/>
            <w:shd w:fill="F4F7F9"/>
          </w:tcPr>
          <w:p>
            <w:pPr>
              <w:spacing w:after="20"/>
            </w:pPr>
            <w:r>
              <w:rPr>
                <w:b w:val="0"/>
                <w:color w:val="1F2937"/>
                <w:sz w:val="15"/>
              </w:rPr>
              <w:t>What happens if APIs fail?</w:t>
            </w:r>
          </w:p>
        </w:tc>
        <w:tc>
          <w:tcPr>
            <w:tcW w:type="dxa" w:w="7488"/>
            <w:vAlign w:val="top"/>
            <w:shd w:fill="F4F7F9"/>
          </w:tcPr>
          <w:p>
            <w:pPr>
              <w:spacing w:after="20"/>
            </w:pPr>
            <w:r>
              <w:rPr>
                <w:b w:val="0"/>
                <w:color w:val="1F2937"/>
                <w:sz w:val="15"/>
              </w:rPr>
              <w:t>Every domain has cached/local deterministic data and the entire hero scenario can be replayed offline.</w:t>
            </w:r>
          </w:p>
        </w:tc>
      </w:tr>
      <w:tr>
        <w:tc>
          <w:tcPr>
            <w:tcW w:type="dxa" w:w="2880"/>
            <w:vAlign w:val="top"/>
          </w:tcPr>
          <w:p>
            <w:pPr>
              <w:spacing w:after="20"/>
            </w:pPr>
            <w:r>
              <w:rPr>
                <w:b w:val="0"/>
                <w:color w:val="1F2937"/>
                <w:sz w:val="15"/>
              </w:rPr>
              <w:t>What is unique?</w:t>
            </w:r>
          </w:p>
        </w:tc>
        <w:tc>
          <w:tcPr>
            <w:tcW w:type="dxa" w:w="7488"/>
            <w:vAlign w:val="top"/>
          </w:tcPr>
          <w:p>
            <w:pPr>
              <w:spacing w:after="20"/>
            </w:pPr>
            <w:r>
              <w:rPr>
                <w:b w:val="0"/>
                <w:color w:val="1F2937"/>
                <w:sz w:val="15"/>
              </w:rPr>
              <w:t>The cross-agent chain and shared digital twin: risk detection changes route planning, cleanup uses the same state, and every action exposes evidence/trade-offs rather than three disconnected dashboards.</w:t>
            </w:r>
          </w:p>
        </w:tc>
      </w:tr>
    </w:tbl>
    <w:p>
      <w:pPr>
        <w:spacing w:after="20"/>
      </w:pPr>
    </w:p>
    <w:p>
      <w:r>
        <w:br w:type="page"/>
      </w:r>
    </w:p>
    <w:p>
      <w:pPr>
        <w:pStyle w:val="Heading1"/>
      </w:pPr>
      <w:r>
        <w:t>16. FINAL P0 / P1 / P2 SCOPE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shd w:fill="0D6673"/>
            <w:vAlign w:val="center"/>
          </w:tcPr>
          <w:p>
            <w:pPr>
              <w:spacing w:after="20"/>
            </w:pPr>
            <w:r>
              <w:rPr>
                <w:b/>
                <w:color w:val="FFFFFF"/>
                <w:sz w:val="16"/>
              </w:rPr>
              <w:t>Priority</w:t>
            </w:r>
          </w:p>
        </w:tc>
        <w:tc>
          <w:tcPr>
            <w:tcW w:type="dxa" w:w="8136"/>
            <w:shd w:fill="0D6673"/>
            <w:vAlign w:val="center"/>
          </w:tcPr>
          <w:p>
            <w:pPr>
              <w:spacing w:after="20"/>
            </w:pPr>
            <w:r>
              <w:rPr>
                <w:b/>
                <w:color w:val="FFFFFF"/>
                <w:sz w:val="16"/>
              </w:rPr>
              <w:t>Keep / add</w:t>
            </w:r>
          </w:p>
        </w:tc>
      </w:tr>
      <w:tr>
        <w:tc>
          <w:tcPr>
            <w:tcW w:type="dxa" w:w="2232"/>
            <w:vAlign w:val="top"/>
          </w:tcPr>
          <w:p>
            <w:pPr>
              <w:spacing w:after="20"/>
            </w:pPr>
            <w:r>
              <w:rPr>
                <w:b w:val="0"/>
                <w:color w:val="1F2937"/>
                <w:sz w:val="15"/>
              </w:rPr>
              <w:t>P0 — must be complete by Hour 16</w:t>
            </w:r>
          </w:p>
        </w:tc>
        <w:tc>
          <w:tcPr>
            <w:tcW w:type="dxa" w:w="8136"/>
            <w:vAlign w:val="top"/>
          </w:tcPr>
          <w:p>
            <w:pPr>
              <w:spacing w:after="20"/>
            </w:pPr>
            <w:r>
              <w:rPr>
                <w:b w:val="0"/>
                <w:color w:val="1F2937"/>
                <w:sz w:val="15"/>
              </w:rPr>
              <w:t>Cached SENTINEL case + explainable score/risk geometry; baseline + optimized route; security reroute; debris clusters + USV assignment; one dashboard; basic supervisor chain; public trace; offline mode; tests; final demo launcher.</w:t>
            </w:r>
          </w:p>
        </w:tc>
      </w:tr>
      <w:tr>
        <w:tc>
          <w:tcPr>
            <w:tcW w:type="dxa" w:w="2232"/>
            <w:vAlign w:val="top"/>
            <w:shd w:fill="F4F7F9"/>
          </w:tcPr>
          <w:p>
            <w:pPr>
              <w:spacing w:after="20"/>
            </w:pPr>
            <w:r>
              <w:rPr>
                <w:b w:val="0"/>
                <w:color w:val="1F2937"/>
                <w:sz w:val="15"/>
              </w:rPr>
              <w:t>P1 — only after P0 is stable</w:t>
            </w:r>
          </w:p>
        </w:tc>
        <w:tc>
          <w:tcPr>
            <w:tcW w:type="dxa" w:w="8136"/>
            <w:vAlign w:val="top"/>
            <w:shd w:fill="F4F7F9"/>
          </w:tcPr>
          <w:p>
            <w:pPr>
              <w:spacing w:after="20"/>
            </w:pPr>
            <w:r>
              <w:rPr>
                <w:b w:val="0"/>
                <w:color w:val="1F2937"/>
                <w:sz w:val="15"/>
              </w:rPr>
              <w:t>Repeat-offender history, configurable UI weights, richer provenance UX, polished charts, scenario replay controls, optional structured LLM summary, cloud deployment.</w:t>
            </w:r>
          </w:p>
        </w:tc>
      </w:tr>
      <w:tr>
        <w:tc>
          <w:tcPr>
            <w:tcW w:type="dxa" w:w="2232"/>
            <w:vAlign w:val="top"/>
          </w:tcPr>
          <w:p>
            <w:pPr>
              <w:spacing w:after="20"/>
            </w:pPr>
            <w:r>
              <w:rPr>
                <w:b w:val="0"/>
                <w:color w:val="1F2937"/>
                <w:sz w:val="15"/>
              </w:rPr>
              <w:t>P2 — do not jeopardize the demo</w:t>
            </w:r>
          </w:p>
        </w:tc>
        <w:tc>
          <w:tcPr>
            <w:tcW w:type="dxa" w:w="8136"/>
            <w:vAlign w:val="top"/>
          </w:tcPr>
          <w:p>
            <w:pPr>
              <w:spacing w:after="20"/>
            </w:pPr>
            <w:r>
              <w:rPr>
                <w:b w:val="0"/>
                <w:color w:val="1F2937"/>
                <w:sz w:val="15"/>
              </w:rPr>
              <w:t>SAR cross-reference/raw processing, Isolation Forest if not already trivial, richer ocean physics, advanced VRP, PDF report export, more regions, complex autonomous loops.</w:t>
            </w:r>
          </w:p>
        </w:tc>
      </w:tr>
    </w:tbl>
    <w:p>
      <w:pPr>
        <w:spacing w:after="20"/>
      </w:pPr>
    </w:p>
    <w:p>
      <w:pPr>
        <w:pStyle w:val="Heading1"/>
      </w:pPr>
      <w:r>
        <w:t>17. FINAL COMPLETION CHECKLIST</w:t>
      </w:r>
    </w:p>
    <w:p>
      <w:pPr>
        <w:pStyle w:val="ListBullet"/>
        <w:spacing w:after="24"/>
      </w:pPr>
      <w:r>
        <w:t>Hour 1-16 order was followed: M1, M2, M3, M4 repeated exactly four cycles.</w:t>
      </w:r>
    </w:p>
    <w:p>
      <w:pPr>
        <w:pStyle w:val="ListBullet"/>
        <w:spacing w:after="24"/>
      </w:pPr>
      <w:r>
        <w:t>Every member has four primary 60-minute implementation slots and a role-specific prompt plus slot-specific prompts.</w:t>
      </w:r>
    </w:p>
    <w:p>
      <w:pPr>
        <w:pStyle w:val="ListBullet"/>
        <w:spacing w:after="24"/>
      </w:pPr>
      <w:r>
        <w:t>Canonical JSON fields and API paths are stable.</w:t>
      </w:r>
    </w:p>
    <w:p>
      <w:pPr>
        <w:pStyle w:val="ListBullet"/>
        <w:spacing w:after="24"/>
      </w:pPr>
      <w:r>
        <w:t>Hero scenario uses stable IDs and seed inputs, not manually faked result objects.</w:t>
      </w:r>
    </w:p>
    <w:p>
      <w:pPr>
        <w:pStyle w:val="ListBullet"/>
        <w:spacing w:after="24"/>
      </w:pPr>
      <w:r>
        <w:t>All three domain engines produce deterministic outputs offline.</w:t>
      </w:r>
    </w:p>
    <w:p>
      <w:pPr>
        <w:pStyle w:val="ListBullet"/>
        <w:spacing w:after="24"/>
      </w:pPr>
      <w:r>
        <w:t>SUPERVISOR coordinates tools but does not replace domain calculations.</w:t>
      </w:r>
    </w:p>
    <w:p>
      <w:pPr>
        <w:pStyle w:val="ListBullet"/>
        <w:spacing w:after="24"/>
      </w:pPr>
      <w:r>
        <w:t>Dashboard presents one maritime digital twin, not separate mini-apps.</w:t>
      </w:r>
    </w:p>
    <w:p>
      <w:pPr>
        <w:pStyle w:val="ListBullet"/>
        <w:spacing w:after="24"/>
      </w:pPr>
      <w:r>
        <w:t>Risk, route and cleanup outputs expose measurable contributions/trade-offs.</w:t>
      </w:r>
    </w:p>
    <w:p>
      <w:pPr>
        <w:pStyle w:val="ListBullet"/>
        <w:spacing w:after="24"/>
      </w:pPr>
      <w:r>
        <w:t>Demo survives missing live API credentials/network.</w:t>
      </w:r>
    </w:p>
    <w:p>
      <w:pPr>
        <w:pStyle w:val="ListBullet"/>
        <w:spacing w:after="24"/>
      </w:pPr>
      <w:r>
        <w:t>No legal guilt claim, no exact fuel claim, no misleading real-time debris claim.</w:t>
      </w:r>
    </w:p>
    <w:p>
      <w:pPr>
        <w:pStyle w:val="ListBullet"/>
        <w:spacing w:after="24"/>
      </w:pPr>
      <w:r>
        <w:t>Final local run command, recovery steps and 3-minute script exist.</w:t>
      </w:r>
    </w:p>
    <w:p>
      <w:pPr>
        <w:pStyle w:val="ListBullet"/>
        <w:spacing w:after="24"/>
      </w:pPr>
      <w:r>
        <w:t>main contains the working checkpoint and demo-v1 (or equivalent) tag exists before final submission.</w:t>
      </w:r>
    </w:p>
    <w:p>
      <w:pPr>
        <w:pStyle w:val="Heading1"/>
      </w:pPr>
      <w:r>
        <w:t>18. Source Basis</w:t>
      </w:r>
    </w:p>
    <w:p>
      <w:r>
        <w:t>This rotating-baton playbook keeps the same MARINEX product strategy described in the uploaded materials: SENTINEL is the strongest real-data/evidence module; NAVIGATOR performs deterministic fuel/risk-aware routing; CLEANER is a software debris/USV mission planner; SUPERVISOR coordinates shared state; the UI shows one unified maritime operational picture; and cached/offline data protects the judging path from external API failure. The main change in this document is execution: parallel development is replaced by a strict 1-hour, 1→2→3→4 baton repeated four times, with feature completion targeted at Hour 16.</w:t>
      </w:r>
    </w:p>
    <w:p>
      <w:r>
        <w:t>For implementation, the source names and links in Section 1.7-1.8 are starting points. Review provider terms, attribution and API details before public deployment. The hackathon build should prefer small cached subsets and explicit provenance rather than claiming global live coverage.</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4"/>
      </w:rPr>
      <w:t>24-hour hackathon core build target: complete by Hour 16; Hours 17-24 are buffer, rehearsal and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D6673"/>
        <w:sz w:val="15"/>
      </w:rPr>
      <w:t>MARINEX | 16-Hour Rotating Baton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D667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B1F3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D66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40" w:lineRule="auto"/>
      <w:ind w:left="202" w:right="202"/>
    </w:pPr>
    <w:rPr>
      <w:rFonts w:ascii="Consolas" w:hAnsi="Consolas"/>
      <w:color w:val="1F2937"/>
      <w:sz w:val="14"/>
    </w:rPr>
  </w:style>
  <w:style w:type="paragraph" w:customStyle="1" w:styleId="Small">
    <w:name w:val="Small"/>
    <w:pPr>
      <w:spacing w:after="40"/>
    </w:pPr>
    <w:rPr>
      <w:rFonts w:ascii="Aptos" w:hAnsi="Apto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