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0B6670"/>
          <w:sz w:val="68"/>
        </w:rPr>
        <w:t>MARINEX</w:t>
      </w:r>
    </w:p>
    <w:p>
      <w:pPr>
        <w:jc w:val="center"/>
      </w:pPr>
      <w:r>
        <w:rPr>
          <w:rFonts w:ascii="Aptos" w:hAnsi="Aptos"/>
          <w:b/>
          <w:color w:val="17313B"/>
          <w:sz w:val="42"/>
        </w:rPr>
        <w:t>Final Two-Cycle Real-Data Execution Masterplan</w:t>
      </w:r>
    </w:p>
    <w:p>
      <w:pPr>
        <w:jc w:val="center"/>
      </w:pPr>
      <w:r>
        <w:rPr>
          <w:rFonts w:ascii="Aptos" w:hAnsi="Aptos"/>
          <w:color w:val="244F73"/>
          <w:sz w:val="28"/>
        </w:rPr>
        <w:t>Hour 8 → Demo-Ready Maritime Digital Twin</w:t>
      </w:r>
    </w:p>
    <w:p>
      <w:pPr>
        <w:spacing w:before="360"/>
        <w:jc w:val="center"/>
      </w:pPr>
      <w:r>
        <w:rPr>
          <w:rFonts w:ascii="Aptos" w:hAnsi="Aptos"/>
          <w:b/>
          <w:color w:val="0B6670"/>
          <w:sz w:val="26"/>
        </w:rPr>
        <w:t>Autonomous Maritime Intelligence &amp; Ocean Response</w:t>
      </w:r>
    </w:p>
    <w:p>
      <w:pPr>
        <w:jc w:val="center"/>
      </w:pPr>
      <w:r>
        <w:rPr>
          <w:rFonts w:ascii="Aptos" w:hAnsi="Aptos"/>
          <w:sz w:val="20"/>
        </w:rPr>
        <w:t>Two remaining implementation cycles • real/historical/forecast data • cross-agent state • deterministic offline replay • judge-grade visualization</w:t>
      </w:r>
    </w:p>
    <w:tbl>
      <w:tblPr>
        <w:tblStyle w:val="TableGrid"/>
        <w:tblW w:type="auto" w:w="0"/>
        <w:jc w:val="center"/>
        <w:tblLook w:firstColumn="1" w:firstRow="1" w:lastColumn="0" w:lastRow="0" w:noHBand="0" w:noVBand="1" w:val="04A0"/>
      </w:tblPr>
      <w:tblGrid>
        <w:gridCol w:w="10454"/>
      </w:tblGrid>
      <w:tr>
        <w:tc>
          <w:tcPr>
            <w:tcW w:type="dxa" w:w="10454"/>
            <w:shd w:fill="E8F5EF"/>
          </w:tcPr>
          <w:p>
            <w:r/>
            <w:r>
              <w:rPr>
                <w:b/>
                <w:color w:val="27785B"/>
                <w:sz w:val="20"/>
              </w:rPr>
              <w:t xml:space="preserve">Purpose  </w:t>
            </w:r>
            <w:r>
              <w:rPr>
                <w:sz w:val="18"/>
              </w:rPr>
              <w:t>This document replaces the remaining Hour 8–24 execution schedule with a compressed two-cycle plan designed for a team that has already completed the Hour 0–8 foundation. It assumes the current repository, schemas, baseline APIs, basic frontend, basic routing, SENTINEL scoring, and initial debris clustering already exist. The goal is to enhance and integrate—not rewrite—the current system.</w:t>
            </w:r>
          </w:p>
        </w:tc>
      </w:tr>
    </w:tbl>
    <w:p>
      <w:pPr>
        <w:pStyle w:val="Small"/>
      </w:pPr>
    </w:p>
    <w:p>
      <w:pPr>
        <w:jc w:val="center"/>
      </w:pPr>
      <w:r>
        <w:rPr>
          <w:rFonts w:ascii="Aptos" w:hAnsi="Aptos"/>
          <w:b/>
          <w:color w:val="9B3A3A"/>
          <w:sz w:val="21"/>
        </w:rPr>
        <w:t>Critical constraint: no major architectural reset after Hour 8. Every new feature must attach to the existing contracts and remain demoable offline.</w:t>
      </w:r>
    </w:p>
    <w:p>
      <w:r>
        <w:rPr>
          <w:rFonts w:ascii="Aptos" w:hAnsi="Aptos"/>
        </w:rPr>
        <w:br w:type="page"/>
      </w:r>
    </w:p>
    <w:p>
      <w:pPr>
        <w:pStyle w:val="Heading1"/>
      </w:pPr>
      <w:r>
        <w:rPr>
          <w:rFonts w:ascii="Aptos" w:hAnsi="Aptos"/>
        </w:rPr>
        <w:t>1. Starting Point: What Hour 8 Means</w:t>
      </w:r>
    </w:p>
    <w:p>
      <w:r>
        <w:rPr>
          <w:rFonts w:ascii="Aptos" w:hAnsi="Aptos"/>
        </w:rPr>
        <w:t>This plan intentionally begins where the existing documentation says the team should be after the first two implementation cycles. The completed foundation is treated as immutable unless a bug blocks integration.</w:t>
      </w:r>
    </w:p>
    <w:tbl>
      <w:tblPr>
        <w:tblStyle w:val="TableGrid"/>
        <w:tblW w:type="auto" w:w="0"/>
        <w:jc w:val="center"/>
        <w:tblLook w:firstColumn="1" w:firstRow="1" w:lastColumn="0" w:lastRow="0" w:noHBand="0" w:noVBand="1" w:val="04A0"/>
      </w:tblPr>
      <w:tblGrid>
        <w:gridCol w:w="3485"/>
        <w:gridCol w:w="3485"/>
        <w:gridCol w:w="3485"/>
      </w:tblGrid>
      <w:tr>
        <w:tc>
          <w:tcPr>
            <w:tcW w:type="dxa" w:w="2880"/>
            <w:vAlign w:val="center"/>
            <w:shd w:fill="0B6670"/>
          </w:tcPr>
          <w:p>
            <w:pPr>
              <w:spacing w:after="0" w:line="240" w:lineRule="auto"/>
            </w:pPr>
            <w:r/>
            <w:r>
              <w:rPr>
                <w:rFonts w:ascii="Aptos" w:hAnsi="Aptos"/>
                <w:b/>
                <w:color w:val="FFFFFF"/>
                <w:sz w:val="16"/>
              </w:rPr>
              <w:t>Already completed / assumed working</w:t>
            </w:r>
          </w:p>
        </w:tc>
        <w:tc>
          <w:tcPr>
            <w:tcW w:type="dxa" w:w="3024"/>
            <w:vAlign w:val="center"/>
            <w:shd w:fill="0B6670"/>
          </w:tcPr>
          <w:p>
            <w:pPr>
              <w:spacing w:after="0" w:line="240" w:lineRule="auto"/>
            </w:pPr>
            <w:r/>
            <w:r>
              <w:rPr>
                <w:rFonts w:ascii="Aptos" w:hAnsi="Aptos"/>
                <w:b/>
                <w:color w:val="FFFFFF"/>
                <w:sz w:val="16"/>
              </w:rPr>
              <w:t>What may still be basic</w:t>
            </w:r>
          </w:p>
        </w:tc>
        <w:tc>
          <w:tcPr>
            <w:tcW w:type="dxa" w:w="4032"/>
            <w:vAlign w:val="center"/>
            <w:shd w:fill="0B6670"/>
          </w:tcPr>
          <w:p>
            <w:pPr>
              <w:spacing w:after="0" w:line="240" w:lineRule="auto"/>
            </w:pPr>
            <w:r/>
            <w:r>
              <w:rPr>
                <w:rFonts w:ascii="Aptos" w:hAnsi="Aptos"/>
                <w:b/>
                <w:color w:val="FFFFFF"/>
                <w:sz w:val="16"/>
              </w:rPr>
              <w:t>Rule for the final two cycles</w:t>
            </w:r>
          </w:p>
        </w:tc>
      </w:tr>
      <w:tr>
        <w:tc>
          <w:tcPr>
            <w:tcW w:type="dxa" w:w="2880"/>
            <w:vAlign w:val="center"/>
          </w:tcPr>
          <w:p>
            <w:pPr>
              <w:spacing w:after="0" w:line="240" w:lineRule="auto"/>
            </w:pPr>
            <w:r/>
            <w:r>
              <w:rPr>
                <w:rFonts w:ascii="Aptos" w:hAnsi="Aptos"/>
                <w:b w:val="0"/>
                <w:color w:val="152029"/>
                <w:sz w:val="16"/>
              </w:rPr>
              <w:t>Canonical JSON/Pydantic contracts and endpoint names</w:t>
            </w:r>
          </w:p>
        </w:tc>
        <w:tc>
          <w:tcPr>
            <w:tcW w:type="dxa" w:w="3024"/>
            <w:vAlign w:val="center"/>
          </w:tcPr>
          <w:p>
            <w:pPr>
              <w:spacing w:after="0" w:line="240" w:lineRule="auto"/>
            </w:pPr>
            <w:r/>
            <w:r>
              <w:rPr>
                <w:rFonts w:ascii="Aptos" w:hAnsi="Aptos"/>
                <w:b w:val="0"/>
                <w:color w:val="152029"/>
                <w:sz w:val="16"/>
              </w:rPr>
              <w:t>Data richness / only one external source</w:t>
            </w:r>
          </w:p>
        </w:tc>
        <w:tc>
          <w:tcPr>
            <w:tcW w:type="dxa" w:w="4032"/>
            <w:vAlign w:val="center"/>
          </w:tcPr>
          <w:p>
            <w:pPr>
              <w:spacing w:after="0" w:line="240" w:lineRule="auto"/>
            </w:pPr>
            <w:r/>
            <w:r>
              <w:rPr>
                <w:rFonts w:ascii="Aptos" w:hAnsi="Aptos"/>
                <w:b w:val="0"/>
                <w:color w:val="152029"/>
                <w:sz w:val="16"/>
              </w:rPr>
              <w:t>Keep field names and paths stable; extend through optional fields or nested metadata only.</w:t>
            </w:r>
          </w:p>
        </w:tc>
      </w:tr>
      <w:tr>
        <w:tc>
          <w:tcPr>
            <w:tcW w:type="dxa" w:w="2880"/>
            <w:vAlign w:val="center"/>
            <w:shd w:fill="F6F9FA"/>
          </w:tcPr>
          <w:p>
            <w:pPr>
              <w:spacing w:after="0" w:line="240" w:lineRule="auto"/>
            </w:pPr>
            <w:r/>
            <w:r>
              <w:rPr>
                <w:rFonts w:ascii="Aptos" w:hAnsi="Aptos"/>
                <w:b w:val="0"/>
                <w:color w:val="152029"/>
                <w:sz w:val="16"/>
              </w:rPr>
              <w:t>SENTINEL risk features/scoring and case APIs</w:t>
            </w:r>
          </w:p>
        </w:tc>
        <w:tc>
          <w:tcPr>
            <w:tcW w:type="dxa" w:w="3024"/>
            <w:vAlign w:val="center"/>
            <w:shd w:fill="F6F9FA"/>
          </w:tcPr>
          <w:p>
            <w:pPr>
              <w:spacing w:after="0" w:line="240" w:lineRule="auto"/>
            </w:pPr>
            <w:r/>
            <w:r>
              <w:rPr>
                <w:rFonts w:ascii="Aptos" w:hAnsi="Aptos"/>
                <w:b w:val="0"/>
                <w:color w:val="152029"/>
                <w:sz w:val="16"/>
              </w:rPr>
              <w:t>Only a few cases / limited provenance</w:t>
            </w:r>
          </w:p>
        </w:tc>
        <w:tc>
          <w:tcPr>
            <w:tcW w:type="dxa" w:w="4032"/>
            <w:vAlign w:val="center"/>
            <w:shd w:fill="F6F9FA"/>
          </w:tcPr>
          <w:p>
            <w:pPr>
              <w:spacing w:after="0" w:line="240" w:lineRule="auto"/>
            </w:pPr>
            <w:r/>
            <w:r>
              <w:rPr>
                <w:rFonts w:ascii="Aptos" w:hAnsi="Aptos"/>
                <w:b w:val="0"/>
                <w:color w:val="152029"/>
                <w:sz w:val="16"/>
              </w:rPr>
              <w:t>Replace thin demo cases with real historical event bundles and provenance; do not train a new detector.</w:t>
            </w:r>
          </w:p>
        </w:tc>
      </w:tr>
      <w:tr>
        <w:tc>
          <w:tcPr>
            <w:tcW w:type="dxa" w:w="2880"/>
            <w:vAlign w:val="center"/>
          </w:tcPr>
          <w:p>
            <w:pPr>
              <w:spacing w:after="0" w:line="240" w:lineRule="auto"/>
            </w:pPr>
            <w:r/>
            <w:r>
              <w:rPr>
                <w:rFonts w:ascii="Aptos" w:hAnsi="Aptos"/>
                <w:b w:val="0"/>
                <w:color w:val="152029"/>
                <w:sz w:val="16"/>
              </w:rPr>
              <w:t>NAVIGATOR baseline route graph</w:t>
            </w:r>
          </w:p>
        </w:tc>
        <w:tc>
          <w:tcPr>
            <w:tcW w:type="dxa" w:w="3024"/>
            <w:vAlign w:val="center"/>
          </w:tcPr>
          <w:p>
            <w:pPr>
              <w:spacing w:after="0" w:line="240" w:lineRule="auto"/>
            </w:pPr>
            <w:r/>
            <w:r>
              <w:rPr>
                <w:rFonts w:ascii="Aptos" w:hAnsi="Aptos"/>
                <w:b w:val="0"/>
                <w:color w:val="152029"/>
                <w:sz w:val="16"/>
              </w:rPr>
              <w:t>Basic route visualization / weak environmental cost</w:t>
            </w:r>
          </w:p>
        </w:tc>
        <w:tc>
          <w:tcPr>
            <w:tcW w:type="dxa" w:w="4032"/>
            <w:vAlign w:val="center"/>
          </w:tcPr>
          <w:p>
            <w:pPr>
              <w:spacing w:after="0" w:line="240" w:lineRule="auto"/>
            </w:pPr>
            <w:r/>
            <w:r>
              <w:rPr>
                <w:rFonts w:ascii="Aptos" w:hAnsi="Aptos"/>
                <w:b w:val="0"/>
                <w:color w:val="152029"/>
                <w:sz w:val="16"/>
              </w:rPr>
              <w:t>Add real current/wave sampling, security rerouting, metrics, and beautiful comparative rendering.</w:t>
            </w:r>
          </w:p>
        </w:tc>
      </w:tr>
      <w:tr>
        <w:tc>
          <w:tcPr>
            <w:tcW w:type="dxa" w:w="2880"/>
            <w:vAlign w:val="center"/>
            <w:shd w:fill="F6F9FA"/>
          </w:tcPr>
          <w:p>
            <w:pPr>
              <w:spacing w:after="0" w:line="240" w:lineRule="auto"/>
            </w:pPr>
            <w:r/>
            <w:r>
              <w:rPr>
                <w:rFonts w:ascii="Aptos" w:hAnsi="Aptos"/>
                <w:b w:val="0"/>
                <w:color w:val="152029"/>
                <w:sz w:val="16"/>
              </w:rPr>
              <w:t>CLEANER debris clustering</w:t>
            </w:r>
          </w:p>
        </w:tc>
        <w:tc>
          <w:tcPr>
            <w:tcW w:type="dxa" w:w="3024"/>
            <w:vAlign w:val="center"/>
            <w:shd w:fill="F6F9FA"/>
          </w:tcPr>
          <w:p>
            <w:pPr>
              <w:spacing w:after="0" w:line="240" w:lineRule="auto"/>
            </w:pPr>
            <w:r/>
            <w:r>
              <w:rPr>
                <w:rFonts w:ascii="Aptos" w:hAnsi="Aptos"/>
                <w:b w:val="0"/>
                <w:color w:val="152029"/>
                <w:sz w:val="16"/>
              </w:rPr>
              <w:t>Curated points only / weak operational realism</w:t>
            </w:r>
          </w:p>
        </w:tc>
        <w:tc>
          <w:tcPr>
            <w:tcW w:type="dxa" w:w="4032"/>
            <w:vAlign w:val="center"/>
            <w:shd w:fill="F6F9FA"/>
          </w:tcPr>
          <w:p>
            <w:pPr>
              <w:spacing w:after="0" w:line="240" w:lineRule="auto"/>
            </w:pPr>
            <w:r/>
            <w:r>
              <w:rPr>
                <w:rFonts w:ascii="Aptos" w:hAnsi="Aptos"/>
                <w:b w:val="0"/>
                <w:color w:val="152029"/>
                <w:sz w:val="16"/>
              </w:rPr>
              <w:t>Bring NOAA-backed context where practical, add drift prediction and constrained USV interception planning.</w:t>
            </w:r>
          </w:p>
        </w:tc>
      </w:tr>
      <w:tr>
        <w:tc>
          <w:tcPr>
            <w:tcW w:type="dxa" w:w="2880"/>
            <w:vAlign w:val="center"/>
          </w:tcPr>
          <w:p>
            <w:pPr>
              <w:spacing w:after="0" w:line="240" w:lineRule="auto"/>
            </w:pPr>
            <w:r/>
            <w:r>
              <w:rPr>
                <w:rFonts w:ascii="Aptos" w:hAnsi="Aptos"/>
                <w:b w:val="0"/>
                <w:color w:val="152029"/>
                <w:sz w:val="16"/>
              </w:rPr>
              <w:t>React/Next frontend shell + map</w:t>
            </w:r>
          </w:p>
        </w:tc>
        <w:tc>
          <w:tcPr>
            <w:tcW w:type="dxa" w:w="3024"/>
            <w:vAlign w:val="center"/>
          </w:tcPr>
          <w:p>
            <w:pPr>
              <w:spacing w:after="0" w:line="240" w:lineRule="auto"/>
            </w:pPr>
            <w:r/>
            <w:r>
              <w:rPr>
                <w:rFonts w:ascii="Aptos" w:hAnsi="Aptos"/>
                <w:b w:val="0"/>
                <w:color w:val="152029"/>
                <w:sz w:val="16"/>
              </w:rPr>
              <w:t>Basic panels / few layers</w:t>
            </w:r>
          </w:p>
        </w:tc>
        <w:tc>
          <w:tcPr>
            <w:tcW w:type="dxa" w:w="4032"/>
            <w:vAlign w:val="center"/>
          </w:tcPr>
          <w:p>
            <w:pPr>
              <w:spacing w:after="0" w:line="240" w:lineRule="auto"/>
            </w:pPr>
            <w:r/>
            <w:r>
              <w:rPr>
                <w:rFonts w:ascii="Aptos" w:hAnsi="Aptos"/>
                <w:b w:val="0"/>
                <w:color w:val="152029"/>
                <w:sz w:val="16"/>
              </w:rPr>
              <w:t>Convert the shell into one operational command center; do not create three separate apps.</w:t>
            </w:r>
          </w:p>
        </w:tc>
      </w:tr>
      <w:tr>
        <w:tc>
          <w:tcPr>
            <w:tcW w:type="dxa" w:w="2880"/>
            <w:vAlign w:val="center"/>
            <w:shd w:fill="F6F9FA"/>
          </w:tcPr>
          <w:p>
            <w:pPr>
              <w:spacing w:after="0" w:line="240" w:lineRule="auto"/>
            </w:pPr>
            <w:r/>
            <w:r>
              <w:rPr>
                <w:rFonts w:ascii="Aptos" w:hAnsi="Aptos"/>
                <w:b w:val="0"/>
                <w:color w:val="152029"/>
                <w:sz w:val="16"/>
              </w:rPr>
              <w:t>Git ownership boundaries</w:t>
            </w:r>
          </w:p>
        </w:tc>
        <w:tc>
          <w:tcPr>
            <w:tcW w:type="dxa" w:w="3024"/>
            <w:vAlign w:val="center"/>
            <w:shd w:fill="F6F9FA"/>
          </w:tcPr>
          <w:p>
            <w:pPr>
              <w:spacing w:after="0" w:line="240" w:lineRule="auto"/>
            </w:pPr>
            <w:r/>
            <w:r>
              <w:rPr>
                <w:rFonts w:ascii="Aptos" w:hAnsi="Aptos"/>
                <w:b w:val="0"/>
                <w:color w:val="152029"/>
                <w:sz w:val="16"/>
              </w:rPr>
              <w:t>Potential integration drift</w:t>
            </w:r>
          </w:p>
        </w:tc>
        <w:tc>
          <w:tcPr>
            <w:tcW w:type="dxa" w:w="4032"/>
            <w:vAlign w:val="center"/>
            <w:shd w:fill="F6F9FA"/>
          </w:tcPr>
          <w:p>
            <w:pPr>
              <w:spacing w:after="0" w:line="240" w:lineRule="auto"/>
            </w:pPr>
            <w:r/>
            <w:r>
              <w:rPr>
                <w:rFonts w:ascii="Aptos" w:hAnsi="Aptos"/>
                <w:b w:val="0"/>
                <w:color w:val="152029"/>
                <w:sz w:val="16"/>
              </w:rPr>
              <w:t>M4 remains merge gatekeeper; each member stays inside owned folders and consumes public contracts.</w:t>
            </w:r>
          </w:p>
        </w:tc>
      </w:tr>
    </w:tbl>
    <w:p>
      <w:pPr>
        <w:pStyle w:val="Small"/>
      </w:pPr>
    </w:p>
    <w:tbl>
      <w:tblPr>
        <w:tblStyle w:val="TableGrid"/>
        <w:tblW w:type="auto" w:w="0"/>
        <w:jc w:val="center"/>
        <w:tblLook w:firstColumn="1" w:firstRow="1" w:lastColumn="0" w:lastRow="0" w:noHBand="0" w:noVBand="1" w:val="04A0"/>
      </w:tblPr>
      <w:tblGrid>
        <w:gridCol w:w="10454"/>
      </w:tblGrid>
      <w:tr>
        <w:tc>
          <w:tcPr>
            <w:tcW w:type="dxa" w:w="10454"/>
            <w:shd w:fill="EAF4F5"/>
          </w:tcPr>
          <w:p>
            <w:r/>
            <w:r>
              <w:rPr>
                <w:b/>
                <w:color w:val="0B6670"/>
                <w:sz w:val="20"/>
              </w:rPr>
              <w:t xml:space="preserve">Non-negotiable product principle  </w:t>
            </w:r>
            <w:r>
              <w:rPr>
                <w:sz w:val="18"/>
              </w:rPr>
              <w:t>The final demo must behave like a real operational decision-support product. Real or authoritative source data enters the system; deterministic code derives risk, route, drift, and assignment outputs; all derived data is labeled; the Supervisor coordinates state transitions; and the UI explains exactly what changed and why.</w:t>
            </w:r>
          </w:p>
        </w:tc>
      </w:tr>
    </w:tbl>
    <w:p>
      <w:pPr>
        <w:pStyle w:val="Small"/>
      </w:pPr>
    </w:p>
    <w:p>
      <w:pPr>
        <w:pStyle w:val="Heading1"/>
      </w:pPr>
      <w:r>
        <w:rPr>
          <w:rFonts w:ascii="Aptos" w:hAnsi="Aptos"/>
        </w:rPr>
        <w:t>2. Final Product Definition: One Event-Driven Maritime Digital Twin</w:t>
      </w:r>
    </w:p>
    <w:p>
      <w:r>
        <w:rPr>
          <w:rFonts w:ascii="Aptos" w:hAnsi="Aptos"/>
        </w:rPr>
        <w:t>The remaining work should converge on one shared digital twin rather than separate feature pages. The decisive change from the Hour-8 prototype is that the same state and environmental fields are consumed by multiple modules.</w:t>
      </w:r>
    </w:p>
    <w:tbl>
      <w:tblPr>
        <w:tblStyle w:val="TableGrid"/>
        <w:tblW w:type="auto" w:w="0"/>
        <w:jc w:val="center"/>
        <w:tblLook w:firstColumn="1" w:firstRow="1" w:lastColumn="0" w:lastRow="0" w:noHBand="0" w:noVBand="1" w:val="04A0"/>
      </w:tblPr>
      <w:tblGrid>
        <w:gridCol w:w="10454"/>
      </w:tblGrid>
      <w:tr>
        <w:tc>
          <w:tcPr>
            <w:tcW w:type="dxa" w:w="10454"/>
            <w:shd w:fill="F1F4F6"/>
          </w:tcPr>
          <w:p>
            <w:pPr>
              <w:pStyle w:val="CodeSmall"/>
              <w:spacing w:after="0"/>
            </w:pPr>
            <w:r/>
            <w:r>
              <w:rPr>
                <w:rFonts w:ascii="Aptos Mono" w:hAnsi="Aptos Mono"/>
                <w:color w:val="17313B"/>
                <w:sz w:val="16"/>
              </w:rPr>
              <w:t>REAL / AUTHORITATIVE SOURCES</w:t>
            </w:r>
          </w:p>
          <w:p>
            <w:pPr>
              <w:pStyle w:val="CodeSmall"/>
              <w:spacing w:after="0"/>
            </w:pPr>
            <w:r>
              <w:rPr>
                <w:rFonts w:ascii="Aptos Mono" w:hAnsi="Aptos Mono"/>
                <w:color w:val="17313B"/>
                <w:sz w:val="16"/>
              </w:rPr>
              <w:t xml:space="preserve">  GFW vessel identity + events      Protected Planet / local MPA geometry</w:t>
            </w:r>
          </w:p>
          <w:p>
            <w:pPr>
              <w:pStyle w:val="CodeSmall"/>
              <w:spacing w:after="0"/>
            </w:pPr>
            <w:r>
              <w:rPr>
                <w:rFonts w:ascii="Aptos Mono" w:hAnsi="Aptos Mono"/>
                <w:color w:val="17313B"/>
                <w:sz w:val="16"/>
              </w:rPr>
              <w:t xml:space="preserve">  Open-Meteo Marine                Copernicus Marine subset</w:t>
            </w:r>
          </w:p>
          <w:p>
            <w:pPr>
              <w:pStyle w:val="CodeSmall"/>
              <w:spacing w:after="0"/>
            </w:pPr>
            <w:r>
              <w:rPr>
                <w:rFonts w:ascii="Aptos Mono" w:hAnsi="Aptos Mono"/>
                <w:color w:val="17313B"/>
                <w:sz w:val="16"/>
              </w:rPr>
              <w:t xml:space="preserve">  NOAA DIVER / MDMAP               Natural Earth coastline</w:t>
            </w:r>
          </w:p>
          <w:p>
            <w:pPr>
              <w:pStyle w:val="CodeSmall"/>
              <w:spacing w:after="0"/>
            </w:pPr>
            <w:r>
              <w:rPr>
                <w:rFonts w:ascii="Aptos Mono" w:hAnsi="Aptos Mono"/>
                <w:color w:val="17313B"/>
                <w:sz w:val="16"/>
              </w:rPr>
              <w:t xml:space="preserve">                 |             |             |</w:t>
            </w:r>
          </w:p>
          <w:p>
            <w:pPr>
              <w:pStyle w:val="CodeSmall"/>
              <w:spacing w:after="0"/>
            </w:pPr>
            <w:r>
              <w:rPr>
                <w:rFonts w:ascii="Aptos Mono" w:hAnsi="Aptos Mono"/>
                <w:color w:val="17313B"/>
                <w:sz w:val="16"/>
              </w:rPr>
              <w:t xml:space="preserve">                 +------ normalized adapters ------+</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SHARED MARITIME STATE</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                              |                             |</w:t>
            </w:r>
          </w:p>
          <w:p>
            <w:pPr>
              <w:pStyle w:val="CodeSmall"/>
              <w:spacing w:after="0"/>
            </w:pPr>
            <w:r>
              <w:rPr>
                <w:rFonts w:ascii="Aptos Mono" w:hAnsi="Aptos Mono"/>
                <w:color w:val="17313B"/>
                <w:sz w:val="16"/>
              </w:rPr>
              <w:t xml:space="preserve">   SENTINEL                       NAVIGATOR                     CLEANER</w:t>
            </w:r>
          </w:p>
          <w:p>
            <w:pPr>
              <w:pStyle w:val="CodeSmall"/>
              <w:spacing w:after="0"/>
            </w:pPr>
            <w:r>
              <w:rPr>
                <w:rFonts w:ascii="Aptos Mono" w:hAnsi="Aptos Mono"/>
                <w:color w:val="17313B"/>
                <w:sz w:val="16"/>
              </w:rPr>
              <w:t>risk/evidence cases        current/weather/risk route      debris drift + USV</w:t>
            </w:r>
          </w:p>
          <w:p>
            <w:pPr>
              <w:pStyle w:val="CodeSmall"/>
              <w:spacing w:after="0"/>
            </w:pPr>
            <w:r>
              <w:rPr>
                <w:rFonts w:ascii="Aptos Mono" w:hAnsi="Aptos Mono"/>
                <w:color w:val="17313B"/>
                <w:sz w:val="16"/>
              </w:rPr>
              <w:t xml:space="preserve">       |                              |                             |</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SUPERVISOR</w:t>
            </w:r>
          </w:p>
          <w:p>
            <w:pPr>
              <w:pStyle w:val="CodeSmall"/>
              <w:spacing w:after="0"/>
            </w:pPr>
            <w:r>
              <w:rPr>
                <w:rFonts w:ascii="Aptos Mono" w:hAnsi="Aptos Mono"/>
                <w:color w:val="17313B"/>
                <w:sz w:val="16"/>
              </w:rPr>
              <w:t xml:space="preserve">                   bounded tool workflow + event trace</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DIGITAL-TWIN UI</w:t>
            </w:r>
          </w:p>
          <w:p>
            <w:pPr>
              <w:pStyle w:val="CodeSmall"/>
              <w:spacing w:after="0"/>
            </w:pPr>
            <w:r>
              <w:rPr>
                <w:rFonts w:ascii="Aptos Mono" w:hAnsi="Aptos Mono"/>
                <w:color w:val="17313B"/>
                <w:sz w:val="16"/>
              </w:rPr>
              <w:t xml:space="preserve"> map layers + KPI + evidence + route deltas + debris prediction + tool trace</w:t>
            </w:r>
          </w:p>
        </w:tc>
      </w:tr>
    </w:tbl>
    <w:p>
      <w:pPr>
        <w:pStyle w:val="Small"/>
      </w:pPr>
    </w:p>
    <w:p>
      <w:pPr>
        <w:pStyle w:val="Heading2"/>
      </w:pPr>
      <w:r>
        <w:rPr>
          <w:rFonts w:ascii="Aptos" w:hAnsi="Aptos"/>
        </w:rPr>
        <w:t>2.1 The one hero scenario the whole team builds around</w:t>
      </w:r>
    </w:p>
    <w:p>
      <w:pPr>
        <w:ind w:left="72" w:hanging="72"/>
      </w:pPr>
      <w:r>
        <w:rPr>
          <w:rFonts w:ascii="Aptos" w:hAnsi="Aptos"/>
          <w:b/>
          <w:color w:val="0B6670"/>
        </w:rPr>
        <w:t xml:space="preserve">1. </w:t>
      </w:r>
      <w:r>
        <w:rPr>
          <w:rFonts w:ascii="Aptos" w:hAnsi="Aptos"/>
        </w:rPr>
        <w:t>Load one fixed regional scenario from cached real-source snapshots. Connected mode may refresh data, but judging never depends on network availability.</w:t>
      </w:r>
    </w:p>
    <w:p>
      <w:pPr>
        <w:ind w:left="72" w:hanging="72"/>
      </w:pPr>
      <w:r>
        <w:rPr>
          <w:rFonts w:ascii="Aptos" w:hAnsi="Aptos"/>
          <w:b/>
          <w:color w:val="0B6670"/>
        </w:rPr>
        <w:t xml:space="preserve">2. </w:t>
      </w:r>
      <w:r>
        <w:rPr>
          <w:rFonts w:ascii="Aptos" w:hAnsi="Aptos"/>
        </w:rPr>
        <w:t>Display a baseline cargo route, live/forecast marine environment, vessel activity layers, protected areas, debris context, and simulated USVs in one map.</w:t>
      </w:r>
    </w:p>
    <w:p>
      <w:pPr>
        <w:ind w:left="72" w:hanging="72"/>
      </w:pPr>
      <w:r>
        <w:rPr>
          <w:rFonts w:ascii="Aptos" w:hAnsi="Aptos"/>
          <w:b/>
          <w:color w:val="0B6670"/>
        </w:rPr>
        <w:t xml:space="preserve">3. </w:t>
      </w:r>
      <w:r>
        <w:rPr>
          <w:rFonts w:ascii="Aptos" w:hAnsi="Aptos"/>
        </w:rPr>
        <w:t>Select one historical GFW vessel event bundle containing an AIS gap plus at least one supporting signal such as fishing, loitering, encounter, repeat history, or proximity to a protected area.</w:t>
      </w:r>
    </w:p>
    <w:p>
      <w:pPr>
        <w:ind w:left="72" w:hanging="72"/>
      </w:pPr>
      <w:r>
        <w:rPr>
          <w:rFonts w:ascii="Aptos" w:hAnsi="Aptos"/>
          <w:b/>
          <w:color w:val="0B6670"/>
        </w:rPr>
        <w:t xml:space="preserve">4. </w:t>
      </w:r>
      <w:r>
        <w:rPr>
          <w:rFonts w:ascii="Aptos" w:hAnsi="Aptos"/>
        </w:rPr>
        <w:t>SENTINEL computes transparent investigation-priority contributions and writes a security-risk geometry into shared state.</w:t>
      </w:r>
    </w:p>
    <w:p>
      <w:pPr>
        <w:ind w:left="72" w:hanging="72"/>
      </w:pPr>
      <w:r>
        <w:rPr>
          <w:rFonts w:ascii="Aptos" w:hAnsi="Aptos"/>
          <w:b/>
          <w:color w:val="0B6670"/>
        </w:rPr>
        <w:t xml:space="preserve">5. </w:t>
      </w:r>
      <w:r>
        <w:rPr>
          <w:rFonts w:ascii="Aptos" w:hAnsi="Aptos"/>
        </w:rPr>
        <w:t>SUPERVISOR detects that the baseline route intersects or approaches the new risk geometry and calls NAVIGATOR.</w:t>
      </w:r>
    </w:p>
    <w:p>
      <w:pPr>
        <w:ind w:left="72" w:hanging="72"/>
      </w:pPr>
      <w:r>
        <w:rPr>
          <w:rFonts w:ascii="Aptos" w:hAnsi="Aptos"/>
          <w:b/>
          <w:color w:val="0B6670"/>
        </w:rPr>
        <w:t xml:space="preserve">6. </w:t>
      </w:r>
      <w:r>
        <w:rPr>
          <w:rFonts w:ascii="Aptos" w:hAnsi="Aptos"/>
        </w:rPr>
        <w:t>NAVIGATOR samples environmental conditions and computes a risk/current/wave-aware route; the UI shows baseline versus MARINEX distance, ETA, fuel proxy, wave exposure, and security exposure.</w:t>
      </w:r>
    </w:p>
    <w:p>
      <w:pPr>
        <w:ind w:left="72" w:hanging="72"/>
      </w:pPr>
      <w:r>
        <w:rPr>
          <w:rFonts w:ascii="Aptos" w:hAnsi="Aptos"/>
          <w:b/>
          <w:color w:val="0B6670"/>
        </w:rPr>
        <w:t xml:space="preserve">7. </w:t>
      </w:r>
      <w:r>
        <w:rPr>
          <w:rFonts w:ascii="Aptos" w:hAnsi="Aptos"/>
        </w:rPr>
        <w:t>CLEANER uses the same environmental state to forecast short-horizon debris drift and assigns a feasible USV to a predicted interception point rather than to the stale observation centroid.</w:t>
      </w:r>
    </w:p>
    <w:p>
      <w:pPr>
        <w:ind w:left="72" w:hanging="72"/>
      </w:pPr>
      <w:r>
        <w:rPr>
          <w:rFonts w:ascii="Aptos" w:hAnsi="Aptos"/>
          <w:b/>
          <w:color w:val="0B6670"/>
        </w:rPr>
        <w:t xml:space="preserve">8. </w:t>
      </w:r>
      <w:r>
        <w:rPr>
          <w:rFonts w:ascii="Aptos" w:hAnsi="Aptos"/>
        </w:rPr>
        <w:t>SUPERVISOR returns a concise recommendation and a structured tool trace. The replay timeline can step through every state transition.</w:t>
      </w:r>
    </w:p>
    <w:p>
      <w:pPr>
        <w:pStyle w:val="Heading2"/>
      </w:pPr>
      <w:r>
        <w:rPr>
          <w:rFonts w:ascii="Aptos" w:hAnsi="Aptos"/>
        </w:rPr>
        <w:t>2.2 Product realism: source badges and truth labels</w:t>
      </w:r>
    </w:p>
    <w:tbl>
      <w:tblPr>
        <w:tblStyle w:val="TableGrid"/>
        <w:tblW w:type="auto" w:w="0"/>
        <w:jc w:val="center"/>
        <w:tblLook w:firstColumn="1" w:firstRow="1" w:lastColumn="0" w:lastRow="0" w:noHBand="0" w:noVBand="1" w:val="04A0"/>
      </w:tblPr>
      <w:tblGrid>
        <w:gridCol w:w="3485"/>
        <w:gridCol w:w="3485"/>
        <w:gridCol w:w="3485"/>
      </w:tblGrid>
      <w:tr>
        <w:tc>
          <w:tcPr>
            <w:tcW w:type="dxa" w:w="1728"/>
            <w:vAlign w:val="center"/>
            <w:shd w:fill="0B6670"/>
          </w:tcPr>
          <w:p>
            <w:pPr>
              <w:spacing w:after="0" w:line="240" w:lineRule="auto"/>
            </w:pPr>
            <w:r/>
            <w:r>
              <w:rPr>
                <w:rFonts w:ascii="Aptos" w:hAnsi="Aptos"/>
                <w:b/>
                <w:color w:val="FFFFFF"/>
                <w:sz w:val="16"/>
              </w:rPr>
              <w:t>Badge</w:t>
            </w:r>
          </w:p>
        </w:tc>
        <w:tc>
          <w:tcPr>
            <w:tcW w:type="dxa" w:w="2880"/>
            <w:vAlign w:val="center"/>
            <w:shd w:fill="0B6670"/>
          </w:tcPr>
          <w:p>
            <w:pPr>
              <w:spacing w:after="0" w:line="240" w:lineRule="auto"/>
            </w:pPr>
            <w:r/>
            <w:r>
              <w:rPr>
                <w:rFonts w:ascii="Aptos" w:hAnsi="Aptos"/>
                <w:b/>
                <w:color w:val="FFFFFF"/>
                <w:sz w:val="16"/>
              </w:rPr>
              <w:t>Meaning</w:t>
            </w:r>
          </w:p>
        </w:tc>
        <w:tc>
          <w:tcPr>
            <w:tcW w:type="dxa" w:w="5328"/>
            <w:vAlign w:val="center"/>
            <w:shd w:fill="0B6670"/>
          </w:tcPr>
          <w:p>
            <w:pPr>
              <w:spacing w:after="0" w:line="240" w:lineRule="auto"/>
            </w:pPr>
            <w:r/>
            <w:r>
              <w:rPr>
                <w:rFonts w:ascii="Aptos" w:hAnsi="Aptos"/>
                <w:b/>
                <w:color w:val="FFFFFF"/>
                <w:sz w:val="16"/>
              </w:rPr>
              <w:t>Examples</w:t>
            </w:r>
          </w:p>
        </w:tc>
      </w:tr>
      <w:tr>
        <w:tc>
          <w:tcPr>
            <w:tcW w:type="dxa" w:w="1728"/>
            <w:vAlign w:val="center"/>
          </w:tcPr>
          <w:p>
            <w:pPr>
              <w:spacing w:after="0" w:line="240" w:lineRule="auto"/>
            </w:pPr>
            <w:r/>
            <w:r>
              <w:rPr>
                <w:rFonts w:ascii="Aptos" w:hAnsi="Aptos"/>
                <w:b w:val="0"/>
                <w:color w:val="152029"/>
                <w:sz w:val="16"/>
              </w:rPr>
              <w:t>REAL / HISTORICAL</w:t>
            </w:r>
          </w:p>
        </w:tc>
        <w:tc>
          <w:tcPr>
            <w:tcW w:type="dxa" w:w="2880"/>
            <w:vAlign w:val="center"/>
          </w:tcPr>
          <w:p>
            <w:pPr>
              <w:spacing w:after="0" w:line="240" w:lineRule="auto"/>
            </w:pPr>
            <w:r/>
            <w:r>
              <w:rPr>
                <w:rFonts w:ascii="Aptos" w:hAnsi="Aptos"/>
                <w:b w:val="0"/>
                <w:color w:val="152029"/>
                <w:sz w:val="16"/>
              </w:rPr>
              <w:t>Observed or archived authoritative record</w:t>
            </w:r>
          </w:p>
        </w:tc>
        <w:tc>
          <w:tcPr>
            <w:tcW w:type="dxa" w:w="5328"/>
            <w:vAlign w:val="center"/>
          </w:tcPr>
          <w:p>
            <w:pPr>
              <w:spacing w:after="0" w:line="240" w:lineRule="auto"/>
            </w:pPr>
            <w:r/>
            <w:r>
              <w:rPr>
                <w:rFonts w:ascii="Aptos" w:hAnsi="Aptos"/>
                <w:b w:val="0"/>
                <w:color w:val="152029"/>
                <w:sz w:val="16"/>
              </w:rPr>
              <w:t>GFW vessel/event record; NOAA observation/site data; protected-area geometry</w:t>
            </w:r>
          </w:p>
        </w:tc>
      </w:tr>
      <w:tr>
        <w:tc>
          <w:tcPr>
            <w:tcW w:type="dxa" w:w="1728"/>
            <w:vAlign w:val="center"/>
            <w:shd w:fill="F6F9FA"/>
          </w:tcPr>
          <w:p>
            <w:pPr>
              <w:spacing w:after="0" w:line="240" w:lineRule="auto"/>
            </w:pPr>
            <w:r/>
            <w:r>
              <w:rPr>
                <w:rFonts w:ascii="Aptos" w:hAnsi="Aptos"/>
                <w:b w:val="0"/>
                <w:color w:val="152029"/>
                <w:sz w:val="16"/>
              </w:rPr>
              <w:t>FORECAST</w:t>
            </w:r>
          </w:p>
        </w:tc>
        <w:tc>
          <w:tcPr>
            <w:tcW w:type="dxa" w:w="2880"/>
            <w:vAlign w:val="center"/>
            <w:shd w:fill="F6F9FA"/>
          </w:tcPr>
          <w:p>
            <w:pPr>
              <w:spacing w:after="0" w:line="240" w:lineRule="auto"/>
            </w:pPr>
            <w:r/>
            <w:r>
              <w:rPr>
                <w:rFonts w:ascii="Aptos" w:hAnsi="Aptos"/>
                <w:b w:val="0"/>
                <w:color w:val="152029"/>
                <w:sz w:val="16"/>
              </w:rPr>
              <w:t>Model/forecast field valid for a future time</w:t>
            </w:r>
          </w:p>
        </w:tc>
        <w:tc>
          <w:tcPr>
            <w:tcW w:type="dxa" w:w="5328"/>
            <w:vAlign w:val="center"/>
            <w:shd w:fill="F6F9FA"/>
          </w:tcPr>
          <w:p>
            <w:pPr>
              <w:spacing w:after="0" w:line="240" w:lineRule="auto"/>
            </w:pPr>
            <w:r/>
            <w:r>
              <w:rPr>
                <w:rFonts w:ascii="Aptos" w:hAnsi="Aptos"/>
                <w:b w:val="0"/>
                <w:color w:val="152029"/>
                <w:sz w:val="16"/>
              </w:rPr>
              <w:t>Open-Meteo wave/current forecast; Copernicus analysis/forecast subset</w:t>
            </w:r>
          </w:p>
        </w:tc>
      </w:tr>
      <w:tr>
        <w:tc>
          <w:tcPr>
            <w:tcW w:type="dxa" w:w="1728"/>
            <w:vAlign w:val="center"/>
          </w:tcPr>
          <w:p>
            <w:pPr>
              <w:spacing w:after="0" w:line="240" w:lineRule="auto"/>
            </w:pPr>
            <w:r/>
            <w:r>
              <w:rPr>
                <w:rFonts w:ascii="Aptos" w:hAnsi="Aptos"/>
                <w:b w:val="0"/>
                <w:color w:val="152029"/>
                <w:sz w:val="16"/>
              </w:rPr>
              <w:t>REFERENCE</w:t>
            </w:r>
          </w:p>
        </w:tc>
        <w:tc>
          <w:tcPr>
            <w:tcW w:type="dxa" w:w="2880"/>
            <w:vAlign w:val="center"/>
          </w:tcPr>
          <w:p>
            <w:pPr>
              <w:spacing w:after="0" w:line="240" w:lineRule="auto"/>
            </w:pPr>
            <w:r/>
            <w:r>
              <w:rPr>
                <w:rFonts w:ascii="Aptos" w:hAnsi="Aptos"/>
                <w:b w:val="0"/>
                <w:color w:val="152029"/>
                <w:sz w:val="16"/>
              </w:rPr>
              <w:t>Static authoritative boundary/basemap data</w:t>
            </w:r>
          </w:p>
        </w:tc>
        <w:tc>
          <w:tcPr>
            <w:tcW w:type="dxa" w:w="5328"/>
            <w:vAlign w:val="center"/>
          </w:tcPr>
          <w:p>
            <w:pPr>
              <w:spacing w:after="0" w:line="240" w:lineRule="auto"/>
            </w:pPr>
            <w:r/>
            <w:r>
              <w:rPr>
                <w:rFonts w:ascii="Aptos" w:hAnsi="Aptos"/>
                <w:b w:val="0"/>
                <w:color w:val="152029"/>
                <w:sz w:val="16"/>
              </w:rPr>
              <w:t>Protected Planet geometry; Natural Earth coastline</w:t>
            </w:r>
          </w:p>
        </w:tc>
      </w:tr>
      <w:tr>
        <w:tc>
          <w:tcPr>
            <w:tcW w:type="dxa" w:w="1728"/>
            <w:vAlign w:val="center"/>
            <w:shd w:fill="F6F9FA"/>
          </w:tcPr>
          <w:p>
            <w:pPr>
              <w:spacing w:after="0" w:line="240" w:lineRule="auto"/>
            </w:pPr>
            <w:r/>
            <w:r>
              <w:rPr>
                <w:rFonts w:ascii="Aptos" w:hAnsi="Aptos"/>
                <w:b w:val="0"/>
                <w:color w:val="152029"/>
                <w:sz w:val="16"/>
              </w:rPr>
              <w:t>DERIVED</w:t>
            </w:r>
          </w:p>
        </w:tc>
        <w:tc>
          <w:tcPr>
            <w:tcW w:type="dxa" w:w="2880"/>
            <w:vAlign w:val="center"/>
            <w:shd w:fill="F6F9FA"/>
          </w:tcPr>
          <w:p>
            <w:pPr>
              <w:spacing w:after="0" w:line="240" w:lineRule="auto"/>
            </w:pPr>
            <w:r/>
            <w:r>
              <w:rPr>
                <w:rFonts w:ascii="Aptos" w:hAnsi="Aptos"/>
                <w:b w:val="0"/>
                <w:color w:val="152029"/>
                <w:sz w:val="16"/>
              </w:rPr>
              <w:t>Computed by MARINEX from source data</w:t>
            </w:r>
          </w:p>
        </w:tc>
        <w:tc>
          <w:tcPr>
            <w:tcW w:type="dxa" w:w="5328"/>
            <w:vAlign w:val="center"/>
            <w:shd w:fill="F6F9FA"/>
          </w:tcPr>
          <w:p>
            <w:pPr>
              <w:spacing w:after="0" w:line="240" w:lineRule="auto"/>
            </w:pPr>
            <w:r/>
            <w:r>
              <w:rPr>
                <w:rFonts w:ascii="Aptos" w:hAnsi="Aptos"/>
                <w:b w:val="0"/>
                <w:color w:val="152029"/>
                <w:sz w:val="16"/>
              </w:rPr>
              <w:t>risk score, optimized route, security exposure, debris drift prediction</w:t>
            </w:r>
          </w:p>
        </w:tc>
      </w:tr>
      <w:tr>
        <w:tc>
          <w:tcPr>
            <w:tcW w:type="dxa" w:w="1728"/>
            <w:vAlign w:val="center"/>
          </w:tcPr>
          <w:p>
            <w:pPr>
              <w:spacing w:after="0" w:line="240" w:lineRule="auto"/>
            </w:pPr>
            <w:r/>
            <w:r>
              <w:rPr>
                <w:rFonts w:ascii="Aptos" w:hAnsi="Aptos"/>
                <w:b w:val="0"/>
                <w:color w:val="152029"/>
                <w:sz w:val="16"/>
              </w:rPr>
              <w:t>SIMULATED</w:t>
            </w:r>
          </w:p>
        </w:tc>
        <w:tc>
          <w:tcPr>
            <w:tcW w:type="dxa" w:w="2880"/>
            <w:vAlign w:val="center"/>
          </w:tcPr>
          <w:p>
            <w:pPr>
              <w:spacing w:after="0" w:line="240" w:lineRule="auto"/>
            </w:pPr>
            <w:r/>
            <w:r>
              <w:rPr>
                <w:rFonts w:ascii="Aptos" w:hAnsi="Aptos"/>
                <w:b w:val="0"/>
                <w:color w:val="152029"/>
                <w:sz w:val="16"/>
              </w:rPr>
              <w:t>Prototype operational object not claimed to be deployed hardware</w:t>
            </w:r>
          </w:p>
        </w:tc>
        <w:tc>
          <w:tcPr>
            <w:tcW w:type="dxa" w:w="5328"/>
            <w:vAlign w:val="center"/>
          </w:tcPr>
          <w:p>
            <w:pPr>
              <w:spacing w:after="0" w:line="240" w:lineRule="auto"/>
            </w:pPr>
            <w:r/>
            <w:r>
              <w:rPr>
                <w:rFonts w:ascii="Aptos" w:hAnsi="Aptos"/>
                <w:b w:val="0"/>
                <w:color w:val="152029"/>
                <w:sz w:val="16"/>
              </w:rPr>
              <w:t>USV location, battery, capacity, mission status</w:t>
            </w:r>
          </w:p>
        </w:tc>
      </w:tr>
    </w:tbl>
    <w:p>
      <w:pPr>
        <w:pStyle w:val="Small"/>
      </w:pPr>
    </w:p>
    <w:p>
      <w:pPr>
        <w:pStyle w:val="Heading1"/>
      </w:pPr>
      <w:r>
        <w:rPr>
          <w:rFonts w:ascii="Aptos" w:hAnsi="Aptos"/>
        </w:rPr>
        <w:t>3. Data/API Master Plan and Practical Fallback Hierarchy</w:t>
      </w:r>
    </w:p>
    <w:p>
      <w:r>
        <w:rPr>
          <w:rFonts w:ascii="Aptos" w:hAnsi="Aptos"/>
        </w:rPr>
        <w:t>Use each source only where it directly adds operational value. Every adapter must have timeout, cache, normalization, provenance, and a same-schema offline fallback. Do not expose provider payloads directly to the frontend.</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872"/>
            <w:vAlign w:val="center"/>
            <w:shd w:fill="0B6670"/>
          </w:tcPr>
          <w:p>
            <w:pPr>
              <w:spacing w:after="0" w:line="240" w:lineRule="auto"/>
            </w:pPr>
            <w:r/>
            <w:r>
              <w:rPr>
                <w:rFonts w:ascii="Aptos" w:hAnsi="Aptos"/>
                <w:b/>
                <w:color w:val="FFFFFF"/>
                <w:sz w:val="14"/>
              </w:rPr>
              <w:t>Source / API</w:t>
            </w:r>
          </w:p>
        </w:tc>
        <w:tc>
          <w:tcPr>
            <w:tcW w:type="dxa" w:w="2448"/>
            <w:vAlign w:val="center"/>
            <w:shd w:fill="0B6670"/>
          </w:tcPr>
          <w:p>
            <w:pPr>
              <w:spacing w:after="0" w:line="240" w:lineRule="auto"/>
            </w:pPr>
            <w:r/>
            <w:r>
              <w:rPr>
                <w:rFonts w:ascii="Aptos" w:hAnsi="Aptos"/>
                <w:b/>
                <w:color w:val="FFFFFF"/>
                <w:sz w:val="14"/>
              </w:rPr>
              <w:t>What to use</w:t>
            </w:r>
          </w:p>
        </w:tc>
        <w:tc>
          <w:tcPr>
            <w:tcW w:type="dxa" w:w="4536"/>
            <w:vAlign w:val="center"/>
            <w:shd w:fill="0B6670"/>
          </w:tcPr>
          <w:p>
            <w:pPr>
              <w:spacing w:after="0" w:line="240" w:lineRule="auto"/>
            </w:pPr>
            <w:r/>
            <w:r>
              <w:rPr>
                <w:rFonts w:ascii="Aptos" w:hAnsi="Aptos"/>
                <w:b/>
                <w:color w:val="FFFFFF"/>
                <w:sz w:val="14"/>
              </w:rPr>
              <w:t>Concrete access pattern</w:t>
            </w:r>
          </w:p>
        </w:tc>
        <w:tc>
          <w:tcPr>
            <w:tcW w:type="dxa" w:w="2736"/>
            <w:vAlign w:val="center"/>
            <w:shd w:fill="0B6670"/>
          </w:tcPr>
          <w:p>
            <w:pPr>
              <w:spacing w:after="0" w:line="240" w:lineRule="auto"/>
            </w:pPr>
            <w:r/>
            <w:r>
              <w:rPr>
                <w:rFonts w:ascii="Aptos" w:hAnsi="Aptos"/>
                <w:b/>
                <w:color w:val="FFFFFF"/>
                <w:sz w:val="14"/>
              </w:rPr>
              <w:t>Fallback / timebox</w:t>
            </w:r>
          </w:p>
        </w:tc>
      </w:tr>
      <w:tr>
        <w:tc>
          <w:tcPr>
            <w:tcW w:type="dxa" w:w="1872"/>
            <w:vAlign w:val="center"/>
          </w:tcPr>
          <w:p>
            <w:pPr>
              <w:spacing w:after="0" w:line="240" w:lineRule="auto"/>
            </w:pPr>
            <w:r/>
            <w:r>
              <w:rPr>
                <w:rFonts w:ascii="Aptos" w:hAnsi="Aptos"/>
                <w:b w:val="0"/>
                <w:color w:val="152029"/>
                <w:sz w:val="14"/>
              </w:rPr>
              <w:t>Global Fishing Watch API v3</w:t>
            </w:r>
          </w:p>
        </w:tc>
        <w:tc>
          <w:tcPr>
            <w:tcW w:type="dxa" w:w="2448"/>
            <w:vAlign w:val="center"/>
          </w:tcPr>
          <w:p>
            <w:pPr>
              <w:spacing w:after="0" w:line="240" w:lineRule="auto"/>
            </w:pPr>
            <w:r/>
            <w:r>
              <w:rPr>
                <w:rFonts w:ascii="Aptos" w:hAnsi="Aptos"/>
                <w:b w:val="0"/>
                <w:color w:val="152029"/>
                <w:sz w:val="14"/>
              </w:rPr>
              <w:t>Vessel identity; apparent fishing; encounters; loitering; port visits; AIS gaps</w:t>
            </w:r>
          </w:p>
        </w:tc>
        <w:tc>
          <w:tcPr>
            <w:tcW w:type="dxa" w:w="4536"/>
            <w:vAlign w:val="center"/>
          </w:tcPr>
          <w:p>
            <w:pPr>
              <w:spacing w:after="0" w:line="240" w:lineRule="auto"/>
            </w:pPr>
            <w:r/>
            <w:r>
              <w:rPr>
                <w:rFonts w:ascii="Aptos" w:hAnsi="Aptos"/>
                <w:b w:val="0"/>
                <w:color w:val="152029"/>
                <w:sz w:val="14"/>
              </w:rPr>
              <w:t>Base gateway: https://gateway.api.globalfishingwatch.org/ . Events: GET/POST /v3/events. Auth: Authorization: Bearer &lt;token&gt;. Key datasets: public-global-fishing-events:latest, public-global-encounters-events:latest, public-global-loitering-events:latest, public-global-port-visits-events:latest, public-global-gaps-events:latest.</w:t>
            </w:r>
          </w:p>
        </w:tc>
        <w:tc>
          <w:tcPr>
            <w:tcW w:type="dxa" w:w="2736"/>
            <w:vAlign w:val="center"/>
          </w:tcPr>
          <w:p>
            <w:pPr>
              <w:spacing w:after="0" w:line="240" w:lineRule="auto"/>
            </w:pPr>
            <w:r/>
            <w:r>
              <w:rPr>
                <w:rFonts w:ascii="Aptos" w:hAnsi="Aptos"/>
                <w:b w:val="0"/>
                <w:color w:val="152029"/>
                <w:sz w:val="14"/>
              </w:rPr>
              <w:t>Spend max 30 min obtaining a useful bundle. Then cache raw + normalized JSON. Demo reads cache. Never claim an AIS gap alone proves wrongdoing.</w:t>
            </w:r>
          </w:p>
        </w:tc>
      </w:tr>
      <w:tr>
        <w:tc>
          <w:tcPr>
            <w:tcW w:type="dxa" w:w="1872"/>
            <w:vAlign w:val="center"/>
            <w:shd w:fill="F6F9FA"/>
          </w:tcPr>
          <w:p>
            <w:pPr>
              <w:spacing w:after="0" w:line="240" w:lineRule="auto"/>
            </w:pPr>
            <w:r/>
            <w:r>
              <w:rPr>
                <w:rFonts w:ascii="Aptos" w:hAnsi="Aptos"/>
                <w:b w:val="0"/>
                <w:color w:val="152029"/>
                <w:sz w:val="14"/>
              </w:rPr>
              <w:t>Protected Planet API v4 / WDPA-WD-OECM</w:t>
            </w:r>
          </w:p>
        </w:tc>
        <w:tc>
          <w:tcPr>
            <w:tcW w:type="dxa" w:w="2448"/>
            <w:vAlign w:val="center"/>
            <w:shd w:fill="F6F9FA"/>
          </w:tcPr>
          <w:p>
            <w:pPr>
              <w:spacing w:after="0" w:line="240" w:lineRule="auto"/>
            </w:pPr>
            <w:r/>
            <w:r>
              <w:rPr>
                <w:rFonts w:ascii="Aptos" w:hAnsi="Aptos"/>
                <w:b w:val="0"/>
                <w:color w:val="152029"/>
                <w:sz w:val="14"/>
              </w:rPr>
              <w:t>Marine/coastal protected-area geometry and metadata</w:t>
            </w:r>
          </w:p>
        </w:tc>
        <w:tc>
          <w:tcPr>
            <w:tcW w:type="dxa" w:w="4536"/>
            <w:vAlign w:val="center"/>
            <w:shd w:fill="F6F9FA"/>
          </w:tcPr>
          <w:p>
            <w:pPr>
              <w:spacing w:after="0" w:line="240" w:lineRule="auto"/>
            </w:pPr>
            <w:r/>
            <w:r>
              <w:rPr>
                <w:rFonts w:ascii="Aptos" w:hAnsi="Aptos"/>
                <w:b w:val="0"/>
                <w:color w:val="152029"/>
                <w:sz w:val="14"/>
              </w:rPr>
              <w:t>https://api.protectedplanet.net/v4/protected_areas/search or /v4/protected_area_parcels/search with marine=true and with_geometry=true; token is a query parameter. v4 is current.</w:t>
            </w:r>
          </w:p>
        </w:tc>
        <w:tc>
          <w:tcPr>
            <w:tcW w:type="dxa" w:w="2736"/>
            <w:vAlign w:val="center"/>
            <w:shd w:fill="F6F9FA"/>
          </w:tcPr>
          <w:p>
            <w:pPr>
              <w:spacing w:after="0" w:line="240" w:lineRule="auto"/>
            </w:pPr>
            <w:r/>
            <w:r>
              <w:rPr>
                <w:rFonts w:ascii="Aptos" w:hAnsi="Aptos"/>
                <w:b w:val="0"/>
                <w:color w:val="152029"/>
                <w:sz w:val="14"/>
              </w:rPr>
              <w:t>If token/export blocks progress for 20–30 min, download a small official Shapefile/GeoJSON extract and bundle only the hero region.</w:t>
            </w:r>
          </w:p>
        </w:tc>
      </w:tr>
      <w:tr>
        <w:tc>
          <w:tcPr>
            <w:tcW w:type="dxa" w:w="1872"/>
            <w:vAlign w:val="center"/>
          </w:tcPr>
          <w:p>
            <w:pPr>
              <w:spacing w:after="0" w:line="240" w:lineRule="auto"/>
            </w:pPr>
            <w:r/>
            <w:r>
              <w:rPr>
                <w:rFonts w:ascii="Aptos" w:hAnsi="Aptos"/>
                <w:b w:val="0"/>
                <w:color w:val="152029"/>
                <w:sz w:val="14"/>
              </w:rPr>
              <w:t>Open-Meteo Marine API</w:t>
            </w:r>
          </w:p>
        </w:tc>
        <w:tc>
          <w:tcPr>
            <w:tcW w:type="dxa" w:w="2448"/>
            <w:vAlign w:val="center"/>
          </w:tcPr>
          <w:p>
            <w:pPr>
              <w:spacing w:after="0" w:line="240" w:lineRule="auto"/>
            </w:pPr>
            <w:r/>
            <w:r>
              <w:rPr>
                <w:rFonts w:ascii="Aptos" w:hAnsi="Aptos"/>
                <w:b w:val="0"/>
                <w:color w:val="152029"/>
                <w:sz w:val="14"/>
              </w:rPr>
              <w:t>Fast JSON wave/current/SST overlay and optional connected-mode refresh</w:t>
            </w:r>
          </w:p>
        </w:tc>
        <w:tc>
          <w:tcPr>
            <w:tcW w:type="dxa" w:w="4536"/>
            <w:vAlign w:val="center"/>
          </w:tcPr>
          <w:p>
            <w:pPr>
              <w:spacing w:after="0" w:line="240" w:lineRule="auto"/>
            </w:pPr>
            <w:r/>
            <w:r>
              <w:rPr>
                <w:rFonts w:ascii="Aptos" w:hAnsi="Aptos"/>
                <w:b w:val="0"/>
                <w:color w:val="152029"/>
                <w:sz w:val="14"/>
              </w:rPr>
              <w:t>GET https://marine-api.open-meteo.com/v1/marine?latitude=...&amp;longitude=...&amp;hourly=wave_height,wave_direction,wave_period,ocean_current_velocity,ocean_current_direction,sea_surface_temperature&amp;forecast_days=... . No browser secrets required for public/non-commercial usage; still call via backend adapter for consistent caching.</w:t>
            </w:r>
          </w:p>
        </w:tc>
        <w:tc>
          <w:tcPr>
            <w:tcW w:type="dxa" w:w="2736"/>
            <w:vAlign w:val="center"/>
          </w:tcPr>
          <w:p>
            <w:pPr>
              <w:spacing w:after="0" w:line="240" w:lineRule="auto"/>
            </w:pPr>
            <w:r/>
            <w:r>
              <w:rPr>
                <w:rFonts w:ascii="Aptos" w:hAnsi="Aptos"/>
                <w:b w:val="0"/>
                <w:color w:val="152029"/>
                <w:sz w:val="14"/>
              </w:rPr>
              <w:t>Primary fast real-time/forecast source. Cache a snapshot for hero route waypoints. If a variable returns null, keep the last valid cached snapshot and label stale/forecast timestamp.</w:t>
            </w:r>
          </w:p>
        </w:tc>
      </w:tr>
      <w:tr>
        <w:tc>
          <w:tcPr>
            <w:tcW w:type="dxa" w:w="1872"/>
            <w:vAlign w:val="center"/>
            <w:shd w:fill="F6F9FA"/>
          </w:tcPr>
          <w:p>
            <w:pPr>
              <w:spacing w:after="0" w:line="240" w:lineRule="auto"/>
            </w:pPr>
            <w:r/>
            <w:r>
              <w:rPr>
                <w:rFonts w:ascii="Aptos" w:hAnsi="Aptos"/>
                <w:b w:val="0"/>
                <w:color w:val="152029"/>
                <w:sz w:val="14"/>
              </w:rPr>
              <w:t>Copernicus Marine Toolbox</w:t>
            </w:r>
          </w:p>
        </w:tc>
        <w:tc>
          <w:tcPr>
            <w:tcW w:type="dxa" w:w="2448"/>
            <w:vAlign w:val="center"/>
            <w:shd w:fill="F6F9FA"/>
          </w:tcPr>
          <w:p>
            <w:pPr>
              <w:spacing w:after="0" w:line="240" w:lineRule="auto"/>
            </w:pPr>
            <w:r/>
            <w:r>
              <w:rPr>
                <w:rFonts w:ascii="Aptos" w:hAnsi="Aptos"/>
                <w:b w:val="0"/>
                <w:color w:val="152029"/>
                <w:sz w:val="14"/>
              </w:rPr>
              <w:t>Higher-credibility current vector grid for deterministic route/drift calculations</w:t>
            </w:r>
          </w:p>
        </w:tc>
        <w:tc>
          <w:tcPr>
            <w:tcW w:type="dxa" w:w="4536"/>
            <w:vAlign w:val="center"/>
            <w:shd w:fill="F6F9FA"/>
          </w:tcPr>
          <w:p>
            <w:pPr>
              <w:spacing w:after="0" w:line="240" w:lineRule="auto"/>
            </w:pPr>
            <w:r/>
            <w:r>
              <w:rPr>
                <w:rFonts w:ascii="Aptos" w:hAnsi="Aptos"/>
                <w:b w:val="0"/>
                <w:color w:val="152029"/>
                <w:sz w:val="14"/>
              </w:rPr>
              <w:t>Product: GLOBAL_ANALYSISFORECAST_PHY_001_024. Use official Copernicus Marine Toolbox subset. Practical current dataset example: cmems_mod_glo_phy-cur_anfc_0.083deg_P1D-m, variables uo and vo, only the hero bounding box/time/depth.</w:t>
            </w:r>
          </w:p>
        </w:tc>
        <w:tc>
          <w:tcPr>
            <w:tcW w:type="dxa" w:w="2736"/>
            <w:vAlign w:val="center"/>
            <w:shd w:fill="F6F9FA"/>
          </w:tcPr>
          <w:p>
            <w:pPr>
              <w:spacing w:after="0" w:line="240" w:lineRule="auto"/>
            </w:pPr>
            <w:r/>
            <w:r>
              <w:rPr>
                <w:rFonts w:ascii="Aptos" w:hAnsi="Aptos"/>
                <w:b w:val="0"/>
                <w:color w:val="152029"/>
                <w:sz w:val="14"/>
              </w:rPr>
              <w:t>Optional-but-high-value. Timebox to 45 min. If credentials/tooling slows integration, keep Open-Meteo currents for runtime and use a cached Copernicus subset for the hero scenario.</w:t>
            </w:r>
          </w:p>
        </w:tc>
      </w:tr>
      <w:tr>
        <w:tc>
          <w:tcPr>
            <w:tcW w:type="dxa" w:w="1872"/>
            <w:vAlign w:val="center"/>
          </w:tcPr>
          <w:p>
            <w:pPr>
              <w:spacing w:after="0" w:line="240" w:lineRule="auto"/>
            </w:pPr>
            <w:r/>
            <w:r>
              <w:rPr>
                <w:rFonts w:ascii="Aptos" w:hAnsi="Aptos"/>
                <w:b w:val="0"/>
                <w:color w:val="152029"/>
                <w:sz w:val="14"/>
              </w:rPr>
              <w:t>NOAA DIVER / MDMAP / InPort</w:t>
            </w:r>
          </w:p>
        </w:tc>
        <w:tc>
          <w:tcPr>
            <w:tcW w:type="dxa" w:w="2448"/>
            <w:vAlign w:val="center"/>
          </w:tcPr>
          <w:p>
            <w:pPr>
              <w:spacing w:after="0" w:line="240" w:lineRule="auto"/>
            </w:pPr>
            <w:r/>
            <w:r>
              <w:rPr>
                <w:rFonts w:ascii="Aptos" w:hAnsi="Aptos"/>
                <w:b w:val="0"/>
                <w:color w:val="152029"/>
                <w:sz w:val="14"/>
              </w:rPr>
              <w:t>Marine-debris observations/context, shoreline survey sites, provenance</w:t>
            </w:r>
          </w:p>
        </w:tc>
        <w:tc>
          <w:tcPr>
            <w:tcW w:type="dxa" w:w="4536"/>
            <w:vAlign w:val="center"/>
          </w:tcPr>
          <w:p>
            <w:pPr>
              <w:spacing w:after="0" w:line="240" w:lineRule="auto"/>
            </w:pPr>
            <w:r/>
            <w:r>
              <w:rPr>
                <w:rFonts w:ascii="Aptos" w:hAnsi="Aptos"/>
                <w:b w:val="0"/>
                <w:color w:val="152029"/>
                <w:sz w:val="14"/>
              </w:rPr>
              <w:t>DIVER Environmental Data Catalog + Explorer downloads; DIVER ERDDAP can return JSON/CSV for known regional datasets. NOAA InPort MDMAP National Survey has a public Shapefile distribution.</w:t>
            </w:r>
          </w:p>
        </w:tc>
        <w:tc>
          <w:tcPr>
            <w:tcW w:type="dxa" w:w="2736"/>
            <w:vAlign w:val="center"/>
          </w:tcPr>
          <w:p>
            <w:pPr>
              <w:spacing w:after="0" w:line="240" w:lineRule="auto"/>
            </w:pPr>
            <w:r/>
            <w:r>
              <w:rPr>
                <w:rFonts w:ascii="Aptos" w:hAnsi="Aptos"/>
                <w:b w:val="0"/>
                <w:color w:val="152029"/>
                <w:sz w:val="14"/>
              </w:rPr>
              <w:t>Do not pretend shoreline survey sites are live floating debris. Use real NOAA points/context as an evidence/background layer, then derive/seed offshore cleanup points transparently where needed.</w:t>
            </w:r>
          </w:p>
        </w:tc>
      </w:tr>
      <w:tr>
        <w:tc>
          <w:tcPr>
            <w:tcW w:type="dxa" w:w="1872"/>
            <w:vAlign w:val="center"/>
            <w:shd w:fill="F6F9FA"/>
          </w:tcPr>
          <w:p>
            <w:pPr>
              <w:spacing w:after="0" w:line="240" w:lineRule="auto"/>
            </w:pPr>
            <w:r/>
            <w:r>
              <w:rPr>
                <w:rFonts w:ascii="Aptos" w:hAnsi="Aptos"/>
                <w:b w:val="0"/>
                <w:color w:val="152029"/>
                <w:sz w:val="14"/>
              </w:rPr>
              <w:t>Natural Earth</w:t>
            </w:r>
          </w:p>
        </w:tc>
        <w:tc>
          <w:tcPr>
            <w:tcW w:type="dxa" w:w="2448"/>
            <w:vAlign w:val="center"/>
            <w:shd w:fill="F6F9FA"/>
          </w:tcPr>
          <w:p>
            <w:pPr>
              <w:spacing w:after="0" w:line="240" w:lineRule="auto"/>
            </w:pPr>
            <w:r/>
            <w:r>
              <w:rPr>
                <w:rFonts w:ascii="Aptos" w:hAnsi="Aptos"/>
                <w:b w:val="0"/>
                <w:color w:val="152029"/>
                <w:sz w:val="14"/>
              </w:rPr>
              <w:t>Coastline/land polygons for route graph no-go masking</w:t>
            </w:r>
          </w:p>
        </w:tc>
        <w:tc>
          <w:tcPr>
            <w:tcW w:type="dxa" w:w="4536"/>
            <w:vAlign w:val="center"/>
            <w:shd w:fill="F6F9FA"/>
          </w:tcPr>
          <w:p>
            <w:pPr>
              <w:spacing w:after="0" w:line="240" w:lineRule="auto"/>
            </w:pPr>
            <w:r/>
            <w:r>
              <w:rPr>
                <w:rFonts w:ascii="Aptos" w:hAnsi="Aptos"/>
                <w:b w:val="0"/>
                <w:color w:val="152029"/>
                <w:sz w:val="14"/>
              </w:rPr>
              <w:t>Download lightweight physical vectors once; load locally.</w:t>
            </w:r>
          </w:p>
        </w:tc>
        <w:tc>
          <w:tcPr>
            <w:tcW w:type="dxa" w:w="2736"/>
            <w:vAlign w:val="center"/>
            <w:shd w:fill="F6F9FA"/>
          </w:tcPr>
          <w:p>
            <w:pPr>
              <w:spacing w:after="0" w:line="240" w:lineRule="auto"/>
            </w:pPr>
            <w:r/>
            <w:r>
              <w:rPr>
                <w:rFonts w:ascii="Aptos" w:hAnsi="Aptos"/>
                <w:b w:val="0"/>
                <w:color w:val="152029"/>
                <w:sz w:val="14"/>
              </w:rPr>
              <w:t>If geodata dependency becomes fragile, use one small bundled GeoJSON polygon for the hero corridor.</w:t>
            </w:r>
          </w:p>
        </w:tc>
      </w:tr>
      <w:tr>
        <w:tc>
          <w:tcPr>
            <w:tcW w:type="dxa" w:w="1872"/>
            <w:vAlign w:val="center"/>
          </w:tcPr>
          <w:p>
            <w:pPr>
              <w:spacing w:after="0" w:line="240" w:lineRule="auto"/>
            </w:pPr>
            <w:r/>
            <w:r>
              <w:rPr>
                <w:rFonts w:ascii="Aptos" w:hAnsi="Aptos"/>
                <w:b w:val="0"/>
                <w:color w:val="152029"/>
                <w:sz w:val="14"/>
              </w:rPr>
              <w:t>Local scenario_hero.json + cache directory</w:t>
            </w:r>
          </w:p>
        </w:tc>
        <w:tc>
          <w:tcPr>
            <w:tcW w:type="dxa" w:w="2448"/>
            <w:vAlign w:val="center"/>
          </w:tcPr>
          <w:p>
            <w:pPr>
              <w:spacing w:after="0" w:line="240" w:lineRule="auto"/>
            </w:pPr>
            <w:r/>
            <w:r>
              <w:rPr>
                <w:rFonts w:ascii="Aptos" w:hAnsi="Aptos"/>
                <w:b w:val="0"/>
                <w:color w:val="152029"/>
                <w:sz w:val="14"/>
              </w:rPr>
              <w:t>Deterministic judging source of truth</w:t>
            </w:r>
          </w:p>
        </w:tc>
        <w:tc>
          <w:tcPr>
            <w:tcW w:type="dxa" w:w="4536"/>
            <w:vAlign w:val="center"/>
          </w:tcPr>
          <w:p>
            <w:pPr>
              <w:spacing w:after="0" w:line="240" w:lineRule="auto"/>
            </w:pPr>
            <w:r/>
            <w:r>
              <w:rPr>
                <w:rFonts w:ascii="Aptos" w:hAnsi="Aptos"/>
                <w:b w:val="0"/>
                <w:color w:val="152029"/>
                <w:sz w:val="14"/>
              </w:rPr>
              <w:t>Contains stable IDs and source references; domain outputs are generated by APIs/functions, not hardcoded.</w:t>
            </w:r>
          </w:p>
        </w:tc>
        <w:tc>
          <w:tcPr>
            <w:tcW w:type="dxa" w:w="2736"/>
            <w:vAlign w:val="center"/>
          </w:tcPr>
          <w:p>
            <w:pPr>
              <w:spacing w:after="0" w:line="240" w:lineRule="auto"/>
            </w:pPr>
            <w:r/>
            <w:r>
              <w:rPr>
                <w:rFonts w:ascii="Aptos" w:hAnsi="Aptos"/>
                <w:b w:val="0"/>
                <w:color w:val="152029"/>
                <w:sz w:val="14"/>
              </w:rPr>
              <w:t>This is the final fallback itself; judging must succeed with internet disabled.</w:t>
            </w:r>
          </w:p>
        </w:tc>
      </w:tr>
    </w:tbl>
    <w:p>
      <w:pPr>
        <w:pStyle w:val="Small"/>
      </w:pPr>
    </w:p>
    <w:p>
      <w:pPr>
        <w:pStyle w:val="Heading2"/>
      </w:pPr>
      <w:r>
        <w:rPr>
          <w:rFonts w:ascii="Aptos" w:hAnsi="Aptos"/>
        </w:rPr>
        <w:t>3.1 Recommended source priority under severe time pressure</w:t>
      </w:r>
    </w:p>
    <w:p>
      <w:pPr>
        <w:ind w:left="72" w:hanging="72"/>
      </w:pPr>
      <w:r>
        <w:rPr>
          <w:rFonts w:ascii="Aptos" w:hAnsi="Aptos"/>
          <w:b/>
          <w:color w:val="0B6670"/>
        </w:rPr>
        <w:t xml:space="preserve">1. </w:t>
      </w:r>
      <w:r>
        <w:rPr>
          <w:rFonts w:ascii="Aptos" w:hAnsi="Aptos"/>
        </w:rPr>
        <w:t>GFW event bundle + vessel identity: highest value to SENTINEL and overall authenticity.</w:t>
      </w:r>
    </w:p>
    <w:p>
      <w:pPr>
        <w:ind w:left="72" w:hanging="72"/>
      </w:pPr>
      <w:r>
        <w:rPr>
          <w:rFonts w:ascii="Aptos" w:hAnsi="Aptos"/>
          <w:b/>
          <w:color w:val="0B6670"/>
        </w:rPr>
        <w:t xml:space="preserve">2. </w:t>
      </w:r>
      <w:r>
        <w:rPr>
          <w:rFonts w:ascii="Aptos" w:hAnsi="Aptos"/>
        </w:rPr>
        <w:t>Open-Meteo Marine: fastest way to make the map and route engine genuinely environmental.</w:t>
      </w:r>
    </w:p>
    <w:p>
      <w:pPr>
        <w:ind w:left="72" w:hanging="72"/>
      </w:pPr>
      <w:r>
        <w:rPr>
          <w:rFonts w:ascii="Aptos" w:hAnsi="Aptos"/>
          <w:b/>
          <w:color w:val="0B6670"/>
        </w:rPr>
        <w:t xml:space="preserve">3. </w:t>
      </w:r>
      <w:r>
        <w:rPr>
          <w:rFonts w:ascii="Aptos" w:hAnsi="Aptos"/>
        </w:rPr>
        <w:t>Protected Planet geometry: necessary for meaningful protected-area evidence.</w:t>
      </w:r>
    </w:p>
    <w:p>
      <w:pPr>
        <w:ind w:left="72" w:hanging="72"/>
      </w:pPr>
      <w:r>
        <w:rPr>
          <w:rFonts w:ascii="Aptos" w:hAnsi="Aptos"/>
          <w:b/>
          <w:color w:val="0B6670"/>
        </w:rPr>
        <w:t xml:space="preserve">4. </w:t>
      </w:r>
      <w:r>
        <w:rPr>
          <w:rFonts w:ascii="Aptos" w:hAnsi="Aptos"/>
        </w:rPr>
        <w:t>NOAA debris context: valuable for provenance, but do not let it block CLEANER; cleanup targets may remain transparently derived/curated.</w:t>
      </w:r>
    </w:p>
    <w:p>
      <w:pPr>
        <w:ind w:left="72" w:hanging="72"/>
      </w:pPr>
      <w:r>
        <w:rPr>
          <w:rFonts w:ascii="Aptos" w:hAnsi="Aptos"/>
          <w:b/>
          <w:color w:val="0B6670"/>
        </w:rPr>
        <w:t xml:space="preserve">5. </w:t>
      </w:r>
      <w:r>
        <w:rPr>
          <w:rFonts w:ascii="Aptos" w:hAnsi="Aptos"/>
        </w:rPr>
        <w:t>Copernicus subset: use if the adapter is already partially available or can be completed quickly; otherwise treat as enhanced cached source, not a prerequisite.</w:t>
      </w:r>
    </w:p>
    <w:p>
      <w:pPr>
        <w:pStyle w:val="Heading2"/>
      </w:pPr>
      <w:r>
        <w:rPr>
          <w:rFonts w:ascii="Aptos" w:hAnsi="Aptos"/>
        </w:rPr>
        <w:t>3.2 Provenance object added to every important data object</w:t>
      </w:r>
    </w:p>
    <w:tbl>
      <w:tblPr>
        <w:tblStyle w:val="TableGrid"/>
        <w:tblW w:type="auto" w:w="0"/>
        <w:jc w:val="center"/>
        <w:tblLook w:firstColumn="1" w:firstRow="1" w:lastColumn="0" w:lastRow="0" w:noHBand="0" w:noVBand="1" w:val="04A0"/>
      </w:tblPr>
      <w:tblGrid>
        <w:gridCol w:w="10454"/>
      </w:tblGrid>
      <w:tr>
        <w:tc>
          <w:tcPr>
            <w:tcW w:type="dxa" w:w="10454"/>
            <w:shd w:fill="F1F4F6"/>
          </w:tcPr>
          <w:p>
            <w:pPr>
              <w:pStyle w:val="CodeSmall"/>
              <w:spacing w:after="0"/>
            </w:pPr>
            <w:r/>
            <w:r>
              <w:rPr>
                <w:rFonts w:ascii="Aptos Mono" w:hAnsi="Aptos Mono"/>
                <w:color w:val="17313B"/>
                <w:sz w:val="16"/>
              </w:rPr>
              <w:t>provenance: {</w:t>
            </w:r>
          </w:p>
          <w:p>
            <w:pPr>
              <w:pStyle w:val="CodeSmall"/>
              <w:spacing w:after="0"/>
            </w:pPr>
            <w:r>
              <w:rPr>
                <w:rFonts w:ascii="Aptos Mono" w:hAnsi="Aptos Mono"/>
                <w:color w:val="17313B"/>
                <w:sz w:val="16"/>
              </w:rPr>
              <w:t xml:space="preserve">  source_name: "Global Fishing Watch",</w:t>
            </w:r>
          </w:p>
          <w:p>
            <w:pPr>
              <w:pStyle w:val="CodeSmall"/>
              <w:spacing w:after="0"/>
            </w:pPr>
            <w:r>
              <w:rPr>
                <w:rFonts w:ascii="Aptos Mono" w:hAnsi="Aptos Mono"/>
                <w:color w:val="17313B"/>
                <w:sz w:val="16"/>
              </w:rPr>
              <w:t xml:space="preserve">  dataset: "public-global-gaps-events:latest",</w:t>
            </w:r>
          </w:p>
          <w:p>
            <w:pPr>
              <w:pStyle w:val="CodeSmall"/>
              <w:spacing w:after="0"/>
            </w:pPr>
            <w:r>
              <w:rPr>
                <w:rFonts w:ascii="Aptos Mono" w:hAnsi="Aptos Mono"/>
                <w:color w:val="17313B"/>
                <w:sz w:val="16"/>
              </w:rPr>
              <w:t xml:space="preserve">  source_mode: "historical",        // historical | forecast | reference | simulated</w:t>
            </w:r>
          </w:p>
          <w:p>
            <w:pPr>
              <w:pStyle w:val="CodeSmall"/>
              <w:spacing w:after="0"/>
            </w:pPr>
            <w:r>
              <w:rPr>
                <w:rFonts w:ascii="Aptos Mono" w:hAnsi="Aptos Mono"/>
                <w:color w:val="17313B"/>
                <w:sz w:val="16"/>
              </w:rPr>
              <w:t xml:space="preserve">  observed_at: "...",</w:t>
            </w:r>
          </w:p>
          <w:p>
            <w:pPr>
              <w:pStyle w:val="CodeSmall"/>
              <w:spacing w:after="0"/>
            </w:pPr>
            <w:r>
              <w:rPr>
                <w:rFonts w:ascii="Aptos Mono" w:hAnsi="Aptos Mono"/>
                <w:color w:val="17313B"/>
                <w:sz w:val="16"/>
              </w:rPr>
              <w:t xml:space="preserve">  retrieved_at: "...",</w:t>
            </w:r>
          </w:p>
          <w:p>
            <w:pPr>
              <w:pStyle w:val="CodeSmall"/>
              <w:spacing w:after="0"/>
            </w:pPr>
            <w:r>
              <w:rPr>
                <w:rFonts w:ascii="Aptos Mono" w:hAnsi="Aptos Mono"/>
                <w:color w:val="17313B"/>
                <w:sz w:val="16"/>
              </w:rPr>
              <w:t xml:space="preserve">  cached: true,</w:t>
            </w:r>
          </w:p>
          <w:p>
            <w:pPr>
              <w:pStyle w:val="CodeSmall"/>
              <w:spacing w:after="0"/>
            </w:pPr>
            <w:r>
              <w:rPr>
                <w:rFonts w:ascii="Aptos Mono" w:hAnsi="Aptos Mono"/>
                <w:color w:val="17313B"/>
                <w:sz w:val="16"/>
              </w:rPr>
              <w:t xml:space="preserve">  cache_version: "hero-2026-09-12-v1",</w:t>
            </w:r>
          </w:p>
          <w:p>
            <w:pPr>
              <w:pStyle w:val="CodeSmall"/>
              <w:spacing w:after="0"/>
            </w:pPr>
            <w:r>
              <w:rPr>
                <w:rFonts w:ascii="Aptos Mono" w:hAnsi="Aptos Mono"/>
                <w:color w:val="17313B"/>
                <w:sz w:val="16"/>
              </w:rPr>
              <w:t xml:space="preserve">  source_url_or_id: "...",</w:t>
            </w:r>
          </w:p>
          <w:p>
            <w:pPr>
              <w:pStyle w:val="CodeSmall"/>
              <w:spacing w:after="0"/>
            </w:pPr>
            <w:r>
              <w:rPr>
                <w:rFonts w:ascii="Aptos Mono" w:hAnsi="Aptos Mono"/>
                <w:color w:val="17313B"/>
                <w:sz w:val="16"/>
              </w:rPr>
              <w:t xml:space="preserve">  notes: "AIS gap is an investigation signal, not proof of illegal conduct"</w:t>
            </w:r>
          </w:p>
          <w:p>
            <w:pPr>
              <w:pStyle w:val="CodeSmall"/>
              <w:spacing w:after="0"/>
            </w:pPr>
            <w:r>
              <w:rPr>
                <w:rFonts w:ascii="Aptos Mono" w:hAnsi="Aptos Mono"/>
                <w:color w:val="17313B"/>
                <w:sz w:val="16"/>
              </w:rPr>
              <w:t>}</w:t>
            </w:r>
          </w:p>
        </w:tc>
      </w:tr>
    </w:tbl>
    <w:p>
      <w:pPr>
        <w:pStyle w:val="Small"/>
      </w:pPr>
    </w:p>
    <w:p>
      <w:pPr>
        <w:pStyle w:val="Heading1"/>
      </w:pPr>
      <w:r>
        <w:rPr>
          <w:rFonts w:ascii="Aptos" w:hAnsi="Aptos"/>
        </w:rPr>
        <w:t>4. Shared Contracts: Extend, Do Not Break</w:t>
      </w:r>
    </w:p>
    <w:p>
      <w:r>
        <w:rPr>
          <w:rFonts w:ascii="Aptos" w:hAnsi="Aptos"/>
        </w:rPr>
        <w:t>Preserve every canonical field already used after Hour 8. Add optional nested structures only if the UI needs them. If an existing field name differs in the repository, adapt these ideas to the existing name rather than renaming it.</w:t>
      </w:r>
    </w:p>
    <w:tbl>
      <w:tblPr>
        <w:tblStyle w:val="TableGrid"/>
        <w:tblW w:type="auto" w:w="0"/>
        <w:jc w:val="center"/>
        <w:tblLook w:firstColumn="1" w:firstRow="1" w:lastColumn="0" w:lastRow="0" w:noHBand="0" w:noVBand="1" w:val="04A0"/>
      </w:tblPr>
      <w:tblGrid>
        <w:gridCol w:w="3485"/>
        <w:gridCol w:w="3485"/>
        <w:gridCol w:w="3485"/>
      </w:tblGrid>
      <w:tr>
        <w:tc>
          <w:tcPr>
            <w:tcW w:type="dxa" w:w="1584"/>
            <w:vAlign w:val="center"/>
            <w:shd w:fill="0B6670"/>
          </w:tcPr>
          <w:p>
            <w:pPr>
              <w:spacing w:after="0" w:line="240" w:lineRule="auto"/>
            </w:pPr>
            <w:r/>
            <w:r>
              <w:rPr>
                <w:rFonts w:ascii="Aptos" w:hAnsi="Aptos"/>
                <w:b/>
                <w:color w:val="FFFFFF"/>
                <w:sz w:val="15"/>
              </w:rPr>
              <w:t>Object</w:t>
            </w:r>
          </w:p>
        </w:tc>
        <w:tc>
          <w:tcPr>
            <w:tcW w:type="dxa" w:w="4896"/>
            <w:vAlign w:val="center"/>
            <w:shd w:fill="0B6670"/>
          </w:tcPr>
          <w:p>
            <w:pPr>
              <w:spacing w:after="0" w:line="240" w:lineRule="auto"/>
            </w:pPr>
            <w:r/>
            <w:r>
              <w:rPr>
                <w:rFonts w:ascii="Aptos" w:hAnsi="Aptos"/>
                <w:b/>
                <w:color w:val="FFFFFF"/>
                <w:sz w:val="15"/>
              </w:rPr>
              <w:t>Keep existing fields</w:t>
            </w:r>
          </w:p>
        </w:tc>
        <w:tc>
          <w:tcPr>
            <w:tcW w:type="dxa" w:w="4752"/>
            <w:vAlign w:val="center"/>
            <w:shd w:fill="0B6670"/>
          </w:tcPr>
          <w:p>
            <w:pPr>
              <w:spacing w:after="0" w:line="240" w:lineRule="auto"/>
            </w:pPr>
            <w:r/>
            <w:r>
              <w:rPr>
                <w:rFonts w:ascii="Aptos" w:hAnsi="Aptos"/>
                <w:b/>
                <w:color w:val="FFFFFF"/>
                <w:sz w:val="15"/>
              </w:rPr>
              <w:t>Safe optional additions for final cycles</w:t>
            </w:r>
          </w:p>
        </w:tc>
      </w:tr>
      <w:tr>
        <w:tc>
          <w:tcPr>
            <w:tcW w:type="dxa" w:w="1584"/>
            <w:vAlign w:val="center"/>
          </w:tcPr>
          <w:p>
            <w:pPr>
              <w:spacing w:after="0" w:line="240" w:lineRule="auto"/>
            </w:pPr>
            <w:r/>
            <w:r>
              <w:rPr>
                <w:rFonts w:ascii="Aptos" w:hAnsi="Aptos"/>
                <w:b w:val="0"/>
                <w:color w:val="152029"/>
                <w:sz w:val="15"/>
              </w:rPr>
              <w:t>VesselCase</w:t>
            </w:r>
          </w:p>
        </w:tc>
        <w:tc>
          <w:tcPr>
            <w:tcW w:type="dxa" w:w="4896"/>
            <w:vAlign w:val="center"/>
          </w:tcPr>
          <w:p>
            <w:pPr>
              <w:spacing w:after="0" w:line="240" w:lineRule="auto"/>
            </w:pPr>
            <w:r/>
            <w:r>
              <w:rPr>
                <w:rFonts w:ascii="Aptos" w:hAnsi="Aptos"/>
                <w:b w:val="0"/>
                <w:color w:val="152029"/>
                <w:sz w:val="15"/>
              </w:rPr>
              <w:t>vessel_id, name, flag, event_time, gap_start/end, gap_hours, geometry, protected_area_relation, fishing_signal, loitering_signal, repeat_count, risk_score, risk_level, evidence[], confidence</w:t>
            </w:r>
          </w:p>
        </w:tc>
        <w:tc>
          <w:tcPr>
            <w:tcW w:type="dxa" w:w="4752"/>
            <w:vAlign w:val="center"/>
          </w:tcPr>
          <w:p>
            <w:pPr>
              <w:spacing w:after="0" w:line="240" w:lineRule="auto"/>
            </w:pPr>
            <w:r/>
            <w:r>
              <w:rPr>
                <w:rFonts w:ascii="Aptos" w:hAnsi="Aptos"/>
                <w:b w:val="0"/>
                <w:color w:val="152029"/>
                <w:sz w:val="15"/>
              </w:rPr>
              <w:t>event_bundle{}, encounters[], port_visits[], mpa_distance_km, provenance{}, source_badges[]</w:t>
            </w:r>
          </w:p>
        </w:tc>
      </w:tr>
      <w:tr>
        <w:tc>
          <w:tcPr>
            <w:tcW w:type="dxa" w:w="1584"/>
            <w:vAlign w:val="center"/>
            <w:shd w:fill="F6F9FA"/>
          </w:tcPr>
          <w:p>
            <w:pPr>
              <w:spacing w:after="0" w:line="240" w:lineRule="auto"/>
            </w:pPr>
            <w:r/>
            <w:r>
              <w:rPr>
                <w:rFonts w:ascii="Aptos" w:hAnsi="Aptos"/>
                <w:b w:val="0"/>
                <w:color w:val="152029"/>
                <w:sz w:val="15"/>
              </w:rPr>
              <w:t>RouteResult</w:t>
            </w:r>
          </w:p>
        </w:tc>
        <w:tc>
          <w:tcPr>
            <w:tcW w:type="dxa" w:w="4896"/>
            <w:vAlign w:val="center"/>
            <w:shd w:fill="F6F9FA"/>
          </w:tcPr>
          <w:p>
            <w:pPr>
              <w:spacing w:after="0" w:line="240" w:lineRule="auto"/>
            </w:pPr>
            <w:r/>
            <w:r>
              <w:rPr>
                <w:rFonts w:ascii="Aptos" w:hAnsi="Aptos"/>
                <w:b w:val="0"/>
                <w:color w:val="152029"/>
                <w:sz w:val="15"/>
              </w:rPr>
              <w:t>baseline_polyline, optimized_polyline, distance_km, eta_hours, fuel_proxy, weather_cost, security_cost, total_cost, comparison</w:t>
            </w:r>
          </w:p>
        </w:tc>
        <w:tc>
          <w:tcPr>
            <w:tcW w:type="dxa" w:w="4752"/>
            <w:vAlign w:val="center"/>
            <w:shd w:fill="F6F9FA"/>
          </w:tcPr>
          <w:p>
            <w:pPr>
              <w:spacing w:after="0" w:line="240" w:lineRule="auto"/>
            </w:pPr>
            <w:r/>
            <w:r>
              <w:rPr>
                <w:rFonts w:ascii="Aptos" w:hAnsi="Aptos"/>
                <w:b w:val="0"/>
                <w:color w:val="152029"/>
                <w:sz w:val="15"/>
              </w:rPr>
              <w:t>baseline_metrics{}, optimized_metrics{}, sampled_environment[], cost_breakdown{}, reroute_reason, provenance{}</w:t>
            </w:r>
          </w:p>
        </w:tc>
      </w:tr>
      <w:tr>
        <w:tc>
          <w:tcPr>
            <w:tcW w:type="dxa" w:w="1584"/>
            <w:vAlign w:val="center"/>
          </w:tcPr>
          <w:p>
            <w:pPr>
              <w:spacing w:after="0" w:line="240" w:lineRule="auto"/>
            </w:pPr>
            <w:r/>
            <w:r>
              <w:rPr>
                <w:rFonts w:ascii="Aptos" w:hAnsi="Aptos"/>
                <w:b w:val="0"/>
                <w:color w:val="152029"/>
                <w:sz w:val="15"/>
              </w:rPr>
              <w:t>DebrisCluster</w:t>
            </w:r>
          </w:p>
        </w:tc>
        <w:tc>
          <w:tcPr>
            <w:tcW w:type="dxa" w:w="4896"/>
            <w:vAlign w:val="center"/>
          </w:tcPr>
          <w:p>
            <w:pPr>
              <w:spacing w:after="0" w:line="240" w:lineRule="auto"/>
            </w:pPr>
            <w:r/>
            <w:r>
              <w:rPr>
                <w:rFonts w:ascii="Aptos" w:hAnsi="Aptos"/>
                <w:b w:val="0"/>
                <w:color w:val="152029"/>
                <w:sz w:val="15"/>
              </w:rPr>
              <w:t>cluster_id, centroid, estimated_mass_kg, density, impact_score, urgency, source, source_points[]</w:t>
            </w:r>
          </w:p>
        </w:tc>
        <w:tc>
          <w:tcPr>
            <w:tcW w:type="dxa" w:w="4752"/>
            <w:vAlign w:val="center"/>
          </w:tcPr>
          <w:p>
            <w:pPr>
              <w:spacing w:after="0" w:line="240" w:lineRule="auto"/>
            </w:pPr>
            <w:r/>
            <w:r>
              <w:rPr>
                <w:rFonts w:ascii="Aptos" w:hAnsi="Aptos"/>
                <w:b w:val="0"/>
                <w:color w:val="152029"/>
                <w:sz w:val="15"/>
              </w:rPr>
              <w:t>predicted_positions[], drift_vector{}, observation_time, provenance{}</w:t>
            </w:r>
          </w:p>
        </w:tc>
      </w:tr>
      <w:tr>
        <w:tc>
          <w:tcPr>
            <w:tcW w:type="dxa" w:w="1584"/>
            <w:vAlign w:val="center"/>
            <w:shd w:fill="F6F9FA"/>
          </w:tcPr>
          <w:p>
            <w:pPr>
              <w:spacing w:after="0" w:line="240" w:lineRule="auto"/>
            </w:pPr>
            <w:r/>
            <w:r>
              <w:rPr>
                <w:rFonts w:ascii="Aptos" w:hAnsi="Aptos"/>
                <w:b w:val="0"/>
                <w:color w:val="152029"/>
                <w:sz w:val="15"/>
              </w:rPr>
              <w:t>CleanupPlan</w:t>
            </w:r>
          </w:p>
        </w:tc>
        <w:tc>
          <w:tcPr>
            <w:tcW w:type="dxa" w:w="4896"/>
            <w:vAlign w:val="center"/>
            <w:shd w:fill="F6F9FA"/>
          </w:tcPr>
          <w:p>
            <w:pPr>
              <w:spacing w:after="0" w:line="240" w:lineRule="auto"/>
            </w:pPr>
            <w:r/>
            <w:r>
              <w:rPr>
                <w:rFonts w:ascii="Aptos" w:hAnsi="Aptos"/>
                <w:b w:val="0"/>
                <w:color w:val="152029"/>
                <w:sz w:val="15"/>
              </w:rPr>
              <w:t>assignments[], route_sequences[], total_distance_km, estimated_collection_kg, capacity_utilization, completion_time_hours</w:t>
            </w:r>
          </w:p>
        </w:tc>
        <w:tc>
          <w:tcPr>
            <w:tcW w:type="dxa" w:w="4752"/>
            <w:vAlign w:val="center"/>
            <w:shd w:fill="F6F9FA"/>
          </w:tcPr>
          <w:p>
            <w:pPr>
              <w:spacing w:after="0" w:line="240" w:lineRule="auto"/>
            </w:pPr>
            <w:r/>
            <w:r>
              <w:rPr>
                <w:rFonts w:ascii="Aptos" w:hAnsi="Aptos"/>
                <w:b w:val="0"/>
                <w:color w:val="152029"/>
                <w:sz w:val="15"/>
              </w:rPr>
              <w:t>intercept_points[], rejected_assignments[], feasibility_summary{}, provenance{}</w:t>
            </w:r>
          </w:p>
        </w:tc>
      </w:tr>
      <w:tr>
        <w:tc>
          <w:tcPr>
            <w:tcW w:type="dxa" w:w="1584"/>
            <w:vAlign w:val="center"/>
          </w:tcPr>
          <w:p>
            <w:pPr>
              <w:spacing w:after="0" w:line="240" w:lineRule="auto"/>
            </w:pPr>
            <w:r/>
            <w:r>
              <w:rPr>
                <w:rFonts w:ascii="Aptos" w:hAnsi="Aptos"/>
                <w:b w:val="0"/>
                <w:color w:val="152029"/>
                <w:sz w:val="15"/>
              </w:rPr>
              <w:t>SharedState</w:t>
            </w:r>
          </w:p>
        </w:tc>
        <w:tc>
          <w:tcPr>
            <w:tcW w:type="dxa" w:w="4896"/>
            <w:vAlign w:val="center"/>
          </w:tcPr>
          <w:p>
            <w:pPr>
              <w:spacing w:after="0" w:line="240" w:lineRule="auto"/>
            </w:pPr>
            <w:r/>
            <w:r>
              <w:rPr>
                <w:rFonts w:ascii="Aptos" w:hAnsi="Aptos"/>
                <w:b w:val="0"/>
                <w:color w:val="152029"/>
                <w:sz w:val="15"/>
              </w:rPr>
              <w:t>existing combined domain state</w:t>
            </w:r>
          </w:p>
        </w:tc>
        <w:tc>
          <w:tcPr>
            <w:tcW w:type="dxa" w:w="4752"/>
            <w:vAlign w:val="center"/>
          </w:tcPr>
          <w:p>
            <w:pPr>
              <w:spacing w:after="0" w:line="240" w:lineRule="auto"/>
            </w:pPr>
            <w:r/>
            <w:r>
              <w:rPr>
                <w:rFonts w:ascii="Aptos" w:hAnsi="Aptos"/>
                <w:b w:val="0"/>
                <w:color w:val="152029"/>
                <w:sz w:val="15"/>
              </w:rPr>
              <w:t>environment{}, timeline_events[], data_mode, source_health{}, replay_step, last_updated</w:t>
            </w:r>
          </w:p>
        </w:tc>
      </w:tr>
      <w:tr>
        <w:tc>
          <w:tcPr>
            <w:tcW w:type="dxa" w:w="1584"/>
            <w:vAlign w:val="center"/>
            <w:shd w:fill="F6F9FA"/>
          </w:tcPr>
          <w:p>
            <w:pPr>
              <w:spacing w:after="0" w:line="240" w:lineRule="auto"/>
            </w:pPr>
            <w:r/>
            <w:r>
              <w:rPr>
                <w:rFonts w:ascii="Aptos" w:hAnsi="Aptos"/>
                <w:b w:val="0"/>
                <w:color w:val="152029"/>
                <w:sz w:val="15"/>
              </w:rPr>
              <w:t>SupervisorDecision</w:t>
            </w:r>
          </w:p>
        </w:tc>
        <w:tc>
          <w:tcPr>
            <w:tcW w:type="dxa" w:w="4896"/>
            <w:vAlign w:val="center"/>
            <w:shd w:fill="F6F9FA"/>
          </w:tcPr>
          <w:p>
            <w:pPr>
              <w:spacing w:after="0" w:line="240" w:lineRule="auto"/>
            </w:pPr>
            <w:r/>
            <w:r>
              <w:rPr>
                <w:rFonts w:ascii="Aptos" w:hAnsi="Aptos"/>
                <w:b w:val="0"/>
                <w:color w:val="152029"/>
                <w:sz w:val="15"/>
              </w:rPr>
              <w:t>trigger, agents_called[], tool_outputs{}, recommendation, tradeoffs[], confidence, trace[]</w:t>
            </w:r>
          </w:p>
        </w:tc>
        <w:tc>
          <w:tcPr>
            <w:tcW w:type="dxa" w:w="4752"/>
            <w:vAlign w:val="center"/>
            <w:shd w:fill="F6F9FA"/>
          </w:tcPr>
          <w:p>
            <w:pPr>
              <w:spacing w:after="0" w:line="240" w:lineRule="auto"/>
            </w:pPr>
            <w:r/>
            <w:r>
              <w:rPr>
                <w:rFonts w:ascii="Aptos" w:hAnsi="Aptos"/>
                <w:b w:val="0"/>
                <w:color w:val="152029"/>
                <w:sz w:val="15"/>
              </w:rPr>
              <w:t>state_changes[], data_quality_notes[], recommended_next_actions[]</w:t>
            </w:r>
          </w:p>
        </w:tc>
      </w:tr>
    </w:tbl>
    <w:p>
      <w:pPr>
        <w:pStyle w:val="Small"/>
      </w:pPr>
    </w:p>
    <w:p>
      <w:pPr>
        <w:pStyle w:val="Heading1"/>
      </w:pPr>
      <w:r>
        <w:rPr>
          <w:rFonts w:ascii="Aptos" w:hAnsi="Aptos"/>
        </w:rPr>
        <w:t>5. Cycle A (Remaining Cycle 1): Real-Data Upgrade + Operational Intelligence</w:t>
      </w:r>
    </w:p>
    <w:tbl>
      <w:tblPr>
        <w:tblStyle w:val="TableGrid"/>
        <w:tblW w:type="auto" w:w="0"/>
        <w:jc w:val="center"/>
        <w:tblLook w:firstColumn="1" w:firstRow="1" w:lastColumn="0" w:lastRow="0" w:noHBand="0" w:noVBand="1" w:val="04A0"/>
      </w:tblPr>
      <w:tblGrid>
        <w:gridCol w:w="10454"/>
      </w:tblGrid>
      <w:tr>
        <w:tc>
          <w:tcPr>
            <w:tcW w:type="dxa" w:w="10454"/>
            <w:shd w:fill="E8F5EF"/>
          </w:tcPr>
          <w:p>
            <w:r/>
            <w:r>
              <w:rPr>
                <w:b/>
                <w:color w:val="27785B"/>
                <w:sz w:val="20"/>
              </w:rPr>
              <w:t xml:space="preserve">Cycle A objective  </w:t>
            </w:r>
            <w:r>
              <w:rPr>
                <w:sz w:val="18"/>
              </w:rPr>
              <w:t>Take the existing Hour-8 prototype and make every domain technically credible. At the end of this cycle, each member must hand M4 a stable, real-data-backed endpoint/function plus deterministic cached payloads that already render through the existing frontend contracts. Target duration: roughly 5–6 hours, but merge usable increments every 60–90 minutes.</w:t>
            </w:r>
          </w:p>
        </w:tc>
      </w:tr>
    </w:tbl>
    <w:p>
      <w:pPr>
        <w:pStyle w:val="Small"/>
      </w:pPr>
    </w:p>
    <w:p>
      <w:pPr>
        <w:pStyle w:val="Heading2"/>
      </w:pPr>
      <w:r>
        <w:rPr>
          <w:rFonts w:ascii="Aptos" w:hAnsi="Aptos"/>
        </w:rPr>
        <w:t>5.1 Detailed hourly execution — Cycle A</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936"/>
            <w:vAlign w:val="center"/>
            <w:shd w:fill="0B6670"/>
          </w:tcPr>
          <w:p>
            <w:pPr>
              <w:spacing w:after="0" w:line="240" w:lineRule="auto"/>
            </w:pPr>
            <w:r/>
            <w:r>
              <w:rPr>
                <w:rFonts w:ascii="Aptos" w:hAnsi="Aptos"/>
                <w:b/>
                <w:color w:val="FFFFFF"/>
                <w:sz w:val="13"/>
              </w:rPr>
              <w:t>Hour</w:t>
            </w:r>
          </w:p>
        </w:tc>
        <w:tc>
          <w:tcPr>
            <w:tcW w:type="dxa" w:w="2952"/>
            <w:vAlign w:val="center"/>
            <w:shd w:fill="0B6670"/>
          </w:tcPr>
          <w:p>
            <w:pPr>
              <w:spacing w:after="0" w:line="240" w:lineRule="auto"/>
            </w:pPr>
            <w:r/>
            <w:r>
              <w:rPr>
                <w:rFonts w:ascii="Aptos" w:hAnsi="Aptos"/>
                <w:b/>
                <w:color w:val="FFFFFF"/>
                <w:sz w:val="13"/>
              </w:rPr>
              <w:t>Member 1 — SENTINEL/Data</w:t>
            </w:r>
          </w:p>
        </w:tc>
        <w:tc>
          <w:tcPr>
            <w:tcW w:type="dxa" w:w="2952"/>
            <w:vAlign w:val="center"/>
            <w:shd w:fill="0B6670"/>
          </w:tcPr>
          <w:p>
            <w:pPr>
              <w:spacing w:after="0" w:line="240" w:lineRule="auto"/>
            </w:pPr>
            <w:r/>
            <w:r>
              <w:rPr>
                <w:rFonts w:ascii="Aptos" w:hAnsi="Aptos"/>
                <w:b/>
                <w:color w:val="FFFFFF"/>
                <w:sz w:val="13"/>
              </w:rPr>
              <w:t>Member 2 — NAVIGATOR/Environment</w:t>
            </w:r>
          </w:p>
        </w:tc>
        <w:tc>
          <w:tcPr>
            <w:tcW w:type="dxa" w:w="2952"/>
            <w:vAlign w:val="center"/>
            <w:shd w:fill="0B6670"/>
          </w:tcPr>
          <w:p>
            <w:pPr>
              <w:spacing w:after="0" w:line="240" w:lineRule="auto"/>
            </w:pPr>
            <w:r/>
            <w:r>
              <w:rPr>
                <w:rFonts w:ascii="Aptos" w:hAnsi="Aptos"/>
                <w:b/>
                <w:color w:val="FFFFFF"/>
                <w:sz w:val="13"/>
              </w:rPr>
              <w:t>Member 3 — CLEANER/Data</w:t>
            </w:r>
          </w:p>
        </w:tc>
        <w:tc>
          <w:tcPr>
            <w:tcW w:type="dxa" w:w="2952"/>
            <w:vAlign w:val="center"/>
            <w:shd w:fill="0B6670"/>
          </w:tcPr>
          <w:p>
            <w:pPr>
              <w:spacing w:after="0" w:line="240" w:lineRule="auto"/>
            </w:pPr>
            <w:r/>
            <w:r>
              <w:rPr>
                <w:rFonts w:ascii="Aptos" w:hAnsi="Aptos"/>
                <w:b/>
                <w:color w:val="FFFFFF"/>
                <w:sz w:val="13"/>
              </w:rPr>
              <w:t>Member 4 — Frontend/Integration</w:t>
            </w:r>
          </w:p>
        </w:tc>
      </w:tr>
      <w:tr>
        <w:tc>
          <w:tcPr>
            <w:tcW w:type="dxa" w:w="936"/>
            <w:vAlign w:val="center"/>
          </w:tcPr>
          <w:p>
            <w:pPr>
              <w:spacing w:after="0" w:line="240" w:lineRule="auto"/>
            </w:pPr>
            <w:r/>
            <w:r>
              <w:rPr>
                <w:rFonts w:ascii="Aptos" w:hAnsi="Aptos"/>
                <w:b w:val="0"/>
                <w:color w:val="152029"/>
                <w:sz w:val="13"/>
              </w:rPr>
              <w:t>A0–A1</w:t>
            </w:r>
          </w:p>
        </w:tc>
        <w:tc>
          <w:tcPr>
            <w:tcW w:type="dxa" w:w="2952"/>
            <w:vAlign w:val="center"/>
          </w:tcPr>
          <w:p>
            <w:pPr>
              <w:spacing w:after="0" w:line="240" w:lineRule="auto"/>
            </w:pPr>
            <w:r/>
            <w:r>
              <w:rPr>
                <w:rFonts w:ascii="Aptos" w:hAnsi="Aptos"/>
                <w:b w:val="0"/>
                <w:color w:val="152029"/>
                <w:sz w:val="13"/>
              </w:rPr>
              <w:t>Audit existing case schema and API. Wire GFW v3 adapter without changing public outputs. Fetch one real hero vessel/event bundle: GAP plus at least one fishing/loitering/encounter/port event if available. Persist raw provider JSON and normalized case JSON.</w:t>
            </w:r>
          </w:p>
        </w:tc>
        <w:tc>
          <w:tcPr>
            <w:tcW w:type="dxa" w:w="2952"/>
            <w:vAlign w:val="center"/>
          </w:tcPr>
          <w:p>
            <w:pPr>
              <w:spacing w:after="0" w:line="240" w:lineRule="auto"/>
            </w:pPr>
            <w:r/>
            <w:r>
              <w:rPr>
                <w:rFonts w:ascii="Aptos" w:hAnsi="Aptos"/>
                <w:b w:val="0"/>
                <w:color w:val="152029"/>
                <w:sz w:val="13"/>
              </w:rPr>
              <w:t>Audit existing graph and route API. Add environment adapter interface and implement Open-Meteo Marine at 5–15 route sample points. Fetch wave height/direction/period, ocean current velocity/direction, SST. Cache the full response.</w:t>
            </w:r>
          </w:p>
        </w:tc>
        <w:tc>
          <w:tcPr>
            <w:tcW w:type="dxa" w:w="2952"/>
            <w:vAlign w:val="center"/>
          </w:tcPr>
          <w:p>
            <w:pPr>
              <w:spacing w:after="0" w:line="240" w:lineRule="auto"/>
            </w:pPr>
            <w:r/>
            <w:r>
              <w:rPr>
                <w:rFonts w:ascii="Aptos" w:hAnsi="Aptos"/>
                <w:b w:val="0"/>
                <w:color w:val="152029"/>
                <w:sz w:val="13"/>
              </w:rPr>
              <w:t>Audit existing clusters/USV models. Obtain NOAA-backed debris context or MDMAP/DIVER sample/site data for the hero region if practical. Normalize source points with provenance. Keep a curated offshore seed if NOAA points do not represent floating debris.</w:t>
            </w:r>
          </w:p>
        </w:tc>
        <w:tc>
          <w:tcPr>
            <w:tcW w:type="dxa" w:w="2952"/>
            <w:vAlign w:val="center"/>
          </w:tcPr>
          <w:p>
            <w:pPr>
              <w:spacing w:after="0" w:line="240" w:lineRule="auto"/>
            </w:pPr>
            <w:r/>
            <w:r>
              <w:rPr>
                <w:rFonts w:ascii="Aptos" w:hAnsi="Aptos"/>
                <w:b w:val="0"/>
                <w:color w:val="152029"/>
                <w:sz w:val="13"/>
              </w:rPr>
              <w:t>Freeze UI/API contracts from the current repo. Add source-health and data-mode model. Create the final dashboard layout using current mock/live objects: KPI strip, map center, left ranked cases, right decision/evidence panel, lower route/cleaner/environment/trace tabs.</w:t>
            </w:r>
          </w:p>
        </w:tc>
      </w:tr>
      <w:tr>
        <w:tc>
          <w:tcPr>
            <w:tcW w:type="dxa" w:w="936"/>
            <w:vAlign w:val="center"/>
            <w:shd w:fill="F6F9FA"/>
          </w:tcPr>
          <w:p>
            <w:pPr>
              <w:spacing w:after="0" w:line="240" w:lineRule="auto"/>
            </w:pPr>
            <w:r/>
            <w:r>
              <w:rPr>
                <w:rFonts w:ascii="Aptos" w:hAnsi="Aptos"/>
                <w:b w:val="0"/>
                <w:color w:val="152029"/>
                <w:sz w:val="13"/>
              </w:rPr>
              <w:t>A1–A2</w:t>
            </w:r>
          </w:p>
        </w:tc>
        <w:tc>
          <w:tcPr>
            <w:tcW w:type="dxa" w:w="2952"/>
            <w:vAlign w:val="center"/>
            <w:shd w:fill="F6F9FA"/>
          </w:tcPr>
          <w:p>
            <w:pPr>
              <w:spacing w:after="0" w:line="240" w:lineRule="auto"/>
            </w:pPr>
            <w:r/>
            <w:r>
              <w:rPr>
                <w:rFonts w:ascii="Aptos" w:hAnsi="Aptos"/>
                <w:b w:val="0"/>
                <w:color w:val="152029"/>
                <w:sz w:val="13"/>
              </w:rPr>
              <w:t>Add Protected Planet v4 adapter or local official geometry loader. Compute protected-area inside/proximity relation with Shapely. Add repeat history and event timeline aggregation. Return evidence contribution, raw value, timestamp and source for each score component.</w:t>
            </w:r>
          </w:p>
        </w:tc>
        <w:tc>
          <w:tcPr>
            <w:tcW w:type="dxa" w:w="2952"/>
            <w:vAlign w:val="center"/>
            <w:shd w:fill="F6F9FA"/>
          </w:tcPr>
          <w:p>
            <w:pPr>
              <w:spacing w:after="0" w:line="240" w:lineRule="auto"/>
            </w:pPr>
            <w:r/>
            <w:r>
              <w:rPr>
                <w:rFonts w:ascii="Aptos" w:hAnsi="Aptos"/>
                <w:b w:val="0"/>
                <w:color w:val="152029"/>
                <w:sz w:val="13"/>
              </w:rPr>
              <w:t>Convert environmental samples into routing costs. Current-along-edge adjusts effective speed/fuel proxy; wave height/direction contributes weather penalty. Preserve baseline distance-only route. Add environment sample summary to RouteResult.</w:t>
            </w:r>
          </w:p>
        </w:tc>
        <w:tc>
          <w:tcPr>
            <w:tcW w:type="dxa" w:w="2952"/>
            <w:vAlign w:val="center"/>
            <w:shd w:fill="F6F9FA"/>
          </w:tcPr>
          <w:p>
            <w:pPr>
              <w:spacing w:after="0" w:line="240" w:lineRule="auto"/>
            </w:pPr>
            <w:r/>
            <w:r>
              <w:rPr>
                <w:rFonts w:ascii="Aptos" w:hAnsi="Aptos"/>
                <w:b w:val="0"/>
                <w:color w:val="152029"/>
                <w:sz w:val="13"/>
              </w:rPr>
              <w:t>Add short-horizon drift predictor. Use current vector at cluster centroid or nearby grid point to estimate +2h, +6h and +12h positions. Store predicted_positions and drift vector. Label prediction as DERIVED.</w:t>
            </w:r>
          </w:p>
        </w:tc>
        <w:tc>
          <w:tcPr>
            <w:tcW w:type="dxa" w:w="2952"/>
            <w:vAlign w:val="center"/>
            <w:shd w:fill="F6F9FA"/>
          </w:tcPr>
          <w:p>
            <w:pPr>
              <w:spacing w:after="0" w:line="240" w:lineRule="auto"/>
            </w:pPr>
            <w:r/>
            <w:r>
              <w:rPr>
                <w:rFonts w:ascii="Aptos" w:hAnsi="Aptos"/>
                <w:b w:val="0"/>
                <w:color w:val="152029"/>
                <w:sz w:val="13"/>
              </w:rPr>
              <w:t>Build map layers and layer switcher: vessels/tracks/gaps, MPAs/risk zones, baseline/optimized route, current arrows, wave/SST markers or heat cells, debris, predicted debris ghost positions, USVs and mission routes. Add source badges and legends.</w:t>
            </w:r>
          </w:p>
        </w:tc>
      </w:tr>
      <w:tr>
        <w:tc>
          <w:tcPr>
            <w:tcW w:type="dxa" w:w="936"/>
            <w:vAlign w:val="center"/>
          </w:tcPr>
          <w:p>
            <w:pPr>
              <w:spacing w:after="0" w:line="240" w:lineRule="auto"/>
            </w:pPr>
            <w:r/>
            <w:r>
              <w:rPr>
                <w:rFonts w:ascii="Aptos" w:hAnsi="Aptos"/>
                <w:b w:val="0"/>
                <w:color w:val="152029"/>
                <w:sz w:val="13"/>
              </w:rPr>
              <w:t>A2–A3</w:t>
            </w:r>
          </w:p>
        </w:tc>
        <w:tc>
          <w:tcPr>
            <w:tcW w:type="dxa" w:w="2952"/>
            <w:vAlign w:val="center"/>
          </w:tcPr>
          <w:p>
            <w:pPr>
              <w:spacing w:after="0" w:line="240" w:lineRule="auto"/>
            </w:pPr>
            <w:r/>
            <w:r>
              <w:rPr>
                <w:rFonts w:ascii="Aptos" w:hAnsi="Aptos"/>
                <w:b w:val="0"/>
                <w:color w:val="152029"/>
                <w:sz w:val="13"/>
              </w:rPr>
              <w:t>Harden hero case: 1 high-risk, 2 controls, 5–10 total cached cases if possible. Add event timeline API data and provenance. Add adapter timeouts/retry/cache fallback.</w:t>
            </w:r>
          </w:p>
        </w:tc>
        <w:tc>
          <w:tcPr>
            <w:tcW w:type="dxa" w:w="2952"/>
            <w:vAlign w:val="center"/>
          </w:tcPr>
          <w:p>
            <w:pPr>
              <w:spacing w:after="0" w:line="240" w:lineRule="auto"/>
            </w:pPr>
            <w:r/>
            <w:r>
              <w:rPr>
                <w:rFonts w:ascii="Aptos" w:hAnsi="Aptos"/>
                <w:b w:val="0"/>
                <w:color w:val="152029"/>
                <w:sz w:val="13"/>
              </w:rPr>
              <w:t>Implement security-risk polygon cost from SENTINEL/Supervisor. Add weight configuration. Verify raising security weight changes the route while low security weight remains near baseline. Add per-cost contribution and route exposure calculation.</w:t>
            </w:r>
          </w:p>
        </w:tc>
        <w:tc>
          <w:tcPr>
            <w:tcW w:type="dxa" w:w="2952"/>
            <w:vAlign w:val="center"/>
          </w:tcPr>
          <w:p>
            <w:pPr>
              <w:spacing w:after="0" w:line="240" w:lineRule="auto"/>
            </w:pPr>
            <w:r/>
            <w:r>
              <w:rPr>
                <w:rFonts w:ascii="Aptos" w:hAnsi="Aptos"/>
                <w:b w:val="0"/>
                <w:color w:val="152029"/>
                <w:sz w:val="13"/>
              </w:rPr>
              <w:t>Upgrade assignment to predicted interception: estimate USV travel time, query/interpolate cluster predicted position at intercept horizon, enforce range/battery/capacity constraints, score feasible assignments, preserve rejected alternatives with reasons.</w:t>
            </w:r>
          </w:p>
        </w:tc>
        <w:tc>
          <w:tcPr>
            <w:tcW w:type="dxa" w:w="2952"/>
            <w:vAlign w:val="center"/>
          </w:tcPr>
          <w:p>
            <w:pPr>
              <w:spacing w:after="0" w:line="240" w:lineRule="auto"/>
            </w:pPr>
            <w:r/>
            <w:r>
              <w:rPr>
                <w:rFonts w:ascii="Aptos" w:hAnsi="Aptos"/>
                <w:b w:val="0"/>
                <w:color w:val="152029"/>
                <w:sz w:val="13"/>
              </w:rPr>
              <w:t>Wire map and panels to real endpoints with one config switch. Build risk contribution chart, event timeline, route comparison bars, USV capacity/battery bars, and debris drift timeline. Add loading/skeleton/error states.</w:t>
            </w:r>
          </w:p>
        </w:tc>
      </w:tr>
      <w:tr>
        <w:tc>
          <w:tcPr>
            <w:tcW w:type="dxa" w:w="936"/>
            <w:vAlign w:val="center"/>
            <w:shd w:fill="F6F9FA"/>
          </w:tcPr>
          <w:p>
            <w:pPr>
              <w:spacing w:after="0" w:line="240" w:lineRule="auto"/>
            </w:pPr>
            <w:r/>
            <w:r>
              <w:rPr>
                <w:rFonts w:ascii="Aptos" w:hAnsi="Aptos"/>
                <w:b w:val="0"/>
                <w:color w:val="152029"/>
                <w:sz w:val="13"/>
              </w:rPr>
              <w:t>A3–A4</w:t>
            </w:r>
          </w:p>
        </w:tc>
        <w:tc>
          <w:tcPr>
            <w:tcW w:type="dxa" w:w="2952"/>
            <w:vAlign w:val="center"/>
            <w:shd w:fill="F6F9FA"/>
          </w:tcPr>
          <w:p>
            <w:pPr>
              <w:spacing w:after="0" w:line="240" w:lineRule="auto"/>
            </w:pPr>
            <w:r/>
            <w:r>
              <w:rPr>
                <w:rFonts w:ascii="Aptos" w:hAnsi="Aptos"/>
                <w:b w:val="0"/>
                <w:color w:val="152029"/>
                <w:sz w:val="13"/>
              </w:rPr>
              <w:t>Unit/contract tests: missing GFW, malformed data, protected-area geometry, long gap, supporting event, fallback. Print stable hero case ID and geometry for M2/M4.</w:t>
            </w:r>
          </w:p>
        </w:tc>
        <w:tc>
          <w:tcPr>
            <w:tcW w:type="dxa" w:w="2952"/>
            <w:vAlign w:val="center"/>
            <w:shd w:fill="F6F9FA"/>
          </w:tcPr>
          <w:p>
            <w:pPr>
              <w:spacing w:after="0" w:line="240" w:lineRule="auto"/>
            </w:pPr>
            <w:r/>
            <w:r>
              <w:rPr>
                <w:rFonts w:ascii="Aptos" w:hAnsi="Aptos"/>
                <w:b w:val="0"/>
                <w:color w:val="152029"/>
                <w:sz w:val="13"/>
              </w:rPr>
              <w:t>Unit/contract tests: environment null handling, route baseline, route risk avoidance, current effects, deterministic cache. Give M4 a fixed baseline+optimized polyline and metrics.</w:t>
            </w:r>
          </w:p>
        </w:tc>
        <w:tc>
          <w:tcPr>
            <w:tcW w:type="dxa" w:w="2952"/>
            <w:vAlign w:val="center"/>
            <w:shd w:fill="F6F9FA"/>
          </w:tcPr>
          <w:p>
            <w:pPr>
              <w:spacing w:after="0" w:line="240" w:lineRule="auto"/>
            </w:pPr>
            <w:r/>
            <w:r>
              <w:rPr>
                <w:rFonts w:ascii="Aptos" w:hAnsi="Aptos"/>
                <w:b w:val="0"/>
                <w:color w:val="152029"/>
                <w:sz w:val="13"/>
              </w:rPr>
              <w:t>Unit/contract tests: drift vector, feasibility, rejection reasons, deterministic cleanup metrics. Hand M4 three clusters, 2–4 USVs, predicted positions, and one successful plan.</w:t>
            </w:r>
          </w:p>
        </w:tc>
        <w:tc>
          <w:tcPr>
            <w:tcW w:type="dxa" w:w="2952"/>
            <w:vAlign w:val="center"/>
            <w:shd w:fill="F6F9FA"/>
          </w:tcPr>
          <w:p>
            <w:pPr>
              <w:spacing w:after="0" w:line="240" w:lineRule="auto"/>
            </w:pPr>
            <w:r/>
            <w:r>
              <w:rPr>
                <w:rFonts w:ascii="Aptos" w:hAnsi="Aptos"/>
                <w:b w:val="0"/>
                <w:color w:val="152029"/>
                <w:sz w:val="13"/>
              </w:rPr>
              <w:t>Integrate M1 then M2 then M3 payloads. Do not wait for perfect modules. Add typed contract checks. Any mismatch is fixed at adapter boundary rather than by renaming canonical fields.</w:t>
            </w:r>
          </w:p>
        </w:tc>
      </w:tr>
      <w:tr>
        <w:tc>
          <w:tcPr>
            <w:tcW w:type="dxa" w:w="936"/>
            <w:vAlign w:val="center"/>
          </w:tcPr>
          <w:p>
            <w:pPr>
              <w:spacing w:after="0" w:line="240" w:lineRule="auto"/>
            </w:pPr>
            <w:r/>
            <w:r>
              <w:rPr>
                <w:rFonts w:ascii="Aptos" w:hAnsi="Aptos"/>
                <w:b w:val="0"/>
                <w:color w:val="152029"/>
                <w:sz w:val="13"/>
              </w:rPr>
              <w:t>A4–A5/6</w:t>
            </w:r>
          </w:p>
        </w:tc>
        <w:tc>
          <w:tcPr>
            <w:tcW w:type="dxa" w:w="2952"/>
            <w:vAlign w:val="center"/>
          </w:tcPr>
          <w:p>
            <w:pPr>
              <w:spacing w:after="0" w:line="240" w:lineRule="auto"/>
            </w:pPr>
            <w:r/>
            <w:r>
              <w:rPr>
                <w:rFonts w:ascii="Aptos" w:hAnsi="Aptos"/>
                <w:b w:val="0"/>
                <w:color w:val="152029"/>
                <w:sz w:val="13"/>
              </w:rPr>
              <w:t>QA and provenance polish only. Measure hero risk score and evidence completeness. Stop adding new features.</w:t>
            </w:r>
          </w:p>
        </w:tc>
        <w:tc>
          <w:tcPr>
            <w:tcW w:type="dxa" w:w="2952"/>
            <w:vAlign w:val="center"/>
          </w:tcPr>
          <w:p>
            <w:pPr>
              <w:spacing w:after="0" w:line="240" w:lineRule="auto"/>
            </w:pPr>
            <w:r/>
            <w:r>
              <w:rPr>
                <w:rFonts w:ascii="Aptos" w:hAnsi="Aptos"/>
                <w:b w:val="0"/>
                <w:color w:val="152029"/>
                <w:sz w:val="13"/>
              </w:rPr>
              <w:t>Tune weights so reroute is visible but realistic. Measure actual baseline vs optimized deltas. Stop adding new features.</w:t>
            </w:r>
          </w:p>
        </w:tc>
        <w:tc>
          <w:tcPr>
            <w:tcW w:type="dxa" w:w="2952"/>
            <w:vAlign w:val="center"/>
          </w:tcPr>
          <w:p>
            <w:pPr>
              <w:spacing w:after="0" w:line="240" w:lineRule="auto"/>
            </w:pPr>
            <w:r/>
            <w:r>
              <w:rPr>
                <w:rFonts w:ascii="Aptos" w:hAnsi="Aptos"/>
                <w:b w:val="0"/>
                <w:color w:val="152029"/>
                <w:sz w:val="13"/>
              </w:rPr>
              <w:t>Tune drift/assignment so at least one mission is feasible and at least one alternative is rejected for an explainable reason. Record actual metrics.</w:t>
            </w:r>
          </w:p>
        </w:tc>
        <w:tc>
          <w:tcPr>
            <w:tcW w:type="dxa" w:w="2952"/>
            <w:vAlign w:val="center"/>
          </w:tcPr>
          <w:p>
            <w:pPr>
              <w:spacing w:after="0" w:line="240" w:lineRule="auto"/>
            </w:pPr>
            <w:r/>
            <w:r>
              <w:rPr>
                <w:rFonts w:ascii="Aptos" w:hAnsi="Aptos"/>
                <w:b w:val="0"/>
                <w:color w:val="152029"/>
                <w:sz w:val="13"/>
              </w:rPr>
              <w:t>Produce a stable Cycle-A build in integration. Verify all layers render together; one click can load hero scenario; connected/cache modes both work. Create a short list of only blocker bugs for Cycle B.</w:t>
            </w:r>
          </w:p>
        </w:tc>
      </w:tr>
    </w:tbl>
    <w:p>
      <w:pPr>
        <w:pStyle w:val="Small"/>
      </w:pPr>
    </w:p>
    <w:p>
      <w:pPr>
        <w:pStyle w:val="Heading2"/>
      </w:pPr>
      <w:r>
        <w:rPr>
          <w:rFonts w:ascii="Aptos" w:hAnsi="Aptos"/>
        </w:rPr>
        <w:t>5.2 Cycle A acceptance gate</w:t>
      </w:r>
    </w:p>
    <w:p>
      <w:pPr>
        <w:spacing w:after="44"/>
        <w:ind w:left="0" w:hanging="187"/>
      </w:pPr>
      <w:r>
        <w:rPr>
          <w:rFonts w:ascii="Aptos" w:hAnsi="Aptos"/>
          <w:b/>
          <w:color w:val="0B6670"/>
        </w:rPr>
        <w:t xml:space="preserve">• </w:t>
      </w:r>
      <w:r>
        <w:rPr>
          <w:rFonts w:ascii="Aptos" w:hAnsi="Aptos"/>
        </w:rPr>
        <w:t>At least one real GFW-derived historical hero case is visible with provenance and a reproducible cached payload.</w:t>
      </w:r>
    </w:p>
    <w:p>
      <w:pPr>
        <w:spacing w:after="44"/>
        <w:ind w:left="0" w:hanging="187"/>
      </w:pPr>
      <w:r>
        <w:rPr>
          <w:rFonts w:ascii="Aptos" w:hAnsi="Aptos"/>
          <w:b/>
          <w:color w:val="0B6670"/>
        </w:rPr>
        <w:t xml:space="preserve">• </w:t>
      </w:r>
      <w:r>
        <w:rPr>
          <w:rFonts w:ascii="Aptos" w:hAnsi="Aptos"/>
        </w:rPr>
        <w:t>Protected-area relation is numerical and geometric; risk contributions are individually explainable.</w:t>
      </w:r>
    </w:p>
    <w:p>
      <w:pPr>
        <w:spacing w:after="44"/>
        <w:ind w:left="0" w:hanging="187"/>
      </w:pPr>
      <w:r>
        <w:rPr>
          <w:rFonts w:ascii="Aptos" w:hAnsi="Aptos"/>
          <w:b/>
          <w:color w:val="0B6670"/>
        </w:rPr>
        <w:t xml:space="preserve">• </w:t>
      </w:r>
      <w:r>
        <w:rPr>
          <w:rFonts w:ascii="Aptos" w:hAnsi="Aptos"/>
        </w:rPr>
        <w:t>Marine environment appears on the map and is actually consumed by NAVIGATOR, not decorative only.</w:t>
      </w:r>
    </w:p>
    <w:p>
      <w:pPr>
        <w:spacing w:after="44"/>
        <w:ind w:left="0" w:hanging="187"/>
      </w:pPr>
      <w:r>
        <w:rPr>
          <w:rFonts w:ascii="Aptos" w:hAnsi="Aptos"/>
          <w:b/>
          <w:color w:val="0B6670"/>
        </w:rPr>
        <w:t xml:space="preserve">• </w:t>
      </w:r>
      <w:r>
        <w:rPr>
          <w:rFonts w:ascii="Aptos" w:hAnsi="Aptos"/>
        </w:rPr>
        <w:t>Baseline and optimized routes are visibly different for the hero scenario and metrics show the trade-off.</w:t>
      </w:r>
    </w:p>
    <w:p>
      <w:pPr>
        <w:spacing w:after="44"/>
        <w:ind w:left="0" w:hanging="187"/>
      </w:pPr>
      <w:r>
        <w:rPr>
          <w:rFonts w:ascii="Aptos" w:hAnsi="Aptos"/>
          <w:b/>
          <w:color w:val="0B6670"/>
        </w:rPr>
        <w:t xml:space="preserve">• </w:t>
      </w:r>
      <w:r>
        <w:rPr>
          <w:rFonts w:ascii="Aptos" w:hAnsi="Aptos"/>
        </w:rPr>
        <w:t>CLEANER shows at least three clusters, two USVs, predicted drift positions, one assignment, and one rejected alternative with reason.</w:t>
      </w:r>
    </w:p>
    <w:p>
      <w:pPr>
        <w:spacing w:after="44"/>
        <w:ind w:left="0" w:hanging="187"/>
      </w:pPr>
      <w:r>
        <w:rPr>
          <w:rFonts w:ascii="Aptos" w:hAnsi="Aptos"/>
          <w:b/>
          <w:color w:val="0B6670"/>
        </w:rPr>
        <w:t xml:space="preserve">• </w:t>
      </w:r>
      <w:r>
        <w:rPr>
          <w:rFonts w:ascii="Aptos" w:hAnsi="Aptos"/>
        </w:rPr>
        <w:t>Frontend can render all of the above from the current APIs and can switch to cached data without component rewrites.</w:t>
      </w:r>
    </w:p>
    <w:p>
      <w:pPr>
        <w:pStyle w:val="Heading1"/>
      </w:pPr>
      <w:r>
        <w:rPr>
          <w:rFonts w:ascii="Aptos" w:hAnsi="Aptos"/>
        </w:rPr>
        <w:t>6. Cycle B (Remaining Cycle 2): Cross-Agent Digital Twin + Replay + Demo Hardening</w:t>
      </w:r>
    </w:p>
    <w:tbl>
      <w:tblPr>
        <w:tblStyle w:val="TableGrid"/>
        <w:tblW w:type="auto" w:w="0"/>
        <w:jc w:val="center"/>
        <w:tblLook w:firstColumn="1" w:firstRow="1" w:lastColumn="0" w:lastRow="0" w:noHBand="0" w:noVBand="1" w:val="04A0"/>
      </w:tblPr>
      <w:tblGrid>
        <w:gridCol w:w="10454"/>
      </w:tblGrid>
      <w:tr>
        <w:tc>
          <w:tcPr>
            <w:tcW w:type="dxa" w:w="10454"/>
            <w:shd w:fill="FFF5E6"/>
          </w:tcPr>
          <w:p>
            <w:r/>
            <w:r>
              <w:rPr>
                <w:b/>
                <w:color w:val="C69032"/>
                <w:sz w:val="20"/>
              </w:rPr>
              <w:t xml:space="preserve">Cycle B objective  </w:t>
            </w:r>
            <w:r>
              <w:rPr>
                <w:sz w:val="18"/>
              </w:rPr>
              <w:t>No new domain research. Turn the Cycle-A outputs into one coordinated product: shared state, bounded Supervisor workflow, scenario replay, polished visualization, source/quality transparency, deterministic offline mode, measured metrics, and a freezeable demo build. Target duration: roughly 5–6 hours plus any final buffer.</w:t>
            </w:r>
          </w:p>
        </w:tc>
      </w:tr>
    </w:tbl>
    <w:p>
      <w:pPr>
        <w:pStyle w:val="Small"/>
      </w:pPr>
    </w:p>
    <w:p>
      <w:pPr>
        <w:pStyle w:val="Heading2"/>
      </w:pPr>
      <w:r>
        <w:rPr>
          <w:rFonts w:ascii="Aptos" w:hAnsi="Aptos"/>
        </w:rPr>
        <w:t>6.1 Detailed hourly execution — Cycle B</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936"/>
            <w:vAlign w:val="center"/>
            <w:shd w:fill="0B6670"/>
          </w:tcPr>
          <w:p>
            <w:pPr>
              <w:spacing w:after="0" w:line="240" w:lineRule="auto"/>
            </w:pPr>
            <w:r/>
            <w:r>
              <w:rPr>
                <w:rFonts w:ascii="Aptos" w:hAnsi="Aptos"/>
                <w:b/>
                <w:color w:val="FFFFFF"/>
                <w:sz w:val="13"/>
              </w:rPr>
              <w:t>Hour</w:t>
            </w:r>
          </w:p>
        </w:tc>
        <w:tc>
          <w:tcPr>
            <w:tcW w:type="dxa" w:w="2952"/>
            <w:vAlign w:val="center"/>
            <w:shd w:fill="0B6670"/>
          </w:tcPr>
          <w:p>
            <w:pPr>
              <w:spacing w:after="0" w:line="240" w:lineRule="auto"/>
            </w:pPr>
            <w:r/>
            <w:r>
              <w:rPr>
                <w:rFonts w:ascii="Aptos" w:hAnsi="Aptos"/>
                <w:b/>
                <w:color w:val="FFFFFF"/>
                <w:sz w:val="13"/>
              </w:rPr>
              <w:t>Member 1 — SENTINEL/Data</w:t>
            </w:r>
          </w:p>
        </w:tc>
        <w:tc>
          <w:tcPr>
            <w:tcW w:type="dxa" w:w="2952"/>
            <w:vAlign w:val="center"/>
            <w:shd w:fill="0B6670"/>
          </w:tcPr>
          <w:p>
            <w:pPr>
              <w:spacing w:after="0" w:line="240" w:lineRule="auto"/>
            </w:pPr>
            <w:r/>
            <w:r>
              <w:rPr>
                <w:rFonts w:ascii="Aptos" w:hAnsi="Aptos"/>
                <w:b/>
                <w:color w:val="FFFFFF"/>
                <w:sz w:val="13"/>
              </w:rPr>
              <w:t>Member 2 — NAVIGATOR/Environment</w:t>
            </w:r>
          </w:p>
        </w:tc>
        <w:tc>
          <w:tcPr>
            <w:tcW w:type="dxa" w:w="2952"/>
            <w:vAlign w:val="center"/>
            <w:shd w:fill="0B6670"/>
          </w:tcPr>
          <w:p>
            <w:pPr>
              <w:spacing w:after="0" w:line="240" w:lineRule="auto"/>
            </w:pPr>
            <w:r/>
            <w:r>
              <w:rPr>
                <w:rFonts w:ascii="Aptos" w:hAnsi="Aptos"/>
                <w:b/>
                <w:color w:val="FFFFFF"/>
                <w:sz w:val="13"/>
              </w:rPr>
              <w:t>Member 3 — CLEANER/Scenario</w:t>
            </w:r>
          </w:p>
        </w:tc>
        <w:tc>
          <w:tcPr>
            <w:tcW w:type="dxa" w:w="2952"/>
            <w:vAlign w:val="center"/>
            <w:shd w:fill="0B6670"/>
          </w:tcPr>
          <w:p>
            <w:pPr>
              <w:spacing w:after="0" w:line="240" w:lineRule="auto"/>
            </w:pPr>
            <w:r/>
            <w:r>
              <w:rPr>
                <w:rFonts w:ascii="Aptos" w:hAnsi="Aptos"/>
                <w:b/>
                <w:color w:val="FFFFFF"/>
                <w:sz w:val="13"/>
              </w:rPr>
              <w:t>Member 4 — Supervisor/UI/Release</w:t>
            </w:r>
          </w:p>
        </w:tc>
      </w:tr>
      <w:tr>
        <w:tc>
          <w:tcPr>
            <w:tcW w:type="dxa" w:w="936"/>
            <w:vAlign w:val="center"/>
          </w:tcPr>
          <w:p>
            <w:pPr>
              <w:spacing w:after="0" w:line="240" w:lineRule="auto"/>
            </w:pPr>
            <w:r/>
            <w:r>
              <w:rPr>
                <w:rFonts w:ascii="Aptos" w:hAnsi="Aptos"/>
                <w:b w:val="0"/>
                <w:color w:val="152029"/>
                <w:sz w:val="13"/>
              </w:rPr>
              <w:t>B0–B1</w:t>
            </w:r>
          </w:p>
        </w:tc>
        <w:tc>
          <w:tcPr>
            <w:tcW w:type="dxa" w:w="2952"/>
            <w:vAlign w:val="center"/>
          </w:tcPr>
          <w:p>
            <w:pPr>
              <w:spacing w:after="0" w:line="240" w:lineRule="auto"/>
            </w:pPr>
            <w:r/>
            <w:r>
              <w:rPr>
                <w:rFonts w:ascii="Aptos" w:hAnsi="Aptos"/>
                <w:b w:val="0"/>
                <w:color w:val="152029"/>
                <w:sz w:val="13"/>
              </w:rPr>
              <w:t>Expose stable helper/function for Supervisor: analyze_case(case_id) → VesselCase + risk geometry + evidence. Add source-quality notes and a concise event timeline object. No UI edits.</w:t>
            </w:r>
          </w:p>
        </w:tc>
        <w:tc>
          <w:tcPr>
            <w:tcW w:type="dxa" w:w="2952"/>
            <w:vAlign w:val="center"/>
          </w:tcPr>
          <w:p>
            <w:pPr>
              <w:spacing w:after="0" w:line="240" w:lineRule="auto"/>
            </w:pPr>
            <w:r/>
            <w:r>
              <w:rPr>
                <w:rFonts w:ascii="Aptos" w:hAnsi="Aptos"/>
                <w:b w:val="0"/>
                <w:color w:val="152029"/>
                <w:sz w:val="13"/>
              </w:rPr>
              <w:t>Expose stable optimize_route(RouteRequest) callable. Accept risk_zones and environment state supplied by Supervisor; return metric decomposition and reroute reason. No direct UI state ownership.</w:t>
            </w:r>
          </w:p>
        </w:tc>
        <w:tc>
          <w:tcPr>
            <w:tcW w:type="dxa" w:w="2952"/>
            <w:vAlign w:val="center"/>
          </w:tcPr>
          <w:p>
            <w:pPr>
              <w:spacing w:after="0" w:line="240" w:lineRule="auto"/>
            </w:pPr>
            <w:r/>
            <w:r>
              <w:rPr>
                <w:rFonts w:ascii="Aptos" w:hAnsi="Aptos"/>
                <w:b w:val="0"/>
                <w:color w:val="152029"/>
                <w:sz w:val="13"/>
              </w:rPr>
              <w:t>Own scenario_hero.json inputs and ensure IDs link correctly to case, origin/destination, clusters and USVs. Expose predict_drift and optimize_cleanup as stable public functions.</w:t>
            </w:r>
          </w:p>
        </w:tc>
        <w:tc>
          <w:tcPr>
            <w:tcW w:type="dxa" w:w="2952"/>
            <w:vAlign w:val="center"/>
          </w:tcPr>
          <w:p>
            <w:pPr>
              <w:spacing w:after="0" w:line="240" w:lineRule="auto"/>
            </w:pPr>
            <w:r/>
            <w:r>
              <w:rPr>
                <w:rFonts w:ascii="Aptos" w:hAnsi="Aptos"/>
                <w:b w:val="0"/>
                <w:color w:val="152029"/>
                <w:sz w:val="13"/>
              </w:rPr>
              <w:t>Implement SharedState and /api/state. Implement bounded supervisor state machine: load scenario → select/analyze case → write risk layer → route optimize → sample/update environment → drift/cleanup optimize → summarize. Record every tool call and every state mutation.</w:t>
            </w:r>
          </w:p>
        </w:tc>
      </w:tr>
      <w:tr>
        <w:tc>
          <w:tcPr>
            <w:tcW w:type="dxa" w:w="936"/>
            <w:vAlign w:val="center"/>
            <w:shd w:fill="F6F9FA"/>
          </w:tcPr>
          <w:p>
            <w:pPr>
              <w:spacing w:after="0" w:line="240" w:lineRule="auto"/>
            </w:pPr>
            <w:r/>
            <w:r>
              <w:rPr>
                <w:rFonts w:ascii="Aptos" w:hAnsi="Aptos"/>
                <w:b w:val="0"/>
                <w:color w:val="152029"/>
                <w:sz w:val="13"/>
              </w:rPr>
              <w:t>B1–B2</w:t>
            </w:r>
          </w:p>
        </w:tc>
        <w:tc>
          <w:tcPr>
            <w:tcW w:type="dxa" w:w="2952"/>
            <w:vAlign w:val="center"/>
            <w:shd w:fill="F6F9FA"/>
          </w:tcPr>
          <w:p>
            <w:pPr>
              <w:spacing w:after="0" w:line="240" w:lineRule="auto"/>
            </w:pPr>
            <w:r/>
            <w:r>
              <w:rPr>
                <w:rFonts w:ascii="Aptos" w:hAnsi="Aptos"/>
                <w:b w:val="0"/>
                <w:color w:val="152029"/>
                <w:sz w:val="13"/>
              </w:rPr>
              <w:t>Support M4 integration and fix only contract/data bugs. Add compact analyst summary fields only if required by existing UI.</w:t>
            </w:r>
          </w:p>
        </w:tc>
        <w:tc>
          <w:tcPr>
            <w:tcW w:type="dxa" w:w="2952"/>
            <w:vAlign w:val="center"/>
            <w:shd w:fill="F6F9FA"/>
          </w:tcPr>
          <w:p>
            <w:pPr>
              <w:spacing w:after="0" w:line="240" w:lineRule="auto"/>
            </w:pPr>
            <w:r/>
            <w:r>
              <w:rPr>
                <w:rFonts w:ascii="Aptos" w:hAnsi="Aptos"/>
                <w:b w:val="0"/>
                <w:color w:val="152029"/>
                <w:sz w:val="13"/>
              </w:rPr>
              <w:t>Support M4 integration. Add reroute animation metadata if useful: reason, old/new route IDs, changed_at. Do not rework algorithm.</w:t>
            </w:r>
          </w:p>
        </w:tc>
        <w:tc>
          <w:tcPr>
            <w:tcW w:type="dxa" w:w="2952"/>
            <w:vAlign w:val="center"/>
            <w:shd w:fill="F6F9FA"/>
          </w:tcPr>
          <w:p>
            <w:pPr>
              <w:spacing w:after="0" w:line="240" w:lineRule="auto"/>
            </w:pPr>
            <w:r/>
            <w:r>
              <w:rPr>
                <w:rFonts w:ascii="Aptos" w:hAnsi="Aptos"/>
                <w:b w:val="0"/>
                <w:color w:val="152029"/>
                <w:sz w:val="13"/>
              </w:rPr>
              <w:t>Support M4 integration. Add cleanup event outputs suitable for replay: cluster predicted move, USV chosen, rejected options, mission metrics.</w:t>
            </w:r>
          </w:p>
        </w:tc>
        <w:tc>
          <w:tcPr>
            <w:tcW w:type="dxa" w:w="2952"/>
            <w:vAlign w:val="center"/>
            <w:shd w:fill="F6F9FA"/>
          </w:tcPr>
          <w:p>
            <w:pPr>
              <w:spacing w:after="0" w:line="240" w:lineRule="auto"/>
            </w:pPr>
            <w:r/>
            <w:r>
              <w:rPr>
                <w:rFonts w:ascii="Aptos" w:hAnsi="Aptos"/>
                <w:b w:val="0"/>
                <w:color w:val="152029"/>
                <w:sz w:val="13"/>
              </w:rPr>
              <w:t>Build one-click “RUN MARINEX SCENARIO”. Animate structured steps, not hidden reasoning: tool started/succeeded, risk layer added, route replaced, debris forecast updated, USV assigned. Build visible Supervisor trace.</w:t>
            </w:r>
          </w:p>
        </w:tc>
      </w:tr>
      <w:tr>
        <w:tc>
          <w:tcPr>
            <w:tcW w:type="dxa" w:w="936"/>
            <w:vAlign w:val="center"/>
          </w:tcPr>
          <w:p>
            <w:pPr>
              <w:spacing w:after="0" w:line="240" w:lineRule="auto"/>
            </w:pPr>
            <w:r/>
            <w:r>
              <w:rPr>
                <w:rFonts w:ascii="Aptos" w:hAnsi="Aptos"/>
                <w:b w:val="0"/>
                <w:color w:val="152029"/>
                <w:sz w:val="13"/>
              </w:rPr>
              <w:t>B2–B3</w:t>
            </w:r>
          </w:p>
        </w:tc>
        <w:tc>
          <w:tcPr>
            <w:tcW w:type="dxa" w:w="2952"/>
            <w:vAlign w:val="center"/>
          </w:tcPr>
          <w:p>
            <w:pPr>
              <w:spacing w:after="0" w:line="240" w:lineRule="auto"/>
            </w:pPr>
            <w:r/>
            <w:r>
              <w:rPr>
                <w:rFonts w:ascii="Aptos" w:hAnsi="Aptos"/>
                <w:b w:val="0"/>
                <w:color w:val="152029"/>
                <w:sz w:val="13"/>
              </w:rPr>
              <w:t>Prepare 1 hero + 2 normal controls and verify text never states guilt/illegal fishing as fact.</w:t>
            </w:r>
          </w:p>
        </w:tc>
        <w:tc>
          <w:tcPr>
            <w:tcW w:type="dxa" w:w="2952"/>
            <w:vAlign w:val="center"/>
          </w:tcPr>
          <w:p>
            <w:pPr>
              <w:spacing w:after="0" w:line="240" w:lineRule="auto"/>
            </w:pPr>
            <w:r/>
            <w:r>
              <w:rPr>
                <w:rFonts w:ascii="Aptos" w:hAnsi="Aptos"/>
                <w:b w:val="0"/>
                <w:color w:val="152029"/>
                <w:sz w:val="13"/>
              </w:rPr>
              <w:t>Build final map styling for route: baseline dashed, optimized solid, risk zone, sampled environmental markers/arrows. Verify readable at demo zoom.</w:t>
            </w:r>
          </w:p>
        </w:tc>
        <w:tc>
          <w:tcPr>
            <w:tcW w:type="dxa" w:w="2952"/>
            <w:vAlign w:val="center"/>
          </w:tcPr>
          <w:p>
            <w:pPr>
              <w:spacing w:after="0" w:line="240" w:lineRule="auto"/>
            </w:pPr>
            <w:r/>
            <w:r>
              <w:rPr>
                <w:rFonts w:ascii="Aptos" w:hAnsi="Aptos"/>
                <w:b w:val="0"/>
                <w:color w:val="152029"/>
                <w:sz w:val="13"/>
              </w:rPr>
              <w:t>Build final debris visual story: observation point/cluster, +2/+6/+12h ghost positions, dashed drift trail, USV intercept marker and mission route.</w:t>
            </w:r>
          </w:p>
        </w:tc>
        <w:tc>
          <w:tcPr>
            <w:tcW w:type="dxa" w:w="2952"/>
            <w:vAlign w:val="center"/>
          </w:tcPr>
          <w:p>
            <w:pPr>
              <w:spacing w:after="0" w:line="240" w:lineRule="auto"/>
            </w:pPr>
            <w:r/>
            <w:r>
              <w:rPr>
                <w:rFonts w:ascii="Aptos" w:hAnsi="Aptos"/>
                <w:b w:val="0"/>
                <w:color w:val="152029"/>
                <w:sz w:val="13"/>
              </w:rPr>
              <w:t>Add replay timeline with deterministic timestamps. Play/pause/step controls drive cached scenario events. Add LIVE/HISTORICAL/FORECAST/REFERENCE/DERIVED/SIMULATED badges, layer legend, source-health drawer, and “cached snapshot” indicator.</w:t>
            </w:r>
          </w:p>
        </w:tc>
      </w:tr>
      <w:tr>
        <w:tc>
          <w:tcPr>
            <w:tcW w:type="dxa" w:w="936"/>
            <w:vAlign w:val="center"/>
            <w:shd w:fill="F6F9FA"/>
          </w:tcPr>
          <w:p>
            <w:pPr>
              <w:spacing w:after="0" w:line="240" w:lineRule="auto"/>
            </w:pPr>
            <w:r/>
            <w:r>
              <w:rPr>
                <w:rFonts w:ascii="Aptos" w:hAnsi="Aptos"/>
                <w:b w:val="0"/>
                <w:color w:val="152029"/>
                <w:sz w:val="13"/>
              </w:rPr>
              <w:t>B3–B4</w:t>
            </w:r>
          </w:p>
        </w:tc>
        <w:tc>
          <w:tcPr>
            <w:tcW w:type="dxa" w:w="2952"/>
            <w:vAlign w:val="center"/>
            <w:shd w:fill="F6F9FA"/>
          </w:tcPr>
          <w:p>
            <w:pPr>
              <w:spacing w:after="0" w:line="240" w:lineRule="auto"/>
            </w:pPr>
            <w:r/>
            <w:r>
              <w:rPr>
                <w:rFonts w:ascii="Aptos" w:hAnsi="Aptos"/>
                <w:b w:val="0"/>
                <w:color w:val="152029"/>
                <w:sz w:val="13"/>
              </w:rPr>
              <w:t>Run 5 hero executions; record consistent risk score/evidence count and any response-time measurement relevant to SENTINEL.</w:t>
            </w:r>
          </w:p>
        </w:tc>
        <w:tc>
          <w:tcPr>
            <w:tcW w:type="dxa" w:w="2952"/>
            <w:vAlign w:val="center"/>
            <w:shd w:fill="F6F9FA"/>
          </w:tcPr>
          <w:p>
            <w:pPr>
              <w:spacing w:after="0" w:line="240" w:lineRule="auto"/>
            </w:pPr>
            <w:r/>
            <w:r>
              <w:rPr>
                <w:rFonts w:ascii="Aptos" w:hAnsi="Aptos"/>
                <w:b w:val="0"/>
                <w:color w:val="152029"/>
                <w:sz w:val="13"/>
              </w:rPr>
              <w:t>Run 5 hero executions; record baseline/optimized distance, ETA, fuel proxy, wave/current/security exposure deltas.</w:t>
            </w:r>
          </w:p>
        </w:tc>
        <w:tc>
          <w:tcPr>
            <w:tcW w:type="dxa" w:w="2952"/>
            <w:vAlign w:val="center"/>
            <w:shd w:fill="F6F9FA"/>
          </w:tcPr>
          <w:p>
            <w:pPr>
              <w:spacing w:after="0" w:line="240" w:lineRule="auto"/>
            </w:pPr>
            <w:r/>
            <w:r>
              <w:rPr>
                <w:rFonts w:ascii="Aptos" w:hAnsi="Aptos"/>
                <w:b w:val="0"/>
                <w:color w:val="152029"/>
                <w:sz w:val="13"/>
              </w:rPr>
              <w:t>Run 5 hero executions; record total mission distance, estimated collection, capacity utilization, predicted drift displacement and completion-time proxy.</w:t>
            </w:r>
          </w:p>
        </w:tc>
        <w:tc>
          <w:tcPr>
            <w:tcW w:type="dxa" w:w="2952"/>
            <w:vAlign w:val="center"/>
            <w:shd w:fill="F6F9FA"/>
          </w:tcPr>
          <w:p>
            <w:pPr>
              <w:spacing w:after="0" w:line="240" w:lineRule="auto"/>
            </w:pPr>
            <w:r/>
            <w:r>
              <w:rPr>
                <w:rFonts w:ascii="Aptos" w:hAnsi="Aptos"/>
                <w:b w:val="0"/>
                <w:color w:val="152029"/>
                <w:sz w:val="13"/>
              </w:rPr>
              <w:t>Create KPI cards directly from actual API outputs. Add a “Why MARINEX changed this decision” panel showing trigger → state change → tool result → trade-off. Build deterministic template summary with optional LLM wording only after structured outputs exist.</w:t>
            </w:r>
          </w:p>
        </w:tc>
      </w:tr>
      <w:tr>
        <w:tc>
          <w:tcPr>
            <w:tcW w:type="dxa" w:w="936"/>
            <w:vAlign w:val="center"/>
          </w:tcPr>
          <w:p>
            <w:pPr>
              <w:spacing w:after="0" w:line="240" w:lineRule="auto"/>
            </w:pPr>
            <w:r/>
            <w:r>
              <w:rPr>
                <w:rFonts w:ascii="Aptos" w:hAnsi="Aptos"/>
                <w:b w:val="0"/>
                <w:color w:val="152029"/>
                <w:sz w:val="13"/>
              </w:rPr>
              <w:t>B4–B5</w:t>
            </w:r>
          </w:p>
        </w:tc>
        <w:tc>
          <w:tcPr>
            <w:tcW w:type="dxa" w:w="2952"/>
            <w:vAlign w:val="center"/>
          </w:tcPr>
          <w:p>
            <w:pPr>
              <w:spacing w:after="0" w:line="240" w:lineRule="auto"/>
            </w:pPr>
            <w:r/>
            <w:r>
              <w:rPr>
                <w:rFonts w:ascii="Aptos" w:hAnsi="Aptos"/>
                <w:b w:val="0"/>
                <w:color w:val="152029"/>
                <w:sz w:val="13"/>
              </w:rPr>
              <w:t>Internet-off cache validation. Fix only critical defects.</w:t>
            </w:r>
          </w:p>
        </w:tc>
        <w:tc>
          <w:tcPr>
            <w:tcW w:type="dxa" w:w="2952"/>
            <w:vAlign w:val="center"/>
          </w:tcPr>
          <w:p>
            <w:pPr>
              <w:spacing w:after="0" w:line="240" w:lineRule="auto"/>
            </w:pPr>
            <w:r/>
            <w:r>
              <w:rPr>
                <w:rFonts w:ascii="Aptos" w:hAnsi="Aptos"/>
                <w:b w:val="0"/>
                <w:color w:val="152029"/>
                <w:sz w:val="13"/>
              </w:rPr>
              <w:t>Internet-off environment and route validation. Fix only critical defects.</w:t>
            </w:r>
          </w:p>
        </w:tc>
        <w:tc>
          <w:tcPr>
            <w:tcW w:type="dxa" w:w="2952"/>
            <w:vAlign w:val="center"/>
          </w:tcPr>
          <w:p>
            <w:pPr>
              <w:spacing w:after="0" w:line="240" w:lineRule="auto"/>
            </w:pPr>
            <w:r/>
            <w:r>
              <w:rPr>
                <w:rFonts w:ascii="Aptos" w:hAnsi="Aptos"/>
                <w:b w:val="0"/>
                <w:color w:val="152029"/>
                <w:sz w:val="13"/>
              </w:rPr>
              <w:t>Internet-off scenario/cleanup validation. Fix only critical defects.</w:t>
            </w:r>
          </w:p>
        </w:tc>
        <w:tc>
          <w:tcPr>
            <w:tcW w:type="dxa" w:w="2952"/>
            <w:vAlign w:val="center"/>
          </w:tcPr>
          <w:p>
            <w:pPr>
              <w:spacing w:after="0" w:line="240" w:lineRule="auto"/>
            </w:pPr>
            <w:r/>
            <w:r>
              <w:rPr>
                <w:rFonts w:ascii="Aptos" w:hAnsi="Aptos"/>
                <w:b w:val="0"/>
                <w:color w:val="152029"/>
                <w:sz w:val="13"/>
              </w:rPr>
              <w:t>Full offline test, fresh reload test, one-command launch, graceful API failure fallback, viewport polish, backup screen recording, final three-minute demo rehearsal.</w:t>
            </w:r>
          </w:p>
        </w:tc>
      </w:tr>
      <w:tr>
        <w:tc>
          <w:tcPr>
            <w:tcW w:type="dxa" w:w="936"/>
            <w:vAlign w:val="center"/>
            <w:shd w:fill="F6F9FA"/>
          </w:tcPr>
          <w:p>
            <w:pPr>
              <w:spacing w:after="0" w:line="240" w:lineRule="auto"/>
            </w:pPr>
            <w:r/>
            <w:r>
              <w:rPr>
                <w:rFonts w:ascii="Aptos" w:hAnsi="Aptos"/>
                <w:b w:val="0"/>
                <w:color w:val="152029"/>
                <w:sz w:val="13"/>
              </w:rPr>
              <w:t>B5–B6/buffer</w:t>
            </w:r>
          </w:p>
        </w:tc>
        <w:tc>
          <w:tcPr>
            <w:tcW w:type="dxa" w:w="2952"/>
            <w:vAlign w:val="center"/>
            <w:shd w:fill="F6F9FA"/>
          </w:tcPr>
          <w:p>
            <w:pPr>
              <w:spacing w:after="0" w:line="240" w:lineRule="auto"/>
            </w:pPr>
            <w:r/>
            <w:r>
              <w:rPr>
                <w:rFonts w:ascii="Aptos" w:hAnsi="Aptos"/>
                <w:b w:val="0"/>
                <w:color w:val="152029"/>
                <w:sz w:val="13"/>
              </w:rPr>
              <w:t>No refactors. Help pitch answers: source provenance, risk heuristics, caveats.</w:t>
            </w:r>
          </w:p>
        </w:tc>
        <w:tc>
          <w:tcPr>
            <w:tcW w:type="dxa" w:w="2952"/>
            <w:vAlign w:val="center"/>
            <w:shd w:fill="F6F9FA"/>
          </w:tcPr>
          <w:p>
            <w:pPr>
              <w:spacing w:after="0" w:line="240" w:lineRule="auto"/>
            </w:pPr>
            <w:r/>
            <w:r>
              <w:rPr>
                <w:rFonts w:ascii="Aptos" w:hAnsi="Aptos"/>
                <w:b w:val="0"/>
                <w:color w:val="152029"/>
                <w:sz w:val="13"/>
              </w:rPr>
              <w:t>No refactors. Help pitch answers: objective function, current/wave influence, safety caveat.</w:t>
            </w:r>
          </w:p>
        </w:tc>
        <w:tc>
          <w:tcPr>
            <w:tcW w:type="dxa" w:w="2952"/>
            <w:vAlign w:val="center"/>
            <w:shd w:fill="F6F9FA"/>
          </w:tcPr>
          <w:p>
            <w:pPr>
              <w:spacing w:after="0" w:line="240" w:lineRule="auto"/>
            </w:pPr>
            <w:r/>
            <w:r>
              <w:rPr>
                <w:rFonts w:ascii="Aptos" w:hAnsi="Aptos"/>
                <w:b w:val="0"/>
                <w:color w:val="152029"/>
                <w:sz w:val="13"/>
              </w:rPr>
              <w:t>No refactors. Help pitch answers: NOAA role, drift model, simulated USV constraints.</w:t>
            </w:r>
          </w:p>
        </w:tc>
        <w:tc>
          <w:tcPr>
            <w:tcW w:type="dxa" w:w="2952"/>
            <w:vAlign w:val="center"/>
            <w:shd w:fill="F6F9FA"/>
          </w:tcPr>
          <w:p>
            <w:pPr>
              <w:spacing w:after="0" w:line="240" w:lineRule="auto"/>
            </w:pPr>
            <w:r/>
            <w:r>
              <w:rPr>
                <w:rFonts w:ascii="Aptos" w:hAnsi="Aptos"/>
                <w:b w:val="0"/>
                <w:color w:val="152029"/>
                <w:sz w:val="13"/>
              </w:rPr>
              <w:t>Tag demo build. Freeze main. Create architecture screenshot, source list, metric sheet, and demo backup. Only blocker bugs may merge after tag.</w:t>
            </w:r>
          </w:p>
        </w:tc>
      </w:tr>
    </w:tbl>
    <w:p>
      <w:pPr>
        <w:pStyle w:val="Small"/>
      </w:pPr>
    </w:p>
    <w:p>
      <w:pPr>
        <w:pStyle w:val="Heading2"/>
      </w:pPr>
      <w:r>
        <w:rPr>
          <w:rFonts w:ascii="Aptos" w:hAnsi="Aptos"/>
        </w:rPr>
        <w:t>6.2 Cycle B acceptance gate</w:t>
      </w:r>
    </w:p>
    <w:p>
      <w:pPr>
        <w:spacing w:after="44"/>
        <w:ind w:left="0" w:hanging="187"/>
      </w:pPr>
      <w:r>
        <w:rPr>
          <w:rFonts w:ascii="Aptos" w:hAnsi="Aptos"/>
          <w:b/>
          <w:color w:val="0B6670"/>
        </w:rPr>
        <w:t xml:space="preserve">• </w:t>
      </w:r>
      <w:r>
        <w:rPr>
          <w:rFonts w:ascii="Aptos" w:hAnsi="Aptos"/>
        </w:rPr>
        <w:t>One button triggers the full cross-agent flow from a clean reload.</w:t>
      </w:r>
    </w:p>
    <w:p>
      <w:pPr>
        <w:spacing w:after="44"/>
        <w:ind w:left="0" w:hanging="187"/>
      </w:pPr>
      <w:r>
        <w:rPr>
          <w:rFonts w:ascii="Aptos" w:hAnsi="Aptos"/>
          <w:b/>
          <w:color w:val="0B6670"/>
        </w:rPr>
        <w:t xml:space="preserve">• </w:t>
      </w:r>
      <w:r>
        <w:rPr>
          <w:rFonts w:ascii="Aptos" w:hAnsi="Aptos"/>
        </w:rPr>
        <w:t>SENTINEL risk geometry actually causes a state update consumed by NAVIGATOR.</w:t>
      </w:r>
    </w:p>
    <w:p>
      <w:pPr>
        <w:spacing w:after="44"/>
        <w:ind w:left="0" w:hanging="187"/>
      </w:pPr>
      <w:r>
        <w:rPr>
          <w:rFonts w:ascii="Aptos" w:hAnsi="Aptos"/>
          <w:b/>
          <w:color w:val="0B6670"/>
        </w:rPr>
        <w:t xml:space="preserve">• </w:t>
      </w:r>
      <w:r>
        <w:rPr>
          <w:rFonts w:ascii="Aptos" w:hAnsi="Aptos"/>
        </w:rPr>
        <w:t>The same environment state is visible in the UI and influences route scoring and debris drift.</w:t>
      </w:r>
    </w:p>
    <w:p>
      <w:pPr>
        <w:spacing w:after="44"/>
        <w:ind w:left="0" w:hanging="187"/>
      </w:pPr>
      <w:r>
        <w:rPr>
          <w:rFonts w:ascii="Aptos" w:hAnsi="Aptos"/>
          <w:b/>
          <w:color w:val="0B6670"/>
        </w:rPr>
        <w:t xml:space="preserve">• </w:t>
      </w:r>
      <w:r>
        <w:rPr>
          <w:rFonts w:ascii="Aptos" w:hAnsi="Aptos"/>
        </w:rPr>
        <w:t>Supervisor trace contains real tool/function calls and explicit state changes; it does not expose private chain-of-thought.</w:t>
      </w:r>
    </w:p>
    <w:p>
      <w:pPr>
        <w:spacing w:after="44"/>
        <w:ind w:left="0" w:hanging="187"/>
      </w:pPr>
      <w:r>
        <w:rPr>
          <w:rFonts w:ascii="Aptos" w:hAnsi="Aptos"/>
          <w:b/>
          <w:color w:val="0B6670"/>
        </w:rPr>
        <w:t xml:space="preserve">• </w:t>
      </w:r>
      <w:r>
        <w:rPr>
          <w:rFonts w:ascii="Aptos" w:hAnsi="Aptos"/>
        </w:rPr>
        <w:t>Replay can step through at least 6 meaningful events with deterministic timestamps.</w:t>
      </w:r>
    </w:p>
    <w:p>
      <w:pPr>
        <w:spacing w:after="44"/>
        <w:ind w:left="0" w:hanging="187"/>
      </w:pPr>
      <w:r>
        <w:rPr>
          <w:rFonts w:ascii="Aptos" w:hAnsi="Aptos"/>
          <w:b/>
          <w:color w:val="0B6670"/>
        </w:rPr>
        <w:t xml:space="preserve">• </w:t>
      </w:r>
      <w:r>
        <w:rPr>
          <w:rFonts w:ascii="Aptos" w:hAnsi="Aptos"/>
        </w:rPr>
        <w:t>Internet can be disabled and the hero scenario still completes.</w:t>
      </w:r>
    </w:p>
    <w:p>
      <w:pPr>
        <w:spacing w:after="44"/>
        <w:ind w:left="0" w:hanging="187"/>
      </w:pPr>
      <w:r>
        <w:rPr>
          <w:rFonts w:ascii="Aptos" w:hAnsi="Aptos"/>
          <w:b/>
          <w:color w:val="0B6670"/>
        </w:rPr>
        <w:t xml:space="preserve">• </w:t>
      </w:r>
      <w:r>
        <w:rPr>
          <w:rFonts w:ascii="Aptos" w:hAnsi="Aptos"/>
        </w:rPr>
        <w:t>All KPI numbers in the demo come from actual final-build outputs; simulated inputs are labeled simulated.</w:t>
      </w:r>
    </w:p>
    <w:p>
      <w:pPr>
        <w:pStyle w:val="Heading1"/>
      </w:pPr>
      <w:r>
        <w:rPr>
          <w:rFonts w:ascii="Aptos" w:hAnsi="Aptos"/>
        </w:rPr>
        <w:t>7. Member-Specific Vibe-Coding Prompts — Cycle A</w:t>
      </w:r>
    </w:p>
    <w:tbl>
      <w:tblPr>
        <w:tblStyle w:val="TableGrid"/>
        <w:tblW w:type="auto" w:w="0"/>
        <w:jc w:val="center"/>
        <w:tblLook w:firstColumn="1" w:firstRow="1" w:lastColumn="0" w:lastRow="0" w:noHBand="0" w:noVBand="1" w:val="04A0"/>
      </w:tblPr>
      <w:tblGrid>
        <w:gridCol w:w="10454"/>
      </w:tblGrid>
      <w:tr>
        <w:tc>
          <w:tcPr>
            <w:tcW w:type="dxa" w:w="10454"/>
            <w:shd w:fill="EAF4F5"/>
          </w:tcPr>
          <w:p>
            <w:r/>
            <w:r>
              <w:rPr>
                <w:b/>
                <w:color w:val="0B6670"/>
                <w:sz w:val="20"/>
              </w:rPr>
              <w:t xml:space="preserve">How to use these prompts  </w:t>
            </w:r>
            <w:r>
              <w:rPr>
                <w:sz w:val="18"/>
              </w:rPr>
              <w:t>Paste the Master Context Prompt in Section 9 first, then paste the relevant member prompt. Tell the coding agent to inspect the existing repository before editing. The prompts explicitly assume Hour 0–8 is already implemented and forbid re-scaffolding working code.</w:t>
            </w:r>
          </w:p>
        </w:tc>
      </w:tr>
    </w:tbl>
    <w:p>
      <w:pPr>
        <w:pStyle w:val="Small"/>
      </w:pPr>
    </w:p>
    <w:p>
      <w:pPr>
        <w:pStyle w:val="Heading3"/>
      </w:pPr>
      <w:r>
        <w:rPr>
          <w:rFonts w:ascii="Aptos" w:hAnsi="Aptos"/>
          <w:color w:val="0B6670"/>
        </w:rPr>
        <w:t>7.1 Member 1 / SENTINEL — Cycle A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You are Member 1, the SENTINEL + maritime-data engineer for MARINEX. This is NOT a greenfield task. The repository already completed approximately Hour 0–8 of the existing MARINEX playbook: canonical schemas, case/risk logic, FastAPI structure, basic frontend integration, and at least one data path already exist. Inspect the current code first and BUILD ON IT. Do not regenerate the project or rename working fields/endpoints.</w:t>
            </w:r>
          </w:p>
          <w:p>
            <w:pPr>
              <w:pStyle w:val="Prompt"/>
              <w:spacing w:after="16"/>
            </w:pPr>
            <w:r>
              <w:rPr>
                <w:rFonts w:ascii="Aptos Mono" w:hAnsi="Aptos Mono"/>
                <w:sz w:val="16"/>
              </w:rPr>
            </w:r>
          </w:p>
          <w:p>
            <w:pPr>
              <w:pStyle w:val="Prompt"/>
              <w:spacing w:after="16"/>
            </w:pPr>
            <w:r>
              <w:rPr>
                <w:rFonts w:ascii="Aptos Mono" w:hAnsi="Aptos Mono"/>
                <w:sz w:val="16"/>
              </w:rPr>
              <w:t>OWNERSHIP</w:t>
            </w:r>
          </w:p>
          <w:p>
            <w:pPr>
              <w:pStyle w:val="Prompt"/>
              <w:spacing w:after="16"/>
            </w:pPr>
            <w:r>
              <w:rPr>
                <w:rFonts w:ascii="Aptos Mono" w:hAnsi="Aptos Mono"/>
                <w:sz w:val="16"/>
              </w:rPr>
              <w:t>Work only in the existing SENTINEL/data/schema/test files already owned by Member 1, plus your own small cached source files. Do not edit navigator/, cleaner/, supervisor/, or frontend component code. If a contract mismatch exists, report it and adapt at your boundary rather than silently renaming the shared contract.</w:t>
            </w:r>
          </w:p>
          <w:p>
            <w:pPr>
              <w:pStyle w:val="Prompt"/>
              <w:spacing w:after="16"/>
            </w:pPr>
            <w:r>
              <w:rPr>
                <w:rFonts w:ascii="Aptos Mono" w:hAnsi="Aptos Mono"/>
                <w:sz w:val="16"/>
              </w:rPr>
            </w:r>
          </w:p>
          <w:p>
            <w:pPr>
              <w:pStyle w:val="Prompt"/>
              <w:spacing w:after="16"/>
            </w:pPr>
            <w:r>
              <w:rPr>
                <w:rFonts w:ascii="Aptos Mono" w:hAnsi="Aptos Mono"/>
                <w:sz w:val="16"/>
              </w:rPr>
              <w:t>CYCLE-A GOAL</w:t>
            </w:r>
          </w:p>
          <w:p>
            <w:pPr>
              <w:pStyle w:val="Prompt"/>
              <w:spacing w:after="16"/>
            </w:pPr>
            <w:r>
              <w:rPr>
                <w:rFonts w:ascii="Aptos Mono" w:hAnsi="Aptos Mono"/>
                <w:sz w:val="16"/>
              </w:rPr>
              <w:t>Upgrade SENTINEL from a basic case scorer into a real historical maritime investigation-priority service backed by Global Fishing Watch plus official protected-area geometry, while retaining deterministic cache/offline behavior.</w:t>
            </w:r>
          </w:p>
          <w:p>
            <w:pPr>
              <w:pStyle w:val="Prompt"/>
              <w:spacing w:after="16"/>
            </w:pPr>
            <w:r>
              <w:rPr>
                <w:rFonts w:ascii="Aptos Mono" w:hAnsi="Aptos Mono"/>
                <w:sz w:val="16"/>
              </w:rPr>
            </w:r>
          </w:p>
          <w:p>
            <w:pPr>
              <w:pStyle w:val="Prompt"/>
              <w:spacing w:after="16"/>
            </w:pPr>
            <w:r>
              <w:rPr>
                <w:rFonts w:ascii="Aptos Mono" w:hAnsi="Aptos Mono"/>
                <w:sz w:val="16"/>
              </w:rPr>
              <w:t>REAL DATA</w:t>
            </w:r>
          </w:p>
          <w:p>
            <w:pPr>
              <w:pStyle w:val="Prompt"/>
              <w:spacing w:after="16"/>
            </w:pPr>
            <w:r>
              <w:rPr>
                <w:rFonts w:ascii="Aptos Mono" w:hAnsi="Aptos Mono"/>
                <w:sz w:val="16"/>
              </w:rPr>
              <w:t>1. Use Global Fishing Watch API v3 through the backend only. Base gateway: https://gateway.api.globalfishingwatch.org/ . Use Authorization: Bearer from env.</w:t>
            </w:r>
          </w:p>
          <w:p>
            <w:pPr>
              <w:pStyle w:val="Prompt"/>
              <w:spacing w:after="16"/>
            </w:pPr>
            <w:r>
              <w:rPr>
                <w:rFonts w:ascii="Aptos Mono" w:hAnsi="Aptos Mono"/>
                <w:sz w:val="16"/>
              </w:rPr>
              <w:t>2. Use /v3/events and the event datasets that are useful and accessible: public-global-gaps-events:latest, public-global-fishing-events:latest, public-global-loitering-events:latest, public-global-encounters-events:latest, public-global-port-visits-events:latest.</w:t>
            </w:r>
          </w:p>
          <w:p>
            <w:pPr>
              <w:pStyle w:val="Prompt"/>
              <w:spacing w:after="16"/>
            </w:pPr>
            <w:r>
              <w:rPr>
                <w:rFonts w:ascii="Aptos Mono" w:hAnsi="Aptos Mono"/>
                <w:sz w:val="16"/>
              </w:rPr>
              <w:t>3. Build one hero vessel/event bundle containing an AIS gap plus at least one supporting event if available. Also prepare at least two normal/control cases.</w:t>
            </w:r>
          </w:p>
          <w:p>
            <w:pPr>
              <w:pStyle w:val="Prompt"/>
              <w:spacing w:after="16"/>
            </w:pPr>
            <w:r>
              <w:rPr>
                <w:rFonts w:ascii="Aptos Mono" w:hAnsi="Aptos Mono"/>
                <w:sz w:val="16"/>
              </w:rPr>
              <w:t>4. Preserve the raw provider response and a normalized MARINEX response in separate cache files; attach provenance timestamps/dataset names.</w:t>
            </w:r>
          </w:p>
          <w:p>
            <w:pPr>
              <w:pStyle w:val="Prompt"/>
              <w:spacing w:after="16"/>
            </w:pPr>
            <w:r>
              <w:rPr>
                <w:rFonts w:ascii="Aptos Mono" w:hAnsi="Aptos Mono"/>
                <w:sz w:val="16"/>
              </w:rPr>
              <w:t>5. Protected areas: use Protected Planet API v4 with token query parameter if available, e.g. /v4/protected_areas/search or /v4/protected_area_parcels/search with marine=true and with_geometry=true. If the API/key blocks progress, load an official downloaded local geometry for only the hero region. Do not build on v3.</w:t>
            </w:r>
          </w:p>
          <w:p>
            <w:pPr>
              <w:pStyle w:val="Prompt"/>
              <w:spacing w:after="16"/>
            </w:pPr>
            <w:r>
              <w:rPr>
                <w:rFonts w:ascii="Aptos Mono" w:hAnsi="Aptos Mono"/>
                <w:sz w:val="16"/>
              </w:rPr>
            </w:r>
          </w:p>
          <w:p>
            <w:pPr>
              <w:pStyle w:val="Prompt"/>
              <w:spacing w:after="16"/>
            </w:pPr>
            <w:r>
              <w:rPr>
                <w:rFonts w:ascii="Aptos Mono" w:hAnsi="Aptos Mono"/>
                <w:sz w:val="16"/>
              </w:rPr>
              <w:t>IMPLEMENT / EXTEND</w:t>
            </w:r>
          </w:p>
          <w:p>
            <w:pPr>
              <w:pStyle w:val="Prompt"/>
              <w:spacing w:after="16"/>
            </w:pPr>
            <w:r>
              <w:rPr>
                <w:rFonts w:ascii="Aptos Mono" w:hAnsi="Aptos Mono"/>
                <w:sz w:val="16"/>
              </w:rPr>
              <w:t>- Reuse the existing VesselCase/EvidenceItem models. Add only optional metadata if needed: event bundle, protected-area distance, provenance, source badge, event timeline.</w:t>
            </w:r>
          </w:p>
          <w:p>
            <w:pPr>
              <w:pStyle w:val="Prompt"/>
              <w:spacing w:after="16"/>
            </w:pPr>
            <w:r>
              <w:rPr>
                <w:rFonts w:ascii="Aptos Mono" w:hAnsi="Aptos Mono"/>
                <w:sz w:val="16"/>
              </w:rPr>
              <w:t>- Compute protected-area inside/intersection/distance with Shapely/GeoPandas.</w:t>
            </w:r>
          </w:p>
          <w:p>
            <w:pPr>
              <w:pStyle w:val="Prompt"/>
              <w:spacing w:after="16"/>
            </w:pPr>
            <w:r>
              <w:rPr>
                <w:rFonts w:ascii="Aptos Mono" w:hAnsi="Aptos Mono"/>
                <w:sz w:val="16"/>
              </w:rPr>
              <w:t>- Aggregate supporting signals: gap duration, apparent fishing, loitering, encounters if present, port context, repeat history, protected-area proximity, optional intentional-disabling signal only if the provider exposes it.</w:t>
            </w:r>
          </w:p>
          <w:p>
            <w:pPr>
              <w:pStyle w:val="Prompt"/>
              <w:spacing w:after="16"/>
            </w:pPr>
            <w:r>
              <w:rPr>
                <w:rFonts w:ascii="Aptos Mono" w:hAnsi="Aptos Mono"/>
                <w:sz w:val="16"/>
              </w:rPr>
              <w:t>- Keep the current transparent weighted risk scoring philosophy. Every score contribution must contain feature, raw value, contribution, timestamp/source, and human-readable explanation.</w:t>
            </w:r>
          </w:p>
          <w:p>
            <w:pPr>
              <w:pStyle w:val="Prompt"/>
              <w:spacing w:after="16"/>
            </w:pPr>
            <w:r>
              <w:rPr>
                <w:rFonts w:ascii="Aptos Mono" w:hAnsi="Aptos Mono"/>
                <w:sz w:val="16"/>
              </w:rPr>
              <w:t>- Language: “suspicious”, “risk”, “investigation priority”; never “proved illegal”.</w:t>
            </w:r>
          </w:p>
          <w:p>
            <w:pPr>
              <w:pStyle w:val="Prompt"/>
              <w:spacing w:after="16"/>
            </w:pPr>
            <w:r>
              <w:rPr>
                <w:rFonts w:ascii="Aptos Mono" w:hAnsi="Aptos Mono"/>
                <w:sz w:val="16"/>
              </w:rPr>
              <w:t>- Add timeout/retry/disk cache. If GFW is unavailable, the same API must transparently load the cached hero bundle.</w:t>
            </w:r>
          </w:p>
          <w:p>
            <w:pPr>
              <w:pStyle w:val="Prompt"/>
              <w:spacing w:after="16"/>
            </w:pPr>
            <w:r>
              <w:rPr>
                <w:rFonts w:ascii="Aptos Mono" w:hAnsi="Aptos Mono"/>
                <w:sz w:val="16"/>
              </w:rPr>
              <w:t>- Preserve GET /api/cases and GET /api/cases/{id}; do not make the frontend understand provider fields.</w:t>
            </w:r>
          </w:p>
          <w:p>
            <w:pPr>
              <w:pStyle w:val="Prompt"/>
              <w:spacing w:after="16"/>
            </w:pPr>
            <w:r>
              <w:rPr>
                <w:rFonts w:ascii="Aptos Mono" w:hAnsi="Aptos Mono"/>
                <w:sz w:val="16"/>
              </w:rPr>
            </w:r>
          </w:p>
          <w:p>
            <w:pPr>
              <w:pStyle w:val="Prompt"/>
              <w:spacing w:after="16"/>
            </w:pPr>
            <w:r>
              <w:rPr>
                <w:rFonts w:ascii="Aptos Mono" w:hAnsi="Aptos Mono"/>
                <w:sz w:val="16"/>
              </w:rPr>
              <w:t>CYCLE-A OUTPUTS M4 NEEDS</w:t>
            </w:r>
          </w:p>
          <w:p>
            <w:pPr>
              <w:pStyle w:val="Prompt"/>
              <w:spacing w:after="16"/>
            </w:pPr>
            <w:r>
              <w:rPr>
                <w:rFonts w:ascii="Aptos Mono" w:hAnsi="Aptos Mono"/>
                <w:sz w:val="16"/>
              </w:rPr>
              <w:t>- stable hero case ID</w:t>
            </w:r>
          </w:p>
          <w:p>
            <w:pPr>
              <w:pStyle w:val="Prompt"/>
              <w:spacing w:after="16"/>
            </w:pPr>
            <w:r>
              <w:rPr>
                <w:rFonts w:ascii="Aptos Mono" w:hAnsi="Aptos Mono"/>
                <w:sz w:val="16"/>
              </w:rPr>
              <w:t>- geometry for vessel/gap/risk rendering</w:t>
            </w:r>
          </w:p>
          <w:p>
            <w:pPr>
              <w:pStyle w:val="Prompt"/>
              <w:spacing w:after="16"/>
            </w:pPr>
            <w:r>
              <w:rPr>
                <w:rFonts w:ascii="Aptos Mono" w:hAnsi="Aptos Mono"/>
                <w:sz w:val="16"/>
              </w:rPr>
              <w:t>- evidence contribution array</w:t>
            </w:r>
          </w:p>
          <w:p>
            <w:pPr>
              <w:pStyle w:val="Prompt"/>
              <w:spacing w:after="16"/>
            </w:pPr>
            <w:r>
              <w:rPr>
                <w:rFonts w:ascii="Aptos Mono" w:hAnsi="Aptos Mono"/>
                <w:sz w:val="16"/>
              </w:rPr>
              <w:t>- compact timeline of observed events</w:t>
            </w:r>
          </w:p>
          <w:p>
            <w:pPr>
              <w:pStyle w:val="Prompt"/>
              <w:spacing w:after="16"/>
            </w:pPr>
            <w:r>
              <w:rPr>
                <w:rFonts w:ascii="Aptos Mono" w:hAnsi="Aptos Mono"/>
                <w:sz w:val="16"/>
              </w:rPr>
              <w:t>- protected-area geometry/relation</w:t>
            </w:r>
          </w:p>
          <w:p>
            <w:pPr>
              <w:pStyle w:val="Prompt"/>
              <w:spacing w:after="16"/>
            </w:pPr>
            <w:r>
              <w:rPr>
                <w:rFonts w:ascii="Aptos Mono" w:hAnsi="Aptos Mono"/>
                <w:sz w:val="16"/>
              </w:rPr>
              <w:t>- 5–10 cached cases if practical</w:t>
            </w:r>
          </w:p>
          <w:p>
            <w:pPr>
              <w:pStyle w:val="Prompt"/>
              <w:spacing w:after="16"/>
            </w:pPr>
            <w:r>
              <w:rPr>
                <w:rFonts w:ascii="Aptos Mono" w:hAnsi="Aptos Mono"/>
                <w:sz w:val="16"/>
              </w:rPr>
              <w:t>- provenance/source badge for each important observation</w:t>
            </w:r>
          </w:p>
          <w:p>
            <w:pPr>
              <w:pStyle w:val="Prompt"/>
              <w:spacing w:after="16"/>
            </w:pPr>
            <w:r>
              <w:rPr>
                <w:rFonts w:ascii="Aptos Mono" w:hAnsi="Aptos Mono"/>
                <w:sz w:val="16"/>
              </w:rPr>
            </w:r>
          </w:p>
          <w:p>
            <w:pPr>
              <w:pStyle w:val="Prompt"/>
              <w:spacing w:after="16"/>
            </w:pPr>
            <w:r>
              <w:rPr>
                <w:rFonts w:ascii="Aptos Mono" w:hAnsi="Aptos Mono"/>
                <w:sz w:val="16"/>
              </w:rPr>
              <w:t>TESTS</w:t>
            </w:r>
          </w:p>
          <w:p>
            <w:pPr>
              <w:pStyle w:val="Prompt"/>
              <w:spacing w:after="16"/>
            </w:pPr>
            <w:r>
              <w:rPr>
                <w:rFonts w:ascii="Aptos Mono" w:hAnsi="Aptos Mono"/>
                <w:sz w:val="16"/>
              </w:rPr>
              <w:t>At minimum: long-gap + protected-area case, control case, supporting-event case, malformed/missing external data fallback, cached-mode case. Run tests and show a sample canonical response.</w:t>
            </w:r>
          </w:p>
          <w:p>
            <w:pPr>
              <w:pStyle w:val="Prompt"/>
              <w:spacing w:after="16"/>
            </w:pPr>
            <w:r>
              <w:rPr>
                <w:rFonts w:ascii="Aptos Mono" w:hAnsi="Aptos Mono"/>
                <w:sz w:val="16"/>
              </w:rPr>
            </w:r>
          </w:p>
          <w:p>
            <w:pPr>
              <w:pStyle w:val="Prompt"/>
              <w:spacing w:after="16"/>
            </w:pPr>
            <w:r>
              <w:rPr>
                <w:rFonts w:ascii="Aptos Mono" w:hAnsi="Aptos Mono"/>
                <w:sz w:val="16"/>
              </w:rPr>
              <w:t>STOP CONDITION</w:t>
            </w:r>
          </w:p>
          <w:p>
            <w:pPr>
              <w:pStyle w:val="Prompt"/>
              <w:spacing w:after="16"/>
            </w:pPr>
            <w:r>
              <w:rPr>
                <w:rFonts w:ascii="Aptos Mono" w:hAnsi="Aptos Mono"/>
                <w:sz w:val="16"/>
              </w:rPr>
              <w:t>Do not add ML, SAR integration, new databases, or agent logic. Once the hero case, controls, protected-area evidence, provenance, and cache fallback are reliable, stop feature work and help integration.</w:t>
            </w:r>
          </w:p>
        </w:tc>
      </w:tr>
    </w:tbl>
    <w:p>
      <w:pPr>
        <w:pStyle w:val="Small"/>
      </w:pPr>
    </w:p>
    <w:p>
      <w:pPr>
        <w:pStyle w:val="Heading3"/>
      </w:pPr>
      <w:r>
        <w:rPr>
          <w:rFonts w:ascii="Aptos" w:hAnsi="Aptos"/>
          <w:color w:val="0B6670"/>
        </w:rPr>
        <w:t>7.2 Member 2 / NAVIGATOR — Cycle A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You are Member 2, the NAVIGATOR + marine-environment engineer for MARINEX. The repository already has the Hour 0–8 foundation including a baseline graph/route path and existing RouteRequest/RouteResult API contract. Inspect and extend existing code. Do not replace a working routing engine just because another library looks cleaner.</w:t>
            </w:r>
          </w:p>
          <w:p>
            <w:pPr>
              <w:pStyle w:val="Prompt"/>
              <w:spacing w:after="16"/>
            </w:pPr>
            <w:r>
              <w:rPr>
                <w:rFonts w:ascii="Aptos Mono" w:hAnsi="Aptos Mono"/>
                <w:sz w:val="16"/>
              </w:rPr>
            </w:r>
          </w:p>
          <w:p>
            <w:pPr>
              <w:pStyle w:val="Prompt"/>
              <w:spacing w:after="16"/>
            </w:pPr>
            <w:r>
              <w:rPr>
                <w:rFonts w:ascii="Aptos Mono" w:hAnsi="Aptos Mono"/>
                <w:sz w:val="16"/>
              </w:rPr>
              <w:t>OWNERSHIP</w:t>
            </w:r>
          </w:p>
          <w:p>
            <w:pPr>
              <w:pStyle w:val="Prompt"/>
              <w:spacing w:after="16"/>
            </w:pPr>
            <w:r>
              <w:rPr>
                <w:rFonts w:ascii="Aptos Mono" w:hAnsi="Aptos Mono"/>
                <w:sz w:val="16"/>
              </w:rPr>
              <w:t>Work only in navigator/, tests/navigator/, your environment adapter/cache files, and existing domain files already assigned to you. Do not modify SENTINEL/CLEANER/SUPERVISOR logic or global frontend state.</w:t>
            </w:r>
          </w:p>
          <w:p>
            <w:pPr>
              <w:pStyle w:val="Prompt"/>
              <w:spacing w:after="16"/>
            </w:pPr>
            <w:r>
              <w:rPr>
                <w:rFonts w:ascii="Aptos Mono" w:hAnsi="Aptos Mono"/>
                <w:sz w:val="16"/>
              </w:rPr>
            </w:r>
          </w:p>
          <w:p>
            <w:pPr>
              <w:pStyle w:val="Prompt"/>
              <w:spacing w:after="16"/>
            </w:pPr>
            <w:r>
              <w:rPr>
                <w:rFonts w:ascii="Aptos Mono" w:hAnsi="Aptos Mono"/>
                <w:sz w:val="16"/>
              </w:rPr>
              <w:t>CYCLE-A GOAL</w:t>
            </w:r>
          </w:p>
          <w:p>
            <w:pPr>
              <w:pStyle w:val="Prompt"/>
              <w:spacing w:after="16"/>
            </w:pPr>
            <w:r>
              <w:rPr>
                <w:rFonts w:ascii="Aptos Mono" w:hAnsi="Aptos Mono"/>
                <w:sz w:val="16"/>
              </w:rPr>
              <w:t>Turn the basic baseline route into an environmental + security-aware maritime route recommender whose cost is visibly affected by real marine forecast/current data and SENTINEL risk zones.</w:t>
            </w:r>
          </w:p>
          <w:p>
            <w:pPr>
              <w:pStyle w:val="Prompt"/>
              <w:spacing w:after="16"/>
            </w:pPr>
            <w:r>
              <w:rPr>
                <w:rFonts w:ascii="Aptos Mono" w:hAnsi="Aptos Mono"/>
                <w:sz w:val="16"/>
              </w:rPr>
            </w:r>
          </w:p>
          <w:p>
            <w:pPr>
              <w:pStyle w:val="Prompt"/>
              <w:spacing w:after="16"/>
            </w:pPr>
            <w:r>
              <w:rPr>
                <w:rFonts w:ascii="Aptos Mono" w:hAnsi="Aptos Mono"/>
                <w:sz w:val="16"/>
              </w:rPr>
              <w:t>REAL DATA SOURCES</w:t>
            </w:r>
          </w:p>
          <w:p>
            <w:pPr>
              <w:pStyle w:val="Prompt"/>
              <w:spacing w:after="16"/>
            </w:pPr>
            <w:r>
              <w:rPr>
                <w:rFonts w:ascii="Aptos Mono" w:hAnsi="Aptos Mono"/>
                <w:sz w:val="16"/>
              </w:rPr>
              <w:t>A. Fast/runtime source: Open-Meteo Marine API</w:t>
            </w:r>
          </w:p>
          <w:p>
            <w:pPr>
              <w:pStyle w:val="Prompt"/>
              <w:spacing w:after="16"/>
            </w:pPr>
            <w:r>
              <w:rPr>
                <w:rFonts w:ascii="Aptos Mono" w:hAnsi="Aptos Mono"/>
                <w:sz w:val="16"/>
              </w:rPr>
              <w:t>GET https://marine-api.open-meteo.com/v1/marine</w:t>
            </w:r>
          </w:p>
          <w:p>
            <w:pPr>
              <w:pStyle w:val="Prompt"/>
              <w:spacing w:after="16"/>
            </w:pPr>
            <w:r>
              <w:rPr>
                <w:rFonts w:ascii="Aptos Mono" w:hAnsi="Aptos Mono"/>
                <w:sz w:val="16"/>
              </w:rPr>
              <w:t>Request only needed variables: wave_height, wave_direction, wave_period, ocean_current_velocity, ocean_current_direction, sea_surface_temperature. Query route sample points or a sparse waypoint subset; cache responses with valid time/retrieval time.</w:t>
            </w:r>
          </w:p>
          <w:p>
            <w:pPr>
              <w:pStyle w:val="Prompt"/>
              <w:spacing w:after="16"/>
            </w:pPr>
            <w:r>
              <w:rPr>
                <w:rFonts w:ascii="Aptos Mono" w:hAnsi="Aptos Mono"/>
                <w:sz w:val="16"/>
              </w:rPr>
              <w:t>B. Higher-credibility cached source if practical: Copernicus Marine product GLOBAL_ANALYSISFORECAST_PHY_001_024 using official Copernicus Marine Toolbox subset. For current vectors, use a small hero-region subset and variables uo and vo; an example current dataset is cmems_mod_glo_phy-cur_anfc_0.083deg_P1D-m. Do not download global files.</w:t>
            </w:r>
          </w:p>
          <w:p>
            <w:pPr>
              <w:pStyle w:val="Prompt"/>
              <w:spacing w:after="16"/>
            </w:pPr>
            <w:r>
              <w:rPr>
                <w:rFonts w:ascii="Aptos Mono" w:hAnsi="Aptos Mono"/>
                <w:sz w:val="16"/>
              </w:rPr>
              <w:t>C. Natural Earth/local land geometry remains a prototype land/no-go mask only.</w:t>
            </w:r>
          </w:p>
          <w:p>
            <w:pPr>
              <w:pStyle w:val="Prompt"/>
              <w:spacing w:after="16"/>
            </w:pPr>
            <w:r>
              <w:rPr>
                <w:rFonts w:ascii="Aptos Mono" w:hAnsi="Aptos Mono"/>
                <w:sz w:val="16"/>
              </w:rPr>
            </w:r>
          </w:p>
          <w:p>
            <w:pPr>
              <w:pStyle w:val="Prompt"/>
              <w:spacing w:after="16"/>
            </w:pPr>
            <w:r>
              <w:rPr>
                <w:rFonts w:ascii="Aptos Mono" w:hAnsi="Aptos Mono"/>
                <w:sz w:val="16"/>
              </w:rPr>
              <w:t>IMPLEMENT</w:t>
            </w:r>
          </w:p>
          <w:p>
            <w:pPr>
              <w:pStyle w:val="Prompt"/>
              <w:spacing w:after="16"/>
            </w:pPr>
            <w:r>
              <w:rPr>
                <w:rFonts w:ascii="Aptos Mono" w:hAnsi="Aptos Mono"/>
                <w:sz w:val="16"/>
              </w:rPr>
              <w:t>- Keep existing baseline shortest-distance route.</w:t>
            </w:r>
          </w:p>
          <w:p>
            <w:pPr>
              <w:pStyle w:val="Prompt"/>
              <w:spacing w:after="16"/>
            </w:pPr>
            <w:r>
              <w:rPr>
                <w:rFonts w:ascii="Aptos Mono" w:hAnsi="Aptos Mono"/>
                <w:sz w:val="16"/>
              </w:rPr>
              <w:t>- Build an EnvironmentAdapter with one normalized schema regardless of provider: time, lat/lon, wave height/direction/period, current speed/direction or u/v, SST, source/provenance.</w:t>
            </w:r>
          </w:p>
          <w:p>
            <w:pPr>
              <w:pStyle w:val="Prompt"/>
              <w:spacing w:after="16"/>
            </w:pPr>
            <w:r>
              <w:rPr>
                <w:rFonts w:ascii="Aptos Mono" w:hAnsi="Aptos Mono"/>
                <w:sz w:val="16"/>
              </w:rPr>
              <w:t>- Sample environment along each candidate edge or representative waypoints.</w:t>
            </w:r>
          </w:p>
          <w:p>
            <w:pPr>
              <w:pStyle w:val="Prompt"/>
              <w:spacing w:after="16"/>
            </w:pPr>
            <w:r>
              <w:rPr>
                <w:rFonts w:ascii="Aptos Mono" w:hAnsi="Aptos Mono"/>
                <w:sz w:val="16"/>
              </w:rPr>
              <w:t>- Convert current to edge effect: project current vector onto route direction. Tail current may reduce time/fuel proxy; head current may increase it. Clamp to safe bounds so effective speed never becomes invalid.</w:t>
            </w:r>
          </w:p>
          <w:p>
            <w:pPr>
              <w:pStyle w:val="Prompt"/>
              <w:spacing w:after="16"/>
            </w:pPr>
            <w:r>
              <w:rPr>
                <w:rFonts w:ascii="Aptos Mono" w:hAnsi="Aptos Mono"/>
                <w:sz w:val="16"/>
              </w:rPr>
              <w:t>- Weather penalty: use wave height plus optionally directional mismatch; keep the formula simple and explainable.</w:t>
            </w:r>
          </w:p>
          <w:p>
            <w:pPr>
              <w:pStyle w:val="Prompt"/>
              <w:spacing w:after="16"/>
            </w:pPr>
            <w:r>
              <w:rPr>
                <w:rFonts w:ascii="Aptos Mono" w:hAnsi="Aptos Mono"/>
                <w:sz w:val="16"/>
              </w:rPr>
              <w:t>- Security penalty: accept risk_zones from RouteRequest/shared state. Penalize edges intersecting/approaching high-risk polygons; preserve user-configurable security weight.</w:t>
            </w:r>
          </w:p>
          <w:p>
            <w:pPr>
              <w:pStyle w:val="Prompt"/>
              <w:spacing w:after="16"/>
            </w:pPr>
            <w:r>
              <w:rPr>
                <w:rFonts w:ascii="Aptos Mono" w:hAnsi="Aptos Mono"/>
                <w:sz w:val="16"/>
              </w:rPr>
              <w:t>- Final edge cost remains deterministic: w_fuel*fuel_proxy + w_time*eta + w_weather*weather_penalty + w_security*security_penalty.</w:t>
            </w:r>
          </w:p>
          <w:p>
            <w:pPr>
              <w:pStyle w:val="Prompt"/>
              <w:spacing w:after="16"/>
            </w:pPr>
            <w:r>
              <w:rPr>
                <w:rFonts w:ascii="Aptos Mono" w:hAnsi="Aptos Mono"/>
                <w:sz w:val="16"/>
              </w:rPr>
              <w:t>- Return baseline and optimized polylines plus explicit metrics for BOTH routes: distance, ETA, fuel proxy, weather/wave exposure, security exposure, total cost, percent deltas, cost breakdown, reroute reason.</w:t>
            </w:r>
          </w:p>
          <w:p>
            <w:pPr>
              <w:pStyle w:val="Prompt"/>
              <w:spacing w:after="16"/>
            </w:pPr>
            <w:r>
              <w:rPr>
                <w:rFonts w:ascii="Aptos Mono" w:hAnsi="Aptos Mono"/>
                <w:sz w:val="16"/>
              </w:rPr>
              <w:t>- Existing POST /api/route/optimize must remain stable and fast after caches are loaded.</w:t>
            </w:r>
          </w:p>
          <w:p>
            <w:pPr>
              <w:pStyle w:val="Prompt"/>
              <w:spacing w:after="16"/>
            </w:pPr>
            <w:r>
              <w:rPr>
                <w:rFonts w:ascii="Aptos Mono" w:hAnsi="Aptos Mono"/>
                <w:sz w:val="16"/>
              </w:rPr>
              <w:t>- Add graceful null handling: if a marine variable is absent, use cached last-good or neutral penalty and disclose data-quality status; never crash.</w:t>
            </w:r>
          </w:p>
          <w:p>
            <w:pPr>
              <w:pStyle w:val="Prompt"/>
              <w:spacing w:after="16"/>
            </w:pPr>
            <w:r>
              <w:rPr>
                <w:rFonts w:ascii="Aptos Mono" w:hAnsi="Aptos Mono"/>
                <w:sz w:val="16"/>
              </w:rPr>
            </w:r>
          </w:p>
          <w:p>
            <w:pPr>
              <w:pStyle w:val="Prompt"/>
              <w:spacing w:after="16"/>
            </w:pPr>
            <w:r>
              <w:rPr>
                <w:rFonts w:ascii="Aptos Mono" w:hAnsi="Aptos Mono"/>
                <w:sz w:val="16"/>
              </w:rPr>
              <w:t>VISUALIZATION HANDOFF</w:t>
            </w:r>
          </w:p>
          <w:p>
            <w:pPr>
              <w:pStyle w:val="Prompt"/>
              <w:spacing w:after="16"/>
            </w:pPr>
            <w:r>
              <w:rPr>
                <w:rFonts w:ascii="Aptos Mono" w:hAnsi="Aptos Mono"/>
                <w:sz w:val="16"/>
              </w:rPr>
              <w:t>Give M4 route polylines, sampled environment points, current vector data, risk-zone intersections, and cost decomposition suitable for charts/tooltips. The frontend must not recompute routing metrics.</w:t>
            </w:r>
          </w:p>
          <w:p>
            <w:pPr>
              <w:pStyle w:val="Prompt"/>
              <w:spacing w:after="16"/>
            </w:pPr>
            <w:r>
              <w:rPr>
                <w:rFonts w:ascii="Aptos Mono" w:hAnsi="Aptos Mono"/>
                <w:sz w:val="16"/>
              </w:rPr>
            </w:r>
          </w:p>
          <w:p>
            <w:pPr>
              <w:pStyle w:val="Prompt"/>
              <w:spacing w:after="16"/>
            </w:pPr>
            <w:r>
              <w:rPr>
                <w:rFonts w:ascii="Aptos Mono" w:hAnsi="Aptos Mono"/>
                <w:sz w:val="16"/>
              </w:rPr>
              <w:t>TESTS</w:t>
            </w:r>
          </w:p>
          <w:p>
            <w:pPr>
              <w:pStyle w:val="Prompt"/>
              <w:spacing w:after="16"/>
            </w:pPr>
            <w:r>
              <w:rPr>
                <w:rFonts w:ascii="Aptos Mono" w:hAnsi="Aptos Mono"/>
                <w:sz w:val="16"/>
              </w:rPr>
              <w:t>1. baseline shortest path deterministic</w:t>
            </w:r>
          </w:p>
          <w:p>
            <w:pPr>
              <w:pStyle w:val="Prompt"/>
              <w:spacing w:after="16"/>
            </w:pPr>
            <w:r>
              <w:rPr>
                <w:rFonts w:ascii="Aptos Mono" w:hAnsi="Aptos Mono"/>
                <w:sz w:val="16"/>
              </w:rPr>
              <w:t>2. high security weight avoids hero risk zone</w:t>
            </w:r>
          </w:p>
          <w:p>
            <w:pPr>
              <w:pStyle w:val="Prompt"/>
              <w:spacing w:after="16"/>
            </w:pPr>
            <w:r>
              <w:rPr>
                <w:rFonts w:ascii="Aptos Mono" w:hAnsi="Aptos Mono"/>
                <w:sz w:val="16"/>
              </w:rPr>
              <w:t>3. low security weight stays near baseline</w:t>
            </w:r>
          </w:p>
          <w:p>
            <w:pPr>
              <w:pStyle w:val="Prompt"/>
              <w:spacing w:after="16"/>
            </w:pPr>
            <w:r>
              <w:rPr>
                <w:rFonts w:ascii="Aptos Mono" w:hAnsi="Aptos Mono"/>
                <w:sz w:val="16"/>
              </w:rPr>
              <w:t>4. head/tail current changes ETA/fuel proxy in expected direction</w:t>
            </w:r>
          </w:p>
          <w:p>
            <w:pPr>
              <w:pStyle w:val="Prompt"/>
              <w:spacing w:after="16"/>
            </w:pPr>
            <w:r>
              <w:rPr>
                <w:rFonts w:ascii="Aptos Mono" w:hAnsi="Aptos Mono"/>
                <w:sz w:val="16"/>
              </w:rPr>
              <w:t>5. Open-Meteo/Copernicus unavailable → cached environment still works</w:t>
            </w:r>
          </w:p>
          <w:p>
            <w:pPr>
              <w:pStyle w:val="Prompt"/>
              <w:spacing w:after="16"/>
            </w:pPr>
            <w:r>
              <w:rPr>
                <w:rFonts w:ascii="Aptos Mono" w:hAnsi="Aptos Mono"/>
                <w:sz w:val="16"/>
              </w:rPr>
              <w:t>6. malformed/null marine values do not crash</w:t>
            </w:r>
          </w:p>
          <w:p>
            <w:pPr>
              <w:pStyle w:val="Prompt"/>
              <w:spacing w:after="16"/>
            </w:pPr>
            <w:r>
              <w:rPr>
                <w:rFonts w:ascii="Aptos Mono" w:hAnsi="Aptos Mono"/>
                <w:sz w:val="16"/>
              </w:rPr>
            </w:r>
          </w:p>
          <w:p>
            <w:pPr>
              <w:pStyle w:val="Prompt"/>
              <w:spacing w:after="16"/>
            </w:pPr>
            <w:r>
              <w:rPr>
                <w:rFonts w:ascii="Aptos Mono" w:hAnsi="Aptos Mono"/>
                <w:sz w:val="16"/>
              </w:rPr>
              <w:t>STOP CONDITION</w:t>
            </w:r>
          </w:p>
          <w:p>
            <w:pPr>
              <w:pStyle w:val="Prompt"/>
              <w:spacing w:after="16"/>
            </w:pPr>
            <w:r>
              <w:rPr>
                <w:rFonts w:ascii="Aptos Mono" w:hAnsi="Aptos Mono"/>
                <w:sz w:val="16"/>
              </w:rPr>
              <w:t>Do not implement COLREGS, real ship control, deep physics, advanced hydrodynamics, or a new map framework. Deliver a transparent prototype route recommendation and integration payload.</w:t>
            </w:r>
          </w:p>
        </w:tc>
      </w:tr>
    </w:tbl>
    <w:p>
      <w:pPr>
        <w:pStyle w:val="Small"/>
      </w:pPr>
    </w:p>
    <w:p>
      <w:pPr>
        <w:pStyle w:val="Heading3"/>
      </w:pPr>
      <w:r>
        <w:rPr>
          <w:rFonts w:ascii="Aptos" w:hAnsi="Aptos"/>
          <w:color w:val="0B6670"/>
        </w:rPr>
        <w:t>7.3 Member 3 / CLEANER — Cycle A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You are Member 3, the CLEANER + scenario engineer for MARINEX. Hour 0–8 already produced debris clustering/USV seed logic and canonical DebrisCluster/USV/CleanupPlan contracts. Inspect and extend that code. Do not restart clustering or create a separate dashboard.</w:t>
            </w:r>
          </w:p>
          <w:p>
            <w:pPr>
              <w:pStyle w:val="Prompt"/>
              <w:spacing w:after="16"/>
            </w:pPr>
            <w:r>
              <w:rPr>
                <w:rFonts w:ascii="Aptos Mono" w:hAnsi="Aptos Mono"/>
                <w:sz w:val="16"/>
              </w:rPr>
            </w:r>
          </w:p>
          <w:p>
            <w:pPr>
              <w:pStyle w:val="Prompt"/>
              <w:spacing w:after="16"/>
            </w:pPr>
            <w:r>
              <w:rPr>
                <w:rFonts w:ascii="Aptos Mono" w:hAnsi="Aptos Mono"/>
                <w:sz w:val="16"/>
              </w:rPr>
              <w:t>OWNERSHIP</w:t>
            </w:r>
          </w:p>
          <w:p>
            <w:pPr>
              <w:pStyle w:val="Prompt"/>
              <w:spacing w:after="16"/>
            </w:pPr>
            <w:r>
              <w:rPr>
                <w:rFonts w:ascii="Aptos Mono" w:hAnsi="Aptos Mono"/>
                <w:sz w:val="16"/>
              </w:rPr>
              <w:t>Work only in cleaner/, tests/cleaner/, and the existing scenario/demo seed files you own. Do not edit SENTINEL/NAVIGATOR/SUPERVISOR/frontend layout.</w:t>
            </w:r>
          </w:p>
          <w:p>
            <w:pPr>
              <w:pStyle w:val="Prompt"/>
              <w:spacing w:after="16"/>
            </w:pPr>
            <w:r>
              <w:rPr>
                <w:rFonts w:ascii="Aptos Mono" w:hAnsi="Aptos Mono"/>
                <w:sz w:val="16"/>
              </w:rPr>
            </w:r>
          </w:p>
          <w:p>
            <w:pPr>
              <w:pStyle w:val="Prompt"/>
              <w:spacing w:after="16"/>
            </w:pPr>
            <w:r>
              <w:rPr>
                <w:rFonts w:ascii="Aptos Mono" w:hAnsi="Aptos Mono"/>
                <w:sz w:val="16"/>
              </w:rPr>
              <w:t>CYCLE-A GOAL</w:t>
            </w:r>
          </w:p>
          <w:p>
            <w:pPr>
              <w:pStyle w:val="Prompt"/>
              <w:spacing w:after="16"/>
            </w:pPr>
            <w:r>
              <w:rPr>
                <w:rFonts w:ascii="Aptos Mono" w:hAnsi="Aptos Mono"/>
                <w:sz w:val="16"/>
              </w:rPr>
              <w:t>Make CLEANER an operational debris interception planner: source credible environmental/debris context, predict short-horizon drift using the shared marine current field, and assign a feasible simulated USV to a predicted intercept location with transparent constraints.</w:t>
            </w:r>
          </w:p>
          <w:p>
            <w:pPr>
              <w:pStyle w:val="Prompt"/>
              <w:spacing w:after="16"/>
            </w:pPr>
            <w:r>
              <w:rPr>
                <w:rFonts w:ascii="Aptos Mono" w:hAnsi="Aptos Mono"/>
                <w:sz w:val="16"/>
              </w:rPr>
            </w:r>
          </w:p>
          <w:p>
            <w:pPr>
              <w:pStyle w:val="Prompt"/>
              <w:spacing w:after="16"/>
            </w:pPr>
            <w:r>
              <w:rPr>
                <w:rFonts w:ascii="Aptos Mono" w:hAnsi="Aptos Mono"/>
                <w:sz w:val="16"/>
              </w:rPr>
              <w:t>REAL DATA / SOURCE DISCIPLINE</w:t>
            </w:r>
          </w:p>
          <w:p>
            <w:pPr>
              <w:pStyle w:val="Prompt"/>
              <w:spacing w:after="16"/>
            </w:pPr>
            <w:r>
              <w:rPr>
                <w:rFonts w:ascii="Aptos Mono" w:hAnsi="Aptos Mono"/>
                <w:sz w:val="16"/>
              </w:rPr>
              <w:t>- Use NOAA marine-debris sources for provenance/context where practical. Recommended paths: DIVER Environmental Data Catalog/Explorer; DIVER ERDDAP for JSON/CSV if a known dataset is easy to query; NOAA InPort MDMAP National Survey public Shapefile for survey-site context.</w:t>
            </w:r>
          </w:p>
          <w:p>
            <w:pPr>
              <w:pStyle w:val="Prompt"/>
              <w:spacing w:after="16"/>
            </w:pPr>
            <w:r>
              <w:rPr>
                <w:rFonts w:ascii="Aptos Mono" w:hAnsi="Aptos Mono"/>
                <w:sz w:val="16"/>
              </w:rPr>
              <w:t>- Do not claim MDMAP shoreline survey sites are live floating-debris coordinates.</w:t>
            </w:r>
          </w:p>
          <w:p>
            <w:pPr>
              <w:pStyle w:val="Prompt"/>
              <w:spacing w:after="16"/>
            </w:pPr>
            <w:r>
              <w:rPr>
                <w:rFonts w:ascii="Aptos Mono" w:hAnsi="Aptos Mono"/>
                <w:sz w:val="16"/>
              </w:rPr>
              <w:t>- If real NOAA observations do not fit the hero ocean corridor, retain curated offshore cleanup seed points but label them CURATED/SIMULATED INPUT, and attach NOAA source/context separately.</w:t>
            </w:r>
          </w:p>
          <w:p>
            <w:pPr>
              <w:pStyle w:val="Prompt"/>
              <w:spacing w:after="16"/>
            </w:pPr>
            <w:r>
              <w:rPr>
                <w:rFonts w:ascii="Aptos Mono" w:hAnsi="Aptos Mono"/>
                <w:sz w:val="16"/>
              </w:rPr>
              <w:t>- Consume the normalized environment/current state produced by Member 2; do not independently create a conflicting marine API schema.</w:t>
            </w:r>
          </w:p>
          <w:p>
            <w:pPr>
              <w:pStyle w:val="Prompt"/>
              <w:spacing w:after="16"/>
            </w:pPr>
            <w:r>
              <w:rPr>
                <w:rFonts w:ascii="Aptos Mono" w:hAnsi="Aptos Mono"/>
                <w:sz w:val="16"/>
              </w:rPr>
            </w:r>
          </w:p>
          <w:p>
            <w:pPr>
              <w:pStyle w:val="Prompt"/>
              <w:spacing w:after="16"/>
            </w:pPr>
            <w:r>
              <w:rPr>
                <w:rFonts w:ascii="Aptos Mono" w:hAnsi="Aptos Mono"/>
                <w:sz w:val="16"/>
              </w:rPr>
              <w:t>IMPLEMENT</w:t>
            </w:r>
          </w:p>
          <w:p>
            <w:pPr>
              <w:pStyle w:val="Prompt"/>
              <w:spacing w:after="16"/>
            </w:pPr>
            <w:r>
              <w:rPr>
                <w:rFonts w:ascii="Aptos Mono" w:hAnsi="Aptos Mono"/>
                <w:sz w:val="16"/>
              </w:rPr>
              <w:t>- Preserve current clustering and existing endpoint names.</w:t>
            </w:r>
          </w:p>
          <w:p>
            <w:pPr>
              <w:pStyle w:val="Prompt"/>
              <w:spacing w:after="16"/>
            </w:pPr>
            <w:r>
              <w:rPr>
                <w:rFonts w:ascii="Aptos Mono" w:hAnsi="Aptos Mono"/>
                <w:sz w:val="16"/>
              </w:rPr>
              <w:t>- Add predicted_positions for +2h, +6h, +12h (or nearest practical horizons) using current velocity/direction or u/v. A simple advection model is acceptable. Convert meters to latitude/longitude correctly; account for cos(latitude) on longitude.</w:t>
            </w:r>
          </w:p>
          <w:p>
            <w:pPr>
              <w:pStyle w:val="Prompt"/>
              <w:spacing w:after="16"/>
            </w:pPr>
            <w:r>
              <w:rPr>
                <w:rFonts w:ascii="Aptos Mono" w:hAnsi="Aptos Mono"/>
                <w:sz w:val="16"/>
              </w:rPr>
              <w:t>- Tag all predicted positions as DERIVED with input timestamp/source.</w:t>
            </w:r>
          </w:p>
          <w:p>
            <w:pPr>
              <w:pStyle w:val="Prompt"/>
              <w:spacing w:after="16"/>
            </w:pPr>
            <w:r>
              <w:rPr>
                <w:rFonts w:ascii="Aptos Mono" w:hAnsi="Aptos Mono"/>
                <w:sz w:val="16"/>
              </w:rPr>
              <w:t>- For each USV, use existing location, battery, range, capacity, speed/status. Keep USVs explicitly SIMULATED.</w:t>
            </w:r>
          </w:p>
          <w:p>
            <w:pPr>
              <w:pStyle w:val="Prompt"/>
              <w:spacing w:after="16"/>
            </w:pPr>
            <w:r>
              <w:rPr>
                <w:rFonts w:ascii="Aptos Mono" w:hAnsi="Aptos Mono"/>
                <w:sz w:val="16"/>
              </w:rPr>
              <w:t>- Assignment is to a predicted intercept point. Estimate travel time; select the appropriate predicted debris location for that horizon; verify round-trip or configured range safety; battery; capacity; mission completion proxy.</w:t>
            </w:r>
          </w:p>
          <w:p>
            <w:pPr>
              <w:pStyle w:val="Prompt"/>
              <w:spacing w:after="16"/>
            </w:pPr>
            <w:r>
              <w:rPr>
                <w:rFonts w:ascii="Aptos Mono" w:hAnsi="Aptos Mono"/>
                <w:sz w:val="16"/>
              </w:rPr>
              <w:t>- Rank feasible pairs with impact + urgency + density - travel cost - capacity/range penalties. Greedy matching is acceptable. Preserve rejected alternatives and reasons such as insufficient range, insufficient battery, capacity exceeded, or lower priority.</w:t>
            </w:r>
          </w:p>
          <w:p>
            <w:pPr>
              <w:pStyle w:val="Prompt"/>
              <w:spacing w:after="16"/>
            </w:pPr>
            <w:r>
              <w:rPr>
                <w:rFonts w:ascii="Aptos Mono" w:hAnsi="Aptos Mono"/>
                <w:sz w:val="16"/>
              </w:rPr>
              <w:t>- CleanupPlan must include mission route sequence, intercept point, total distance, estimated collection, capacity utilization, completion-time proxy, rejected alternatives, and data provenance.</w:t>
            </w:r>
          </w:p>
          <w:p>
            <w:pPr>
              <w:pStyle w:val="Prompt"/>
              <w:spacing w:after="16"/>
            </w:pPr>
            <w:r>
              <w:rPr>
                <w:rFonts w:ascii="Aptos Mono" w:hAnsi="Aptos Mono"/>
                <w:sz w:val="16"/>
              </w:rPr>
            </w:r>
          </w:p>
          <w:p>
            <w:pPr>
              <w:pStyle w:val="Prompt"/>
              <w:spacing w:after="16"/>
            </w:pPr>
            <w:r>
              <w:rPr>
                <w:rFonts w:ascii="Aptos Mono" w:hAnsi="Aptos Mono"/>
                <w:sz w:val="16"/>
              </w:rPr>
              <w:t>SCENARIO HANDOFF</w:t>
            </w:r>
          </w:p>
          <w:p>
            <w:pPr>
              <w:pStyle w:val="Prompt"/>
              <w:spacing w:after="16"/>
            </w:pPr>
            <w:r>
              <w:rPr>
                <w:rFonts w:ascii="Aptos Mono" w:hAnsi="Aptos Mono"/>
                <w:sz w:val="16"/>
              </w:rPr>
              <w:t>By end of Cycle A supply M4: &gt;=3 visible clusters, &gt;=2 USVs, current cluster centroids, predicted +2/+6/+12h positions, one feasible assignment, at least one rejected alternative, actual plan metrics from final code.</w:t>
            </w:r>
          </w:p>
          <w:p>
            <w:pPr>
              <w:pStyle w:val="Prompt"/>
              <w:spacing w:after="16"/>
            </w:pPr>
            <w:r>
              <w:rPr>
                <w:rFonts w:ascii="Aptos Mono" w:hAnsi="Aptos Mono"/>
                <w:sz w:val="16"/>
              </w:rPr>
            </w:r>
          </w:p>
          <w:p>
            <w:pPr>
              <w:pStyle w:val="Prompt"/>
              <w:spacing w:after="16"/>
            </w:pPr>
            <w:r>
              <w:rPr>
                <w:rFonts w:ascii="Aptos Mono" w:hAnsi="Aptos Mono"/>
                <w:sz w:val="16"/>
              </w:rPr>
              <w:t>TESTS</w:t>
            </w:r>
          </w:p>
          <w:p>
            <w:pPr>
              <w:pStyle w:val="Prompt"/>
              <w:spacing w:after="16"/>
            </w:pPr>
            <w:r>
              <w:rPr>
                <w:rFonts w:ascii="Aptos Mono" w:hAnsi="Aptos Mono"/>
                <w:sz w:val="16"/>
              </w:rPr>
              <w:t>- zero current → little/no drift</w:t>
            </w:r>
          </w:p>
          <w:p>
            <w:pPr>
              <w:pStyle w:val="Prompt"/>
              <w:spacing w:after="16"/>
            </w:pPr>
            <w:r>
              <w:rPr>
                <w:rFonts w:ascii="Aptos Mono" w:hAnsi="Aptos Mono"/>
                <w:sz w:val="16"/>
              </w:rPr>
              <w:t>- known east/north current → expected direction</w:t>
            </w:r>
          </w:p>
          <w:p>
            <w:pPr>
              <w:pStyle w:val="Prompt"/>
              <w:spacing w:after="16"/>
            </w:pPr>
            <w:r>
              <w:rPr>
                <w:rFonts w:ascii="Aptos Mono" w:hAnsi="Aptos Mono"/>
                <w:sz w:val="16"/>
              </w:rPr>
              <w:t>- invalid environment → cached/neutral fallback</w:t>
            </w:r>
          </w:p>
          <w:p>
            <w:pPr>
              <w:pStyle w:val="Prompt"/>
              <w:spacing w:after="16"/>
            </w:pPr>
            <w:r>
              <w:rPr>
                <w:rFonts w:ascii="Aptos Mono" w:hAnsi="Aptos Mono"/>
                <w:sz w:val="16"/>
              </w:rPr>
              <w:t>- range failure</w:t>
            </w:r>
          </w:p>
          <w:p>
            <w:pPr>
              <w:pStyle w:val="Prompt"/>
              <w:spacing w:after="16"/>
            </w:pPr>
            <w:r>
              <w:rPr>
                <w:rFonts w:ascii="Aptos Mono" w:hAnsi="Aptos Mono"/>
                <w:sz w:val="16"/>
              </w:rPr>
              <w:t>- capacity failure</w:t>
            </w:r>
          </w:p>
          <w:p>
            <w:pPr>
              <w:pStyle w:val="Prompt"/>
              <w:spacing w:after="16"/>
            </w:pPr>
            <w:r>
              <w:rPr>
                <w:rFonts w:ascii="Aptos Mono" w:hAnsi="Aptos Mono"/>
                <w:sz w:val="16"/>
              </w:rPr>
              <w:t>- deterministic assignment</w:t>
            </w:r>
          </w:p>
          <w:p>
            <w:pPr>
              <w:pStyle w:val="Prompt"/>
              <w:spacing w:after="16"/>
            </w:pPr>
            <w:r>
              <w:rPr>
                <w:rFonts w:ascii="Aptos Mono" w:hAnsi="Aptos Mono"/>
                <w:sz w:val="16"/>
              </w:rPr>
              <w:t>- output metrics equal the final deterministic plan</w:t>
            </w:r>
          </w:p>
          <w:p>
            <w:pPr>
              <w:pStyle w:val="Prompt"/>
              <w:spacing w:after="16"/>
            </w:pPr>
            <w:r>
              <w:rPr>
                <w:rFonts w:ascii="Aptos Mono" w:hAnsi="Aptos Mono"/>
                <w:sz w:val="16"/>
              </w:rPr>
            </w:r>
          </w:p>
          <w:p>
            <w:pPr>
              <w:pStyle w:val="Prompt"/>
              <w:spacing w:after="16"/>
            </w:pPr>
            <w:r>
              <w:rPr>
                <w:rFonts w:ascii="Aptos Mono" w:hAnsi="Aptos Mono"/>
                <w:sz w:val="16"/>
              </w:rPr>
              <w:t>STOP CONDITION</w:t>
            </w:r>
          </w:p>
          <w:p>
            <w:pPr>
              <w:pStyle w:val="Prompt"/>
              <w:spacing w:after="16"/>
            </w:pPr>
            <w:r>
              <w:rPr>
                <w:rFonts w:ascii="Aptos Mono" w:hAnsi="Aptos Mono"/>
                <w:sz w:val="16"/>
              </w:rPr>
              <w:t>Do not build physical robotics, SLAM, CV trash detection, advanced VRP, or reinforcement learning. The judging value is explainable predictive interception with measured outputs.</w:t>
            </w:r>
          </w:p>
        </w:tc>
      </w:tr>
    </w:tbl>
    <w:p>
      <w:pPr>
        <w:pStyle w:val="Small"/>
      </w:pPr>
    </w:p>
    <w:p>
      <w:pPr>
        <w:pStyle w:val="Heading3"/>
      </w:pPr>
      <w:r>
        <w:rPr>
          <w:rFonts w:ascii="Aptos" w:hAnsi="Aptos"/>
          <w:color w:val="0B6670"/>
        </w:rPr>
        <w:t>7.4 Member 4 / FRONTEND + INTEGRATION — Cycle A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You are Member 4, the frontend/integration owner for MARINEX. The project already has a basic React/Next.js dashboard/map from Hour 0–8 plus existing typed API contracts. Do not rebuild the app or switch mapping libraries. Your job is to turn the existing shell into a judge-grade maritime command center while domain members improve data/algorithms.</w:t>
            </w:r>
          </w:p>
          <w:p>
            <w:pPr>
              <w:pStyle w:val="Prompt"/>
              <w:spacing w:after="16"/>
            </w:pPr>
            <w:r>
              <w:rPr>
                <w:rFonts w:ascii="Aptos Mono" w:hAnsi="Aptos Mono"/>
                <w:sz w:val="16"/>
              </w:rPr>
            </w:r>
          </w:p>
          <w:p>
            <w:pPr>
              <w:pStyle w:val="Prompt"/>
              <w:spacing w:after="16"/>
            </w:pPr>
            <w:r>
              <w:rPr>
                <w:rFonts w:ascii="Aptos Mono" w:hAnsi="Aptos Mono"/>
                <w:sz w:val="16"/>
              </w:rPr>
              <w:t>OWNERSHIP</w:t>
            </w:r>
          </w:p>
          <w:p>
            <w:pPr>
              <w:pStyle w:val="Prompt"/>
              <w:spacing w:after="16"/>
            </w:pPr>
            <w:r>
              <w:rPr>
                <w:rFonts w:ascii="Aptos Mono" w:hAnsi="Aptos Mono"/>
                <w:sz w:val="16"/>
              </w:rPr>
              <w:t>Work in existing frontend, typed client, integration/contract tests, route-registration glue, and deployment configuration. Do not reimplement M1/M2/M3 algorithms.</w:t>
            </w:r>
          </w:p>
          <w:p>
            <w:pPr>
              <w:pStyle w:val="Prompt"/>
              <w:spacing w:after="16"/>
            </w:pPr>
            <w:r>
              <w:rPr>
                <w:rFonts w:ascii="Aptos Mono" w:hAnsi="Aptos Mono"/>
                <w:sz w:val="16"/>
              </w:rPr>
            </w:r>
          </w:p>
          <w:p>
            <w:pPr>
              <w:pStyle w:val="Prompt"/>
              <w:spacing w:after="16"/>
            </w:pPr>
            <w:r>
              <w:rPr>
                <w:rFonts w:ascii="Aptos Mono" w:hAnsi="Aptos Mono"/>
                <w:sz w:val="16"/>
              </w:rPr>
              <w:t>CYCLE-A GOAL</w:t>
            </w:r>
          </w:p>
          <w:p>
            <w:pPr>
              <w:pStyle w:val="Prompt"/>
              <w:spacing w:after="16"/>
            </w:pPr>
            <w:r>
              <w:rPr>
                <w:rFonts w:ascii="Aptos Mono" w:hAnsi="Aptos Mono"/>
                <w:sz w:val="16"/>
              </w:rPr>
              <w:t>Make the system visually communicate real operational intelligence before Supervisor orchestration is added in Cycle B. The UI must work equally against live backend responses and cached demo responses.</w:t>
            </w:r>
          </w:p>
          <w:p>
            <w:pPr>
              <w:pStyle w:val="Prompt"/>
              <w:spacing w:after="16"/>
            </w:pPr>
            <w:r>
              <w:rPr>
                <w:rFonts w:ascii="Aptos Mono" w:hAnsi="Aptos Mono"/>
                <w:sz w:val="16"/>
              </w:rPr>
            </w:r>
          </w:p>
          <w:p>
            <w:pPr>
              <w:pStyle w:val="Prompt"/>
              <w:spacing w:after="16"/>
            </w:pPr>
            <w:r>
              <w:rPr>
                <w:rFonts w:ascii="Aptos Mono" w:hAnsi="Aptos Mono"/>
                <w:sz w:val="16"/>
              </w:rPr>
              <w:t>LAYOUT</w:t>
            </w:r>
          </w:p>
          <w:p>
            <w:pPr>
              <w:pStyle w:val="Prompt"/>
              <w:spacing w:after="16"/>
            </w:pPr>
            <w:r>
              <w:rPr>
                <w:rFonts w:ascii="Aptos Mono" w:hAnsi="Aptos Mono"/>
                <w:sz w:val="16"/>
              </w:rPr>
              <w:t>Use ONE main dashboard. Required regions:</w:t>
            </w:r>
          </w:p>
          <w:p>
            <w:pPr>
              <w:pStyle w:val="Prompt"/>
              <w:spacing w:after="16"/>
            </w:pPr>
            <w:r>
              <w:rPr>
                <w:rFonts w:ascii="Aptos Mono" w:hAnsi="Aptos Mono"/>
                <w:sz w:val="16"/>
              </w:rPr>
              <w:t>- top status/KPI strip</w:t>
            </w:r>
          </w:p>
          <w:p>
            <w:pPr>
              <w:pStyle w:val="Prompt"/>
              <w:spacing w:after="16"/>
            </w:pPr>
            <w:r>
              <w:rPr>
                <w:rFonts w:ascii="Aptos Mono" w:hAnsi="Aptos Mono"/>
                <w:sz w:val="16"/>
              </w:rPr>
              <w:t>- large central maritime map</w:t>
            </w:r>
          </w:p>
          <w:p>
            <w:pPr>
              <w:pStyle w:val="Prompt"/>
              <w:spacing w:after="16"/>
            </w:pPr>
            <w:r>
              <w:rPr>
                <w:rFonts w:ascii="Aptos Mono" w:hAnsi="Aptos Mono"/>
                <w:sz w:val="16"/>
              </w:rPr>
              <w:t>- left ranked vessel-case rail</w:t>
            </w:r>
          </w:p>
          <w:p>
            <w:pPr>
              <w:pStyle w:val="Prompt"/>
              <w:spacing w:after="16"/>
            </w:pPr>
            <w:r>
              <w:rPr>
                <w:rFonts w:ascii="Aptos Mono" w:hAnsi="Aptos Mono"/>
                <w:sz w:val="16"/>
              </w:rPr>
              <w:t>- right decision/evidence/source panel</w:t>
            </w:r>
          </w:p>
          <w:p>
            <w:pPr>
              <w:pStyle w:val="Prompt"/>
              <w:spacing w:after="16"/>
            </w:pPr>
            <w:r>
              <w:rPr>
                <w:rFonts w:ascii="Aptos Mono" w:hAnsi="Aptos Mono"/>
                <w:sz w:val="16"/>
              </w:rPr>
              <w:t>- bottom or tabbed route / environment / cleanup / agent-trace area</w:t>
            </w:r>
          </w:p>
          <w:p>
            <w:pPr>
              <w:pStyle w:val="Prompt"/>
              <w:spacing w:after="16"/>
            </w:pPr>
            <w:r>
              <w:rPr>
                <w:rFonts w:ascii="Aptos Mono" w:hAnsi="Aptos Mono"/>
                <w:sz w:val="16"/>
              </w:rPr>
              <w:t>Keep visual hierarchy dense but readable. No separate apps for each agent.</w:t>
            </w:r>
          </w:p>
          <w:p>
            <w:pPr>
              <w:pStyle w:val="Prompt"/>
              <w:spacing w:after="16"/>
            </w:pPr>
            <w:r>
              <w:rPr>
                <w:rFonts w:ascii="Aptos Mono" w:hAnsi="Aptos Mono"/>
                <w:sz w:val="16"/>
              </w:rPr>
            </w:r>
          </w:p>
          <w:p>
            <w:pPr>
              <w:pStyle w:val="Prompt"/>
              <w:spacing w:after="16"/>
            </w:pPr>
            <w:r>
              <w:rPr>
                <w:rFonts w:ascii="Aptos Mono" w:hAnsi="Aptos Mono"/>
                <w:sz w:val="16"/>
              </w:rPr>
              <w:t>MAP LAYERS</w:t>
            </w:r>
          </w:p>
          <w:p>
            <w:pPr>
              <w:pStyle w:val="Prompt"/>
              <w:spacing w:after="16"/>
            </w:pPr>
            <w:r>
              <w:rPr>
                <w:rFonts w:ascii="Aptos Mono" w:hAnsi="Aptos Mono"/>
                <w:sz w:val="16"/>
              </w:rPr>
              <w:t>Implement a clear layer control for: vessel tracks; AIS gap segments; fishing/loitering/encounter markers if provided; protected areas; SENTINEL risk zone; baseline route; optimized route; marine current arrows/markers; wave/SST context; debris observations/clusters; predicted debris positions; USVs; USV mission/intercept routes.</w:t>
            </w:r>
          </w:p>
          <w:p>
            <w:pPr>
              <w:pStyle w:val="Prompt"/>
              <w:spacing w:after="16"/>
            </w:pPr>
            <w:r>
              <w:rPr>
                <w:rFonts w:ascii="Aptos Mono" w:hAnsi="Aptos Mono"/>
                <w:sz w:val="16"/>
              </w:rPr>
            </w:r>
          </w:p>
          <w:p>
            <w:pPr>
              <w:pStyle w:val="Prompt"/>
              <w:spacing w:after="16"/>
            </w:pPr>
            <w:r>
              <w:rPr>
                <w:rFonts w:ascii="Aptos Mono" w:hAnsi="Aptos Mono"/>
                <w:sz w:val="16"/>
              </w:rPr>
              <w:t>SOURCE/TRUTH UI</w:t>
            </w:r>
          </w:p>
          <w:p>
            <w:pPr>
              <w:pStyle w:val="Prompt"/>
              <w:spacing w:after="16"/>
            </w:pPr>
            <w:r>
              <w:rPr>
                <w:rFonts w:ascii="Aptos Mono" w:hAnsi="Aptos Mono"/>
                <w:sz w:val="16"/>
              </w:rPr>
              <w:t>Every major layer/object should show one badge: REAL/HISTORICAL, FORECAST, REFERENCE, DERIVED, SIMULATED. Add source name, observation/valid time, retrieved time, and cache state to tooltips/details. Add “Connected / Cached Demo” data-mode indicator and source-health states.</w:t>
            </w:r>
          </w:p>
          <w:p>
            <w:pPr>
              <w:pStyle w:val="Prompt"/>
              <w:spacing w:after="16"/>
            </w:pPr>
            <w:r>
              <w:rPr>
                <w:rFonts w:ascii="Aptos Mono" w:hAnsi="Aptos Mono"/>
                <w:sz w:val="16"/>
              </w:rPr>
            </w:r>
          </w:p>
          <w:p>
            <w:pPr>
              <w:pStyle w:val="Prompt"/>
              <w:spacing w:after="16"/>
            </w:pPr>
            <w:r>
              <w:rPr>
                <w:rFonts w:ascii="Aptos Mono" w:hAnsi="Aptos Mono"/>
                <w:sz w:val="16"/>
              </w:rPr>
              <w:t>CHARTS / PANELS</w:t>
            </w:r>
          </w:p>
          <w:p>
            <w:pPr>
              <w:pStyle w:val="Prompt"/>
              <w:spacing w:after="16"/>
            </w:pPr>
            <w:r>
              <w:rPr>
                <w:rFonts w:ascii="Aptos Mono" w:hAnsi="Aptos Mono"/>
                <w:sz w:val="16"/>
              </w:rPr>
              <w:t>1. risk contribution waterfall or horizontal contribution bars</w:t>
            </w:r>
          </w:p>
          <w:p>
            <w:pPr>
              <w:pStyle w:val="Prompt"/>
              <w:spacing w:after="16"/>
            </w:pPr>
            <w:r>
              <w:rPr>
                <w:rFonts w:ascii="Aptos Mono" w:hAnsi="Aptos Mono"/>
                <w:sz w:val="16"/>
              </w:rPr>
              <w:t>2. vessel event timeline</w:t>
            </w:r>
          </w:p>
          <w:p>
            <w:pPr>
              <w:pStyle w:val="Prompt"/>
              <w:spacing w:after="16"/>
            </w:pPr>
            <w:r>
              <w:rPr>
                <w:rFonts w:ascii="Aptos Mono" w:hAnsi="Aptos Mono"/>
                <w:sz w:val="16"/>
              </w:rPr>
              <w:t>3. baseline vs optimized route metrics chart/table</w:t>
            </w:r>
          </w:p>
          <w:p>
            <w:pPr>
              <w:pStyle w:val="Prompt"/>
              <w:spacing w:after="16"/>
            </w:pPr>
            <w:r>
              <w:rPr>
                <w:rFonts w:ascii="Aptos Mono" w:hAnsi="Aptos Mono"/>
                <w:sz w:val="16"/>
              </w:rPr>
              <w:t>4. USV capacity/battery bars + assignment reason</w:t>
            </w:r>
          </w:p>
          <w:p>
            <w:pPr>
              <w:pStyle w:val="Prompt"/>
              <w:spacing w:after="16"/>
            </w:pPr>
            <w:r>
              <w:rPr>
                <w:rFonts w:ascii="Aptos Mono" w:hAnsi="Aptos Mono"/>
                <w:sz w:val="16"/>
              </w:rPr>
              <w:t>5. debris drift timeline (+2/+6/+12h)</w:t>
            </w:r>
          </w:p>
          <w:p>
            <w:pPr>
              <w:pStyle w:val="Prompt"/>
              <w:spacing w:after="16"/>
            </w:pPr>
            <w:r>
              <w:rPr>
                <w:rFonts w:ascii="Aptos Mono" w:hAnsi="Aptos Mono"/>
                <w:sz w:val="16"/>
              </w:rPr>
              <w:t>Avoid generic decorative charts.</w:t>
            </w:r>
          </w:p>
          <w:p>
            <w:pPr>
              <w:pStyle w:val="Prompt"/>
              <w:spacing w:after="16"/>
            </w:pPr>
            <w:r>
              <w:rPr>
                <w:rFonts w:ascii="Aptos Mono" w:hAnsi="Aptos Mono"/>
                <w:sz w:val="16"/>
              </w:rPr>
            </w:r>
          </w:p>
          <w:p>
            <w:pPr>
              <w:pStyle w:val="Prompt"/>
              <w:spacing w:after="16"/>
            </w:pPr>
            <w:r>
              <w:rPr>
                <w:rFonts w:ascii="Aptos Mono" w:hAnsi="Aptos Mono"/>
                <w:sz w:val="16"/>
              </w:rPr>
              <w:t>INTEGRATION</w:t>
            </w:r>
          </w:p>
          <w:p>
            <w:pPr>
              <w:pStyle w:val="Prompt"/>
              <w:spacing w:after="16"/>
            </w:pPr>
            <w:r>
              <w:rPr>
                <w:rFonts w:ascii="Aptos Mono" w:hAnsi="Aptos Mono"/>
                <w:sz w:val="16"/>
              </w:rPr>
              <w:t>- Keep exact TypeScript types aligned with current canonical fields.</w:t>
            </w:r>
          </w:p>
          <w:p>
            <w:pPr>
              <w:pStyle w:val="Prompt"/>
              <w:spacing w:after="16"/>
            </w:pPr>
            <w:r>
              <w:rPr>
                <w:rFonts w:ascii="Aptos Mono" w:hAnsi="Aptos Mono"/>
                <w:sz w:val="16"/>
              </w:rPr>
              <w:t>- If optional new fields arrive, add optional typed nested metadata; do not rename existing fields.</w:t>
            </w:r>
          </w:p>
          <w:p>
            <w:pPr>
              <w:pStyle w:val="Prompt"/>
              <w:spacing w:after="16"/>
            </w:pPr>
            <w:r>
              <w:rPr>
                <w:rFonts w:ascii="Aptos Mono" w:hAnsi="Aptos Mono"/>
                <w:sz w:val="16"/>
              </w:rPr>
              <w:t>- Add graceful loading/error states and cached fallback.</w:t>
            </w:r>
          </w:p>
          <w:p>
            <w:pPr>
              <w:pStyle w:val="Prompt"/>
              <w:spacing w:after="16"/>
            </w:pPr>
            <w:r>
              <w:rPr>
                <w:rFonts w:ascii="Aptos Mono" w:hAnsi="Aptos Mono"/>
                <w:sz w:val="16"/>
              </w:rPr>
              <w:t>- Integrate modules in order: SENTINEL first, NAVIGATOR second, CLEANER third.</w:t>
            </w:r>
          </w:p>
          <w:p>
            <w:pPr>
              <w:pStyle w:val="Prompt"/>
              <w:spacing w:after="16"/>
            </w:pPr>
            <w:r>
              <w:rPr>
                <w:rFonts w:ascii="Aptos Mono" w:hAnsi="Aptos Mono"/>
                <w:sz w:val="16"/>
              </w:rPr>
              <w:t>- Make current map layers and panels render using stable mock/cache objects even while domain branches are incomplete.</w:t>
            </w:r>
          </w:p>
          <w:p>
            <w:pPr>
              <w:pStyle w:val="Prompt"/>
              <w:spacing w:after="16"/>
            </w:pPr>
            <w:r>
              <w:rPr>
                <w:rFonts w:ascii="Aptos Mono" w:hAnsi="Aptos Mono"/>
                <w:sz w:val="16"/>
              </w:rPr>
            </w:r>
          </w:p>
          <w:p>
            <w:pPr>
              <w:pStyle w:val="Prompt"/>
              <w:spacing w:after="16"/>
            </w:pPr>
            <w:r>
              <w:rPr>
                <w:rFonts w:ascii="Aptos Mono" w:hAnsi="Aptos Mono"/>
                <w:sz w:val="16"/>
              </w:rPr>
              <w:t>END-OF-CYCLE ACCEPTANCE</w:t>
            </w:r>
          </w:p>
          <w:p>
            <w:pPr>
              <w:pStyle w:val="Prompt"/>
              <w:spacing w:after="16"/>
            </w:pPr>
            <w:r>
              <w:rPr>
                <w:rFonts w:ascii="Aptos Mono" w:hAnsi="Aptos Mono"/>
                <w:sz w:val="16"/>
              </w:rPr>
              <w:t>A fresh reload must show the complete hero scenario with real-source badges, risk evidence, environmental overlay, baseline/optimized route, debris drift, USV assignment, and all main KPI cards. Supervisor can still be a stub until Cycle B.</w:t>
            </w:r>
          </w:p>
        </w:tc>
      </w:tr>
    </w:tbl>
    <w:p>
      <w:pPr>
        <w:pStyle w:val="Small"/>
      </w:pPr>
    </w:p>
    <w:p>
      <w:pPr>
        <w:pStyle w:val="Heading1"/>
      </w:pPr>
      <w:r>
        <w:rPr>
          <w:rFonts w:ascii="Aptos" w:hAnsi="Aptos"/>
        </w:rPr>
        <w:t>8. Member-Specific Vibe-Coding Prompts — Cycle B</w:t>
      </w:r>
    </w:p>
    <w:p>
      <w:pPr>
        <w:pStyle w:val="Heading3"/>
      </w:pPr>
      <w:r>
        <w:rPr>
          <w:rFonts w:ascii="Aptos" w:hAnsi="Aptos"/>
          <w:color w:val="0B6670"/>
        </w:rPr>
        <w:t>8.1 Member 1 / SENTINEL — Cycle B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You are Member 1 continuing from Cycle A. DO NOT add new data sources or refactor the SENTINEL architecture. Cycle B is integration/hardening only.</w:t>
            </w:r>
          </w:p>
          <w:p>
            <w:pPr>
              <w:pStyle w:val="Prompt"/>
              <w:spacing w:after="16"/>
            </w:pPr>
            <w:r>
              <w:rPr>
                <w:rFonts w:ascii="Aptos Mono" w:hAnsi="Aptos Mono"/>
                <w:sz w:val="16"/>
              </w:rPr>
            </w:r>
          </w:p>
          <w:p>
            <w:pPr>
              <w:pStyle w:val="Prompt"/>
              <w:spacing w:after="16"/>
            </w:pPr>
            <w:r>
              <w:rPr>
                <w:rFonts w:ascii="Aptos Mono" w:hAnsi="Aptos Mono"/>
                <w:sz w:val="16"/>
              </w:rPr>
              <w:t>GOAL</w:t>
            </w:r>
          </w:p>
          <w:p>
            <w:pPr>
              <w:pStyle w:val="Prompt"/>
              <w:spacing w:after="16"/>
            </w:pPr>
            <w:r>
              <w:rPr>
                <w:rFonts w:ascii="Aptos Mono" w:hAnsi="Aptos Mono"/>
                <w:sz w:val="16"/>
              </w:rPr>
              <w:t>Expose SENTINEL as a stable tool in the shared digital-twin workflow and guarantee the hero case is scientifically/language-wise defensible.</w:t>
            </w:r>
          </w:p>
          <w:p>
            <w:pPr>
              <w:pStyle w:val="Prompt"/>
              <w:spacing w:after="16"/>
            </w:pPr>
            <w:r>
              <w:rPr>
                <w:rFonts w:ascii="Aptos Mono" w:hAnsi="Aptos Mono"/>
                <w:sz w:val="16"/>
              </w:rPr>
            </w:r>
          </w:p>
          <w:p>
            <w:pPr>
              <w:pStyle w:val="Prompt"/>
              <w:spacing w:after="16"/>
            </w:pPr>
            <w:r>
              <w:rPr>
                <w:rFonts w:ascii="Aptos Mono" w:hAnsi="Aptos Mono"/>
                <w:sz w:val="16"/>
              </w:rPr>
              <w:t>TASKS</w:t>
            </w:r>
          </w:p>
          <w:p>
            <w:pPr>
              <w:pStyle w:val="Prompt"/>
              <w:spacing w:after="16"/>
            </w:pPr>
            <w:r>
              <w:rPr>
                <w:rFonts w:ascii="Aptos Mono" w:hAnsi="Aptos Mono"/>
                <w:sz w:val="16"/>
              </w:rPr>
              <w:t>- Provide a public analyze_case(case_id) or equivalent existing function that returns the canonical VesselCase plus a renderable risk geometry and evidence list without requiring HTTP internally.</w:t>
            </w:r>
          </w:p>
          <w:p>
            <w:pPr>
              <w:pStyle w:val="Prompt"/>
              <w:spacing w:after="16"/>
            </w:pPr>
            <w:r>
              <w:rPr>
                <w:rFonts w:ascii="Aptos Mono" w:hAnsi="Aptos Mono"/>
                <w:sz w:val="16"/>
              </w:rPr>
              <w:t>- Ensure GET endpoints continue to call the same core function so HTTP and Supervisor tool use cannot diverge.</w:t>
            </w:r>
          </w:p>
          <w:p>
            <w:pPr>
              <w:pStyle w:val="Prompt"/>
              <w:spacing w:after="16"/>
            </w:pPr>
            <w:r>
              <w:rPr>
                <w:rFonts w:ascii="Aptos Mono" w:hAnsi="Aptos Mono"/>
                <w:sz w:val="16"/>
              </w:rPr>
              <w:t>- Provide a compact structured timeline: timestamp, event_type, geometry/position, source, description.</w:t>
            </w:r>
          </w:p>
          <w:p>
            <w:pPr>
              <w:pStyle w:val="Prompt"/>
              <w:spacing w:after="16"/>
            </w:pPr>
            <w:r>
              <w:rPr>
                <w:rFonts w:ascii="Aptos Mono" w:hAnsi="Aptos Mono"/>
                <w:sz w:val="16"/>
              </w:rPr>
              <w:t>- Attach source/data-quality notes including GFW dataset name, cache status, and caveat that AIS gaps/supporting signals are not proof of unlawful conduct.</w:t>
            </w:r>
          </w:p>
          <w:p>
            <w:pPr>
              <w:pStyle w:val="Prompt"/>
              <w:spacing w:after="16"/>
            </w:pPr>
            <w:r>
              <w:rPr>
                <w:rFonts w:ascii="Aptos Mono" w:hAnsi="Aptos Mono"/>
                <w:sz w:val="16"/>
              </w:rPr>
              <w:t>- Prepare exactly one hero case and two controls for demo. IDs must never change after integration starts.</w:t>
            </w:r>
          </w:p>
          <w:p>
            <w:pPr>
              <w:pStyle w:val="Prompt"/>
              <w:spacing w:after="16"/>
            </w:pPr>
            <w:r>
              <w:rPr>
                <w:rFonts w:ascii="Aptos Mono" w:hAnsi="Aptos Mono"/>
                <w:sz w:val="16"/>
              </w:rPr>
              <w:t>- Run the hero case repeatedly and record actual risk/evidence metrics. Do not fabricate precision/accuracy claims.</w:t>
            </w:r>
          </w:p>
          <w:p>
            <w:pPr>
              <w:pStyle w:val="Prompt"/>
              <w:spacing w:after="16"/>
            </w:pPr>
            <w:r>
              <w:rPr>
                <w:rFonts w:ascii="Aptos Mono" w:hAnsi="Aptos Mono"/>
                <w:sz w:val="16"/>
              </w:rPr>
              <w:t>- Validate internet-off mode loads raw/normalized cache correctly.</w:t>
            </w:r>
          </w:p>
          <w:p>
            <w:pPr>
              <w:pStyle w:val="Prompt"/>
              <w:spacing w:after="16"/>
            </w:pPr>
            <w:r>
              <w:rPr>
                <w:rFonts w:ascii="Aptos Mono" w:hAnsi="Aptos Mono"/>
                <w:sz w:val="16"/>
              </w:rPr>
              <w:t>- Help M4 only by fixing contract/data defects. Do not edit the frontend.</w:t>
            </w:r>
          </w:p>
          <w:p>
            <w:pPr>
              <w:pStyle w:val="Prompt"/>
              <w:spacing w:after="16"/>
            </w:pPr>
            <w:r>
              <w:rPr>
                <w:rFonts w:ascii="Aptos Mono" w:hAnsi="Aptos Mono"/>
                <w:sz w:val="16"/>
              </w:rPr>
            </w:r>
          </w:p>
          <w:p>
            <w:pPr>
              <w:pStyle w:val="Prompt"/>
              <w:spacing w:after="16"/>
            </w:pPr>
            <w:r>
              <w:rPr>
                <w:rFonts w:ascii="Aptos Mono" w:hAnsi="Aptos Mono"/>
                <w:sz w:val="16"/>
              </w:rPr>
              <w:t>FREEZE RULE</w:t>
            </w:r>
          </w:p>
          <w:p>
            <w:pPr>
              <w:pStyle w:val="Prompt"/>
              <w:spacing w:after="16"/>
            </w:pPr>
            <w:r>
              <w:rPr>
                <w:rFonts w:ascii="Aptos Mono" w:hAnsi="Aptos Mono"/>
                <w:sz w:val="16"/>
              </w:rPr>
              <w:t>No ML, new databases, new API providers, or scoring redesign. Once integration passes, stop.</w:t>
            </w:r>
          </w:p>
        </w:tc>
      </w:tr>
    </w:tbl>
    <w:p>
      <w:pPr>
        <w:pStyle w:val="Small"/>
      </w:pPr>
    </w:p>
    <w:p>
      <w:pPr>
        <w:pStyle w:val="Heading3"/>
      </w:pPr>
      <w:r>
        <w:rPr>
          <w:rFonts w:ascii="Aptos" w:hAnsi="Aptos"/>
          <w:color w:val="0B6670"/>
        </w:rPr>
        <w:t>8.2 Member 2 / NAVIGATOR — Cycle B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You are Member 2 continuing from Cycle A. Cycle B is integration, visual tuning support, metrics, and offline reliability only.</w:t>
            </w:r>
          </w:p>
          <w:p>
            <w:pPr>
              <w:pStyle w:val="Prompt"/>
              <w:spacing w:after="16"/>
            </w:pPr>
            <w:r>
              <w:rPr>
                <w:rFonts w:ascii="Aptos Mono" w:hAnsi="Aptos Mono"/>
                <w:sz w:val="16"/>
              </w:rPr>
            </w:r>
          </w:p>
          <w:p>
            <w:pPr>
              <w:pStyle w:val="Prompt"/>
              <w:spacing w:after="16"/>
            </w:pPr>
            <w:r>
              <w:rPr>
                <w:rFonts w:ascii="Aptos Mono" w:hAnsi="Aptos Mono"/>
                <w:sz w:val="16"/>
              </w:rPr>
              <w:t>GOAL</w:t>
            </w:r>
          </w:p>
          <w:p>
            <w:pPr>
              <w:pStyle w:val="Prompt"/>
              <w:spacing w:after="16"/>
            </w:pPr>
            <w:r>
              <w:rPr>
                <w:rFonts w:ascii="Aptos Mono" w:hAnsi="Aptos Mono"/>
                <w:sz w:val="16"/>
              </w:rPr>
              <w:t>Expose NAVIGATOR as a stable shared-state tool that demonstrably reacts to SENTINEL risk and marine environment.</w:t>
            </w:r>
          </w:p>
          <w:p>
            <w:pPr>
              <w:pStyle w:val="Prompt"/>
              <w:spacing w:after="16"/>
            </w:pPr>
            <w:r>
              <w:rPr>
                <w:rFonts w:ascii="Aptos Mono" w:hAnsi="Aptos Mono"/>
                <w:sz w:val="16"/>
              </w:rPr>
            </w:r>
          </w:p>
          <w:p>
            <w:pPr>
              <w:pStyle w:val="Prompt"/>
              <w:spacing w:after="16"/>
            </w:pPr>
            <w:r>
              <w:rPr>
                <w:rFonts w:ascii="Aptos Mono" w:hAnsi="Aptos Mono"/>
                <w:sz w:val="16"/>
              </w:rPr>
              <w:t>TASKS</w:t>
            </w:r>
          </w:p>
          <w:p>
            <w:pPr>
              <w:pStyle w:val="Prompt"/>
              <w:spacing w:after="16"/>
            </w:pPr>
            <w:r>
              <w:rPr>
                <w:rFonts w:ascii="Aptos Mono" w:hAnsi="Aptos Mono"/>
                <w:sz w:val="16"/>
              </w:rPr>
              <w:t>- Provide a callable optimize_route(RouteRequest) or reuse the existing public core function; HTTP endpoint and Supervisor must call the same implementation.</w:t>
            </w:r>
          </w:p>
          <w:p>
            <w:pPr>
              <w:pStyle w:val="Prompt"/>
              <w:spacing w:after="16"/>
            </w:pPr>
            <w:r>
              <w:rPr>
                <w:rFonts w:ascii="Aptos Mono" w:hAnsi="Aptos Mono"/>
                <w:sz w:val="16"/>
              </w:rPr>
              <w:t>- RouteRequest accepts risk_zones and normalized environment state. Do not fetch UI state internally.</w:t>
            </w:r>
          </w:p>
          <w:p>
            <w:pPr>
              <w:pStyle w:val="Prompt"/>
              <w:spacing w:after="16"/>
            </w:pPr>
            <w:r>
              <w:rPr>
                <w:rFonts w:ascii="Aptos Mono" w:hAnsi="Aptos Mono"/>
                <w:sz w:val="16"/>
              </w:rPr>
              <w:t>- Return both baseline and optimized metrics, cost decomposition, sampled environment, route exposure, and reroute_reason.</w:t>
            </w:r>
          </w:p>
          <w:p>
            <w:pPr>
              <w:pStyle w:val="Prompt"/>
              <w:spacing w:after="16"/>
            </w:pPr>
            <w:r>
              <w:rPr>
                <w:rFonts w:ascii="Aptos Mono" w:hAnsi="Aptos Mono"/>
                <w:sz w:val="16"/>
              </w:rPr>
              <w:t>- Add stable metadata useful to replay: route_id/version, changed_at if supplied, trigger/reroute reason.</w:t>
            </w:r>
          </w:p>
          <w:p>
            <w:pPr>
              <w:pStyle w:val="Prompt"/>
              <w:spacing w:after="16"/>
            </w:pPr>
            <w:r>
              <w:rPr>
                <w:rFonts w:ascii="Aptos Mono" w:hAnsi="Aptos Mono"/>
                <w:sz w:val="16"/>
              </w:rPr>
              <w:t>- Tune hero weights only enough to make the security-aware route visibly different but credible: a small distance/ETA trade-off for a large security exposure reduction is ideal.</w:t>
            </w:r>
          </w:p>
          <w:p>
            <w:pPr>
              <w:pStyle w:val="Prompt"/>
              <w:spacing w:after="16"/>
            </w:pPr>
            <w:r>
              <w:rPr>
                <w:rFonts w:ascii="Aptos Mono" w:hAnsi="Aptos Mono"/>
                <w:sz w:val="16"/>
              </w:rPr>
              <w:t>- Validate environmental effect numerically and record actual route deltas across five runs.</w:t>
            </w:r>
          </w:p>
          <w:p>
            <w:pPr>
              <w:pStyle w:val="Prompt"/>
              <w:spacing w:after="16"/>
            </w:pPr>
            <w:r>
              <w:rPr>
                <w:rFonts w:ascii="Aptos Mono" w:hAnsi="Aptos Mono"/>
                <w:sz w:val="16"/>
              </w:rPr>
              <w:t>- Validate offline/cached environment and null-data fallback.</w:t>
            </w:r>
          </w:p>
          <w:p>
            <w:pPr>
              <w:pStyle w:val="Prompt"/>
              <w:spacing w:after="16"/>
            </w:pPr>
            <w:r>
              <w:rPr>
                <w:rFonts w:ascii="Aptos Mono" w:hAnsi="Aptos Mono"/>
                <w:sz w:val="16"/>
              </w:rPr>
              <w:t>- Help M4 with route geometry/tooltips but do not own frontend components.</w:t>
            </w:r>
          </w:p>
          <w:p>
            <w:pPr>
              <w:pStyle w:val="Prompt"/>
              <w:spacing w:after="16"/>
            </w:pPr>
            <w:r>
              <w:rPr>
                <w:rFonts w:ascii="Aptos Mono" w:hAnsi="Aptos Mono"/>
                <w:sz w:val="16"/>
              </w:rPr>
            </w:r>
          </w:p>
          <w:p>
            <w:pPr>
              <w:pStyle w:val="Prompt"/>
              <w:spacing w:after="16"/>
            </w:pPr>
            <w:r>
              <w:rPr>
                <w:rFonts w:ascii="Aptos Mono" w:hAnsi="Aptos Mono"/>
                <w:sz w:val="16"/>
              </w:rPr>
              <w:t>FREEZE RULE</w:t>
            </w:r>
          </w:p>
          <w:p>
            <w:pPr>
              <w:pStyle w:val="Prompt"/>
              <w:spacing w:after="16"/>
            </w:pPr>
            <w:r>
              <w:rPr>
                <w:rFonts w:ascii="Aptos Mono" w:hAnsi="Aptos Mono"/>
                <w:sz w:val="16"/>
              </w:rPr>
              <w:t>No new algorithms, no map rewrite, no COLREGS claims, no exact fuel-consumption claims. Call it a fuel proxy unless you have calibrated vessel engineering data.</w:t>
            </w:r>
          </w:p>
        </w:tc>
      </w:tr>
    </w:tbl>
    <w:p>
      <w:pPr>
        <w:pStyle w:val="Small"/>
      </w:pPr>
    </w:p>
    <w:p>
      <w:pPr>
        <w:pStyle w:val="Heading3"/>
      </w:pPr>
      <w:r>
        <w:rPr>
          <w:rFonts w:ascii="Aptos" w:hAnsi="Aptos"/>
          <w:color w:val="0B6670"/>
        </w:rPr>
        <w:t>8.3 Member 3 / CLEANER — Cycle B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You are Member 3 continuing from Cycle A. Cycle B is scenario ownership, integration, replay outputs, measured metrics, and offline reliability.</w:t>
            </w:r>
          </w:p>
          <w:p>
            <w:pPr>
              <w:pStyle w:val="Prompt"/>
              <w:spacing w:after="16"/>
            </w:pPr>
            <w:r>
              <w:rPr>
                <w:rFonts w:ascii="Aptos Mono" w:hAnsi="Aptos Mono"/>
                <w:sz w:val="16"/>
              </w:rPr>
            </w:r>
          </w:p>
          <w:p>
            <w:pPr>
              <w:pStyle w:val="Prompt"/>
              <w:spacing w:after="16"/>
            </w:pPr>
            <w:r>
              <w:rPr>
                <w:rFonts w:ascii="Aptos Mono" w:hAnsi="Aptos Mono"/>
                <w:sz w:val="16"/>
              </w:rPr>
              <w:t>GOAL</w:t>
            </w:r>
          </w:p>
          <w:p>
            <w:pPr>
              <w:pStyle w:val="Prompt"/>
              <w:spacing w:after="16"/>
            </w:pPr>
            <w:r>
              <w:rPr>
                <w:rFonts w:ascii="Aptos Mono" w:hAnsi="Aptos Mono"/>
                <w:sz w:val="16"/>
              </w:rPr>
              <w:t>Make CLEANER a stable shared-state tool that predicts debris movement and produces an explainable USV intercept mission in the same scenario used by SENTINEL/NAVIGATOR.</w:t>
            </w:r>
          </w:p>
          <w:p>
            <w:pPr>
              <w:pStyle w:val="Prompt"/>
              <w:spacing w:after="16"/>
            </w:pPr>
            <w:r>
              <w:rPr>
                <w:rFonts w:ascii="Aptos Mono" w:hAnsi="Aptos Mono"/>
                <w:sz w:val="16"/>
              </w:rPr>
            </w:r>
          </w:p>
          <w:p>
            <w:pPr>
              <w:pStyle w:val="Prompt"/>
              <w:spacing w:after="16"/>
            </w:pPr>
            <w:r>
              <w:rPr>
                <w:rFonts w:ascii="Aptos Mono" w:hAnsi="Aptos Mono"/>
                <w:sz w:val="16"/>
              </w:rPr>
              <w:t>TASKS</w:t>
            </w:r>
          </w:p>
          <w:p>
            <w:pPr>
              <w:pStyle w:val="Prompt"/>
              <w:spacing w:after="16"/>
            </w:pPr>
            <w:r>
              <w:rPr>
                <w:rFonts w:ascii="Aptos Mono" w:hAnsi="Aptos Mono"/>
                <w:sz w:val="16"/>
              </w:rPr>
              <w:t>- Finalize scenario_hero.json SEED INPUTS only: stable vessel/case reference, route origin/destination, debris seeds/source refs, USVs, default weights. Do not hardcode domain outputs that APIs/functions can calculate.</w:t>
            </w:r>
          </w:p>
          <w:p>
            <w:pPr>
              <w:pStyle w:val="Prompt"/>
              <w:spacing w:after="16"/>
            </w:pPr>
            <w:r>
              <w:rPr>
                <w:rFonts w:ascii="Aptos Mono" w:hAnsi="Aptos Mono"/>
                <w:sz w:val="16"/>
              </w:rPr>
              <w:t>- Provide public core functions for predict_drift(environment, clusters) and optimize_cleanup(clusters, predictions, usvs) or equivalent existing interface.</w:t>
            </w:r>
          </w:p>
          <w:p>
            <w:pPr>
              <w:pStyle w:val="Prompt"/>
              <w:spacing w:after="16"/>
            </w:pPr>
            <w:r>
              <w:rPr>
                <w:rFonts w:ascii="Aptos Mono" w:hAnsi="Aptos Mono"/>
                <w:sz w:val="16"/>
              </w:rPr>
              <w:t>- Return replay-ready structured events: debris forecast updated, intercept chosen, USV assigned, alternatives rejected.</w:t>
            </w:r>
          </w:p>
          <w:p>
            <w:pPr>
              <w:pStyle w:val="Prompt"/>
              <w:spacing w:after="16"/>
            </w:pPr>
            <w:r>
              <w:rPr>
                <w:rFonts w:ascii="Aptos Mono" w:hAnsi="Aptos Mono"/>
                <w:sz w:val="16"/>
              </w:rPr>
              <w:t>- Ensure every NOAA-backed item is labeled correctly; keep simulated USVs explicit.</w:t>
            </w:r>
          </w:p>
          <w:p>
            <w:pPr>
              <w:pStyle w:val="Prompt"/>
              <w:spacing w:after="16"/>
            </w:pPr>
            <w:r>
              <w:rPr>
                <w:rFonts w:ascii="Aptos Mono" w:hAnsi="Aptos Mono"/>
                <w:sz w:val="16"/>
              </w:rPr>
              <w:t>- Run five deterministic hero executions and record mission distance, predicted displacement, estimated collection, capacity utilization, completion-time proxy, and rejection reasons.</w:t>
            </w:r>
          </w:p>
          <w:p>
            <w:pPr>
              <w:pStyle w:val="Prompt"/>
              <w:spacing w:after="16"/>
            </w:pPr>
            <w:r>
              <w:rPr>
                <w:rFonts w:ascii="Aptos Mono" w:hAnsi="Aptos Mono"/>
                <w:sz w:val="16"/>
              </w:rPr>
              <w:t>- Validate network-off mode.</w:t>
            </w:r>
          </w:p>
          <w:p>
            <w:pPr>
              <w:pStyle w:val="Prompt"/>
              <w:spacing w:after="16"/>
            </w:pPr>
            <w:r>
              <w:rPr>
                <w:rFonts w:ascii="Aptos Mono" w:hAnsi="Aptos Mono"/>
                <w:sz w:val="16"/>
              </w:rPr>
              <w:t>- Support M4 with data contracts only; no frontend rewrite.</w:t>
            </w:r>
          </w:p>
          <w:p>
            <w:pPr>
              <w:pStyle w:val="Prompt"/>
              <w:spacing w:after="16"/>
            </w:pPr>
            <w:r>
              <w:rPr>
                <w:rFonts w:ascii="Aptos Mono" w:hAnsi="Aptos Mono"/>
                <w:sz w:val="16"/>
              </w:rPr>
            </w:r>
          </w:p>
          <w:p>
            <w:pPr>
              <w:pStyle w:val="Prompt"/>
              <w:spacing w:after="16"/>
            </w:pPr>
            <w:r>
              <w:rPr>
                <w:rFonts w:ascii="Aptos Mono" w:hAnsi="Aptos Mono"/>
                <w:sz w:val="16"/>
              </w:rPr>
              <w:t>FREEZE RULE</w:t>
            </w:r>
          </w:p>
          <w:p>
            <w:pPr>
              <w:pStyle w:val="Prompt"/>
              <w:spacing w:after="16"/>
            </w:pPr>
            <w:r>
              <w:rPr>
                <w:rFonts w:ascii="Aptos Mono" w:hAnsi="Aptos Mono"/>
                <w:sz w:val="16"/>
              </w:rPr>
              <w:t>No advanced VRP, robotics, CV, or new source integration after integration starts.</w:t>
            </w:r>
          </w:p>
        </w:tc>
      </w:tr>
    </w:tbl>
    <w:p>
      <w:pPr>
        <w:pStyle w:val="Small"/>
      </w:pPr>
    </w:p>
    <w:p>
      <w:pPr>
        <w:pStyle w:val="Heading3"/>
      </w:pPr>
      <w:r>
        <w:rPr>
          <w:rFonts w:ascii="Aptos" w:hAnsi="Aptos"/>
          <w:color w:val="0B6670"/>
        </w:rPr>
        <w:t>8.4 Member 4 / SUPERVISOR + FRONTEND — Cycle B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You are Member 4, integration owner. Cycle A already gives you real-data-backed SENTINEL, environment-aware NAVIGATOR, debris drift/USV CLEANER, and a polished dashboard shell. DO NOT reimplement their algorithms. Cycle B turns these into one reliable event-driven digital twin.</w:t>
            </w:r>
          </w:p>
          <w:p>
            <w:pPr>
              <w:pStyle w:val="Prompt"/>
              <w:spacing w:after="16"/>
            </w:pPr>
            <w:r>
              <w:rPr>
                <w:rFonts w:ascii="Aptos Mono" w:hAnsi="Aptos Mono"/>
                <w:sz w:val="16"/>
              </w:rPr>
            </w:r>
          </w:p>
          <w:p>
            <w:pPr>
              <w:pStyle w:val="Prompt"/>
              <w:spacing w:after="16"/>
            </w:pPr>
            <w:r>
              <w:rPr>
                <w:rFonts w:ascii="Aptos Mono" w:hAnsi="Aptos Mono"/>
                <w:sz w:val="16"/>
              </w:rPr>
              <w:t>SUPERVISOR WORKFLOW</w:t>
            </w:r>
          </w:p>
          <w:p>
            <w:pPr>
              <w:pStyle w:val="Prompt"/>
              <w:spacing w:after="16"/>
            </w:pPr>
            <w:r>
              <w:rPr>
                <w:rFonts w:ascii="Aptos Mono" w:hAnsi="Aptos Mono"/>
                <w:sz w:val="16"/>
              </w:rPr>
              <w:t>Implement a bounded explicit state machine/tool workflow, maximum fixed steps:</w:t>
            </w:r>
          </w:p>
          <w:p>
            <w:pPr>
              <w:pStyle w:val="Prompt"/>
              <w:spacing w:after="16"/>
            </w:pPr>
            <w:r>
              <w:rPr>
                <w:rFonts w:ascii="Aptos Mono" w:hAnsi="Aptos Mono"/>
                <w:sz w:val="16"/>
              </w:rPr>
              <w:t>1. load scenario seed</w:t>
            </w:r>
          </w:p>
          <w:p>
            <w:pPr>
              <w:pStyle w:val="Prompt"/>
              <w:spacing w:after="16"/>
            </w:pPr>
            <w:r>
              <w:rPr>
                <w:rFonts w:ascii="Aptos Mono" w:hAnsi="Aptos Mono"/>
                <w:sz w:val="16"/>
              </w:rPr>
              <w:t>2. select/load hero vessel case</w:t>
            </w:r>
          </w:p>
          <w:p>
            <w:pPr>
              <w:pStyle w:val="Prompt"/>
              <w:spacing w:after="16"/>
            </w:pPr>
            <w:r>
              <w:rPr>
                <w:rFonts w:ascii="Aptos Mono" w:hAnsi="Aptos Mono"/>
                <w:sz w:val="16"/>
              </w:rPr>
              <w:t>3. call SENTINEL core function</w:t>
            </w:r>
          </w:p>
          <w:p>
            <w:pPr>
              <w:pStyle w:val="Prompt"/>
              <w:spacing w:after="16"/>
            </w:pPr>
            <w:r>
              <w:rPr>
                <w:rFonts w:ascii="Aptos Mono" w:hAnsi="Aptos Mono"/>
                <w:sz w:val="16"/>
              </w:rPr>
              <w:t>4. write/update security risk layer in SharedState</w:t>
            </w:r>
          </w:p>
          <w:p>
            <w:pPr>
              <w:pStyle w:val="Prompt"/>
              <w:spacing w:after="16"/>
            </w:pPr>
            <w:r>
              <w:rPr>
                <w:rFonts w:ascii="Aptos Mono" w:hAnsi="Aptos Mono"/>
                <w:sz w:val="16"/>
              </w:rPr>
              <w:t>5. call NAVIGATOR with current risk zones + environment</w:t>
            </w:r>
          </w:p>
          <w:p>
            <w:pPr>
              <w:pStyle w:val="Prompt"/>
              <w:spacing w:after="16"/>
            </w:pPr>
            <w:r>
              <w:rPr>
                <w:rFonts w:ascii="Aptos Mono" w:hAnsi="Aptos Mono"/>
                <w:sz w:val="16"/>
              </w:rPr>
              <w:t>6. update route state and route metrics</w:t>
            </w:r>
          </w:p>
          <w:p>
            <w:pPr>
              <w:pStyle w:val="Prompt"/>
              <w:spacing w:after="16"/>
            </w:pPr>
            <w:r>
              <w:rPr>
                <w:rFonts w:ascii="Aptos Mono" w:hAnsi="Aptos Mono"/>
                <w:sz w:val="16"/>
              </w:rPr>
              <w:t>7. call CLEANER drift prediction + cleanup optimizer using the same environment state</w:t>
            </w:r>
          </w:p>
          <w:p>
            <w:pPr>
              <w:pStyle w:val="Prompt"/>
              <w:spacing w:after="16"/>
            </w:pPr>
            <w:r>
              <w:rPr>
                <w:rFonts w:ascii="Aptos Mono" w:hAnsi="Aptos Mono"/>
                <w:sz w:val="16"/>
              </w:rPr>
              <w:t>8. update debris/USV mission state</w:t>
            </w:r>
          </w:p>
          <w:p>
            <w:pPr>
              <w:pStyle w:val="Prompt"/>
              <w:spacing w:after="16"/>
            </w:pPr>
            <w:r>
              <w:rPr>
                <w:rFonts w:ascii="Aptos Mono" w:hAnsi="Aptos Mono"/>
                <w:sz w:val="16"/>
              </w:rPr>
              <w:t>9. generate structured recommendation/trade-offs</w:t>
            </w:r>
          </w:p>
          <w:p>
            <w:pPr>
              <w:pStyle w:val="Prompt"/>
              <w:spacing w:after="16"/>
            </w:pPr>
            <w:r>
              <w:rPr>
                <w:rFonts w:ascii="Aptos Mono" w:hAnsi="Aptos Mono"/>
                <w:sz w:val="16"/>
              </w:rPr>
              <w:t>10. return SupervisorDecision + final SharedState</w:t>
            </w:r>
          </w:p>
          <w:p>
            <w:pPr>
              <w:pStyle w:val="Prompt"/>
              <w:spacing w:after="16"/>
            </w:pPr>
            <w:r>
              <w:rPr>
                <w:rFonts w:ascii="Aptos Mono" w:hAnsi="Aptos Mono"/>
                <w:sz w:val="16"/>
              </w:rPr>
              <w:t>Do not create autonomous free-form loops. If an LLM is present, it may ONLY phrase a concise summary from structured tool outputs; deterministic template fallback is mandatory.</w:t>
            </w:r>
          </w:p>
          <w:p>
            <w:pPr>
              <w:pStyle w:val="Prompt"/>
              <w:spacing w:after="16"/>
            </w:pPr>
            <w:r>
              <w:rPr>
                <w:rFonts w:ascii="Aptos Mono" w:hAnsi="Aptos Mono"/>
                <w:sz w:val="16"/>
              </w:rPr>
            </w:r>
          </w:p>
          <w:p>
            <w:pPr>
              <w:pStyle w:val="Prompt"/>
              <w:spacing w:after="16"/>
            </w:pPr>
            <w:r>
              <w:rPr>
                <w:rFonts w:ascii="Aptos Mono" w:hAnsi="Aptos Mono"/>
                <w:sz w:val="16"/>
              </w:rPr>
              <w:t>TRACE</w:t>
            </w:r>
          </w:p>
          <w:p>
            <w:pPr>
              <w:pStyle w:val="Prompt"/>
              <w:spacing w:after="16"/>
            </w:pPr>
            <w:r>
              <w:rPr>
                <w:rFonts w:ascii="Aptos Mono" w:hAnsi="Aptos Mono"/>
                <w:sz w:val="16"/>
              </w:rPr>
              <w:t>Record tool name, start/end timestamp, status, duration_ms, input summary, output summary, and explicit state_changes. Show this trace in UI. Never show hidden chain-of-thought.</w:t>
            </w:r>
          </w:p>
          <w:p>
            <w:pPr>
              <w:pStyle w:val="Prompt"/>
              <w:spacing w:after="16"/>
            </w:pPr>
            <w:r>
              <w:rPr>
                <w:rFonts w:ascii="Aptos Mono" w:hAnsi="Aptos Mono"/>
                <w:sz w:val="16"/>
              </w:rPr>
            </w:r>
          </w:p>
          <w:p>
            <w:pPr>
              <w:pStyle w:val="Prompt"/>
              <w:spacing w:after="16"/>
            </w:pPr>
            <w:r>
              <w:rPr>
                <w:rFonts w:ascii="Aptos Mono" w:hAnsi="Aptos Mono"/>
                <w:sz w:val="16"/>
              </w:rPr>
              <w:t>REPLAY</w:t>
            </w:r>
          </w:p>
          <w:p>
            <w:pPr>
              <w:pStyle w:val="Prompt"/>
              <w:spacing w:after="16"/>
            </w:pPr>
            <w:r>
              <w:rPr>
                <w:rFonts w:ascii="Aptos Mono" w:hAnsi="Aptos Mono"/>
                <w:sz w:val="16"/>
              </w:rPr>
              <w:t>Create deterministic scenario replay controls: play, pause, previous/next step. A replay event list should include at least: baseline loaded; AIS gap/supporting event visible; risk score produced; risk layer written; route recomputed; environment sampled; debris forecast updated; USV assigned; Supervisor summary produced.</w:t>
            </w:r>
          </w:p>
          <w:p>
            <w:pPr>
              <w:pStyle w:val="Prompt"/>
              <w:spacing w:after="16"/>
            </w:pPr>
            <w:r>
              <w:rPr>
                <w:rFonts w:ascii="Aptos Mono" w:hAnsi="Aptos Mono"/>
                <w:sz w:val="16"/>
              </w:rPr>
            </w:r>
          </w:p>
          <w:p>
            <w:pPr>
              <w:pStyle w:val="Prompt"/>
              <w:spacing w:after="16"/>
            </w:pPr>
            <w:r>
              <w:rPr>
                <w:rFonts w:ascii="Aptos Mono" w:hAnsi="Aptos Mono"/>
                <w:sz w:val="16"/>
              </w:rPr>
              <w:t>VISUAL POLISH</w:t>
            </w:r>
          </w:p>
          <w:p>
            <w:pPr>
              <w:pStyle w:val="Prompt"/>
              <w:spacing w:after="16"/>
            </w:pPr>
            <w:r>
              <w:rPr>
                <w:rFonts w:ascii="Aptos Mono" w:hAnsi="Aptos Mono"/>
                <w:sz w:val="16"/>
              </w:rPr>
              <w:t>- keep one map</w:t>
            </w:r>
          </w:p>
          <w:p>
            <w:pPr>
              <w:pStyle w:val="Prompt"/>
              <w:spacing w:after="16"/>
            </w:pPr>
            <w:r>
              <w:rPr>
                <w:rFonts w:ascii="Aptos Mono" w:hAnsi="Aptos Mono"/>
                <w:sz w:val="16"/>
              </w:rPr>
              <w:t>- animate route replacement subtly</w:t>
            </w:r>
          </w:p>
          <w:p>
            <w:pPr>
              <w:pStyle w:val="Prompt"/>
              <w:spacing w:after="16"/>
            </w:pPr>
            <w:r>
              <w:rPr>
                <w:rFonts w:ascii="Aptos Mono" w:hAnsi="Aptos Mono"/>
                <w:sz w:val="16"/>
              </w:rPr>
              <w:t>- show current arrows/markers and wave conditions</w:t>
            </w:r>
          </w:p>
          <w:p>
            <w:pPr>
              <w:pStyle w:val="Prompt"/>
              <w:spacing w:after="16"/>
            </w:pPr>
            <w:r>
              <w:rPr>
                <w:rFonts w:ascii="Aptos Mono" w:hAnsi="Aptos Mono"/>
                <w:sz w:val="16"/>
              </w:rPr>
              <w:t>- show debris current position + ghost +2/+6/+12h positions and dashed drift trail</w:t>
            </w:r>
          </w:p>
          <w:p>
            <w:pPr>
              <w:pStyle w:val="Prompt"/>
              <w:spacing w:after="16"/>
            </w:pPr>
            <w:r>
              <w:rPr>
                <w:rFonts w:ascii="Aptos Mono" w:hAnsi="Aptos Mono"/>
                <w:sz w:val="16"/>
              </w:rPr>
              <w:t>- show intercept marker and USV mission line</w:t>
            </w:r>
          </w:p>
          <w:p>
            <w:pPr>
              <w:pStyle w:val="Prompt"/>
              <w:spacing w:after="16"/>
            </w:pPr>
            <w:r>
              <w:rPr>
                <w:rFonts w:ascii="Aptos Mono" w:hAnsi="Aptos Mono"/>
                <w:sz w:val="16"/>
              </w:rPr>
              <w:t>- source badges and cache indicator always visible</w:t>
            </w:r>
          </w:p>
          <w:p>
            <w:pPr>
              <w:pStyle w:val="Prompt"/>
              <w:spacing w:after="16"/>
            </w:pPr>
            <w:r>
              <w:rPr>
                <w:rFonts w:ascii="Aptos Mono" w:hAnsi="Aptos Mono"/>
                <w:sz w:val="16"/>
              </w:rPr>
              <w:t>- add “Why this changed” panel: trigger → state change → tool output → trade-off</w:t>
            </w:r>
          </w:p>
          <w:p>
            <w:pPr>
              <w:pStyle w:val="Prompt"/>
              <w:spacing w:after="16"/>
            </w:pPr>
            <w:r>
              <w:rPr>
                <w:rFonts w:ascii="Aptos Mono" w:hAnsi="Aptos Mono"/>
                <w:sz w:val="16"/>
              </w:rPr>
              <w:t>- KPI values must come from live/cached final API outputs, never hardcoded percentages</w:t>
            </w:r>
          </w:p>
          <w:p>
            <w:pPr>
              <w:pStyle w:val="Prompt"/>
              <w:spacing w:after="16"/>
            </w:pPr>
            <w:r>
              <w:rPr>
                <w:rFonts w:ascii="Aptos Mono" w:hAnsi="Aptos Mono"/>
                <w:sz w:val="16"/>
              </w:rPr>
            </w:r>
          </w:p>
          <w:p>
            <w:pPr>
              <w:pStyle w:val="Prompt"/>
              <w:spacing w:after="16"/>
            </w:pPr>
            <w:r>
              <w:rPr>
                <w:rFonts w:ascii="Aptos Mono" w:hAnsi="Aptos Mono"/>
                <w:sz w:val="16"/>
              </w:rPr>
              <w:t>API / STATE</w:t>
            </w:r>
          </w:p>
          <w:p>
            <w:pPr>
              <w:pStyle w:val="Prompt"/>
              <w:spacing w:after="16"/>
            </w:pPr>
            <w:r>
              <w:rPr>
                <w:rFonts w:ascii="Aptos Mono" w:hAnsi="Aptos Mono"/>
                <w:sz w:val="16"/>
              </w:rPr>
              <w:t>Expose or finalize POST /api/supervisor/run, GET /api/state, GET /api/demo/scenario/{id}. If useful, add a replay endpoint but keep the frontend able to replay locally from a deterministic event list.</w:t>
            </w:r>
          </w:p>
          <w:p>
            <w:pPr>
              <w:pStyle w:val="Prompt"/>
              <w:spacing w:after="16"/>
            </w:pPr>
            <w:r>
              <w:rPr>
                <w:rFonts w:ascii="Aptos Mono" w:hAnsi="Aptos Mono"/>
                <w:sz w:val="16"/>
              </w:rPr>
            </w:r>
          </w:p>
          <w:p>
            <w:pPr>
              <w:pStyle w:val="Prompt"/>
              <w:spacing w:after="16"/>
            </w:pPr>
            <w:r>
              <w:rPr>
                <w:rFonts w:ascii="Aptos Mono" w:hAnsi="Aptos Mono"/>
                <w:sz w:val="16"/>
              </w:rPr>
              <w:t>FAILURE HANDLING</w:t>
            </w:r>
          </w:p>
          <w:p>
            <w:pPr>
              <w:pStyle w:val="Prompt"/>
              <w:spacing w:after="16"/>
            </w:pPr>
            <w:r>
              <w:rPr>
                <w:rFonts w:ascii="Aptos Mono" w:hAnsi="Aptos Mono"/>
                <w:sz w:val="16"/>
              </w:rPr>
              <w:t>Every external dependency is optional during judging. If network calls fail, show a brief source warning and continue from cache without changing the UI schema. One config switch controls Connected vs Cached Demo mode.</w:t>
            </w:r>
          </w:p>
          <w:p>
            <w:pPr>
              <w:pStyle w:val="Prompt"/>
              <w:spacing w:after="16"/>
            </w:pPr>
            <w:r>
              <w:rPr>
                <w:rFonts w:ascii="Aptos Mono" w:hAnsi="Aptos Mono"/>
                <w:sz w:val="16"/>
              </w:rPr>
            </w:r>
          </w:p>
          <w:p>
            <w:pPr>
              <w:pStyle w:val="Prompt"/>
              <w:spacing w:after="16"/>
            </w:pPr>
            <w:r>
              <w:rPr>
                <w:rFonts w:ascii="Aptos Mono" w:hAnsi="Aptos Mono"/>
                <w:sz w:val="16"/>
              </w:rPr>
              <w:t>RELEASE</w:t>
            </w:r>
          </w:p>
          <w:p>
            <w:pPr>
              <w:pStyle w:val="Prompt"/>
              <w:spacing w:after="16"/>
            </w:pPr>
            <w:r>
              <w:rPr>
                <w:rFonts w:ascii="Aptos Mono" w:hAnsi="Aptos Mono"/>
                <w:sz w:val="16"/>
              </w:rPr>
              <w:t>- fresh reload works</w:t>
            </w:r>
          </w:p>
          <w:p>
            <w:pPr>
              <w:pStyle w:val="Prompt"/>
              <w:spacing w:after="16"/>
            </w:pPr>
            <w:r>
              <w:rPr>
                <w:rFonts w:ascii="Aptos Mono" w:hAnsi="Aptos Mono"/>
                <w:sz w:val="16"/>
              </w:rPr>
              <w:t>- internet disabled works</w:t>
            </w:r>
          </w:p>
          <w:p>
            <w:pPr>
              <w:pStyle w:val="Prompt"/>
              <w:spacing w:after="16"/>
            </w:pPr>
            <w:r>
              <w:rPr>
                <w:rFonts w:ascii="Aptos Mono" w:hAnsi="Aptos Mono"/>
                <w:sz w:val="16"/>
              </w:rPr>
              <w:t>- one command starts backend+frontend or provide exact two commands</w:t>
            </w:r>
          </w:p>
          <w:p>
            <w:pPr>
              <w:pStyle w:val="Prompt"/>
              <w:spacing w:after="16"/>
            </w:pPr>
            <w:r>
              <w:rPr>
                <w:rFonts w:ascii="Aptos Mono" w:hAnsi="Aptos Mono"/>
                <w:sz w:val="16"/>
              </w:rPr>
              <w:t>- run contract suite</w:t>
            </w:r>
          </w:p>
          <w:p>
            <w:pPr>
              <w:pStyle w:val="Prompt"/>
              <w:spacing w:after="16"/>
            </w:pPr>
            <w:r>
              <w:rPr>
                <w:rFonts w:ascii="Aptos Mono" w:hAnsi="Aptos Mono"/>
                <w:sz w:val="16"/>
              </w:rPr>
              <w:t>- tag the demo build</w:t>
            </w:r>
          </w:p>
          <w:p>
            <w:pPr>
              <w:pStyle w:val="Prompt"/>
              <w:spacing w:after="16"/>
            </w:pPr>
            <w:r>
              <w:rPr>
                <w:rFonts w:ascii="Aptos Mono" w:hAnsi="Aptos Mono"/>
                <w:sz w:val="16"/>
              </w:rPr>
              <w:t>- record a backup demo video</w:t>
            </w:r>
          </w:p>
          <w:p>
            <w:pPr>
              <w:pStyle w:val="Prompt"/>
              <w:spacing w:after="16"/>
            </w:pPr>
            <w:r>
              <w:rPr>
                <w:rFonts w:ascii="Aptos Mono" w:hAnsi="Aptos Mono"/>
                <w:sz w:val="16"/>
              </w:rPr>
              <w:t>- after tag: only blocker fixes</w:t>
            </w:r>
          </w:p>
          <w:p>
            <w:pPr>
              <w:pStyle w:val="Prompt"/>
              <w:spacing w:after="16"/>
            </w:pPr>
            <w:r>
              <w:rPr>
                <w:rFonts w:ascii="Aptos Mono" w:hAnsi="Aptos Mono"/>
                <w:sz w:val="16"/>
              </w:rPr>
            </w:r>
          </w:p>
          <w:p>
            <w:pPr>
              <w:pStyle w:val="Prompt"/>
              <w:spacing w:after="16"/>
            </w:pPr>
            <w:r>
              <w:rPr>
                <w:rFonts w:ascii="Aptos Mono" w:hAnsi="Aptos Mono"/>
                <w:sz w:val="16"/>
              </w:rPr>
              <w:t>STOP CONDITION</w:t>
            </w:r>
          </w:p>
          <w:p>
            <w:pPr>
              <w:pStyle w:val="Prompt"/>
              <w:spacing w:after="16"/>
            </w:pPr>
            <w:r>
              <w:rPr>
                <w:rFonts w:ascii="Aptos Mono" w:hAnsi="Aptos Mono"/>
                <w:sz w:val="16"/>
              </w:rPr>
              <w:t>Do not add new pages, providers, databases, agent frameworks, or experimental effects after the full three-minute flow works.</w:t>
            </w:r>
          </w:p>
        </w:tc>
      </w:tr>
    </w:tbl>
    <w:p>
      <w:pPr>
        <w:pStyle w:val="Small"/>
      </w:pPr>
    </w:p>
    <w:p>
      <w:pPr>
        <w:pStyle w:val="Heading1"/>
      </w:pPr>
      <w:r>
        <w:rPr>
          <w:rFonts w:ascii="Aptos" w:hAnsi="Aptos"/>
        </w:rPr>
        <w:t>9. Master Context Prompt for Every Vibe-Coding Agent</w:t>
      </w:r>
    </w:p>
    <w:p>
      <w:pPr>
        <w:pStyle w:val="Heading3"/>
      </w:pPr>
      <w:r>
        <w:rPr>
          <w:rFonts w:ascii="Aptos" w:hAnsi="Aptos"/>
          <w:color w:val="0B6670"/>
        </w:rPr>
        <w:t>9.1 Paste this before each member prompt</w:t>
      </w:r>
    </w:p>
    <w:tbl>
      <w:tblPr>
        <w:tblStyle w:val="TableGrid"/>
        <w:tblW w:type="auto" w:w="0"/>
        <w:tblLook w:firstColumn="1" w:firstRow="1" w:lastColumn="0" w:lastRow="0" w:noHBand="0" w:noVBand="1" w:val="04A0"/>
      </w:tblPr>
      <w:tblGrid>
        <w:gridCol w:w="10454"/>
      </w:tblGrid>
      <w:tr>
        <w:tc>
          <w:tcPr>
            <w:tcW w:type="dxa" w:w="10454"/>
            <w:shd w:fill="F7FBFC"/>
          </w:tcPr>
          <w:p>
            <w:pPr>
              <w:pStyle w:val="Prompt"/>
              <w:spacing w:after="16"/>
            </w:pPr>
            <w:r/>
            <w:r>
              <w:rPr>
                <w:rFonts w:ascii="Aptos Mono" w:hAnsi="Aptos Mono"/>
                <w:sz w:val="16"/>
              </w:rPr>
              <w:t>PROJECT: MARINEX — Autonomous Maritime Intelligence &amp; Ocean Response</w:t>
            </w:r>
          </w:p>
          <w:p>
            <w:pPr>
              <w:pStyle w:val="Prompt"/>
              <w:spacing w:after="16"/>
            </w:pPr>
            <w:r>
              <w:rPr>
                <w:rFonts w:ascii="Aptos Mono" w:hAnsi="Aptos Mono"/>
                <w:sz w:val="16"/>
              </w:rPr>
              <w:t>CURRENT STAGE: Approximately Hour 8 of an existing 24-hour hackathon implementation. The first two cycles are already completed. This prompt covers the final two cycles only.</w:t>
            </w:r>
          </w:p>
          <w:p>
            <w:pPr>
              <w:pStyle w:val="Prompt"/>
              <w:spacing w:after="16"/>
            </w:pPr>
            <w:r>
              <w:rPr>
                <w:rFonts w:ascii="Aptos Mono" w:hAnsi="Aptos Mono"/>
                <w:sz w:val="16"/>
              </w:rPr>
            </w:r>
          </w:p>
          <w:p>
            <w:pPr>
              <w:pStyle w:val="Prompt"/>
              <w:spacing w:after="16"/>
            </w:pPr>
            <w:r>
              <w:rPr>
                <w:rFonts w:ascii="Aptos Mono" w:hAnsi="Aptos Mono"/>
                <w:sz w:val="16"/>
              </w:rPr>
              <w:t>MOST IMPORTANT RULE</w:t>
            </w:r>
          </w:p>
          <w:p>
            <w:pPr>
              <w:pStyle w:val="Prompt"/>
              <w:spacing w:after="16"/>
            </w:pPr>
            <w:r>
              <w:rPr>
                <w:rFonts w:ascii="Aptos Mono" w:hAnsi="Aptos Mono"/>
                <w:sz w:val="16"/>
              </w:rPr>
              <w:t>THIS IS AN EXISTING WORKING REPOSITORY. Inspect the current project before editing. Reuse working code, schemas, folder structure, endpoints, frontend framework, map library, tests, and contracts. Do not re-scaffold, rename canonical fields, swap frameworks, or perform broad refactors unless a current bug makes integration impossible.</w:t>
            </w:r>
          </w:p>
          <w:p>
            <w:pPr>
              <w:pStyle w:val="Prompt"/>
              <w:spacing w:after="16"/>
            </w:pPr>
            <w:r>
              <w:rPr>
                <w:rFonts w:ascii="Aptos Mono" w:hAnsi="Aptos Mono"/>
                <w:sz w:val="16"/>
              </w:rPr>
            </w:r>
          </w:p>
          <w:p>
            <w:pPr>
              <w:pStyle w:val="Prompt"/>
              <w:spacing w:after="16"/>
            </w:pPr>
            <w:r>
              <w:rPr>
                <w:rFonts w:ascii="Aptos Mono" w:hAnsi="Aptos Mono"/>
                <w:sz w:val="16"/>
              </w:rPr>
              <w:t>PRODUCT DEFINITION</w:t>
            </w:r>
          </w:p>
          <w:p>
            <w:pPr>
              <w:pStyle w:val="Prompt"/>
              <w:spacing w:after="16"/>
            </w:pPr>
            <w:r>
              <w:rPr>
                <w:rFonts w:ascii="Aptos Mono" w:hAnsi="Aptos Mono"/>
                <w:sz w:val="16"/>
              </w:rPr>
              <w:t>MARINEX is ONE event-driven maritime digital twin, not three separate demos:</w:t>
            </w:r>
          </w:p>
          <w:p>
            <w:pPr>
              <w:pStyle w:val="Prompt"/>
              <w:spacing w:after="16"/>
            </w:pPr>
            <w:r>
              <w:rPr>
                <w:rFonts w:ascii="Aptos Mono" w:hAnsi="Aptos Mono"/>
                <w:sz w:val="16"/>
              </w:rPr>
              <w:t>- SENTINEL: converts real historical maritime events into explainable investigation-priority risk/evidence.</w:t>
            </w:r>
          </w:p>
          <w:p>
            <w:pPr>
              <w:pStyle w:val="Prompt"/>
              <w:spacing w:after="16"/>
            </w:pPr>
            <w:r>
              <w:rPr>
                <w:rFonts w:ascii="Aptos Mono" w:hAnsi="Aptos Mono"/>
                <w:sz w:val="16"/>
              </w:rPr>
              <w:t>- NAVIGATOR: computes baseline vs environmental/security-aware route recommendations using deterministic graph search.</w:t>
            </w:r>
          </w:p>
          <w:p>
            <w:pPr>
              <w:pStyle w:val="Prompt"/>
              <w:spacing w:after="16"/>
            </w:pPr>
            <w:r>
              <w:rPr>
                <w:rFonts w:ascii="Aptos Mono" w:hAnsi="Aptos Mono"/>
                <w:sz w:val="16"/>
              </w:rPr>
              <w:t>- CLEANER: predicts debris drift and assigns simulated USVs to feasible predicted intercept missions.</w:t>
            </w:r>
          </w:p>
          <w:p>
            <w:pPr>
              <w:pStyle w:val="Prompt"/>
              <w:spacing w:after="16"/>
            </w:pPr>
            <w:r>
              <w:rPr>
                <w:rFonts w:ascii="Aptos Mono" w:hAnsi="Aptos Mono"/>
                <w:sz w:val="16"/>
              </w:rPr>
              <w:t>- SUPERVISOR: coordinates bounded tool calls and shared-state transitions and explains trade-offs.</w:t>
            </w:r>
          </w:p>
          <w:p>
            <w:pPr>
              <w:pStyle w:val="Prompt"/>
              <w:spacing w:after="16"/>
            </w:pPr>
            <w:r>
              <w:rPr>
                <w:rFonts w:ascii="Aptos Mono" w:hAnsi="Aptos Mono"/>
                <w:sz w:val="16"/>
              </w:rPr>
            </w:r>
          </w:p>
          <w:p>
            <w:pPr>
              <w:pStyle w:val="Prompt"/>
              <w:spacing w:after="16"/>
            </w:pPr>
            <w:r>
              <w:rPr>
                <w:rFonts w:ascii="Aptos Mono" w:hAnsi="Aptos Mono"/>
                <w:sz w:val="16"/>
              </w:rPr>
              <w:t>CROSS-AGENT DIFFERENTIATOR</w:t>
            </w:r>
          </w:p>
          <w:p>
            <w:pPr>
              <w:pStyle w:val="Prompt"/>
              <w:spacing w:after="16"/>
            </w:pPr>
            <w:r>
              <w:rPr>
                <w:rFonts w:ascii="Aptos Mono" w:hAnsi="Aptos Mono"/>
                <w:sz w:val="16"/>
              </w:rPr>
              <w:t>A SENTINEL event writes a security risk geometry into shared state. NAVIGATOR consumes that state and can reroute. The same normalized marine environment/current data influences route cost and debris drift. CLEANER assigns a USV to the predicted debris interception point. SUPERVISOR logs and explains this chain.</w:t>
            </w:r>
          </w:p>
          <w:p>
            <w:pPr>
              <w:pStyle w:val="Prompt"/>
              <w:spacing w:after="16"/>
            </w:pPr>
            <w:r>
              <w:rPr>
                <w:rFonts w:ascii="Aptos Mono" w:hAnsi="Aptos Mono"/>
                <w:sz w:val="16"/>
              </w:rPr>
            </w:r>
          </w:p>
          <w:p>
            <w:pPr>
              <w:pStyle w:val="Prompt"/>
              <w:spacing w:after="16"/>
            </w:pPr>
            <w:r>
              <w:rPr>
                <w:rFonts w:ascii="Aptos Mono" w:hAnsi="Aptos Mono"/>
                <w:sz w:val="16"/>
              </w:rPr>
              <w:t>DATA TRUTH CLASSES</w:t>
            </w:r>
          </w:p>
          <w:p>
            <w:pPr>
              <w:pStyle w:val="Prompt"/>
              <w:spacing w:after="16"/>
            </w:pPr>
            <w:r>
              <w:rPr>
                <w:rFonts w:ascii="Aptos Mono" w:hAnsi="Aptos Mono"/>
                <w:sz w:val="16"/>
              </w:rPr>
              <w:t>- REAL/HISTORICAL: observed archived records such as GFW/NOAA</w:t>
            </w:r>
          </w:p>
          <w:p>
            <w:pPr>
              <w:pStyle w:val="Prompt"/>
              <w:spacing w:after="16"/>
            </w:pPr>
            <w:r>
              <w:rPr>
                <w:rFonts w:ascii="Aptos Mono" w:hAnsi="Aptos Mono"/>
                <w:sz w:val="16"/>
              </w:rPr>
              <w:t>- FORECAST: marine model/forecast fields</w:t>
            </w:r>
          </w:p>
          <w:p>
            <w:pPr>
              <w:pStyle w:val="Prompt"/>
              <w:spacing w:after="16"/>
            </w:pPr>
            <w:r>
              <w:rPr>
                <w:rFonts w:ascii="Aptos Mono" w:hAnsi="Aptos Mono"/>
                <w:sz w:val="16"/>
              </w:rPr>
              <w:t>- REFERENCE: protected-area/coastline geometry</w:t>
            </w:r>
          </w:p>
          <w:p>
            <w:pPr>
              <w:pStyle w:val="Prompt"/>
              <w:spacing w:after="16"/>
            </w:pPr>
            <w:r>
              <w:rPr>
                <w:rFonts w:ascii="Aptos Mono" w:hAnsi="Aptos Mono"/>
                <w:sz w:val="16"/>
              </w:rPr>
              <w:t>- DERIVED: MARINEX computations such as risk/route/drift</w:t>
            </w:r>
          </w:p>
          <w:p>
            <w:pPr>
              <w:pStyle w:val="Prompt"/>
              <w:spacing w:after="16"/>
            </w:pPr>
            <w:r>
              <w:rPr>
                <w:rFonts w:ascii="Aptos Mono" w:hAnsi="Aptos Mono"/>
                <w:sz w:val="16"/>
              </w:rPr>
              <w:t>- SIMULATED: USV operational state or curated prototype inputs</w:t>
            </w:r>
          </w:p>
          <w:p>
            <w:pPr>
              <w:pStyle w:val="Prompt"/>
              <w:spacing w:after="16"/>
            </w:pPr>
            <w:r>
              <w:rPr>
                <w:rFonts w:ascii="Aptos Mono" w:hAnsi="Aptos Mono"/>
                <w:sz w:val="16"/>
              </w:rPr>
              <w:t>Every visible object must preserve provenance and truth class. Never present simulated or derived data as observed reality.</w:t>
            </w:r>
          </w:p>
          <w:p>
            <w:pPr>
              <w:pStyle w:val="Prompt"/>
              <w:spacing w:after="16"/>
            </w:pPr>
            <w:r>
              <w:rPr>
                <w:rFonts w:ascii="Aptos Mono" w:hAnsi="Aptos Mono"/>
                <w:sz w:val="16"/>
              </w:rPr>
            </w:r>
          </w:p>
          <w:p>
            <w:pPr>
              <w:pStyle w:val="Prompt"/>
              <w:spacing w:after="16"/>
            </w:pPr>
            <w:r>
              <w:rPr>
                <w:rFonts w:ascii="Aptos Mono" w:hAnsi="Aptos Mono"/>
                <w:sz w:val="16"/>
              </w:rPr>
              <w:t>DATA SOURCES</w:t>
            </w:r>
          </w:p>
          <w:p>
            <w:pPr>
              <w:pStyle w:val="Prompt"/>
              <w:spacing w:after="16"/>
            </w:pPr>
            <w:r>
              <w:rPr>
                <w:rFonts w:ascii="Aptos Mono" w:hAnsi="Aptos Mono"/>
                <w:sz w:val="16"/>
              </w:rPr>
              <w:t>- Global Fishing Watch API v3: vessel identity and events. Backend token only. Cache raw + normalized snapshots.</w:t>
            </w:r>
          </w:p>
          <w:p>
            <w:pPr>
              <w:pStyle w:val="Prompt"/>
              <w:spacing w:after="16"/>
            </w:pPr>
            <w:r>
              <w:rPr>
                <w:rFonts w:ascii="Aptos Mono" w:hAnsi="Aptos Mono"/>
                <w:sz w:val="16"/>
              </w:rPr>
              <w:t>- Protected Planet API v4 or official downloaded geometry. v3 is deprecated; do not build new work on v3.</w:t>
            </w:r>
          </w:p>
          <w:p>
            <w:pPr>
              <w:pStyle w:val="Prompt"/>
              <w:spacing w:after="16"/>
            </w:pPr>
            <w:r>
              <w:rPr>
                <w:rFonts w:ascii="Aptos Mono" w:hAnsi="Aptos Mono"/>
                <w:sz w:val="16"/>
              </w:rPr>
              <w:t>- Open-Meteo Marine API: fast wave/current/SST forecast JSON.</w:t>
            </w:r>
          </w:p>
          <w:p>
            <w:pPr>
              <w:pStyle w:val="Prompt"/>
              <w:spacing w:after="16"/>
            </w:pPr>
            <w:r>
              <w:rPr>
                <w:rFonts w:ascii="Aptos Mono" w:hAnsi="Aptos Mono"/>
                <w:sz w:val="16"/>
              </w:rPr>
              <w:t>- Copernicus Marine Toolbox subset: optional/cached high-credibility current vector grid.</w:t>
            </w:r>
          </w:p>
          <w:p>
            <w:pPr>
              <w:pStyle w:val="Prompt"/>
              <w:spacing w:after="16"/>
            </w:pPr>
            <w:r>
              <w:rPr>
                <w:rFonts w:ascii="Aptos Mono" w:hAnsi="Aptos Mono"/>
                <w:sz w:val="16"/>
              </w:rPr>
              <w:t>- NOAA DIVER / MDMAP / InPort: real debris/environmental context where practical; do not mislabel shoreline survey sites as floating real-time debris.</w:t>
            </w:r>
          </w:p>
          <w:p>
            <w:pPr>
              <w:pStyle w:val="Prompt"/>
              <w:spacing w:after="16"/>
            </w:pPr>
            <w:r>
              <w:rPr>
                <w:rFonts w:ascii="Aptos Mono" w:hAnsi="Aptos Mono"/>
                <w:sz w:val="16"/>
              </w:rPr>
              <w:t>- Natural Earth/local polygons: prototype land mask.</w:t>
            </w:r>
          </w:p>
          <w:p>
            <w:pPr>
              <w:pStyle w:val="Prompt"/>
              <w:spacing w:after="16"/>
            </w:pPr>
            <w:r>
              <w:rPr>
                <w:rFonts w:ascii="Aptos Mono" w:hAnsi="Aptos Mono"/>
                <w:sz w:val="16"/>
              </w:rPr>
              <w:t>- scenario_hero.json: deterministic seed inputs and references; never hardcode domain outputs that deterministic code can generate.</w:t>
            </w:r>
          </w:p>
          <w:p>
            <w:pPr>
              <w:pStyle w:val="Prompt"/>
              <w:spacing w:after="16"/>
            </w:pPr>
            <w:r>
              <w:rPr>
                <w:rFonts w:ascii="Aptos Mono" w:hAnsi="Aptos Mono"/>
                <w:sz w:val="16"/>
              </w:rPr>
            </w:r>
          </w:p>
          <w:p>
            <w:pPr>
              <w:pStyle w:val="Prompt"/>
              <w:spacing w:after="16"/>
            </w:pPr>
            <w:r>
              <w:rPr>
                <w:rFonts w:ascii="Aptos Mono" w:hAnsi="Aptos Mono"/>
                <w:sz w:val="16"/>
              </w:rPr>
              <w:t>ARCHITECTURE RULES</w:t>
            </w:r>
          </w:p>
          <w:p>
            <w:pPr>
              <w:pStyle w:val="Prompt"/>
              <w:spacing w:after="16"/>
            </w:pPr>
            <w:r>
              <w:rPr>
                <w:rFonts w:ascii="Aptos Mono" w:hAnsi="Aptos Mono"/>
                <w:sz w:val="16"/>
              </w:rPr>
              <w:t>1. Deterministic numerical code owns risk scoring, graph routing, drift math, feasibility, and assignment.</w:t>
            </w:r>
          </w:p>
          <w:p>
            <w:pPr>
              <w:pStyle w:val="Prompt"/>
              <w:spacing w:after="16"/>
            </w:pPr>
            <w:r>
              <w:rPr>
                <w:rFonts w:ascii="Aptos Mono" w:hAnsi="Aptos Mono"/>
                <w:sz w:val="16"/>
              </w:rPr>
              <w:t>2. LLM may only orchestrate/phrase structured outputs. LLM must not invent coordinates or numerical results.</w:t>
            </w:r>
          </w:p>
          <w:p>
            <w:pPr>
              <w:pStyle w:val="Prompt"/>
              <w:spacing w:after="16"/>
            </w:pPr>
            <w:r>
              <w:rPr>
                <w:rFonts w:ascii="Aptos Mono" w:hAnsi="Aptos Mono"/>
                <w:sz w:val="16"/>
              </w:rPr>
              <w:t>3. External provider payloads stay behind adapters. Frontend consumes canonical MARINEX JSON.</w:t>
            </w:r>
          </w:p>
          <w:p>
            <w:pPr>
              <w:pStyle w:val="Prompt"/>
              <w:spacing w:after="16"/>
            </w:pPr>
            <w:r>
              <w:rPr>
                <w:rFonts w:ascii="Aptos Mono" w:hAnsi="Aptos Mono"/>
                <w:sz w:val="16"/>
              </w:rPr>
              <w:t>4. Every network call gets timeout, error handling, provenance, cache, and same-schema fallback.</w:t>
            </w:r>
          </w:p>
          <w:p>
            <w:pPr>
              <w:pStyle w:val="Prompt"/>
              <w:spacing w:after="16"/>
            </w:pPr>
            <w:r>
              <w:rPr>
                <w:rFonts w:ascii="Aptos Mono" w:hAnsi="Aptos Mono"/>
                <w:sz w:val="16"/>
              </w:rPr>
              <w:t>5. API secrets stay in backend env only.</w:t>
            </w:r>
          </w:p>
          <w:p>
            <w:pPr>
              <w:pStyle w:val="Prompt"/>
              <w:spacing w:after="16"/>
            </w:pPr>
            <w:r>
              <w:rPr>
                <w:rFonts w:ascii="Aptos Mono" w:hAnsi="Aptos Mono"/>
                <w:sz w:val="16"/>
              </w:rPr>
              <w:t>6. Preserve current canonical endpoint paths and field names unless team explicitly approves a breaking change.</w:t>
            </w:r>
          </w:p>
          <w:p>
            <w:pPr>
              <w:pStyle w:val="Prompt"/>
              <w:spacing w:after="16"/>
            </w:pPr>
            <w:r>
              <w:rPr>
                <w:rFonts w:ascii="Aptos Mono" w:hAnsi="Aptos Mono"/>
                <w:sz w:val="16"/>
              </w:rPr>
              <w:t>7. Keep domain ownership boundaries. Do not “helpfully” refactor another member's folder.</w:t>
            </w:r>
          </w:p>
          <w:p>
            <w:pPr>
              <w:pStyle w:val="Prompt"/>
              <w:spacing w:after="16"/>
            </w:pPr>
            <w:r>
              <w:rPr>
                <w:rFonts w:ascii="Aptos Mono" w:hAnsi="Aptos Mono"/>
                <w:sz w:val="16"/>
              </w:rPr>
              <w:t>8. Produce small mergeable commits. Do not run speculative code-format/refactor passes across the repository.</w:t>
            </w:r>
          </w:p>
          <w:p>
            <w:pPr>
              <w:pStyle w:val="Prompt"/>
              <w:spacing w:after="16"/>
            </w:pPr>
            <w:r>
              <w:rPr>
                <w:rFonts w:ascii="Aptos Mono" w:hAnsi="Aptos Mono"/>
                <w:sz w:val="16"/>
              </w:rPr>
              <w:t>9. Demo must complete with internet disabled.</w:t>
            </w:r>
          </w:p>
          <w:p>
            <w:pPr>
              <w:pStyle w:val="Prompt"/>
              <w:spacing w:after="16"/>
            </w:pPr>
            <w:r>
              <w:rPr>
                <w:rFonts w:ascii="Aptos Mono" w:hAnsi="Aptos Mono"/>
                <w:sz w:val="16"/>
              </w:rPr>
              <w:t>10. Every numerical claim shown to judges must come from final code outputs; simulated-input metrics must be labeled simulation metrics.</w:t>
            </w:r>
          </w:p>
          <w:p>
            <w:pPr>
              <w:pStyle w:val="Prompt"/>
              <w:spacing w:after="16"/>
            </w:pPr>
            <w:r>
              <w:rPr>
                <w:rFonts w:ascii="Aptos Mono" w:hAnsi="Aptos Mono"/>
                <w:sz w:val="16"/>
              </w:rPr>
            </w:r>
          </w:p>
          <w:p>
            <w:pPr>
              <w:pStyle w:val="Prompt"/>
              <w:spacing w:after="16"/>
            </w:pPr>
            <w:r>
              <w:rPr>
                <w:rFonts w:ascii="Aptos Mono" w:hAnsi="Aptos Mono"/>
                <w:sz w:val="16"/>
              </w:rPr>
              <w:t>FRONTEND TARGET</w:t>
            </w:r>
          </w:p>
          <w:p>
            <w:pPr>
              <w:pStyle w:val="Prompt"/>
              <w:spacing w:after="16"/>
            </w:pPr>
            <w:r>
              <w:rPr>
                <w:rFonts w:ascii="Aptos Mono" w:hAnsi="Aptos Mono"/>
                <w:sz w:val="16"/>
              </w:rPr>
              <w:t>One dense but readable operational dashboard: KPI strip, large map, ranked vessel cases, evidence/source panel, route comparison, environment overlay, debris drift/interception, USV status, tool trace, scenario replay. No three separate dashboards.</w:t>
            </w:r>
          </w:p>
          <w:p>
            <w:pPr>
              <w:pStyle w:val="Prompt"/>
              <w:spacing w:after="16"/>
            </w:pPr>
            <w:r>
              <w:rPr>
                <w:rFonts w:ascii="Aptos Mono" w:hAnsi="Aptos Mono"/>
                <w:sz w:val="16"/>
              </w:rPr>
            </w:r>
          </w:p>
          <w:p>
            <w:pPr>
              <w:pStyle w:val="Prompt"/>
              <w:spacing w:after="16"/>
            </w:pPr>
            <w:r>
              <w:rPr>
                <w:rFonts w:ascii="Aptos Mono" w:hAnsi="Aptos Mono"/>
                <w:sz w:val="16"/>
              </w:rPr>
              <w:t>SAFETY / CLAIM DISCIPLINE</w:t>
            </w:r>
          </w:p>
          <w:p>
            <w:pPr>
              <w:pStyle w:val="Prompt"/>
              <w:spacing w:after="16"/>
            </w:pPr>
            <w:r>
              <w:rPr>
                <w:rFonts w:ascii="Aptos Mono" w:hAnsi="Aptos Mono"/>
                <w:sz w:val="16"/>
              </w:rPr>
              <w:t>- AIS gaps, apparent fishing, loitering and encounters are signals, not proof of illegal behavior.</w:t>
            </w:r>
          </w:p>
          <w:p>
            <w:pPr>
              <w:pStyle w:val="Prompt"/>
              <w:spacing w:after="16"/>
            </w:pPr>
            <w:r>
              <w:rPr>
                <w:rFonts w:ascii="Aptos Mono" w:hAnsi="Aptos Mono"/>
                <w:sz w:val="16"/>
              </w:rPr>
              <w:t>- Route output is a prototype recommendation, not navigation control; land mask is not nautical charting; no COLREGS claim.</w:t>
            </w:r>
          </w:p>
          <w:p>
            <w:pPr>
              <w:pStyle w:val="Prompt"/>
              <w:spacing w:after="16"/>
            </w:pPr>
            <w:r>
              <w:rPr>
                <w:rFonts w:ascii="Aptos Mono" w:hAnsi="Aptos Mono"/>
                <w:sz w:val="16"/>
              </w:rPr>
              <w:t>- Fuel is a proxy unless calibrated.</w:t>
            </w:r>
          </w:p>
          <w:p>
            <w:pPr>
              <w:pStyle w:val="Prompt"/>
              <w:spacing w:after="16"/>
            </w:pPr>
            <w:r>
              <w:rPr>
                <w:rFonts w:ascii="Aptos Mono" w:hAnsi="Aptos Mono"/>
                <w:sz w:val="16"/>
              </w:rPr>
              <w:t>- Debris predictions are model-derived; USVs are simulated unless real hardware exists.</w:t>
            </w:r>
          </w:p>
          <w:p>
            <w:pPr>
              <w:pStyle w:val="Prompt"/>
              <w:spacing w:after="16"/>
            </w:pPr>
            <w:r>
              <w:rPr>
                <w:rFonts w:ascii="Aptos Mono" w:hAnsi="Aptos Mono"/>
                <w:sz w:val="16"/>
              </w:rPr>
            </w:r>
          </w:p>
          <w:p>
            <w:pPr>
              <w:pStyle w:val="Prompt"/>
              <w:spacing w:after="16"/>
            </w:pPr>
            <w:r>
              <w:rPr>
                <w:rFonts w:ascii="Aptos Mono" w:hAnsi="Aptos Mono"/>
                <w:sz w:val="16"/>
              </w:rPr>
              <w:t>DELIVERY FORMAT AFTER EACH AGENT RUN</w:t>
            </w:r>
          </w:p>
          <w:p>
            <w:pPr>
              <w:pStyle w:val="Prompt"/>
              <w:spacing w:after="16"/>
            </w:pPr>
            <w:r>
              <w:rPr>
                <w:rFonts w:ascii="Aptos Mono" w:hAnsi="Aptos Mono"/>
                <w:sz w:val="16"/>
              </w:rPr>
              <w:t>Return: files changed, exact purpose of each change, tests executed + result, sample request/response or output object, integration instructions, known limitations, and a short list of remaining blockers. Do not return only a narrative summary.</w:t>
            </w:r>
          </w:p>
        </w:tc>
      </w:tr>
    </w:tbl>
    <w:p>
      <w:pPr>
        <w:pStyle w:val="Small"/>
      </w:pPr>
    </w:p>
    <w:p>
      <w:pPr>
        <w:pStyle w:val="Heading1"/>
      </w:pPr>
      <w:r>
        <w:rPr>
          <w:rFonts w:ascii="Aptos" w:hAnsi="Aptos"/>
        </w:rPr>
        <w:t>10. Frontend / Visualization Master Specification</w:t>
      </w:r>
    </w:p>
    <w:p>
      <w:pPr>
        <w:pStyle w:val="Heading2"/>
      </w:pPr>
      <w:r>
        <w:rPr>
          <w:rFonts w:ascii="Aptos" w:hAnsi="Aptos"/>
        </w:rPr>
        <w:t>10.1 Main dashboard information hierarchy</w:t>
      </w:r>
    </w:p>
    <w:tbl>
      <w:tblPr>
        <w:tblStyle w:val="TableGrid"/>
        <w:tblW w:type="auto" w:w="0"/>
        <w:jc w:val="center"/>
        <w:tblLook w:firstColumn="1" w:firstRow="1" w:lastColumn="0" w:lastRow="0" w:noHBand="0" w:noVBand="1" w:val="04A0"/>
      </w:tblPr>
      <w:tblGrid>
        <w:gridCol w:w="3485"/>
        <w:gridCol w:w="3485"/>
        <w:gridCol w:w="3485"/>
      </w:tblGrid>
      <w:tr>
        <w:tc>
          <w:tcPr>
            <w:tcW w:type="dxa" w:w="1728"/>
            <w:vAlign w:val="center"/>
            <w:shd w:fill="0B6670"/>
          </w:tcPr>
          <w:p>
            <w:pPr>
              <w:spacing w:after="0" w:line="240" w:lineRule="auto"/>
            </w:pPr>
            <w:r/>
            <w:r>
              <w:rPr>
                <w:rFonts w:ascii="Aptos" w:hAnsi="Aptos"/>
                <w:b/>
                <w:color w:val="FFFFFF"/>
                <w:sz w:val="16"/>
              </w:rPr>
              <w:t>Area</w:t>
            </w:r>
          </w:p>
        </w:tc>
        <w:tc>
          <w:tcPr>
            <w:tcW w:type="dxa" w:w="5184"/>
            <w:vAlign w:val="center"/>
            <w:shd w:fill="0B6670"/>
          </w:tcPr>
          <w:p>
            <w:pPr>
              <w:spacing w:after="0" w:line="240" w:lineRule="auto"/>
            </w:pPr>
            <w:r/>
            <w:r>
              <w:rPr>
                <w:rFonts w:ascii="Aptos" w:hAnsi="Aptos"/>
                <w:b/>
                <w:color w:val="FFFFFF"/>
                <w:sz w:val="16"/>
              </w:rPr>
              <w:t>Required content</w:t>
            </w:r>
          </w:p>
        </w:tc>
        <w:tc>
          <w:tcPr>
            <w:tcW w:type="dxa" w:w="3744"/>
            <w:vAlign w:val="center"/>
            <w:shd w:fill="0B6670"/>
          </w:tcPr>
          <w:p>
            <w:pPr>
              <w:spacing w:after="0" w:line="240" w:lineRule="auto"/>
            </w:pPr>
            <w:r/>
            <w:r>
              <w:rPr>
                <w:rFonts w:ascii="Aptos" w:hAnsi="Aptos"/>
                <w:b/>
                <w:color w:val="FFFFFF"/>
                <w:sz w:val="16"/>
              </w:rPr>
              <w:t>Why it matters</w:t>
            </w:r>
          </w:p>
        </w:tc>
      </w:tr>
      <w:tr>
        <w:tc>
          <w:tcPr>
            <w:tcW w:type="dxa" w:w="1728"/>
            <w:vAlign w:val="center"/>
          </w:tcPr>
          <w:p>
            <w:pPr>
              <w:spacing w:after="0" w:line="240" w:lineRule="auto"/>
            </w:pPr>
            <w:r/>
            <w:r>
              <w:rPr>
                <w:rFonts w:ascii="Aptos" w:hAnsi="Aptos"/>
                <w:b w:val="0"/>
                <w:color w:val="152029"/>
                <w:sz w:val="16"/>
              </w:rPr>
              <w:t>Top KPI strip</w:t>
            </w:r>
          </w:p>
        </w:tc>
        <w:tc>
          <w:tcPr>
            <w:tcW w:type="dxa" w:w="5184"/>
            <w:vAlign w:val="center"/>
          </w:tcPr>
          <w:p>
            <w:pPr>
              <w:spacing w:after="0" w:line="240" w:lineRule="auto"/>
            </w:pPr>
            <w:r/>
            <w:r>
              <w:rPr>
                <w:rFonts w:ascii="Aptos" w:hAnsi="Aptos"/>
                <w:b w:val="0"/>
                <w:color w:val="152029"/>
                <w:sz w:val="16"/>
              </w:rPr>
              <w:t>active/visible vessels, high/critical cases, optimized fuel proxy delta, security exposure delta, debris estimated collection, USVs available, data mode</w:t>
            </w:r>
          </w:p>
        </w:tc>
        <w:tc>
          <w:tcPr>
            <w:tcW w:type="dxa" w:w="3744"/>
            <w:vAlign w:val="center"/>
          </w:tcPr>
          <w:p>
            <w:pPr>
              <w:spacing w:after="0" w:line="240" w:lineRule="auto"/>
            </w:pPr>
            <w:r/>
            <w:r>
              <w:rPr>
                <w:rFonts w:ascii="Aptos" w:hAnsi="Aptos"/>
                <w:b w:val="0"/>
                <w:color w:val="152029"/>
                <w:sz w:val="16"/>
              </w:rPr>
              <w:t>Immediate value and measurable system state</w:t>
            </w:r>
          </w:p>
        </w:tc>
      </w:tr>
      <w:tr>
        <w:tc>
          <w:tcPr>
            <w:tcW w:type="dxa" w:w="1728"/>
            <w:vAlign w:val="center"/>
            <w:shd w:fill="F6F9FA"/>
          </w:tcPr>
          <w:p>
            <w:pPr>
              <w:spacing w:after="0" w:line="240" w:lineRule="auto"/>
            </w:pPr>
            <w:r/>
            <w:r>
              <w:rPr>
                <w:rFonts w:ascii="Aptos" w:hAnsi="Aptos"/>
                <w:b w:val="0"/>
                <w:color w:val="152029"/>
                <w:sz w:val="16"/>
              </w:rPr>
              <w:t>Main map</w:t>
            </w:r>
          </w:p>
        </w:tc>
        <w:tc>
          <w:tcPr>
            <w:tcW w:type="dxa" w:w="5184"/>
            <w:vAlign w:val="center"/>
            <w:shd w:fill="F6F9FA"/>
          </w:tcPr>
          <w:p>
            <w:pPr>
              <w:spacing w:after="0" w:line="240" w:lineRule="auto"/>
            </w:pPr>
            <w:r/>
            <w:r>
              <w:rPr>
                <w:rFonts w:ascii="Aptos" w:hAnsi="Aptos"/>
                <w:b w:val="0"/>
                <w:color w:val="152029"/>
                <w:sz w:val="16"/>
              </w:rPr>
              <w:t>vessel track/gap, MPA, security risk, baseline+optimized route, currents, wave/SST context, debris, drift trail, USVs, mission/intercept</w:t>
            </w:r>
          </w:p>
        </w:tc>
        <w:tc>
          <w:tcPr>
            <w:tcW w:type="dxa" w:w="3744"/>
            <w:vAlign w:val="center"/>
            <w:shd w:fill="F6F9FA"/>
          </w:tcPr>
          <w:p>
            <w:pPr>
              <w:spacing w:after="0" w:line="240" w:lineRule="auto"/>
            </w:pPr>
            <w:r/>
            <w:r>
              <w:rPr>
                <w:rFonts w:ascii="Aptos" w:hAnsi="Aptos"/>
                <w:b w:val="0"/>
                <w:color w:val="152029"/>
                <w:sz w:val="16"/>
              </w:rPr>
              <w:t>Shows one shared spatial digital twin</w:t>
            </w:r>
          </w:p>
        </w:tc>
      </w:tr>
      <w:tr>
        <w:tc>
          <w:tcPr>
            <w:tcW w:type="dxa" w:w="1728"/>
            <w:vAlign w:val="center"/>
          </w:tcPr>
          <w:p>
            <w:pPr>
              <w:spacing w:after="0" w:line="240" w:lineRule="auto"/>
            </w:pPr>
            <w:r/>
            <w:r>
              <w:rPr>
                <w:rFonts w:ascii="Aptos" w:hAnsi="Aptos"/>
                <w:b w:val="0"/>
                <w:color w:val="152029"/>
                <w:sz w:val="16"/>
              </w:rPr>
              <w:t>Case rail</w:t>
            </w:r>
          </w:p>
        </w:tc>
        <w:tc>
          <w:tcPr>
            <w:tcW w:type="dxa" w:w="5184"/>
            <w:vAlign w:val="center"/>
          </w:tcPr>
          <w:p>
            <w:pPr>
              <w:spacing w:after="0" w:line="240" w:lineRule="auto"/>
            </w:pPr>
            <w:r/>
            <w:r>
              <w:rPr>
                <w:rFonts w:ascii="Aptos" w:hAnsi="Aptos"/>
                <w:b w:val="0"/>
                <w:color w:val="152029"/>
                <w:sz w:val="16"/>
              </w:rPr>
              <w:t>ranked cases, risk level, confidence, source badge</w:t>
            </w:r>
          </w:p>
        </w:tc>
        <w:tc>
          <w:tcPr>
            <w:tcW w:type="dxa" w:w="3744"/>
            <w:vAlign w:val="center"/>
          </w:tcPr>
          <w:p>
            <w:pPr>
              <w:spacing w:after="0" w:line="240" w:lineRule="auto"/>
            </w:pPr>
            <w:r/>
            <w:r>
              <w:rPr>
                <w:rFonts w:ascii="Aptos" w:hAnsi="Aptos"/>
                <w:b w:val="0"/>
                <w:color w:val="152029"/>
                <w:sz w:val="16"/>
              </w:rPr>
              <w:t>Triage and navigation</w:t>
            </w:r>
          </w:p>
        </w:tc>
      </w:tr>
      <w:tr>
        <w:tc>
          <w:tcPr>
            <w:tcW w:type="dxa" w:w="1728"/>
            <w:vAlign w:val="center"/>
            <w:shd w:fill="F6F9FA"/>
          </w:tcPr>
          <w:p>
            <w:pPr>
              <w:spacing w:after="0" w:line="240" w:lineRule="auto"/>
            </w:pPr>
            <w:r/>
            <w:r>
              <w:rPr>
                <w:rFonts w:ascii="Aptos" w:hAnsi="Aptos"/>
                <w:b w:val="0"/>
                <w:color w:val="152029"/>
                <w:sz w:val="16"/>
              </w:rPr>
              <w:t>Evidence panel</w:t>
            </w:r>
          </w:p>
        </w:tc>
        <w:tc>
          <w:tcPr>
            <w:tcW w:type="dxa" w:w="5184"/>
            <w:vAlign w:val="center"/>
            <w:shd w:fill="F6F9FA"/>
          </w:tcPr>
          <w:p>
            <w:pPr>
              <w:spacing w:after="0" w:line="240" w:lineRule="auto"/>
            </w:pPr>
            <w:r/>
            <w:r>
              <w:rPr>
                <w:rFonts w:ascii="Aptos" w:hAnsi="Aptos"/>
                <w:b w:val="0"/>
                <w:color w:val="152029"/>
                <w:sz w:val="16"/>
              </w:rPr>
              <w:t>risk contributions, event timeline, protected-area distance, provenance</w:t>
            </w:r>
          </w:p>
        </w:tc>
        <w:tc>
          <w:tcPr>
            <w:tcW w:type="dxa" w:w="3744"/>
            <w:vAlign w:val="center"/>
            <w:shd w:fill="F6F9FA"/>
          </w:tcPr>
          <w:p>
            <w:pPr>
              <w:spacing w:after="0" w:line="240" w:lineRule="auto"/>
            </w:pPr>
            <w:r/>
            <w:r>
              <w:rPr>
                <w:rFonts w:ascii="Aptos" w:hAnsi="Aptos"/>
                <w:b w:val="0"/>
                <w:color w:val="152029"/>
                <w:sz w:val="16"/>
              </w:rPr>
              <w:t>Explainability and credibility</w:t>
            </w:r>
          </w:p>
        </w:tc>
      </w:tr>
      <w:tr>
        <w:tc>
          <w:tcPr>
            <w:tcW w:type="dxa" w:w="1728"/>
            <w:vAlign w:val="center"/>
          </w:tcPr>
          <w:p>
            <w:pPr>
              <w:spacing w:after="0" w:line="240" w:lineRule="auto"/>
            </w:pPr>
            <w:r/>
            <w:r>
              <w:rPr>
                <w:rFonts w:ascii="Aptos" w:hAnsi="Aptos"/>
                <w:b w:val="0"/>
                <w:color w:val="152029"/>
                <w:sz w:val="16"/>
              </w:rPr>
              <w:t>Route panel</w:t>
            </w:r>
          </w:p>
        </w:tc>
        <w:tc>
          <w:tcPr>
            <w:tcW w:type="dxa" w:w="5184"/>
            <w:vAlign w:val="center"/>
          </w:tcPr>
          <w:p>
            <w:pPr>
              <w:spacing w:after="0" w:line="240" w:lineRule="auto"/>
            </w:pPr>
            <w:r/>
            <w:r>
              <w:rPr>
                <w:rFonts w:ascii="Aptos" w:hAnsi="Aptos"/>
                <w:b w:val="0"/>
                <w:color w:val="152029"/>
                <w:sz w:val="16"/>
              </w:rPr>
              <w:t>baseline vs optimized metrics, weight sliders, cost breakdown, reroute reason</w:t>
            </w:r>
          </w:p>
        </w:tc>
        <w:tc>
          <w:tcPr>
            <w:tcW w:type="dxa" w:w="3744"/>
            <w:vAlign w:val="center"/>
          </w:tcPr>
          <w:p>
            <w:pPr>
              <w:spacing w:after="0" w:line="240" w:lineRule="auto"/>
            </w:pPr>
            <w:r/>
            <w:r>
              <w:rPr>
                <w:rFonts w:ascii="Aptos" w:hAnsi="Aptos"/>
                <w:b w:val="0"/>
                <w:color w:val="152029"/>
                <w:sz w:val="16"/>
              </w:rPr>
              <w:t>Demonstrates optimization and trade-offs</w:t>
            </w:r>
          </w:p>
        </w:tc>
      </w:tr>
      <w:tr>
        <w:tc>
          <w:tcPr>
            <w:tcW w:type="dxa" w:w="1728"/>
            <w:vAlign w:val="center"/>
            <w:shd w:fill="F6F9FA"/>
          </w:tcPr>
          <w:p>
            <w:pPr>
              <w:spacing w:after="0" w:line="240" w:lineRule="auto"/>
            </w:pPr>
            <w:r/>
            <w:r>
              <w:rPr>
                <w:rFonts w:ascii="Aptos" w:hAnsi="Aptos"/>
                <w:b w:val="0"/>
                <w:color w:val="152029"/>
                <w:sz w:val="16"/>
              </w:rPr>
              <w:t>Environment panel</w:t>
            </w:r>
          </w:p>
        </w:tc>
        <w:tc>
          <w:tcPr>
            <w:tcW w:type="dxa" w:w="5184"/>
            <w:vAlign w:val="center"/>
            <w:shd w:fill="F6F9FA"/>
          </w:tcPr>
          <w:p>
            <w:pPr>
              <w:spacing w:after="0" w:line="240" w:lineRule="auto"/>
            </w:pPr>
            <w:r/>
            <w:r>
              <w:rPr>
                <w:rFonts w:ascii="Aptos" w:hAnsi="Aptos"/>
                <w:b w:val="0"/>
                <w:color w:val="152029"/>
                <w:sz w:val="16"/>
              </w:rPr>
              <w:t>current speed/direction, wave height/period/direction, valid time, source health</w:t>
            </w:r>
          </w:p>
        </w:tc>
        <w:tc>
          <w:tcPr>
            <w:tcW w:type="dxa" w:w="3744"/>
            <w:vAlign w:val="center"/>
            <w:shd w:fill="F6F9FA"/>
          </w:tcPr>
          <w:p>
            <w:pPr>
              <w:spacing w:after="0" w:line="240" w:lineRule="auto"/>
            </w:pPr>
            <w:r/>
            <w:r>
              <w:rPr>
                <w:rFonts w:ascii="Aptos" w:hAnsi="Aptos"/>
                <w:b w:val="0"/>
                <w:color w:val="152029"/>
                <w:sz w:val="16"/>
              </w:rPr>
              <w:t>Shows real environmental input</w:t>
            </w:r>
          </w:p>
        </w:tc>
      </w:tr>
      <w:tr>
        <w:tc>
          <w:tcPr>
            <w:tcW w:type="dxa" w:w="1728"/>
            <w:vAlign w:val="center"/>
          </w:tcPr>
          <w:p>
            <w:pPr>
              <w:spacing w:after="0" w:line="240" w:lineRule="auto"/>
            </w:pPr>
            <w:r/>
            <w:r>
              <w:rPr>
                <w:rFonts w:ascii="Aptos" w:hAnsi="Aptos"/>
                <w:b w:val="0"/>
                <w:color w:val="152029"/>
                <w:sz w:val="16"/>
              </w:rPr>
              <w:t>Cleanup panel</w:t>
            </w:r>
          </w:p>
        </w:tc>
        <w:tc>
          <w:tcPr>
            <w:tcW w:type="dxa" w:w="5184"/>
            <w:vAlign w:val="center"/>
          </w:tcPr>
          <w:p>
            <w:pPr>
              <w:spacing w:after="0" w:line="240" w:lineRule="auto"/>
            </w:pPr>
            <w:r/>
            <w:r>
              <w:rPr>
                <w:rFonts w:ascii="Aptos" w:hAnsi="Aptos"/>
                <w:b w:val="0"/>
                <w:color w:val="152029"/>
                <w:sz w:val="16"/>
              </w:rPr>
              <w:t>cluster rank, predicted positions, assigned USV, rejected alternatives, battery/capacity</w:t>
            </w:r>
          </w:p>
        </w:tc>
        <w:tc>
          <w:tcPr>
            <w:tcW w:type="dxa" w:w="3744"/>
            <w:vAlign w:val="center"/>
          </w:tcPr>
          <w:p>
            <w:pPr>
              <w:spacing w:after="0" w:line="240" w:lineRule="auto"/>
            </w:pPr>
            <w:r/>
            <w:r>
              <w:rPr>
                <w:rFonts w:ascii="Aptos" w:hAnsi="Aptos"/>
                <w:b w:val="0"/>
                <w:color w:val="152029"/>
                <w:sz w:val="16"/>
              </w:rPr>
              <w:t>Predictive mission planning</w:t>
            </w:r>
          </w:p>
        </w:tc>
      </w:tr>
      <w:tr>
        <w:tc>
          <w:tcPr>
            <w:tcW w:type="dxa" w:w="1728"/>
            <w:vAlign w:val="center"/>
            <w:shd w:fill="F6F9FA"/>
          </w:tcPr>
          <w:p>
            <w:pPr>
              <w:spacing w:after="0" w:line="240" w:lineRule="auto"/>
            </w:pPr>
            <w:r/>
            <w:r>
              <w:rPr>
                <w:rFonts w:ascii="Aptos" w:hAnsi="Aptos"/>
                <w:b w:val="0"/>
                <w:color w:val="152029"/>
                <w:sz w:val="16"/>
              </w:rPr>
              <w:t>Supervisor trace</w:t>
            </w:r>
          </w:p>
        </w:tc>
        <w:tc>
          <w:tcPr>
            <w:tcW w:type="dxa" w:w="5184"/>
            <w:vAlign w:val="center"/>
            <w:shd w:fill="F6F9FA"/>
          </w:tcPr>
          <w:p>
            <w:pPr>
              <w:spacing w:after="0" w:line="240" w:lineRule="auto"/>
            </w:pPr>
            <w:r/>
            <w:r>
              <w:rPr>
                <w:rFonts w:ascii="Aptos" w:hAnsi="Aptos"/>
                <w:b w:val="0"/>
                <w:color w:val="152029"/>
                <w:sz w:val="16"/>
              </w:rPr>
              <w:t>tool calls, durations, outputs, state mutations</w:t>
            </w:r>
          </w:p>
        </w:tc>
        <w:tc>
          <w:tcPr>
            <w:tcW w:type="dxa" w:w="3744"/>
            <w:vAlign w:val="center"/>
            <w:shd w:fill="F6F9FA"/>
          </w:tcPr>
          <w:p>
            <w:pPr>
              <w:spacing w:after="0" w:line="240" w:lineRule="auto"/>
            </w:pPr>
            <w:r/>
            <w:r>
              <w:rPr>
                <w:rFonts w:ascii="Aptos" w:hAnsi="Aptos"/>
                <w:b w:val="0"/>
                <w:color w:val="152029"/>
                <w:sz w:val="16"/>
              </w:rPr>
              <w:t>Shows real orchestration rather than a fictional “AI thought process”</w:t>
            </w:r>
          </w:p>
        </w:tc>
      </w:tr>
      <w:tr>
        <w:tc>
          <w:tcPr>
            <w:tcW w:type="dxa" w:w="1728"/>
            <w:vAlign w:val="center"/>
          </w:tcPr>
          <w:p>
            <w:pPr>
              <w:spacing w:after="0" w:line="240" w:lineRule="auto"/>
            </w:pPr>
            <w:r/>
            <w:r>
              <w:rPr>
                <w:rFonts w:ascii="Aptos" w:hAnsi="Aptos"/>
                <w:b w:val="0"/>
                <w:color w:val="152029"/>
                <w:sz w:val="16"/>
              </w:rPr>
              <w:t>Replay timeline</w:t>
            </w:r>
          </w:p>
        </w:tc>
        <w:tc>
          <w:tcPr>
            <w:tcW w:type="dxa" w:w="5184"/>
            <w:vAlign w:val="center"/>
          </w:tcPr>
          <w:p>
            <w:pPr>
              <w:spacing w:after="0" w:line="240" w:lineRule="auto"/>
            </w:pPr>
            <w:r/>
            <w:r>
              <w:rPr>
                <w:rFonts w:ascii="Aptos" w:hAnsi="Aptos"/>
                <w:b w:val="0"/>
                <w:color w:val="152029"/>
                <w:sz w:val="16"/>
              </w:rPr>
              <w:t>play/pause/step and deterministic event timestamps</w:t>
            </w:r>
          </w:p>
        </w:tc>
        <w:tc>
          <w:tcPr>
            <w:tcW w:type="dxa" w:w="3744"/>
            <w:vAlign w:val="center"/>
          </w:tcPr>
          <w:p>
            <w:pPr>
              <w:spacing w:after="0" w:line="240" w:lineRule="auto"/>
            </w:pPr>
            <w:r/>
            <w:r>
              <w:rPr>
                <w:rFonts w:ascii="Aptos" w:hAnsi="Aptos"/>
                <w:b w:val="0"/>
                <w:color w:val="152029"/>
                <w:sz w:val="16"/>
              </w:rPr>
              <w:t>Makes the system feel operational and lets judges understand causality</w:t>
            </w:r>
          </w:p>
        </w:tc>
      </w:tr>
    </w:tbl>
    <w:p>
      <w:pPr>
        <w:pStyle w:val="Small"/>
      </w:pPr>
    </w:p>
    <w:p>
      <w:pPr>
        <w:pStyle w:val="Heading2"/>
      </w:pPr>
      <w:r>
        <w:rPr>
          <w:rFonts w:ascii="Aptos" w:hAnsi="Aptos"/>
        </w:rPr>
        <w:t>10.2 Map styling rules</w:t>
      </w:r>
    </w:p>
    <w:p>
      <w:pPr>
        <w:spacing w:after="44"/>
        <w:ind w:left="0" w:hanging="187"/>
      </w:pPr>
      <w:r>
        <w:rPr>
          <w:rFonts w:ascii="Aptos" w:hAnsi="Aptos"/>
          <w:b/>
          <w:color w:val="0B6670"/>
        </w:rPr>
        <w:t xml:space="preserve">• </w:t>
      </w:r>
      <w:r>
        <w:rPr>
          <w:rFonts w:ascii="Aptos" w:hAnsi="Aptos"/>
        </w:rPr>
        <w:t>Baseline route: muted/dashed. Optimized route: strong solid line. Risk zone: translucent high-contrast polygon. Protected area: distinct reference fill.</w:t>
      </w:r>
    </w:p>
    <w:p>
      <w:pPr>
        <w:spacing w:after="44"/>
        <w:ind w:left="0" w:hanging="187"/>
      </w:pPr>
      <w:r>
        <w:rPr>
          <w:rFonts w:ascii="Aptos" w:hAnsi="Aptos"/>
          <w:b/>
          <w:color w:val="0B6670"/>
        </w:rPr>
        <w:t xml:space="preserve">• </w:t>
      </w:r>
      <w:r>
        <w:rPr>
          <w:rFonts w:ascii="Aptos" w:hAnsi="Aptos"/>
        </w:rPr>
        <w:t>Currents: sparse arrows/chevrons at selected sample points; never render thousands of arrows.</w:t>
      </w:r>
    </w:p>
    <w:p>
      <w:pPr>
        <w:spacing w:after="44"/>
        <w:ind w:left="0" w:hanging="187"/>
      </w:pPr>
      <w:r>
        <w:rPr>
          <w:rFonts w:ascii="Aptos" w:hAnsi="Aptos"/>
          <w:b/>
          <w:color w:val="0B6670"/>
        </w:rPr>
        <w:t xml:space="preserve">• </w:t>
      </w:r>
      <w:r>
        <w:rPr>
          <w:rFonts w:ascii="Aptos" w:hAnsi="Aptos"/>
        </w:rPr>
        <w:t>Wave/SST: subtle heat/grid cells or compact point symbols; avoid hiding routes under a saturated heatmap.</w:t>
      </w:r>
    </w:p>
    <w:p>
      <w:pPr>
        <w:spacing w:after="44"/>
        <w:ind w:left="0" w:hanging="187"/>
      </w:pPr>
      <w:r>
        <w:rPr>
          <w:rFonts w:ascii="Aptos" w:hAnsi="Aptos"/>
          <w:b/>
          <w:color w:val="0B6670"/>
        </w:rPr>
        <w:t xml:space="preserve">• </w:t>
      </w:r>
      <w:r>
        <w:rPr>
          <w:rFonts w:ascii="Aptos" w:hAnsi="Aptos"/>
        </w:rPr>
        <w:t>Debris: current cluster marker plus semi-transparent +2/+6/+12h ghost markers connected by a dashed drift trajectory.</w:t>
      </w:r>
    </w:p>
    <w:p>
      <w:pPr>
        <w:spacing w:after="44"/>
        <w:ind w:left="0" w:hanging="187"/>
      </w:pPr>
      <w:r>
        <w:rPr>
          <w:rFonts w:ascii="Aptos" w:hAnsi="Aptos"/>
          <w:b/>
          <w:color w:val="0B6670"/>
        </w:rPr>
        <w:t xml:space="preserve">• </w:t>
      </w:r>
      <w:r>
        <w:rPr>
          <w:rFonts w:ascii="Aptos" w:hAnsi="Aptos"/>
        </w:rPr>
        <w:t>USV: status-colored vessel icon/marker, solid mission path, distinct intercept point. Tooltips show battery/range/capacity and source truth class.</w:t>
      </w:r>
    </w:p>
    <w:p>
      <w:pPr>
        <w:spacing w:after="44"/>
        <w:ind w:left="0" w:hanging="187"/>
      </w:pPr>
      <w:r>
        <w:rPr>
          <w:rFonts w:ascii="Aptos" w:hAnsi="Aptos"/>
          <w:b/>
          <w:color w:val="0B6670"/>
        </w:rPr>
        <w:t xml:space="preserve">• </w:t>
      </w:r>
      <w:r>
        <w:rPr>
          <w:rFonts w:ascii="Aptos" w:hAnsi="Aptos"/>
        </w:rPr>
        <w:t>Animation should reveal a state change, not become decoration. Route transition and replay-step pulses are enough.</w:t>
      </w:r>
    </w:p>
    <w:p>
      <w:pPr>
        <w:pStyle w:val="Heading2"/>
      </w:pPr>
      <w:r>
        <w:rPr>
          <w:rFonts w:ascii="Aptos" w:hAnsi="Aptos"/>
        </w:rPr>
        <w:t>10.3 Five charts worth building</w:t>
      </w:r>
    </w:p>
    <w:p>
      <w:pPr>
        <w:ind w:left="72" w:hanging="72"/>
      </w:pPr>
      <w:r>
        <w:rPr>
          <w:rFonts w:ascii="Aptos" w:hAnsi="Aptos"/>
          <w:b/>
          <w:color w:val="0B6670"/>
        </w:rPr>
        <w:t xml:space="preserve">1. </w:t>
      </w:r>
      <w:r>
        <w:rPr>
          <w:rFonts w:ascii="Aptos" w:hAnsi="Aptos"/>
        </w:rPr>
        <w:t>SENTINEL risk contribution chart: exact point contribution by signal; source visible on hover/detail.</w:t>
      </w:r>
    </w:p>
    <w:p>
      <w:pPr>
        <w:ind w:left="72" w:hanging="72"/>
      </w:pPr>
      <w:r>
        <w:rPr>
          <w:rFonts w:ascii="Aptos" w:hAnsi="Aptos"/>
          <w:b/>
          <w:color w:val="0B6670"/>
        </w:rPr>
        <w:t xml:space="preserve">2. </w:t>
      </w:r>
      <w:r>
        <w:rPr>
          <w:rFonts w:ascii="Aptos" w:hAnsi="Aptos"/>
        </w:rPr>
        <w:t>Vessel event timeline: GAP, fishing, loitering, encounter, port events with observed timestamps.</w:t>
      </w:r>
    </w:p>
    <w:p>
      <w:pPr>
        <w:ind w:left="72" w:hanging="72"/>
      </w:pPr>
      <w:r>
        <w:rPr>
          <w:rFonts w:ascii="Aptos" w:hAnsi="Aptos"/>
          <w:b/>
          <w:color w:val="0B6670"/>
        </w:rPr>
        <w:t xml:space="preserve">3. </w:t>
      </w:r>
      <w:r>
        <w:rPr>
          <w:rFonts w:ascii="Aptos" w:hAnsi="Aptos"/>
        </w:rPr>
        <w:t>Baseline vs optimized route metric comparison: distance, ETA, fuel proxy, weather exposure, security exposure.</w:t>
      </w:r>
    </w:p>
    <w:p>
      <w:pPr>
        <w:ind w:left="72" w:hanging="72"/>
      </w:pPr>
      <w:r>
        <w:rPr>
          <w:rFonts w:ascii="Aptos" w:hAnsi="Aptos"/>
          <w:b/>
          <w:color w:val="0B6670"/>
        </w:rPr>
        <w:t xml:space="preserve">4. </w:t>
      </w:r>
      <w:r>
        <w:rPr>
          <w:rFonts w:ascii="Aptos" w:hAnsi="Aptos"/>
        </w:rPr>
        <w:t>USV feasibility/status chart: battery, range margin, capacity utilization; rejected reasons shown textually.</w:t>
      </w:r>
    </w:p>
    <w:p>
      <w:pPr>
        <w:ind w:left="72" w:hanging="72"/>
      </w:pPr>
      <w:r>
        <w:rPr>
          <w:rFonts w:ascii="Aptos" w:hAnsi="Aptos"/>
          <w:b/>
          <w:color w:val="0B6670"/>
        </w:rPr>
        <w:t xml:space="preserve">5. </w:t>
      </w:r>
      <w:r>
        <w:rPr>
          <w:rFonts w:ascii="Aptos" w:hAnsi="Aptos"/>
        </w:rPr>
        <w:t>Debris drift timeline: present position and predicted +2/+6/+12h displacement; optionally annotate current direction/speed.</w:t>
      </w:r>
    </w:p>
    <w:p>
      <w:pPr>
        <w:pStyle w:val="Heading1"/>
      </w:pPr>
      <w:r>
        <w:rPr>
          <w:rFonts w:ascii="Aptos" w:hAnsi="Aptos"/>
        </w:rPr>
        <w:t>11. Computation Notes Agents Can Implement Quickly</w:t>
      </w:r>
    </w:p>
    <w:p>
      <w:pPr>
        <w:pStyle w:val="Heading2"/>
      </w:pPr>
      <w:r>
        <w:rPr>
          <w:rFonts w:ascii="Aptos" w:hAnsi="Aptos"/>
        </w:rPr>
        <w:t>11.1 Current projection onto route</w:t>
      </w:r>
    </w:p>
    <w:tbl>
      <w:tblPr>
        <w:tblStyle w:val="TableGrid"/>
        <w:tblW w:type="auto" w:w="0"/>
        <w:jc w:val="center"/>
        <w:tblLook w:firstColumn="1" w:firstRow="1" w:lastColumn="0" w:lastRow="0" w:noHBand="0" w:noVBand="1" w:val="04A0"/>
      </w:tblPr>
      <w:tblGrid>
        <w:gridCol w:w="10454"/>
      </w:tblGrid>
      <w:tr>
        <w:tc>
          <w:tcPr>
            <w:tcW w:type="dxa" w:w="10454"/>
            <w:shd w:fill="F1F4F6"/>
          </w:tcPr>
          <w:p>
            <w:pPr>
              <w:pStyle w:val="CodeSmall"/>
              <w:spacing w:after="0"/>
            </w:pPr>
            <w:r/>
            <w:r>
              <w:rPr>
                <w:rFonts w:ascii="Aptos Mono" w:hAnsi="Aptos Mono"/>
                <w:color w:val="17313B"/>
                <w:sz w:val="16"/>
              </w:rPr>
              <w:t>Given route unit vector d = (dx, dy) and current vector c = (u, v):</w:t>
            </w:r>
          </w:p>
          <w:p>
            <w:pPr>
              <w:pStyle w:val="CodeSmall"/>
              <w:spacing w:after="0"/>
            </w:pPr>
            <w:r>
              <w:rPr>
                <w:rFonts w:ascii="Aptos Mono" w:hAnsi="Aptos Mono"/>
                <w:color w:val="17313B"/>
                <w:sz w:val="16"/>
              </w:rPr>
              <w:t>current_along_edge = dot(c, d)</w:t>
            </w:r>
          </w:p>
          <w:p>
            <w:pPr>
              <w:pStyle w:val="CodeSmall"/>
              <w:spacing w:after="0"/>
            </w:pPr>
            <w:r>
              <w:rPr>
                <w:rFonts w:ascii="Aptos Mono" w:hAnsi="Aptos Mono"/>
                <w:color w:val="17313B"/>
                <w:sz w:val="16"/>
              </w:rPr>
              <w:t>effective_speed = clamp(vessel_speed + k_current * current_along_edge, min_speed, max_speed)</w:t>
            </w:r>
          </w:p>
          <w:p>
            <w:pPr>
              <w:pStyle w:val="CodeSmall"/>
              <w:spacing w:after="0"/>
            </w:pPr>
            <w:r>
              <w:rPr>
                <w:rFonts w:ascii="Aptos Mono" w:hAnsi="Aptos Mono"/>
                <w:color w:val="17313B"/>
                <w:sz w:val="16"/>
              </w:rPr>
              <w:t>eta_edge = distance_edge / effective_speed</w:t>
            </w:r>
          </w:p>
          <w:p>
            <w:pPr>
              <w:pStyle w:val="CodeSmall"/>
              <w:spacing w:after="0"/>
            </w:pPr>
            <w:r>
              <w:rPr>
                <w:rFonts w:ascii="Aptos Mono" w:hAnsi="Aptos Mono"/>
                <w:color w:val="17313B"/>
                <w:sz w:val="16"/>
              </w:rPr>
              <w:t>fuel_proxy_edge = distance_edge * fuel_rate_proxy * speed_or_head_current_factor</w:t>
            </w:r>
          </w:p>
          <w:p>
            <w:pPr>
              <w:pStyle w:val="CodeSmall"/>
              <w:spacing w:after="0"/>
            </w:pPr>
            <w:r>
              <w:rPr>
                <w:rFonts w:ascii="Aptos Mono" w:hAnsi="Aptos Mono"/>
                <w:color w:val="17313B"/>
                <w:sz w:val="16"/>
              </w:rPr>
            </w:r>
          </w:p>
          <w:p>
            <w:pPr>
              <w:pStyle w:val="CodeSmall"/>
              <w:spacing w:after="0"/>
            </w:pPr>
            <w:r>
              <w:rPr>
                <w:rFonts w:ascii="Aptos Mono" w:hAnsi="Aptos Mono"/>
                <w:color w:val="17313B"/>
                <w:sz w:val="16"/>
              </w:rPr>
              <w:t>Keep k_current and clamps documented. This is a transparent prototype approximation, not vessel engineering physics.</w:t>
            </w:r>
          </w:p>
        </w:tc>
      </w:tr>
    </w:tbl>
    <w:p>
      <w:pPr>
        <w:pStyle w:val="Small"/>
      </w:pPr>
    </w:p>
    <w:p>
      <w:pPr>
        <w:pStyle w:val="Heading2"/>
      </w:pPr>
      <w:r>
        <w:rPr>
          <w:rFonts w:ascii="Aptos" w:hAnsi="Aptos"/>
        </w:rPr>
        <w:t>11.2 Wave/weather penalty</w:t>
      </w:r>
    </w:p>
    <w:tbl>
      <w:tblPr>
        <w:tblStyle w:val="TableGrid"/>
        <w:tblW w:type="auto" w:w="0"/>
        <w:jc w:val="center"/>
        <w:tblLook w:firstColumn="1" w:firstRow="1" w:lastColumn="0" w:lastRow="0" w:noHBand="0" w:noVBand="1" w:val="04A0"/>
      </w:tblPr>
      <w:tblGrid>
        <w:gridCol w:w="10454"/>
      </w:tblGrid>
      <w:tr>
        <w:tc>
          <w:tcPr>
            <w:tcW w:type="dxa" w:w="10454"/>
            <w:shd w:fill="F1F4F6"/>
          </w:tcPr>
          <w:p>
            <w:pPr>
              <w:pStyle w:val="CodeSmall"/>
              <w:spacing w:after="0"/>
            </w:pPr>
            <w:r/>
            <w:r>
              <w:rPr>
                <w:rFonts w:ascii="Aptos Mono" w:hAnsi="Aptos Mono"/>
                <w:color w:val="17313B"/>
                <w:sz w:val="16"/>
              </w:rPr>
              <w:t>wave_penalty = normalize(wave_height) * wave_height_weight</w:t>
            </w:r>
          </w:p>
          <w:p>
            <w:pPr>
              <w:pStyle w:val="CodeSmall"/>
              <w:spacing w:after="0"/>
            </w:pPr>
            <w:r>
              <w:rPr>
                <w:rFonts w:ascii="Aptos Mono" w:hAnsi="Aptos Mono"/>
                <w:color w:val="17313B"/>
                <w:sz w:val="16"/>
              </w:rPr>
              <w:t>optional directional_penalty = normalize(abs(relative_heading_to_wave)) * direction_weight</w:t>
            </w:r>
          </w:p>
          <w:p>
            <w:pPr>
              <w:pStyle w:val="CodeSmall"/>
              <w:spacing w:after="0"/>
            </w:pPr>
            <w:r>
              <w:rPr>
                <w:rFonts w:ascii="Aptos Mono" w:hAnsi="Aptos Mono"/>
                <w:color w:val="17313B"/>
                <w:sz w:val="16"/>
              </w:rPr>
              <w:t>weather_penalty = wave_penalty + directional_penalty</w:t>
            </w:r>
          </w:p>
          <w:p>
            <w:pPr>
              <w:pStyle w:val="CodeSmall"/>
              <w:spacing w:after="0"/>
            </w:pPr>
            <w:r>
              <w:rPr>
                <w:rFonts w:ascii="Aptos Mono" w:hAnsi="Aptos Mono"/>
                <w:color w:val="17313B"/>
                <w:sz w:val="16"/>
              </w:rPr>
            </w:r>
          </w:p>
          <w:p>
            <w:pPr>
              <w:pStyle w:val="CodeSmall"/>
              <w:spacing w:after="0"/>
            </w:pPr>
            <w:r>
              <w:rPr>
                <w:rFonts w:ascii="Aptos Mono" w:hAnsi="Aptos Mono"/>
                <w:color w:val="17313B"/>
                <w:sz w:val="16"/>
              </w:rPr>
              <w:t>Keep the formula monotonic and explainable. Avoid pretending to model full vessel response in waves.</w:t>
            </w:r>
          </w:p>
        </w:tc>
      </w:tr>
    </w:tbl>
    <w:p>
      <w:pPr>
        <w:pStyle w:val="Small"/>
      </w:pPr>
    </w:p>
    <w:p>
      <w:pPr>
        <w:pStyle w:val="Heading2"/>
      </w:pPr>
      <w:r>
        <w:rPr>
          <w:rFonts w:ascii="Aptos" w:hAnsi="Aptos"/>
        </w:rPr>
        <w:t>11.3 Debris advection</w:t>
      </w:r>
    </w:p>
    <w:tbl>
      <w:tblPr>
        <w:tblStyle w:val="TableGrid"/>
        <w:tblW w:type="auto" w:w="0"/>
        <w:jc w:val="center"/>
        <w:tblLook w:firstColumn="1" w:firstRow="1" w:lastColumn="0" w:lastRow="0" w:noHBand="0" w:noVBand="1" w:val="04A0"/>
      </w:tblPr>
      <w:tblGrid>
        <w:gridCol w:w="10454"/>
      </w:tblGrid>
      <w:tr>
        <w:tc>
          <w:tcPr>
            <w:tcW w:type="dxa" w:w="10454"/>
            <w:shd w:fill="F1F4F6"/>
          </w:tcPr>
          <w:p>
            <w:pPr>
              <w:pStyle w:val="CodeSmall"/>
              <w:spacing w:after="0"/>
            </w:pPr>
            <w:r/>
            <w:r>
              <w:rPr>
                <w:rFonts w:ascii="Aptos Mono" w:hAnsi="Aptos Mono"/>
                <w:color w:val="17313B"/>
                <w:sz w:val="16"/>
              </w:rPr>
              <w:t>For current velocity components east_mps, north_mps and horizon dt_seconds:</w:t>
            </w:r>
          </w:p>
          <w:p>
            <w:pPr>
              <w:pStyle w:val="CodeSmall"/>
              <w:spacing w:after="0"/>
            </w:pPr>
            <w:r>
              <w:rPr>
                <w:rFonts w:ascii="Aptos Mono" w:hAnsi="Aptos Mono"/>
                <w:color w:val="17313B"/>
                <w:sz w:val="16"/>
              </w:rPr>
              <w:t>east_m = east_mps * dt_seconds</w:t>
            </w:r>
          </w:p>
          <w:p>
            <w:pPr>
              <w:pStyle w:val="CodeSmall"/>
              <w:spacing w:after="0"/>
            </w:pPr>
            <w:r>
              <w:rPr>
                <w:rFonts w:ascii="Aptos Mono" w:hAnsi="Aptos Mono"/>
                <w:color w:val="17313B"/>
                <w:sz w:val="16"/>
              </w:rPr>
              <w:t>north_m = north_mps * dt_seconds</w:t>
            </w:r>
          </w:p>
          <w:p>
            <w:pPr>
              <w:pStyle w:val="CodeSmall"/>
              <w:spacing w:after="0"/>
            </w:pPr>
            <w:r>
              <w:rPr>
                <w:rFonts w:ascii="Aptos Mono" w:hAnsi="Aptos Mono"/>
                <w:color w:val="17313B"/>
                <w:sz w:val="16"/>
              </w:rPr>
              <w:t>lat2 = lat1 + north_m / 111320</w:t>
            </w:r>
          </w:p>
          <w:p>
            <w:pPr>
              <w:pStyle w:val="CodeSmall"/>
              <w:spacing w:after="0"/>
            </w:pPr>
            <w:r>
              <w:rPr>
                <w:rFonts w:ascii="Aptos Mono" w:hAnsi="Aptos Mono"/>
                <w:color w:val="17313B"/>
                <w:sz w:val="16"/>
              </w:rPr>
              <w:t>lon2 = lon1 + east_m / (111320 * cos(radians(lat1)))</w:t>
            </w:r>
          </w:p>
          <w:p>
            <w:pPr>
              <w:pStyle w:val="CodeSmall"/>
              <w:spacing w:after="0"/>
            </w:pPr>
            <w:r>
              <w:rPr>
                <w:rFonts w:ascii="Aptos Mono" w:hAnsi="Aptos Mono"/>
                <w:color w:val="17313B"/>
                <w:sz w:val="16"/>
              </w:rPr>
            </w:r>
          </w:p>
          <w:p>
            <w:pPr>
              <w:pStyle w:val="CodeSmall"/>
              <w:spacing w:after="0"/>
            </w:pPr>
            <w:r>
              <w:rPr>
                <w:rFonts w:ascii="Aptos Mono" w:hAnsi="Aptos Mono"/>
                <w:color w:val="17313B"/>
                <w:sz w:val="16"/>
              </w:rPr>
              <w:t>Optionally reduce drift speed with a documented drift_factor if using surface-current velocity as a proxy for debris motion.</w:t>
            </w:r>
          </w:p>
        </w:tc>
      </w:tr>
    </w:tbl>
    <w:p>
      <w:pPr>
        <w:pStyle w:val="Small"/>
      </w:pPr>
    </w:p>
    <w:p>
      <w:pPr>
        <w:pStyle w:val="Heading2"/>
      </w:pPr>
      <w:r>
        <w:rPr>
          <w:rFonts w:ascii="Aptos" w:hAnsi="Aptos"/>
        </w:rPr>
        <w:t>11.4 Security exposure</w:t>
      </w:r>
    </w:p>
    <w:tbl>
      <w:tblPr>
        <w:tblStyle w:val="TableGrid"/>
        <w:tblW w:type="auto" w:w="0"/>
        <w:jc w:val="center"/>
        <w:tblLook w:firstColumn="1" w:firstRow="1" w:lastColumn="0" w:lastRow="0" w:noHBand="0" w:noVBand="1" w:val="04A0"/>
      </w:tblPr>
      <w:tblGrid>
        <w:gridCol w:w="10454"/>
      </w:tblGrid>
      <w:tr>
        <w:tc>
          <w:tcPr>
            <w:tcW w:type="dxa" w:w="10454"/>
            <w:shd w:fill="F1F4F6"/>
          </w:tcPr>
          <w:p>
            <w:pPr>
              <w:pStyle w:val="CodeSmall"/>
              <w:spacing w:after="0"/>
            </w:pPr>
            <w:r/>
            <w:r>
              <w:rPr>
                <w:rFonts w:ascii="Aptos Mono" w:hAnsi="Aptos Mono"/>
                <w:color w:val="17313B"/>
                <w:sz w:val="16"/>
              </w:rPr>
              <w:t>security_exposure(route) = sum(edge_length_inside_or_near_risk * risk_level_weight)</w:t>
            </w:r>
          </w:p>
          <w:p>
            <w:pPr>
              <w:pStyle w:val="CodeSmall"/>
              <w:spacing w:after="0"/>
            </w:pPr>
            <w:r>
              <w:rPr>
                <w:rFonts w:ascii="Aptos Mono" w:hAnsi="Aptos Mono"/>
                <w:color w:val="17313B"/>
                <w:sz w:val="16"/>
              </w:rPr>
            </w:r>
          </w:p>
          <w:p>
            <w:pPr>
              <w:pStyle w:val="CodeSmall"/>
              <w:spacing w:after="0"/>
            </w:pPr>
            <w:r>
              <w:rPr>
                <w:rFonts w:ascii="Aptos Mono" w:hAnsi="Aptos Mono"/>
                <w:color w:val="17313B"/>
                <w:sz w:val="16"/>
              </w:rPr>
              <w:t>At minimum use polygon intersection. If easy, add a decaying proximity buffer around risk geometry. The UI should compare baseline_exposure vs optimized_exposure.</w:t>
            </w:r>
          </w:p>
        </w:tc>
      </w:tr>
    </w:tbl>
    <w:p>
      <w:pPr>
        <w:pStyle w:val="Small"/>
      </w:pPr>
    </w:p>
    <w:p>
      <w:pPr>
        <w:pStyle w:val="Heading1"/>
      </w:pPr>
      <w:r>
        <w:rPr>
          <w:rFonts w:ascii="Aptos" w:hAnsi="Aptos"/>
        </w:rPr>
        <w:t>12. Shared State and Supervisor Contract</w:t>
      </w:r>
    </w:p>
    <w:tbl>
      <w:tblPr>
        <w:tblStyle w:val="TableGrid"/>
        <w:tblW w:type="auto" w:w="0"/>
        <w:jc w:val="center"/>
        <w:tblLook w:firstColumn="1" w:firstRow="1" w:lastColumn="0" w:lastRow="0" w:noHBand="0" w:noVBand="1" w:val="04A0"/>
      </w:tblPr>
      <w:tblGrid>
        <w:gridCol w:w="10454"/>
      </w:tblGrid>
      <w:tr>
        <w:tc>
          <w:tcPr>
            <w:tcW w:type="dxa" w:w="10454"/>
            <w:shd w:fill="F1F4F6"/>
          </w:tcPr>
          <w:p>
            <w:pPr>
              <w:pStyle w:val="CodeSmall"/>
              <w:spacing w:after="0"/>
            </w:pPr>
            <w:r/>
            <w:r>
              <w:rPr>
                <w:rFonts w:ascii="Aptos Mono" w:hAnsi="Aptos Mono"/>
                <w:color w:val="17313B"/>
                <w:sz w:val="16"/>
              </w:rPr>
              <w:t>SharedState {</w:t>
            </w:r>
          </w:p>
          <w:p>
            <w:pPr>
              <w:pStyle w:val="CodeSmall"/>
              <w:spacing w:after="0"/>
            </w:pPr>
            <w:r>
              <w:rPr>
                <w:rFonts w:ascii="Aptos Mono" w:hAnsi="Aptos Mono"/>
                <w:color w:val="17313B"/>
                <w:sz w:val="16"/>
              </w:rPr>
              <w:t xml:space="preserve">  scenario_id,</w:t>
            </w:r>
          </w:p>
          <w:p>
            <w:pPr>
              <w:pStyle w:val="CodeSmall"/>
              <w:spacing w:after="0"/>
            </w:pPr>
            <w:r>
              <w:rPr>
                <w:rFonts w:ascii="Aptos Mono" w:hAnsi="Aptos Mono"/>
                <w:color w:val="17313B"/>
                <w:sz w:val="16"/>
              </w:rPr>
              <w:t xml:space="preserve">  data_mode,                 // connected | cached</w:t>
            </w:r>
          </w:p>
          <w:p>
            <w:pPr>
              <w:pStyle w:val="CodeSmall"/>
              <w:spacing w:after="0"/>
            </w:pPr>
            <w:r>
              <w:rPr>
                <w:rFonts w:ascii="Aptos Mono" w:hAnsi="Aptos Mono"/>
                <w:color w:val="17313B"/>
                <w:sz w:val="16"/>
              </w:rPr>
              <w:t xml:space="preserve">  source_health: {},</w:t>
            </w:r>
          </w:p>
          <w:p>
            <w:pPr>
              <w:pStyle w:val="CodeSmall"/>
              <w:spacing w:after="0"/>
            </w:pPr>
            <w:r>
              <w:rPr>
                <w:rFonts w:ascii="Aptos Mono" w:hAnsi="Aptos Mono"/>
                <w:color w:val="17313B"/>
                <w:sz w:val="16"/>
              </w:rPr>
              <w:t xml:space="preserve">  vessels: [],</w:t>
            </w:r>
          </w:p>
          <w:p>
            <w:pPr>
              <w:pStyle w:val="CodeSmall"/>
              <w:spacing w:after="0"/>
            </w:pPr>
            <w:r>
              <w:rPr>
                <w:rFonts w:ascii="Aptos Mono" w:hAnsi="Aptos Mono"/>
                <w:color w:val="17313B"/>
                <w:sz w:val="16"/>
              </w:rPr>
              <w:t xml:space="preserve">  selected_case: {},</w:t>
            </w:r>
          </w:p>
          <w:p>
            <w:pPr>
              <w:pStyle w:val="CodeSmall"/>
              <w:spacing w:after="0"/>
            </w:pPr>
            <w:r>
              <w:rPr>
                <w:rFonts w:ascii="Aptos Mono" w:hAnsi="Aptos Mono"/>
                <w:color w:val="17313B"/>
                <w:sz w:val="16"/>
              </w:rPr>
              <w:t xml:space="preserve">  protected_areas: [],</w:t>
            </w:r>
          </w:p>
          <w:p>
            <w:pPr>
              <w:pStyle w:val="CodeSmall"/>
              <w:spacing w:after="0"/>
            </w:pPr>
            <w:r>
              <w:rPr>
                <w:rFonts w:ascii="Aptos Mono" w:hAnsi="Aptos Mono"/>
                <w:color w:val="17313B"/>
                <w:sz w:val="16"/>
              </w:rPr>
              <w:t xml:space="preserve">  risk_zones: [],</w:t>
            </w:r>
          </w:p>
          <w:p>
            <w:pPr>
              <w:pStyle w:val="CodeSmall"/>
              <w:spacing w:after="0"/>
            </w:pPr>
            <w:r>
              <w:rPr>
                <w:rFonts w:ascii="Aptos Mono" w:hAnsi="Aptos Mono"/>
                <w:color w:val="17313B"/>
                <w:sz w:val="16"/>
              </w:rPr>
              <w:t xml:space="preserve">  environment: {</w:t>
            </w:r>
          </w:p>
          <w:p>
            <w:pPr>
              <w:pStyle w:val="CodeSmall"/>
              <w:spacing w:after="0"/>
            </w:pPr>
            <w:r>
              <w:rPr>
                <w:rFonts w:ascii="Aptos Mono" w:hAnsi="Aptos Mono"/>
                <w:color w:val="17313B"/>
                <w:sz w:val="16"/>
              </w:rPr>
              <w:t xml:space="preserve">    valid_time,</w:t>
            </w:r>
          </w:p>
          <w:p>
            <w:pPr>
              <w:pStyle w:val="CodeSmall"/>
              <w:spacing w:after="0"/>
            </w:pPr>
            <w:r>
              <w:rPr>
                <w:rFonts w:ascii="Aptos Mono" w:hAnsi="Aptos Mono"/>
                <w:color w:val="17313B"/>
                <w:sz w:val="16"/>
              </w:rPr>
              <w:t xml:space="preserve">    current_samples: [],</w:t>
            </w:r>
          </w:p>
          <w:p>
            <w:pPr>
              <w:pStyle w:val="CodeSmall"/>
              <w:spacing w:after="0"/>
            </w:pPr>
            <w:r>
              <w:rPr>
                <w:rFonts w:ascii="Aptos Mono" w:hAnsi="Aptos Mono"/>
                <w:color w:val="17313B"/>
                <w:sz w:val="16"/>
              </w:rPr>
              <w:t xml:space="preserve">    wave_samples: [],</w:t>
            </w:r>
          </w:p>
          <w:p>
            <w:pPr>
              <w:pStyle w:val="CodeSmall"/>
              <w:spacing w:after="0"/>
            </w:pPr>
            <w:r>
              <w:rPr>
                <w:rFonts w:ascii="Aptos Mono" w:hAnsi="Aptos Mono"/>
                <w:color w:val="17313B"/>
                <w:sz w:val="16"/>
              </w:rPr>
              <w:t xml:space="preserve">    source,</w:t>
            </w:r>
          </w:p>
          <w:p>
            <w:pPr>
              <w:pStyle w:val="CodeSmall"/>
              <w:spacing w:after="0"/>
            </w:pPr>
            <w:r>
              <w:rPr>
                <w:rFonts w:ascii="Aptos Mono" w:hAnsi="Aptos Mono"/>
                <w:color w:val="17313B"/>
                <w:sz w:val="16"/>
              </w:rPr>
              <w:t xml:space="preserve">    provenance</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route: {</w:t>
            </w:r>
          </w:p>
          <w:p>
            <w:pPr>
              <w:pStyle w:val="CodeSmall"/>
              <w:spacing w:after="0"/>
            </w:pPr>
            <w:r>
              <w:rPr>
                <w:rFonts w:ascii="Aptos Mono" w:hAnsi="Aptos Mono"/>
                <w:color w:val="17313B"/>
                <w:sz w:val="16"/>
              </w:rPr>
              <w:t xml:space="preserve">    baseline: {},</w:t>
            </w:r>
          </w:p>
          <w:p>
            <w:pPr>
              <w:pStyle w:val="CodeSmall"/>
              <w:spacing w:after="0"/>
            </w:pPr>
            <w:r>
              <w:rPr>
                <w:rFonts w:ascii="Aptos Mono" w:hAnsi="Aptos Mono"/>
                <w:color w:val="17313B"/>
                <w:sz w:val="16"/>
              </w:rPr>
              <w:t xml:space="preserve">    optimized: {},</w:t>
            </w:r>
          </w:p>
          <w:p>
            <w:pPr>
              <w:pStyle w:val="CodeSmall"/>
              <w:spacing w:after="0"/>
            </w:pPr>
            <w:r>
              <w:rPr>
                <w:rFonts w:ascii="Aptos Mono" w:hAnsi="Aptos Mono"/>
                <w:color w:val="17313B"/>
                <w:sz w:val="16"/>
              </w:rPr>
              <w:t xml:space="preserve">    comparison: {}</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debris: {</w:t>
            </w:r>
          </w:p>
          <w:p>
            <w:pPr>
              <w:pStyle w:val="CodeSmall"/>
              <w:spacing w:after="0"/>
            </w:pPr>
            <w:r>
              <w:rPr>
                <w:rFonts w:ascii="Aptos Mono" w:hAnsi="Aptos Mono"/>
                <w:color w:val="17313B"/>
                <w:sz w:val="16"/>
              </w:rPr>
              <w:t xml:space="preserve">    observations: [],</w:t>
            </w:r>
          </w:p>
          <w:p>
            <w:pPr>
              <w:pStyle w:val="CodeSmall"/>
              <w:spacing w:after="0"/>
            </w:pPr>
            <w:r>
              <w:rPr>
                <w:rFonts w:ascii="Aptos Mono" w:hAnsi="Aptos Mono"/>
                <w:color w:val="17313B"/>
                <w:sz w:val="16"/>
              </w:rPr>
              <w:t xml:space="preserve">    clusters: [],</w:t>
            </w:r>
          </w:p>
          <w:p>
            <w:pPr>
              <w:pStyle w:val="CodeSmall"/>
              <w:spacing w:after="0"/>
            </w:pPr>
            <w:r>
              <w:rPr>
                <w:rFonts w:ascii="Aptos Mono" w:hAnsi="Aptos Mono"/>
                <w:color w:val="17313B"/>
                <w:sz w:val="16"/>
              </w:rPr>
              <w:t xml:space="preserve">    predicted_positions: []</w:t>
            </w:r>
          </w:p>
          <w:p>
            <w:pPr>
              <w:pStyle w:val="CodeSmall"/>
              <w:spacing w:after="0"/>
            </w:pPr>
            <w:r>
              <w:rPr>
                <w:rFonts w:ascii="Aptos Mono" w:hAnsi="Aptos Mono"/>
                <w:color w:val="17313B"/>
                <w:sz w:val="16"/>
              </w:rPr>
              <w:t xml:space="preserve">  },</w:t>
            </w:r>
          </w:p>
          <w:p>
            <w:pPr>
              <w:pStyle w:val="CodeSmall"/>
              <w:spacing w:after="0"/>
            </w:pPr>
            <w:r>
              <w:rPr>
                <w:rFonts w:ascii="Aptos Mono" w:hAnsi="Aptos Mono"/>
                <w:color w:val="17313B"/>
                <w:sz w:val="16"/>
              </w:rPr>
              <w:t xml:space="preserve">  usvs: [],</w:t>
            </w:r>
          </w:p>
          <w:p>
            <w:pPr>
              <w:pStyle w:val="CodeSmall"/>
              <w:spacing w:after="0"/>
            </w:pPr>
            <w:r>
              <w:rPr>
                <w:rFonts w:ascii="Aptos Mono" w:hAnsi="Aptos Mono"/>
                <w:color w:val="17313B"/>
                <w:sz w:val="16"/>
              </w:rPr>
              <w:t xml:space="preserve">  cleanup_plan: {},</w:t>
            </w:r>
          </w:p>
          <w:p>
            <w:pPr>
              <w:pStyle w:val="CodeSmall"/>
              <w:spacing w:after="0"/>
            </w:pPr>
            <w:r>
              <w:rPr>
                <w:rFonts w:ascii="Aptos Mono" w:hAnsi="Aptos Mono"/>
                <w:color w:val="17313B"/>
                <w:sz w:val="16"/>
              </w:rPr>
              <w:t xml:space="preserve">  timeline_events: [],</w:t>
            </w:r>
          </w:p>
          <w:p>
            <w:pPr>
              <w:pStyle w:val="CodeSmall"/>
              <w:spacing w:after="0"/>
            </w:pPr>
            <w:r>
              <w:rPr>
                <w:rFonts w:ascii="Aptos Mono" w:hAnsi="Aptos Mono"/>
                <w:color w:val="17313B"/>
                <w:sz w:val="16"/>
              </w:rPr>
              <w:t xml:space="preserve">  trace: [],</w:t>
            </w:r>
          </w:p>
          <w:p>
            <w:pPr>
              <w:pStyle w:val="CodeSmall"/>
              <w:spacing w:after="0"/>
            </w:pPr>
            <w:r>
              <w:rPr>
                <w:rFonts w:ascii="Aptos Mono" w:hAnsi="Aptos Mono"/>
                <w:color w:val="17313B"/>
                <w:sz w:val="16"/>
              </w:rPr>
              <w:t xml:space="preserve">  last_updated</w:t>
            </w:r>
          </w:p>
          <w:p>
            <w:pPr>
              <w:pStyle w:val="CodeSmall"/>
              <w:spacing w:after="0"/>
            </w:pPr>
            <w:r>
              <w:rPr>
                <w:rFonts w:ascii="Aptos Mono" w:hAnsi="Aptos Mono"/>
                <w:color w:val="17313B"/>
                <w:sz w:val="16"/>
              </w:rPr>
              <w:t>}</w:t>
            </w:r>
          </w:p>
        </w:tc>
      </w:tr>
    </w:tbl>
    <w:p>
      <w:pPr>
        <w:pStyle w:val="Small"/>
      </w:pPr>
    </w:p>
    <w:p>
      <w:pPr>
        <w:pStyle w:val="Heading2"/>
      </w:pPr>
      <w:r>
        <w:rPr>
          <w:rFonts w:ascii="Aptos" w:hAnsi="Aptos"/>
        </w:rPr>
        <w:t>12.1 Tool trace item</w:t>
      </w:r>
    </w:p>
    <w:tbl>
      <w:tblPr>
        <w:tblStyle w:val="TableGrid"/>
        <w:tblW w:type="auto" w:w="0"/>
        <w:jc w:val="center"/>
        <w:tblLook w:firstColumn="1" w:firstRow="1" w:lastColumn="0" w:lastRow="0" w:noHBand="0" w:noVBand="1" w:val="04A0"/>
      </w:tblPr>
      <w:tblGrid>
        <w:gridCol w:w="10454"/>
      </w:tblGrid>
      <w:tr>
        <w:tc>
          <w:tcPr>
            <w:tcW w:type="dxa" w:w="10454"/>
            <w:shd w:fill="F1F4F6"/>
          </w:tcPr>
          <w:p>
            <w:pPr>
              <w:pStyle w:val="CodeSmall"/>
              <w:spacing w:after="0"/>
            </w:pPr>
            <w:r/>
            <w:r>
              <w:rPr>
                <w:rFonts w:ascii="Aptos Mono" w:hAnsi="Aptos Mono"/>
                <w:color w:val="17313B"/>
                <w:sz w:val="16"/>
              </w:rPr>
              <w:t>ToolTraceItem {</w:t>
            </w:r>
          </w:p>
          <w:p>
            <w:pPr>
              <w:pStyle w:val="CodeSmall"/>
              <w:spacing w:after="0"/>
            </w:pPr>
            <w:r>
              <w:rPr>
                <w:rFonts w:ascii="Aptos Mono" w:hAnsi="Aptos Mono"/>
                <w:color w:val="17313B"/>
                <w:sz w:val="16"/>
              </w:rPr>
              <w:t xml:space="preserve">  step,</w:t>
            </w:r>
          </w:p>
          <w:p>
            <w:pPr>
              <w:pStyle w:val="CodeSmall"/>
              <w:spacing w:after="0"/>
            </w:pPr>
            <w:r>
              <w:rPr>
                <w:rFonts w:ascii="Aptos Mono" w:hAnsi="Aptos Mono"/>
                <w:color w:val="17313B"/>
                <w:sz w:val="16"/>
              </w:rPr>
              <w:t xml:space="preserve">  agent,</w:t>
            </w:r>
          </w:p>
          <w:p>
            <w:pPr>
              <w:pStyle w:val="CodeSmall"/>
              <w:spacing w:after="0"/>
            </w:pPr>
            <w:r>
              <w:rPr>
                <w:rFonts w:ascii="Aptos Mono" w:hAnsi="Aptos Mono"/>
                <w:color w:val="17313B"/>
                <w:sz w:val="16"/>
              </w:rPr>
              <w:t xml:space="preserve">  tool,</w:t>
            </w:r>
          </w:p>
          <w:p>
            <w:pPr>
              <w:pStyle w:val="CodeSmall"/>
              <w:spacing w:after="0"/>
            </w:pPr>
            <w:r>
              <w:rPr>
                <w:rFonts w:ascii="Aptos Mono" w:hAnsi="Aptos Mono"/>
                <w:color w:val="17313B"/>
                <w:sz w:val="16"/>
              </w:rPr>
              <w:t xml:space="preserve">  status,</w:t>
            </w:r>
          </w:p>
          <w:p>
            <w:pPr>
              <w:pStyle w:val="CodeSmall"/>
              <w:spacing w:after="0"/>
            </w:pPr>
            <w:r>
              <w:rPr>
                <w:rFonts w:ascii="Aptos Mono" w:hAnsi="Aptos Mono"/>
                <w:color w:val="17313B"/>
                <w:sz w:val="16"/>
              </w:rPr>
              <w:t xml:space="preserve">  started_at,</w:t>
            </w:r>
          </w:p>
          <w:p>
            <w:pPr>
              <w:pStyle w:val="CodeSmall"/>
              <w:spacing w:after="0"/>
            </w:pPr>
            <w:r>
              <w:rPr>
                <w:rFonts w:ascii="Aptos Mono" w:hAnsi="Aptos Mono"/>
                <w:color w:val="17313B"/>
                <w:sz w:val="16"/>
              </w:rPr>
              <w:t xml:space="preserve">  completed_at,</w:t>
            </w:r>
          </w:p>
          <w:p>
            <w:pPr>
              <w:pStyle w:val="CodeSmall"/>
              <w:spacing w:after="0"/>
            </w:pPr>
            <w:r>
              <w:rPr>
                <w:rFonts w:ascii="Aptos Mono" w:hAnsi="Aptos Mono"/>
                <w:color w:val="17313B"/>
                <w:sz w:val="16"/>
              </w:rPr>
              <w:t xml:space="preserve">  duration_ms,</w:t>
            </w:r>
          </w:p>
          <w:p>
            <w:pPr>
              <w:pStyle w:val="CodeSmall"/>
              <w:spacing w:after="0"/>
            </w:pPr>
            <w:r>
              <w:rPr>
                <w:rFonts w:ascii="Aptos Mono" w:hAnsi="Aptos Mono"/>
                <w:color w:val="17313B"/>
                <w:sz w:val="16"/>
              </w:rPr>
              <w:t xml:space="preserve">  input_summary,</w:t>
            </w:r>
          </w:p>
          <w:p>
            <w:pPr>
              <w:pStyle w:val="CodeSmall"/>
              <w:spacing w:after="0"/>
            </w:pPr>
            <w:r>
              <w:rPr>
                <w:rFonts w:ascii="Aptos Mono" w:hAnsi="Aptos Mono"/>
                <w:color w:val="17313B"/>
                <w:sz w:val="16"/>
              </w:rPr>
              <w:t xml:space="preserve">  output_summary,</w:t>
            </w:r>
          </w:p>
          <w:p>
            <w:pPr>
              <w:pStyle w:val="CodeSmall"/>
              <w:spacing w:after="0"/>
            </w:pPr>
            <w:r>
              <w:rPr>
                <w:rFonts w:ascii="Aptos Mono" w:hAnsi="Aptos Mono"/>
                <w:color w:val="17313B"/>
                <w:sz w:val="16"/>
              </w:rPr>
              <w:t xml:space="preserve">  state_changes: [],</w:t>
            </w:r>
          </w:p>
          <w:p>
            <w:pPr>
              <w:pStyle w:val="CodeSmall"/>
              <w:spacing w:after="0"/>
            </w:pPr>
            <w:r>
              <w:rPr>
                <w:rFonts w:ascii="Aptos Mono" w:hAnsi="Aptos Mono"/>
                <w:color w:val="17313B"/>
                <w:sz w:val="16"/>
              </w:rPr>
              <w:t xml:space="preserve">  data_sources: []</w:t>
            </w:r>
          </w:p>
          <w:p>
            <w:pPr>
              <w:pStyle w:val="CodeSmall"/>
              <w:spacing w:after="0"/>
            </w:pPr>
            <w:r>
              <w:rPr>
                <w:rFonts w:ascii="Aptos Mono" w:hAnsi="Aptos Mono"/>
                <w:color w:val="17313B"/>
                <w:sz w:val="16"/>
              </w:rPr>
              <w:t>}</w:t>
            </w:r>
          </w:p>
        </w:tc>
      </w:tr>
    </w:tbl>
    <w:p>
      <w:pPr>
        <w:pStyle w:val="Small"/>
      </w:pPr>
    </w:p>
    <w:p>
      <w:pPr>
        <w:pStyle w:val="Heading1"/>
      </w:pPr>
      <w:r>
        <w:rPr>
          <w:rFonts w:ascii="Aptos" w:hAnsi="Aptos"/>
        </w:rPr>
        <w:t>13. Git / Merge Strategy for the Final Two Cycles</w:t>
      </w:r>
    </w:p>
    <w:p>
      <w:pPr>
        <w:ind w:left="72" w:hanging="72"/>
      </w:pPr>
      <w:r>
        <w:rPr>
          <w:rFonts w:ascii="Aptos" w:hAnsi="Aptos"/>
          <w:b/>
          <w:color w:val="0B6670"/>
        </w:rPr>
        <w:t xml:space="preserve">1. </w:t>
      </w:r>
      <w:r>
        <w:rPr>
          <w:rFonts w:ascii="Aptos" w:hAnsi="Aptos"/>
        </w:rPr>
        <w:t>Keep current feature branches and ownership. M4 is the integration gatekeeper.</w:t>
      </w:r>
    </w:p>
    <w:p>
      <w:pPr>
        <w:ind w:left="72" w:hanging="72"/>
      </w:pPr>
      <w:r>
        <w:rPr>
          <w:rFonts w:ascii="Aptos" w:hAnsi="Aptos"/>
          <w:b/>
          <w:color w:val="0B6670"/>
        </w:rPr>
        <w:t xml:space="preserve">2. </w:t>
      </w:r>
      <w:r>
        <w:rPr>
          <w:rFonts w:ascii="Aptos" w:hAnsi="Aptos"/>
        </w:rPr>
        <w:t>At the start of each cycle, everyone pulls/rebases integration, then works only in owned code zones.</w:t>
      </w:r>
    </w:p>
    <w:p>
      <w:pPr>
        <w:ind w:left="72" w:hanging="72"/>
      </w:pPr>
      <w:r>
        <w:rPr>
          <w:rFonts w:ascii="Aptos" w:hAnsi="Aptos"/>
          <w:b/>
          <w:color w:val="0B6670"/>
        </w:rPr>
        <w:t xml:space="preserve">3. </w:t>
      </w:r>
      <w:r>
        <w:rPr>
          <w:rFonts w:ascii="Aptos" w:hAnsi="Aptos"/>
        </w:rPr>
        <w:t>Commit every 60–90 minutes using prefixes: sentinel:, navigator:, cleaner:, web:, supervisor:, integration:.</w:t>
      </w:r>
    </w:p>
    <w:p>
      <w:pPr>
        <w:ind w:left="72" w:hanging="72"/>
      </w:pPr>
      <w:r>
        <w:rPr>
          <w:rFonts w:ascii="Aptos" w:hAnsi="Aptos"/>
          <w:b/>
          <w:color w:val="0B6670"/>
        </w:rPr>
        <w:t xml:space="preserve">4. </w:t>
      </w:r>
      <w:r>
        <w:rPr>
          <w:rFonts w:ascii="Aptos" w:hAnsi="Aptos"/>
        </w:rPr>
        <w:t>Domain pull requests must include sample canonical JSON and tests. M4 merges only when contract checks pass.</w:t>
      </w:r>
    </w:p>
    <w:p>
      <w:pPr>
        <w:ind w:left="72" w:hanging="72"/>
      </w:pPr>
      <w:r>
        <w:rPr>
          <w:rFonts w:ascii="Aptos" w:hAnsi="Aptos"/>
          <w:b/>
          <w:color w:val="0B6670"/>
        </w:rPr>
        <w:t xml:space="preserve">5. </w:t>
      </w:r>
      <w:r>
        <w:rPr>
          <w:rFonts w:ascii="Aptos" w:hAnsi="Aptos"/>
        </w:rPr>
        <w:t>Never merge generated caches containing secrets. Only curated small snapshots used for demo are committed; large files remain ignored.</w:t>
      </w:r>
    </w:p>
    <w:p>
      <w:pPr>
        <w:ind w:left="72" w:hanging="72"/>
      </w:pPr>
      <w:r>
        <w:rPr>
          <w:rFonts w:ascii="Aptos" w:hAnsi="Aptos"/>
          <w:b/>
          <w:color w:val="0B6670"/>
        </w:rPr>
        <w:t xml:space="preserve">6. </w:t>
      </w:r>
      <w:r>
        <w:rPr>
          <w:rFonts w:ascii="Aptos" w:hAnsi="Aptos"/>
        </w:rPr>
        <w:t>After the Cycle-B offline test passes, tag a demo commit. No refactors or dependency upgrades after that tag; blocker fixes only.</w:t>
      </w:r>
    </w:p>
    <w:tbl>
      <w:tblPr>
        <w:tblStyle w:val="TableGrid"/>
        <w:tblW w:type="auto" w:w="0"/>
        <w:jc w:val="center"/>
        <w:tblLook w:firstColumn="1" w:firstRow="1" w:lastColumn="0" w:lastRow="0" w:noHBand="0" w:noVBand="1" w:val="04A0"/>
      </w:tblPr>
      <w:tblGrid>
        <w:gridCol w:w="10454"/>
      </w:tblGrid>
      <w:tr>
        <w:tc>
          <w:tcPr>
            <w:tcW w:type="dxa" w:w="10454"/>
            <w:shd w:fill="FCECEC"/>
          </w:tcPr>
          <w:p>
            <w:r/>
            <w:r>
              <w:rPr>
                <w:b/>
                <w:color w:val="9B3A3A"/>
                <w:sz w:val="20"/>
              </w:rPr>
              <w:t xml:space="preserve">Merge-conflict prevention  </w:t>
            </w:r>
            <w:r>
              <w:rPr>
                <w:sz w:val="18"/>
              </w:rPr>
              <w:t>Do not let coding agents “clean up” shared schemas, tsconfig, package versions, API registration, or another member’s folder unless the integration owner explicitly asks. A small ugly adapter is safer than a beautiful cross-repo refactor during the final 12 hours.</w:t>
            </w:r>
          </w:p>
        </w:tc>
      </w:tr>
    </w:tbl>
    <w:p>
      <w:pPr>
        <w:pStyle w:val="Small"/>
      </w:pPr>
    </w:p>
    <w:p>
      <w:pPr>
        <w:pStyle w:val="Heading1"/>
      </w:pPr>
      <w:r>
        <w:rPr>
          <w:rFonts w:ascii="Aptos" w:hAnsi="Aptos"/>
        </w:rPr>
        <w:t>14. Measurable Evidence to Capture Before Judging</w:t>
      </w:r>
    </w:p>
    <w:tbl>
      <w:tblPr>
        <w:tblStyle w:val="TableGrid"/>
        <w:tblW w:type="auto" w:w="0"/>
        <w:jc w:val="center"/>
        <w:tblLook w:firstColumn="1" w:firstRow="1" w:lastColumn="0" w:lastRow="0" w:noHBand="0" w:noVBand="1" w:val="04A0"/>
      </w:tblPr>
      <w:tblGrid>
        <w:gridCol w:w="3485"/>
        <w:gridCol w:w="3485"/>
        <w:gridCol w:w="3485"/>
      </w:tblGrid>
      <w:tr>
        <w:tc>
          <w:tcPr>
            <w:tcW w:type="dxa" w:w="1728"/>
            <w:vAlign w:val="center"/>
            <w:shd w:fill="0B6670"/>
          </w:tcPr>
          <w:p>
            <w:pPr>
              <w:spacing w:after="0" w:line="240" w:lineRule="auto"/>
            </w:pPr>
            <w:r/>
            <w:r>
              <w:rPr>
                <w:rFonts w:ascii="Aptos" w:hAnsi="Aptos"/>
                <w:b/>
                <w:color w:val="FFFFFF"/>
                <w:sz w:val="15"/>
              </w:rPr>
              <w:t>Capability</w:t>
            </w:r>
          </w:p>
        </w:tc>
        <w:tc>
          <w:tcPr>
            <w:tcW w:type="dxa" w:w="5760"/>
            <w:vAlign w:val="center"/>
            <w:shd w:fill="0B6670"/>
          </w:tcPr>
          <w:p>
            <w:pPr>
              <w:spacing w:after="0" w:line="240" w:lineRule="auto"/>
            </w:pPr>
            <w:r/>
            <w:r>
              <w:rPr>
                <w:rFonts w:ascii="Aptos" w:hAnsi="Aptos"/>
                <w:b/>
                <w:color w:val="FFFFFF"/>
                <w:sz w:val="15"/>
              </w:rPr>
              <w:t>Record from final build</w:t>
            </w:r>
          </w:p>
        </w:tc>
        <w:tc>
          <w:tcPr>
            <w:tcW w:type="dxa" w:w="3312"/>
            <w:vAlign w:val="center"/>
            <w:shd w:fill="0B6670"/>
          </w:tcPr>
          <w:p>
            <w:pPr>
              <w:spacing w:after="0" w:line="240" w:lineRule="auto"/>
            </w:pPr>
            <w:r/>
            <w:r>
              <w:rPr>
                <w:rFonts w:ascii="Aptos" w:hAnsi="Aptos"/>
                <w:b/>
                <w:color w:val="FFFFFF"/>
                <w:sz w:val="15"/>
              </w:rPr>
              <w:t>Do not claim</w:t>
            </w:r>
          </w:p>
        </w:tc>
      </w:tr>
      <w:tr>
        <w:tc>
          <w:tcPr>
            <w:tcW w:type="dxa" w:w="1728"/>
            <w:vAlign w:val="center"/>
          </w:tcPr>
          <w:p>
            <w:pPr>
              <w:spacing w:after="0" w:line="240" w:lineRule="auto"/>
            </w:pPr>
            <w:r/>
            <w:r>
              <w:rPr>
                <w:rFonts w:ascii="Aptos" w:hAnsi="Aptos"/>
                <w:b w:val="0"/>
                <w:color w:val="152029"/>
                <w:sz w:val="15"/>
              </w:rPr>
              <w:t>SENTINEL</w:t>
            </w:r>
          </w:p>
        </w:tc>
        <w:tc>
          <w:tcPr>
            <w:tcW w:type="dxa" w:w="5760"/>
            <w:vAlign w:val="center"/>
          </w:tcPr>
          <w:p>
            <w:pPr>
              <w:spacing w:after="0" w:line="240" w:lineRule="auto"/>
            </w:pPr>
            <w:r/>
            <w:r>
              <w:rPr>
                <w:rFonts w:ascii="Aptos" w:hAnsi="Aptos"/>
                <w:b w:val="0"/>
                <w:color w:val="152029"/>
                <w:sz w:val="15"/>
              </w:rPr>
              <w:t>hero risk score, evidence contribution count, MPA distance/intersection, number of supporting historical events, response time/cache status</w:t>
            </w:r>
          </w:p>
        </w:tc>
        <w:tc>
          <w:tcPr>
            <w:tcW w:type="dxa" w:w="3312"/>
            <w:vAlign w:val="center"/>
          </w:tcPr>
          <w:p>
            <w:pPr>
              <w:spacing w:after="0" w:line="240" w:lineRule="auto"/>
            </w:pPr>
            <w:r/>
            <w:r>
              <w:rPr>
                <w:rFonts w:ascii="Aptos" w:hAnsi="Aptos"/>
                <w:b w:val="0"/>
                <w:color w:val="152029"/>
                <w:sz w:val="15"/>
              </w:rPr>
              <w:t>accuracy/precision unless you actually labeled and evaluated a meaningful set</w:t>
            </w:r>
          </w:p>
        </w:tc>
      </w:tr>
      <w:tr>
        <w:tc>
          <w:tcPr>
            <w:tcW w:type="dxa" w:w="1728"/>
            <w:vAlign w:val="center"/>
            <w:shd w:fill="F6F9FA"/>
          </w:tcPr>
          <w:p>
            <w:pPr>
              <w:spacing w:after="0" w:line="240" w:lineRule="auto"/>
            </w:pPr>
            <w:r/>
            <w:r>
              <w:rPr>
                <w:rFonts w:ascii="Aptos" w:hAnsi="Aptos"/>
                <w:b w:val="0"/>
                <w:color w:val="152029"/>
                <w:sz w:val="15"/>
              </w:rPr>
              <w:t>NAVIGATOR</w:t>
            </w:r>
          </w:p>
        </w:tc>
        <w:tc>
          <w:tcPr>
            <w:tcW w:type="dxa" w:w="5760"/>
            <w:vAlign w:val="center"/>
            <w:shd w:fill="F6F9FA"/>
          </w:tcPr>
          <w:p>
            <w:pPr>
              <w:spacing w:after="0" w:line="240" w:lineRule="auto"/>
            </w:pPr>
            <w:r/>
            <w:r>
              <w:rPr>
                <w:rFonts w:ascii="Aptos" w:hAnsi="Aptos"/>
                <w:b w:val="0"/>
                <w:color w:val="152029"/>
                <w:sz w:val="15"/>
              </w:rPr>
              <w:t>baseline vs optimized distance, ETA, fuel proxy, weather exposure, security exposure, total cost, response time</w:t>
            </w:r>
          </w:p>
        </w:tc>
        <w:tc>
          <w:tcPr>
            <w:tcW w:type="dxa" w:w="3312"/>
            <w:vAlign w:val="center"/>
            <w:shd w:fill="F6F9FA"/>
          </w:tcPr>
          <w:p>
            <w:pPr>
              <w:spacing w:after="0" w:line="240" w:lineRule="auto"/>
            </w:pPr>
            <w:r/>
            <w:r>
              <w:rPr>
                <w:rFonts w:ascii="Aptos" w:hAnsi="Aptos"/>
                <w:b w:val="0"/>
                <w:color w:val="152029"/>
                <w:sz w:val="15"/>
              </w:rPr>
              <w:t>exact fuel savings or operational safety guarantee</w:t>
            </w:r>
          </w:p>
        </w:tc>
      </w:tr>
      <w:tr>
        <w:tc>
          <w:tcPr>
            <w:tcW w:type="dxa" w:w="1728"/>
            <w:vAlign w:val="center"/>
          </w:tcPr>
          <w:p>
            <w:pPr>
              <w:spacing w:after="0" w:line="240" w:lineRule="auto"/>
            </w:pPr>
            <w:r/>
            <w:r>
              <w:rPr>
                <w:rFonts w:ascii="Aptos" w:hAnsi="Aptos"/>
                <w:b w:val="0"/>
                <w:color w:val="152029"/>
                <w:sz w:val="15"/>
              </w:rPr>
              <w:t>CLEANER</w:t>
            </w:r>
          </w:p>
        </w:tc>
        <w:tc>
          <w:tcPr>
            <w:tcW w:type="dxa" w:w="5760"/>
            <w:vAlign w:val="center"/>
          </w:tcPr>
          <w:p>
            <w:pPr>
              <w:spacing w:after="0" w:line="240" w:lineRule="auto"/>
            </w:pPr>
            <w:r/>
            <w:r>
              <w:rPr>
                <w:rFonts w:ascii="Aptos" w:hAnsi="Aptos"/>
                <w:b w:val="0"/>
                <w:color w:val="152029"/>
                <w:sz w:val="15"/>
              </w:rPr>
              <w:t>predicted drift displacement, assigned/rejected USVs, mission distance, collection estimate, capacity utilization, completion-time proxy</w:t>
            </w:r>
          </w:p>
        </w:tc>
        <w:tc>
          <w:tcPr>
            <w:tcW w:type="dxa" w:w="3312"/>
            <w:vAlign w:val="center"/>
          </w:tcPr>
          <w:p>
            <w:pPr>
              <w:spacing w:after="0" w:line="240" w:lineRule="auto"/>
            </w:pPr>
            <w:r/>
            <w:r>
              <w:rPr>
                <w:rFonts w:ascii="Aptos" w:hAnsi="Aptos"/>
                <w:b w:val="0"/>
                <w:color w:val="152029"/>
                <w:sz w:val="15"/>
              </w:rPr>
              <w:t>real-world collected debris or live autonomous operation</w:t>
            </w:r>
          </w:p>
        </w:tc>
      </w:tr>
      <w:tr>
        <w:tc>
          <w:tcPr>
            <w:tcW w:type="dxa" w:w="1728"/>
            <w:vAlign w:val="center"/>
            <w:shd w:fill="F6F9FA"/>
          </w:tcPr>
          <w:p>
            <w:pPr>
              <w:spacing w:after="0" w:line="240" w:lineRule="auto"/>
            </w:pPr>
            <w:r/>
            <w:r>
              <w:rPr>
                <w:rFonts w:ascii="Aptos" w:hAnsi="Aptos"/>
                <w:b w:val="0"/>
                <w:color w:val="152029"/>
                <w:sz w:val="15"/>
              </w:rPr>
              <w:t>SUPERVISOR</w:t>
            </w:r>
          </w:p>
        </w:tc>
        <w:tc>
          <w:tcPr>
            <w:tcW w:type="dxa" w:w="5760"/>
            <w:vAlign w:val="center"/>
            <w:shd w:fill="F6F9FA"/>
          </w:tcPr>
          <w:p>
            <w:pPr>
              <w:spacing w:after="0" w:line="240" w:lineRule="auto"/>
            </w:pPr>
            <w:r/>
            <w:r>
              <w:rPr>
                <w:rFonts w:ascii="Aptos" w:hAnsi="Aptos"/>
                <w:b w:val="0"/>
                <w:color w:val="152029"/>
                <w:sz w:val="15"/>
              </w:rPr>
              <w:t>successful tool calls, tool durations, state changes, full scenario success across repeated runs</w:t>
            </w:r>
          </w:p>
        </w:tc>
        <w:tc>
          <w:tcPr>
            <w:tcW w:type="dxa" w:w="3312"/>
            <w:vAlign w:val="center"/>
            <w:shd w:fill="F6F9FA"/>
          </w:tcPr>
          <w:p>
            <w:pPr>
              <w:spacing w:after="0" w:line="240" w:lineRule="auto"/>
            </w:pPr>
            <w:r/>
            <w:r>
              <w:rPr>
                <w:rFonts w:ascii="Aptos" w:hAnsi="Aptos"/>
                <w:b w:val="0"/>
                <w:color w:val="152029"/>
                <w:sz w:val="15"/>
              </w:rPr>
              <w:t>autonomy beyond the explicit bounded workflow</w:t>
            </w:r>
          </w:p>
        </w:tc>
      </w:tr>
      <w:tr>
        <w:tc>
          <w:tcPr>
            <w:tcW w:type="dxa" w:w="1728"/>
            <w:vAlign w:val="center"/>
          </w:tcPr>
          <w:p>
            <w:pPr>
              <w:spacing w:after="0" w:line="240" w:lineRule="auto"/>
            </w:pPr>
            <w:r/>
            <w:r>
              <w:rPr>
                <w:rFonts w:ascii="Aptos" w:hAnsi="Aptos"/>
                <w:b w:val="0"/>
                <w:color w:val="152029"/>
                <w:sz w:val="15"/>
              </w:rPr>
              <w:t>System</w:t>
            </w:r>
          </w:p>
        </w:tc>
        <w:tc>
          <w:tcPr>
            <w:tcW w:type="dxa" w:w="5760"/>
            <w:vAlign w:val="center"/>
          </w:tcPr>
          <w:p>
            <w:pPr>
              <w:spacing w:after="0" w:line="240" w:lineRule="auto"/>
            </w:pPr>
            <w:r/>
            <w:r>
              <w:rPr>
                <w:rFonts w:ascii="Aptos" w:hAnsi="Aptos"/>
                <w:b w:val="0"/>
                <w:color w:val="152029"/>
                <w:sz w:val="15"/>
              </w:rPr>
              <w:t>offline success, fresh reload success, average hero-flow completion time</w:t>
            </w:r>
          </w:p>
        </w:tc>
        <w:tc>
          <w:tcPr>
            <w:tcW w:type="dxa" w:w="3312"/>
            <w:vAlign w:val="center"/>
          </w:tcPr>
          <w:p>
            <w:pPr>
              <w:spacing w:after="0" w:line="240" w:lineRule="auto"/>
            </w:pPr>
            <w:r/>
            <w:r>
              <w:rPr>
                <w:rFonts w:ascii="Aptos" w:hAnsi="Aptos"/>
                <w:b w:val="0"/>
                <w:color w:val="152029"/>
                <w:sz w:val="15"/>
              </w:rPr>
              <w:t>availability/SLA that was not measured</w:t>
            </w:r>
          </w:p>
        </w:tc>
      </w:tr>
    </w:tbl>
    <w:p>
      <w:pPr>
        <w:pStyle w:val="Small"/>
      </w:pPr>
    </w:p>
    <w:p>
      <w:pPr>
        <w:pStyle w:val="Heading1"/>
      </w:pPr>
      <w:r>
        <w:rPr>
          <w:rFonts w:ascii="Aptos" w:hAnsi="Aptos"/>
        </w:rPr>
        <w:t>15. Final Three-Minute Demo Script</w:t>
      </w:r>
    </w:p>
    <w:p>
      <w:pPr>
        <w:ind w:left="72" w:hanging="72"/>
      </w:pPr>
      <w:r>
        <w:rPr>
          <w:rFonts w:ascii="Aptos" w:hAnsi="Aptos"/>
          <w:b/>
          <w:color w:val="0B6670"/>
        </w:rPr>
        <w:t xml:space="preserve">1. </w:t>
      </w:r>
      <w:r>
        <w:rPr>
          <w:rFonts w:ascii="Aptos" w:hAnsi="Aptos"/>
        </w:rPr>
        <w:t>0:00–0:20 — Open on the full digital twin. Point out source badges, data mode, map layers and KPIs. Say this is a replayable/cached snapshot of real historical/forecast source data for deterministic judging.</w:t>
      </w:r>
    </w:p>
    <w:p>
      <w:pPr>
        <w:ind w:left="72" w:hanging="72"/>
      </w:pPr>
      <w:r>
        <w:rPr>
          <w:rFonts w:ascii="Aptos" w:hAnsi="Aptos"/>
          <w:b/>
          <w:color w:val="0B6670"/>
        </w:rPr>
        <w:t xml:space="preserve">2. </w:t>
      </w:r>
      <w:r>
        <w:rPr>
          <w:rFonts w:ascii="Aptos" w:hAnsi="Aptos"/>
        </w:rPr>
        <w:t>0:20–0:55 — Click the hero vessel. Show GFW event timeline, AIS gap, supporting signal(s), MPA relationship and transparent risk contributions. Say “investigation priority”, not guilt.</w:t>
      </w:r>
    </w:p>
    <w:p>
      <w:pPr>
        <w:ind w:left="72" w:hanging="72"/>
      </w:pPr>
      <w:r>
        <w:rPr>
          <w:rFonts w:ascii="Aptos" w:hAnsi="Aptos"/>
          <w:b/>
          <w:color w:val="0B6670"/>
        </w:rPr>
        <w:t xml:space="preserve">3. </w:t>
      </w:r>
      <w:r>
        <w:rPr>
          <w:rFonts w:ascii="Aptos" w:hAnsi="Aptos"/>
        </w:rPr>
        <w:t>0:55–1:25 — Press RUN MARINEX SCENARIO. Watch Supervisor trace. The security-risk geometry is written into shared state and NAVIGATOR replaces the baseline route. Show the route metric trade-off.</w:t>
      </w:r>
    </w:p>
    <w:p>
      <w:pPr>
        <w:ind w:left="72" w:hanging="72"/>
      </w:pPr>
      <w:r>
        <w:rPr>
          <w:rFonts w:ascii="Aptos" w:hAnsi="Aptos"/>
          <w:b/>
          <w:color w:val="0B6670"/>
        </w:rPr>
        <w:t xml:space="preserve">4. </w:t>
      </w:r>
      <w:r>
        <w:rPr>
          <w:rFonts w:ascii="Aptos" w:hAnsi="Aptos"/>
        </w:rPr>
        <w:t>1:25–1:55 — Toggle the environment layer. Show current/wave data and explain that they are consumed by routing, not decorative. Highlight source/valid-time provenance.</w:t>
      </w:r>
    </w:p>
    <w:p>
      <w:pPr>
        <w:ind w:left="72" w:hanging="72"/>
      </w:pPr>
      <w:r>
        <w:rPr>
          <w:rFonts w:ascii="Aptos" w:hAnsi="Aptos"/>
          <w:b/>
          <w:color w:val="0B6670"/>
        </w:rPr>
        <w:t xml:space="preserve">5. </w:t>
      </w:r>
      <w:r>
        <w:rPr>
          <w:rFonts w:ascii="Aptos" w:hAnsi="Aptos"/>
        </w:rPr>
        <w:t>1:55–2:25 — Show current debris cluster and +2/+6/+12h predictions. CLEANER assigns the best feasible USV to a predicted intercept point; open rejected alternatives and constraints.</w:t>
      </w:r>
    </w:p>
    <w:p>
      <w:pPr>
        <w:ind w:left="72" w:hanging="72"/>
      </w:pPr>
      <w:r>
        <w:rPr>
          <w:rFonts w:ascii="Aptos" w:hAnsi="Aptos"/>
          <w:b/>
          <w:color w:val="0B6670"/>
        </w:rPr>
        <w:t xml:space="preserve">6. </w:t>
      </w:r>
      <w:r>
        <w:rPr>
          <w:rFonts w:ascii="Aptos" w:hAnsi="Aptos"/>
        </w:rPr>
        <w:t>2:25–2:50 — Show the Supervisor recommendation and “Why this changed” chain: source event → risk state → reroute → shared environment → drift → USV mission.</w:t>
      </w:r>
    </w:p>
    <w:p>
      <w:pPr>
        <w:ind w:left="72" w:hanging="72"/>
      </w:pPr>
      <w:r>
        <w:rPr>
          <w:rFonts w:ascii="Aptos" w:hAnsi="Aptos"/>
          <w:b/>
          <w:color w:val="0B6670"/>
        </w:rPr>
        <w:t xml:space="preserve">7. </w:t>
      </w:r>
      <w:r>
        <w:rPr>
          <w:rFonts w:ascii="Aptos" w:hAnsi="Aptos"/>
        </w:rPr>
        <w:t>2:50–3:00 — Close with the novelty: “MARINEX turns maritime observations into coordinated decisions inside one shared spatial state. The same environmental intelligence changes navigation and cleanup planning, and every numerical decision is explainable and replayable offline.”</w:t>
      </w:r>
    </w:p>
    <w:p>
      <w:pPr>
        <w:pStyle w:val="Heading1"/>
      </w:pPr>
      <w:r>
        <w:rPr>
          <w:rFonts w:ascii="Aptos" w:hAnsi="Aptos"/>
        </w:rPr>
        <w:t>16. Cut List: What Not to Build Now</w:t>
      </w:r>
    </w:p>
    <w:tbl>
      <w:tblPr>
        <w:tblStyle w:val="TableGrid"/>
        <w:tblW w:type="auto" w:w="0"/>
        <w:jc w:val="center"/>
        <w:tblLook w:firstColumn="1" w:firstRow="1" w:lastColumn="0" w:lastRow="0" w:noHBand="0" w:noVBand="1" w:val="04A0"/>
      </w:tblPr>
      <w:tblGrid>
        <w:gridCol w:w="5227"/>
        <w:gridCol w:w="5227"/>
      </w:tblGrid>
      <w:tr>
        <w:tc>
          <w:tcPr>
            <w:tcW w:type="dxa" w:w="3168"/>
            <w:vAlign w:val="center"/>
            <w:shd w:fill="0B6670"/>
          </w:tcPr>
          <w:p>
            <w:pPr>
              <w:spacing w:after="0" w:line="240" w:lineRule="auto"/>
            </w:pPr>
            <w:r/>
            <w:r>
              <w:rPr>
                <w:rFonts w:ascii="Aptos" w:hAnsi="Aptos"/>
                <w:b/>
                <w:color w:val="FFFFFF"/>
                <w:sz w:val="16"/>
              </w:rPr>
              <w:t>Do not build</w:t>
            </w:r>
          </w:p>
        </w:tc>
        <w:tc>
          <w:tcPr>
            <w:tcW w:type="dxa" w:w="7776"/>
            <w:vAlign w:val="center"/>
            <w:shd w:fill="0B6670"/>
          </w:tcPr>
          <w:p>
            <w:pPr>
              <w:spacing w:after="0" w:line="240" w:lineRule="auto"/>
            </w:pPr>
            <w:r/>
            <w:r>
              <w:rPr>
                <w:rFonts w:ascii="Aptos" w:hAnsi="Aptos"/>
                <w:b/>
                <w:color w:val="FFFFFF"/>
                <w:sz w:val="16"/>
              </w:rPr>
              <w:t>Why it is lower value than the final plan</w:t>
            </w:r>
          </w:p>
        </w:tc>
      </w:tr>
      <w:tr>
        <w:tc>
          <w:tcPr>
            <w:tcW w:type="dxa" w:w="3168"/>
            <w:vAlign w:val="center"/>
          </w:tcPr>
          <w:p>
            <w:pPr>
              <w:spacing w:after="0" w:line="240" w:lineRule="auto"/>
            </w:pPr>
            <w:r/>
            <w:r>
              <w:rPr>
                <w:rFonts w:ascii="Aptos" w:hAnsi="Aptos"/>
                <w:b w:val="0"/>
                <w:color w:val="152029"/>
                <w:sz w:val="16"/>
              </w:rPr>
              <w:t>new deep-learning dark-vessel model</w:t>
            </w:r>
          </w:p>
        </w:tc>
        <w:tc>
          <w:tcPr>
            <w:tcW w:type="dxa" w:w="7776"/>
            <w:vAlign w:val="center"/>
          </w:tcPr>
          <w:p>
            <w:pPr>
              <w:spacing w:after="0" w:line="240" w:lineRule="auto"/>
            </w:pPr>
            <w:r/>
            <w:r>
              <w:rPr>
                <w:rFonts w:ascii="Aptos" w:hAnsi="Aptos"/>
                <w:b w:val="0"/>
                <w:color w:val="152029"/>
                <w:sz w:val="16"/>
              </w:rPr>
              <w:t>real historical GFW evidence + transparent scoring is more defensible and faster</w:t>
            </w:r>
          </w:p>
        </w:tc>
      </w:tr>
      <w:tr>
        <w:tc>
          <w:tcPr>
            <w:tcW w:type="dxa" w:w="3168"/>
            <w:vAlign w:val="center"/>
            <w:shd w:fill="F6F9FA"/>
          </w:tcPr>
          <w:p>
            <w:pPr>
              <w:spacing w:after="0" w:line="240" w:lineRule="auto"/>
            </w:pPr>
            <w:r/>
            <w:r>
              <w:rPr>
                <w:rFonts w:ascii="Aptos" w:hAnsi="Aptos"/>
                <w:b w:val="0"/>
                <w:color w:val="152029"/>
                <w:sz w:val="16"/>
              </w:rPr>
              <w:t>Isolation Forest / anomaly model</w:t>
            </w:r>
          </w:p>
        </w:tc>
        <w:tc>
          <w:tcPr>
            <w:tcW w:type="dxa" w:w="7776"/>
            <w:vAlign w:val="center"/>
            <w:shd w:fill="F6F9FA"/>
          </w:tcPr>
          <w:p>
            <w:pPr>
              <w:spacing w:after="0" w:line="240" w:lineRule="auto"/>
            </w:pPr>
            <w:r/>
            <w:r>
              <w:rPr>
                <w:rFonts w:ascii="Aptos" w:hAnsi="Aptos"/>
                <w:b w:val="0"/>
                <w:color w:val="152029"/>
                <w:sz w:val="16"/>
              </w:rPr>
              <w:t>adds little visual or operational value before integration is perfect</w:t>
            </w:r>
          </w:p>
        </w:tc>
      </w:tr>
      <w:tr>
        <w:tc>
          <w:tcPr>
            <w:tcW w:type="dxa" w:w="3168"/>
            <w:vAlign w:val="center"/>
          </w:tcPr>
          <w:p>
            <w:pPr>
              <w:spacing w:after="0" w:line="240" w:lineRule="auto"/>
            </w:pPr>
            <w:r/>
            <w:r>
              <w:rPr>
                <w:rFonts w:ascii="Aptos" w:hAnsi="Aptos"/>
                <w:b w:val="0"/>
                <w:color w:val="152029"/>
                <w:sz w:val="16"/>
              </w:rPr>
              <w:t>reinforcement learning</w:t>
            </w:r>
          </w:p>
        </w:tc>
        <w:tc>
          <w:tcPr>
            <w:tcW w:type="dxa" w:w="7776"/>
            <w:vAlign w:val="center"/>
          </w:tcPr>
          <w:p>
            <w:pPr>
              <w:spacing w:after="0" w:line="240" w:lineRule="auto"/>
            </w:pPr>
            <w:r/>
            <w:r>
              <w:rPr>
                <w:rFonts w:ascii="Aptos" w:hAnsi="Aptos"/>
                <w:b w:val="0"/>
                <w:color w:val="152029"/>
                <w:sz w:val="16"/>
              </w:rPr>
              <w:t>hard to validate and unnecessary for a bounded demo workflow</w:t>
            </w:r>
          </w:p>
        </w:tc>
      </w:tr>
      <w:tr>
        <w:tc>
          <w:tcPr>
            <w:tcW w:type="dxa" w:w="3168"/>
            <w:vAlign w:val="center"/>
            <w:shd w:fill="F6F9FA"/>
          </w:tcPr>
          <w:p>
            <w:pPr>
              <w:spacing w:after="0" w:line="240" w:lineRule="auto"/>
            </w:pPr>
            <w:r/>
            <w:r>
              <w:rPr>
                <w:rFonts w:ascii="Aptos" w:hAnsi="Aptos"/>
                <w:b w:val="0"/>
                <w:color w:val="152029"/>
                <w:sz w:val="16"/>
              </w:rPr>
              <w:t>advanced multi-vehicle VRP</w:t>
            </w:r>
          </w:p>
        </w:tc>
        <w:tc>
          <w:tcPr>
            <w:tcW w:type="dxa" w:w="7776"/>
            <w:vAlign w:val="center"/>
            <w:shd w:fill="F6F9FA"/>
          </w:tcPr>
          <w:p>
            <w:pPr>
              <w:spacing w:after="0" w:line="240" w:lineRule="auto"/>
            </w:pPr>
            <w:r/>
            <w:r>
              <w:rPr>
                <w:rFonts w:ascii="Aptos" w:hAnsi="Aptos"/>
                <w:b w:val="0"/>
                <w:color w:val="152029"/>
                <w:sz w:val="16"/>
              </w:rPr>
              <w:t>greedy explainable feasible assignment is sufficient for 2–4 USVs</w:t>
            </w:r>
          </w:p>
        </w:tc>
      </w:tr>
      <w:tr>
        <w:tc>
          <w:tcPr>
            <w:tcW w:type="dxa" w:w="3168"/>
            <w:vAlign w:val="center"/>
          </w:tcPr>
          <w:p>
            <w:pPr>
              <w:spacing w:after="0" w:line="240" w:lineRule="auto"/>
            </w:pPr>
            <w:r/>
            <w:r>
              <w:rPr>
                <w:rFonts w:ascii="Aptos" w:hAnsi="Aptos"/>
                <w:b w:val="0"/>
                <w:color w:val="152029"/>
                <w:sz w:val="16"/>
              </w:rPr>
              <w:t>Kafka/Redis/event-bus infrastructure</w:t>
            </w:r>
          </w:p>
        </w:tc>
        <w:tc>
          <w:tcPr>
            <w:tcW w:type="dxa" w:w="7776"/>
            <w:vAlign w:val="center"/>
          </w:tcPr>
          <w:p>
            <w:pPr>
              <w:spacing w:after="0" w:line="240" w:lineRule="auto"/>
            </w:pPr>
            <w:r/>
            <w:r>
              <w:rPr>
                <w:rFonts w:ascii="Aptos" w:hAnsi="Aptos"/>
                <w:b w:val="0"/>
                <w:color w:val="152029"/>
                <w:sz w:val="16"/>
              </w:rPr>
              <w:t>in-memory/shared-state + deterministic replay is enough and much safer</w:t>
            </w:r>
          </w:p>
        </w:tc>
      </w:tr>
      <w:tr>
        <w:tc>
          <w:tcPr>
            <w:tcW w:type="dxa" w:w="3168"/>
            <w:vAlign w:val="center"/>
            <w:shd w:fill="F6F9FA"/>
          </w:tcPr>
          <w:p>
            <w:pPr>
              <w:spacing w:after="0" w:line="240" w:lineRule="auto"/>
            </w:pPr>
            <w:r/>
            <w:r>
              <w:rPr>
                <w:rFonts w:ascii="Aptos" w:hAnsi="Aptos"/>
                <w:b w:val="0"/>
                <w:color w:val="152029"/>
                <w:sz w:val="16"/>
              </w:rPr>
              <w:t>PostGIS migration</w:t>
            </w:r>
          </w:p>
        </w:tc>
        <w:tc>
          <w:tcPr>
            <w:tcW w:type="dxa" w:w="7776"/>
            <w:vAlign w:val="center"/>
            <w:shd w:fill="F6F9FA"/>
          </w:tcPr>
          <w:p>
            <w:pPr>
              <w:spacing w:after="0" w:line="240" w:lineRule="auto"/>
            </w:pPr>
            <w:r/>
            <w:r>
              <w:rPr>
                <w:rFonts w:ascii="Aptos" w:hAnsi="Aptos"/>
                <w:b w:val="0"/>
                <w:color w:val="152029"/>
                <w:sz w:val="16"/>
              </w:rPr>
              <w:t>only useful if already present and stable</w:t>
            </w:r>
          </w:p>
        </w:tc>
      </w:tr>
      <w:tr>
        <w:tc>
          <w:tcPr>
            <w:tcW w:type="dxa" w:w="3168"/>
            <w:vAlign w:val="center"/>
          </w:tcPr>
          <w:p>
            <w:pPr>
              <w:spacing w:after="0" w:line="240" w:lineRule="auto"/>
            </w:pPr>
            <w:r/>
            <w:r>
              <w:rPr>
                <w:rFonts w:ascii="Aptos" w:hAnsi="Aptos"/>
                <w:b w:val="0"/>
                <w:color w:val="152029"/>
                <w:sz w:val="16"/>
              </w:rPr>
              <w:t>new map library / 3D globe</w:t>
            </w:r>
          </w:p>
        </w:tc>
        <w:tc>
          <w:tcPr>
            <w:tcW w:type="dxa" w:w="7776"/>
            <w:vAlign w:val="center"/>
          </w:tcPr>
          <w:p>
            <w:pPr>
              <w:spacing w:after="0" w:line="240" w:lineRule="auto"/>
            </w:pPr>
            <w:r/>
            <w:r>
              <w:rPr>
                <w:rFonts w:ascii="Aptos" w:hAnsi="Aptos"/>
                <w:b w:val="0"/>
                <w:color w:val="152029"/>
                <w:sz w:val="16"/>
              </w:rPr>
              <w:t>high regression risk; layer richness matters more than framework novelty</w:t>
            </w:r>
          </w:p>
        </w:tc>
      </w:tr>
      <w:tr>
        <w:tc>
          <w:tcPr>
            <w:tcW w:type="dxa" w:w="3168"/>
            <w:vAlign w:val="center"/>
            <w:shd w:fill="F6F9FA"/>
          </w:tcPr>
          <w:p>
            <w:pPr>
              <w:spacing w:after="0" w:line="240" w:lineRule="auto"/>
            </w:pPr>
            <w:r/>
            <w:r>
              <w:rPr>
                <w:rFonts w:ascii="Aptos" w:hAnsi="Aptos"/>
                <w:b w:val="0"/>
                <w:color w:val="152029"/>
                <w:sz w:val="16"/>
              </w:rPr>
              <w:t>physical USV/robotics</w:t>
            </w:r>
          </w:p>
        </w:tc>
        <w:tc>
          <w:tcPr>
            <w:tcW w:type="dxa" w:w="7776"/>
            <w:vAlign w:val="center"/>
            <w:shd w:fill="F6F9FA"/>
          </w:tcPr>
          <w:p>
            <w:pPr>
              <w:spacing w:after="0" w:line="240" w:lineRule="auto"/>
            </w:pPr>
            <w:r/>
            <w:r>
              <w:rPr>
                <w:rFonts w:ascii="Aptos" w:hAnsi="Aptos"/>
                <w:b w:val="0"/>
                <w:color w:val="152029"/>
                <w:sz w:val="16"/>
              </w:rPr>
              <w:t>does not fit remaining time and is not needed to show mission planning</w:t>
            </w:r>
          </w:p>
        </w:tc>
      </w:tr>
      <w:tr>
        <w:tc>
          <w:tcPr>
            <w:tcW w:type="dxa" w:w="3168"/>
            <w:vAlign w:val="center"/>
          </w:tcPr>
          <w:p>
            <w:pPr>
              <w:spacing w:after="0" w:line="240" w:lineRule="auto"/>
            </w:pPr>
            <w:r/>
            <w:r>
              <w:rPr>
                <w:rFonts w:ascii="Aptos" w:hAnsi="Aptos"/>
                <w:b w:val="0"/>
                <w:color w:val="152029"/>
                <w:sz w:val="16"/>
              </w:rPr>
              <w:t>PDF export / extra regions</w:t>
            </w:r>
          </w:p>
        </w:tc>
        <w:tc>
          <w:tcPr>
            <w:tcW w:type="dxa" w:w="7776"/>
            <w:vAlign w:val="center"/>
          </w:tcPr>
          <w:p>
            <w:pPr>
              <w:spacing w:after="0" w:line="240" w:lineRule="auto"/>
            </w:pPr>
            <w:r/>
            <w:r>
              <w:rPr>
                <w:rFonts w:ascii="Aptos" w:hAnsi="Aptos"/>
                <w:b w:val="0"/>
                <w:color w:val="152029"/>
                <w:sz w:val="16"/>
              </w:rPr>
              <w:t>nice stretch goals only after the frozen demo works offline</w:t>
            </w:r>
          </w:p>
        </w:tc>
      </w:tr>
    </w:tbl>
    <w:p>
      <w:pPr>
        <w:pStyle w:val="Small"/>
      </w:pPr>
    </w:p>
    <w:p>
      <w:pPr>
        <w:pStyle w:val="Heading1"/>
      </w:pPr>
      <w:r>
        <w:rPr>
          <w:rFonts w:ascii="Aptos" w:hAnsi="Aptos"/>
        </w:rPr>
        <w:t>17. Final Freeze Checklist</w:t>
      </w:r>
    </w:p>
    <w:p>
      <w:pPr>
        <w:spacing w:after="44"/>
        <w:ind w:left="0" w:hanging="187"/>
      </w:pPr>
      <w:r>
        <w:rPr>
          <w:rFonts w:ascii="Aptos" w:hAnsi="Aptos"/>
          <w:b/>
          <w:color w:val="0B6670"/>
        </w:rPr>
        <w:t xml:space="preserve">• </w:t>
      </w:r>
      <w:r>
        <w:rPr>
          <w:rFonts w:ascii="Aptos" w:hAnsi="Aptos"/>
        </w:rPr>
        <w:t>All canonical APIs return valid JSON and frontend TypeScript types match.</w:t>
      </w:r>
    </w:p>
    <w:p>
      <w:pPr>
        <w:spacing w:after="44"/>
        <w:ind w:left="0" w:hanging="187"/>
      </w:pPr>
      <w:r>
        <w:rPr>
          <w:rFonts w:ascii="Aptos" w:hAnsi="Aptos"/>
          <w:b/>
          <w:color w:val="0B6670"/>
        </w:rPr>
        <w:t xml:space="preserve">• </w:t>
      </w:r>
      <w:r>
        <w:rPr>
          <w:rFonts w:ascii="Aptos" w:hAnsi="Aptos"/>
        </w:rPr>
        <w:t>Hero IDs are frozen and scenario_hero.json references only stable IDs.</w:t>
      </w:r>
    </w:p>
    <w:p>
      <w:pPr>
        <w:spacing w:after="44"/>
        <w:ind w:left="0" w:hanging="187"/>
      </w:pPr>
      <w:r>
        <w:rPr>
          <w:rFonts w:ascii="Aptos" w:hAnsi="Aptos"/>
          <w:b/>
          <w:color w:val="0B6670"/>
        </w:rPr>
        <w:t xml:space="preserve">• </w:t>
      </w:r>
      <w:r>
        <w:rPr>
          <w:rFonts w:ascii="Aptos" w:hAnsi="Aptos"/>
        </w:rPr>
        <w:t>GFW raw + normalized snapshot committed without secrets; source provenance visible.</w:t>
      </w:r>
    </w:p>
    <w:p>
      <w:pPr>
        <w:spacing w:after="44"/>
        <w:ind w:left="0" w:hanging="187"/>
      </w:pPr>
      <w:r>
        <w:rPr>
          <w:rFonts w:ascii="Aptos" w:hAnsi="Aptos"/>
          <w:b/>
          <w:color w:val="0B6670"/>
        </w:rPr>
        <w:t xml:space="preserve">• </w:t>
      </w:r>
      <w:r>
        <w:rPr>
          <w:rFonts w:ascii="Aptos" w:hAnsi="Aptos"/>
        </w:rPr>
        <w:t>Protected-area geometry renders and spatial result is numerically correct.</w:t>
      </w:r>
    </w:p>
    <w:p>
      <w:pPr>
        <w:spacing w:after="44"/>
        <w:ind w:left="0" w:hanging="187"/>
      </w:pPr>
      <w:r>
        <w:rPr>
          <w:rFonts w:ascii="Aptos" w:hAnsi="Aptos"/>
          <w:b/>
          <w:color w:val="0B6670"/>
        </w:rPr>
        <w:t xml:space="preserve">• </w:t>
      </w:r>
      <w:r>
        <w:rPr>
          <w:rFonts w:ascii="Aptos" w:hAnsi="Aptos"/>
        </w:rPr>
        <w:t>Environment adapter has valid cached data and source/valid-time metadata.</w:t>
      </w:r>
    </w:p>
    <w:p>
      <w:pPr>
        <w:spacing w:after="44"/>
        <w:ind w:left="0" w:hanging="187"/>
      </w:pPr>
      <w:r>
        <w:rPr>
          <w:rFonts w:ascii="Aptos" w:hAnsi="Aptos"/>
          <w:b/>
          <w:color w:val="0B6670"/>
        </w:rPr>
        <w:t xml:space="preserve">• </w:t>
      </w:r>
      <w:r>
        <w:rPr>
          <w:rFonts w:ascii="Aptos" w:hAnsi="Aptos"/>
        </w:rPr>
        <w:t>Baseline and optimized route both render; optimization metrics are from backend outputs.</w:t>
      </w:r>
    </w:p>
    <w:p>
      <w:pPr>
        <w:spacing w:after="44"/>
        <w:ind w:left="0" w:hanging="187"/>
      </w:pPr>
      <w:r>
        <w:rPr>
          <w:rFonts w:ascii="Aptos" w:hAnsi="Aptos"/>
          <w:b/>
          <w:color w:val="0B6670"/>
        </w:rPr>
        <w:t xml:space="preserve">• </w:t>
      </w:r>
      <w:r>
        <w:rPr>
          <w:rFonts w:ascii="Aptos" w:hAnsi="Aptos"/>
        </w:rPr>
        <w:t>Debris drift trail and USV intercept mission render; simulated vs derived labels are correct.</w:t>
      </w:r>
    </w:p>
    <w:p>
      <w:pPr>
        <w:spacing w:after="44"/>
        <w:ind w:left="0" w:hanging="187"/>
      </w:pPr>
      <w:r>
        <w:rPr>
          <w:rFonts w:ascii="Aptos" w:hAnsi="Aptos"/>
          <w:b/>
          <w:color w:val="0B6670"/>
        </w:rPr>
        <w:t xml:space="preserve">• </w:t>
      </w:r>
      <w:r>
        <w:rPr>
          <w:rFonts w:ascii="Aptos" w:hAnsi="Aptos"/>
        </w:rPr>
        <w:t>Supervisor one-click flow succeeds from a fresh reload.</w:t>
      </w:r>
    </w:p>
    <w:p>
      <w:pPr>
        <w:spacing w:after="44"/>
        <w:ind w:left="0" w:hanging="187"/>
      </w:pPr>
      <w:r>
        <w:rPr>
          <w:rFonts w:ascii="Aptos" w:hAnsi="Aptos"/>
          <w:b/>
          <w:color w:val="0B6670"/>
        </w:rPr>
        <w:t xml:space="preserve">• </w:t>
      </w:r>
      <w:r>
        <w:rPr>
          <w:rFonts w:ascii="Aptos" w:hAnsi="Aptos"/>
        </w:rPr>
        <w:t>Trace shows tools and state changes, not model chain-of-thought.</w:t>
      </w:r>
    </w:p>
    <w:p>
      <w:pPr>
        <w:spacing w:after="44"/>
        <w:ind w:left="0" w:hanging="187"/>
      </w:pPr>
      <w:r>
        <w:rPr>
          <w:rFonts w:ascii="Aptos" w:hAnsi="Aptos"/>
          <w:b/>
          <w:color w:val="0B6670"/>
        </w:rPr>
        <w:t xml:space="preserve">• </w:t>
      </w:r>
      <w:r>
        <w:rPr>
          <w:rFonts w:ascii="Aptos" w:hAnsi="Aptos"/>
        </w:rPr>
        <w:t>Connected-mode failure falls back to cache gracefully.</w:t>
      </w:r>
    </w:p>
    <w:p>
      <w:pPr>
        <w:spacing w:after="44"/>
        <w:ind w:left="0" w:hanging="187"/>
      </w:pPr>
      <w:r>
        <w:rPr>
          <w:rFonts w:ascii="Aptos" w:hAnsi="Aptos"/>
          <w:b/>
          <w:color w:val="0B6670"/>
        </w:rPr>
        <w:t xml:space="preserve">• </w:t>
      </w:r>
      <w:r>
        <w:rPr>
          <w:rFonts w:ascii="Aptos" w:hAnsi="Aptos"/>
        </w:rPr>
        <w:t>Internet-off demo succeeds end-to-end.</w:t>
      </w:r>
    </w:p>
    <w:p>
      <w:pPr>
        <w:spacing w:after="44"/>
        <w:ind w:left="0" w:hanging="187"/>
      </w:pPr>
      <w:r>
        <w:rPr>
          <w:rFonts w:ascii="Aptos" w:hAnsi="Aptos"/>
          <w:b/>
          <w:color w:val="0B6670"/>
        </w:rPr>
        <w:t xml:space="preserve">• </w:t>
      </w:r>
      <w:r>
        <w:rPr>
          <w:rFonts w:ascii="Aptos" w:hAnsi="Aptos"/>
        </w:rPr>
        <w:t>Actual final metrics recorded for pitch; no fabricated benchmark percentages.</w:t>
      </w:r>
    </w:p>
    <w:p>
      <w:pPr>
        <w:spacing w:after="44"/>
        <w:ind w:left="0" w:hanging="187"/>
      </w:pPr>
      <w:r>
        <w:rPr>
          <w:rFonts w:ascii="Aptos" w:hAnsi="Aptos"/>
          <w:b/>
          <w:color w:val="0B6670"/>
        </w:rPr>
        <w:t xml:space="preserve">• </w:t>
      </w:r>
      <w:r>
        <w:rPr>
          <w:rFonts w:ascii="Aptos" w:hAnsi="Aptos"/>
        </w:rPr>
        <w:t>No secrets in browser bundle/git; .env.example documents expected variables.</w:t>
      </w:r>
    </w:p>
    <w:p>
      <w:pPr>
        <w:spacing w:after="44"/>
        <w:ind w:left="0" w:hanging="187"/>
      </w:pPr>
      <w:r>
        <w:rPr>
          <w:rFonts w:ascii="Aptos" w:hAnsi="Aptos"/>
          <w:b/>
          <w:color w:val="0B6670"/>
        </w:rPr>
        <w:t xml:space="preserve">• </w:t>
      </w:r>
      <w:r>
        <w:rPr>
          <w:rFonts w:ascii="Aptos" w:hAnsi="Aptos"/>
        </w:rPr>
        <w:t>Working commit tagged; backup recording exists; no speculative changes after tag.</w:t>
      </w:r>
    </w:p>
    <w:p>
      <w:pPr>
        <w:pStyle w:val="Heading1"/>
      </w:pPr>
      <w:r>
        <w:rPr>
          <w:rFonts w:ascii="Aptos" w:hAnsi="Aptos"/>
        </w:rPr>
        <w:t>18. Source Verification Notes (Checked September 2026)</w:t>
      </w:r>
    </w:p>
    <w:p>
      <w:r>
        <w:rPr>
          <w:rFonts w:ascii="Aptos" w:hAnsi="Aptos"/>
        </w:rPr>
        <w:t>These notes supplement the uploaded MARINEX strategy/playbook. They are included so the team and coding agents use current source interfaces rather than stale assumptions.</w:t>
      </w:r>
    </w:p>
    <w:tbl>
      <w:tblPr>
        <w:tblStyle w:val="TableGrid"/>
        <w:tblW w:type="auto" w:w="0"/>
        <w:jc w:val="center"/>
        <w:tblLook w:firstColumn="1" w:firstRow="1" w:lastColumn="0" w:lastRow="0" w:noHBand="0" w:noVBand="1" w:val="04A0"/>
      </w:tblPr>
      <w:tblGrid>
        <w:gridCol w:w="3485"/>
        <w:gridCol w:w="3485"/>
        <w:gridCol w:w="3485"/>
      </w:tblGrid>
      <w:tr>
        <w:tc>
          <w:tcPr>
            <w:tcW w:type="dxa" w:w="2088"/>
            <w:vAlign w:val="center"/>
            <w:shd w:fill="0B6670"/>
          </w:tcPr>
          <w:p>
            <w:pPr>
              <w:spacing w:after="0" w:line="240" w:lineRule="auto"/>
            </w:pPr>
            <w:r/>
            <w:r>
              <w:rPr>
                <w:rFonts w:ascii="Aptos" w:hAnsi="Aptos"/>
                <w:b/>
                <w:color w:val="FFFFFF"/>
                <w:sz w:val="15"/>
              </w:rPr>
              <w:t>Source</w:t>
            </w:r>
          </w:p>
        </w:tc>
        <w:tc>
          <w:tcPr>
            <w:tcW w:type="dxa" w:w="5256"/>
            <w:vAlign w:val="center"/>
            <w:shd w:fill="0B6670"/>
          </w:tcPr>
          <w:p>
            <w:pPr>
              <w:spacing w:after="0" w:line="240" w:lineRule="auto"/>
            </w:pPr>
            <w:r/>
            <w:r>
              <w:rPr>
                <w:rFonts w:ascii="Aptos" w:hAnsi="Aptos"/>
                <w:b/>
                <w:color w:val="FFFFFF"/>
                <w:sz w:val="15"/>
              </w:rPr>
              <w:t>Verified implementation fact</w:t>
            </w:r>
          </w:p>
        </w:tc>
        <w:tc>
          <w:tcPr>
            <w:tcW w:type="dxa" w:w="3888"/>
            <w:vAlign w:val="center"/>
            <w:shd w:fill="0B6670"/>
          </w:tcPr>
          <w:p>
            <w:pPr>
              <w:spacing w:after="0" w:line="240" w:lineRule="auto"/>
            </w:pPr>
            <w:r/>
            <w:r>
              <w:rPr>
                <w:rFonts w:ascii="Aptos" w:hAnsi="Aptos"/>
                <w:b/>
                <w:color w:val="FFFFFF"/>
                <w:sz w:val="15"/>
              </w:rPr>
              <w:t>Official reference</w:t>
            </w:r>
          </w:p>
        </w:tc>
      </w:tr>
      <w:tr>
        <w:tc>
          <w:tcPr>
            <w:tcW w:type="dxa" w:w="2088"/>
            <w:vAlign w:val="center"/>
          </w:tcPr>
          <w:p>
            <w:pPr>
              <w:spacing w:after="0" w:line="240" w:lineRule="auto"/>
            </w:pPr>
            <w:r/>
            <w:r>
              <w:rPr>
                <w:rFonts w:ascii="Aptos" w:hAnsi="Aptos"/>
                <w:b w:val="0"/>
                <w:color w:val="152029"/>
                <w:sz w:val="15"/>
              </w:rPr>
              <w:t>Global Fishing Watch API v3</w:t>
            </w:r>
          </w:p>
        </w:tc>
        <w:tc>
          <w:tcPr>
            <w:tcW w:type="dxa" w:w="5256"/>
            <w:vAlign w:val="center"/>
          </w:tcPr>
          <w:p>
            <w:pPr>
              <w:spacing w:after="0" w:line="240" w:lineRule="auto"/>
            </w:pPr>
            <w:r/>
            <w:r>
              <w:rPr>
                <w:rFonts w:ascii="Aptos" w:hAnsi="Aptos"/>
                <w:b w:val="0"/>
                <w:color w:val="152029"/>
                <w:sz w:val="15"/>
              </w:rPr>
              <w:t>Official Events API exposes apparent fishing, encounters, loitering, port visits and AIS gaps. Events endpoint supports bearer auth and dataset selection.</w:t>
            </w:r>
          </w:p>
        </w:tc>
        <w:tc>
          <w:tcPr>
            <w:tcW w:type="dxa" w:w="3888"/>
            <w:vAlign w:val="center"/>
          </w:tcPr>
          <w:p>
            <w:pPr>
              <w:spacing w:after="0" w:line="240" w:lineRule="auto"/>
            </w:pPr>
            <w:r/>
            <w:r>
              <w:rPr>
                <w:rFonts w:ascii="Aptos" w:hAnsi="Aptos"/>
                <w:b w:val="0"/>
                <w:color w:val="152029"/>
                <w:sz w:val="15"/>
              </w:rPr>
              <w:t>https://api-doc.globalfishingwatch.org/our-apis/documentation/docs/v3/events</w:t>
            </w:r>
          </w:p>
        </w:tc>
      </w:tr>
      <w:tr>
        <w:tc>
          <w:tcPr>
            <w:tcW w:type="dxa" w:w="2088"/>
            <w:vAlign w:val="center"/>
            <w:shd w:fill="F6F9FA"/>
          </w:tcPr>
          <w:p>
            <w:pPr>
              <w:spacing w:after="0" w:line="240" w:lineRule="auto"/>
            </w:pPr>
            <w:r/>
            <w:r>
              <w:rPr>
                <w:rFonts w:ascii="Aptos" w:hAnsi="Aptos"/>
                <w:b w:val="0"/>
                <w:color w:val="152029"/>
                <w:sz w:val="15"/>
              </w:rPr>
              <w:t>Global Fishing Watch datasets</w:t>
            </w:r>
          </w:p>
        </w:tc>
        <w:tc>
          <w:tcPr>
            <w:tcW w:type="dxa" w:w="5256"/>
            <w:vAlign w:val="center"/>
            <w:shd w:fill="F6F9FA"/>
          </w:tcPr>
          <w:p>
            <w:pPr>
              <w:spacing w:after="0" w:line="240" w:lineRule="auto"/>
            </w:pPr>
            <w:r/>
            <w:r>
              <w:rPr>
                <w:rFonts w:ascii="Aptos" w:hAnsi="Aptos"/>
                <w:b w:val="0"/>
                <w:color w:val="152029"/>
                <w:sz w:val="15"/>
              </w:rPr>
              <w:t>Current aliases documented include public-global-fishing-events:latest and public-global-gaps-events:latest, with analogous encounter/loitering/port datasets.</w:t>
            </w:r>
          </w:p>
        </w:tc>
        <w:tc>
          <w:tcPr>
            <w:tcW w:type="dxa" w:w="3888"/>
            <w:vAlign w:val="center"/>
            <w:shd w:fill="F6F9FA"/>
          </w:tcPr>
          <w:p>
            <w:pPr>
              <w:spacing w:after="0" w:line="240" w:lineRule="auto"/>
            </w:pPr>
            <w:r/>
            <w:r>
              <w:rPr>
                <w:rFonts w:ascii="Aptos" w:hAnsi="Aptos"/>
                <w:b w:val="0"/>
                <w:color w:val="152029"/>
                <w:sz w:val="15"/>
              </w:rPr>
              <w:t>https://globalfishingwatch.org/our-apis/documentation/docs/v3/general-api-doc/key-concepts</w:t>
            </w:r>
          </w:p>
        </w:tc>
      </w:tr>
      <w:tr>
        <w:tc>
          <w:tcPr>
            <w:tcW w:type="dxa" w:w="2088"/>
            <w:vAlign w:val="center"/>
          </w:tcPr>
          <w:p>
            <w:pPr>
              <w:spacing w:after="0" w:line="240" w:lineRule="auto"/>
            </w:pPr>
            <w:r/>
            <w:r>
              <w:rPr>
                <w:rFonts w:ascii="Aptos" w:hAnsi="Aptos"/>
                <w:b w:val="0"/>
                <w:color w:val="152029"/>
                <w:sz w:val="15"/>
              </w:rPr>
              <w:t>Protected Planet API v4</w:t>
            </w:r>
          </w:p>
        </w:tc>
        <w:tc>
          <w:tcPr>
            <w:tcW w:type="dxa" w:w="5256"/>
            <w:vAlign w:val="center"/>
          </w:tcPr>
          <w:p>
            <w:pPr>
              <w:spacing w:after="0" w:line="240" w:lineRule="auto"/>
            </w:pPr>
            <w:r/>
            <w:r>
              <w:rPr>
                <w:rFonts w:ascii="Aptos" w:hAnsi="Aptos"/>
                <w:b w:val="0"/>
                <w:color w:val="152029"/>
                <w:sz w:val="15"/>
              </w:rPr>
              <w:t>v4 is current. Authentication uses token query parameter. Protected-area and parcel search endpoints can return geometry. v3 has been retired/deprecated.</w:t>
            </w:r>
          </w:p>
        </w:tc>
        <w:tc>
          <w:tcPr>
            <w:tcW w:type="dxa" w:w="3888"/>
            <w:vAlign w:val="center"/>
          </w:tcPr>
          <w:p>
            <w:pPr>
              <w:spacing w:after="0" w:line="240" w:lineRule="auto"/>
            </w:pPr>
            <w:r/>
            <w:r>
              <w:rPr>
                <w:rFonts w:ascii="Aptos" w:hAnsi="Aptos"/>
                <w:b w:val="0"/>
                <w:color w:val="152029"/>
                <w:sz w:val="15"/>
              </w:rPr>
              <w:t>https://api.protectedplanet.net/documentation</w:t>
            </w:r>
          </w:p>
        </w:tc>
      </w:tr>
      <w:tr>
        <w:tc>
          <w:tcPr>
            <w:tcW w:type="dxa" w:w="2088"/>
            <w:vAlign w:val="center"/>
            <w:shd w:fill="F6F9FA"/>
          </w:tcPr>
          <w:p>
            <w:pPr>
              <w:spacing w:after="0" w:line="240" w:lineRule="auto"/>
            </w:pPr>
            <w:r/>
            <w:r>
              <w:rPr>
                <w:rFonts w:ascii="Aptos" w:hAnsi="Aptos"/>
                <w:b w:val="0"/>
                <w:color w:val="152029"/>
                <w:sz w:val="15"/>
              </w:rPr>
              <w:t>Open-Meteo Marine</w:t>
            </w:r>
          </w:p>
        </w:tc>
        <w:tc>
          <w:tcPr>
            <w:tcW w:type="dxa" w:w="5256"/>
            <w:vAlign w:val="center"/>
            <w:shd w:fill="F6F9FA"/>
          </w:tcPr>
          <w:p>
            <w:pPr>
              <w:spacing w:after="0" w:line="240" w:lineRule="auto"/>
            </w:pPr>
            <w:r/>
            <w:r>
              <w:rPr>
                <w:rFonts w:ascii="Aptos" w:hAnsi="Aptos"/>
                <w:b w:val="0"/>
                <w:color w:val="152029"/>
                <w:sz w:val="15"/>
              </w:rPr>
              <w:t>Official /v1/marine API exposes wave height/direction/period, ocean current velocity/direction, sea surface temperature and other marine variables.</w:t>
            </w:r>
          </w:p>
        </w:tc>
        <w:tc>
          <w:tcPr>
            <w:tcW w:type="dxa" w:w="3888"/>
            <w:vAlign w:val="center"/>
            <w:shd w:fill="F6F9FA"/>
          </w:tcPr>
          <w:p>
            <w:pPr>
              <w:spacing w:after="0" w:line="240" w:lineRule="auto"/>
            </w:pPr>
            <w:r/>
            <w:r>
              <w:rPr>
                <w:rFonts w:ascii="Aptos" w:hAnsi="Aptos"/>
                <w:b w:val="0"/>
                <w:color w:val="152029"/>
                <w:sz w:val="15"/>
              </w:rPr>
              <w:t>https://open-meteo.com/en/docs/marine-weather-api</w:t>
            </w:r>
          </w:p>
        </w:tc>
      </w:tr>
      <w:tr>
        <w:tc>
          <w:tcPr>
            <w:tcW w:type="dxa" w:w="2088"/>
            <w:vAlign w:val="center"/>
          </w:tcPr>
          <w:p>
            <w:pPr>
              <w:spacing w:after="0" w:line="240" w:lineRule="auto"/>
            </w:pPr>
            <w:r/>
            <w:r>
              <w:rPr>
                <w:rFonts w:ascii="Aptos" w:hAnsi="Aptos"/>
                <w:b w:val="0"/>
                <w:color w:val="152029"/>
                <w:sz w:val="15"/>
              </w:rPr>
              <w:t>Copernicus Marine</w:t>
            </w:r>
          </w:p>
        </w:tc>
        <w:tc>
          <w:tcPr>
            <w:tcW w:type="dxa" w:w="5256"/>
            <w:vAlign w:val="center"/>
          </w:tcPr>
          <w:p>
            <w:pPr>
              <w:spacing w:after="0" w:line="240" w:lineRule="auto"/>
            </w:pPr>
            <w:r/>
            <w:r>
              <w:rPr>
                <w:rFonts w:ascii="Aptos" w:hAnsi="Aptos"/>
                <w:b w:val="0"/>
                <w:color w:val="152029"/>
                <w:sz w:val="15"/>
              </w:rPr>
              <w:t>GLOBAL_ANALYSISFORECAST_PHY_001_024 is the global ocean physics analysis/forecast product; official Toolbox supports geographic/time/variable subsetting.</w:t>
            </w:r>
          </w:p>
        </w:tc>
        <w:tc>
          <w:tcPr>
            <w:tcW w:type="dxa" w:w="3888"/>
            <w:vAlign w:val="center"/>
          </w:tcPr>
          <w:p>
            <w:pPr>
              <w:spacing w:after="0" w:line="240" w:lineRule="auto"/>
            </w:pPr>
            <w:r/>
            <w:r>
              <w:rPr>
                <w:rFonts w:ascii="Aptos" w:hAnsi="Aptos"/>
                <w:b w:val="0"/>
                <w:color w:val="152029"/>
                <w:sz w:val="15"/>
              </w:rPr>
              <w:t>https://help.marine.copernicus.eu/en/articles/7972861-copernicus-marine-toolbox-cli-subset</w:t>
            </w:r>
          </w:p>
        </w:tc>
      </w:tr>
      <w:tr>
        <w:tc>
          <w:tcPr>
            <w:tcW w:type="dxa" w:w="2088"/>
            <w:vAlign w:val="center"/>
            <w:shd w:fill="F6F9FA"/>
          </w:tcPr>
          <w:p>
            <w:pPr>
              <w:spacing w:after="0" w:line="240" w:lineRule="auto"/>
            </w:pPr>
            <w:r/>
            <w:r>
              <w:rPr>
                <w:rFonts w:ascii="Aptos" w:hAnsi="Aptos"/>
                <w:b w:val="0"/>
                <w:color w:val="152029"/>
                <w:sz w:val="15"/>
              </w:rPr>
              <w:t>NOAA DIVER</w:t>
            </w:r>
          </w:p>
        </w:tc>
        <w:tc>
          <w:tcPr>
            <w:tcW w:type="dxa" w:w="5256"/>
            <w:vAlign w:val="center"/>
            <w:shd w:fill="F6F9FA"/>
          </w:tcPr>
          <w:p>
            <w:pPr>
              <w:spacing w:after="0" w:line="240" w:lineRule="auto"/>
            </w:pPr>
            <w:r/>
            <w:r>
              <w:rPr>
                <w:rFonts w:ascii="Aptos" w:hAnsi="Aptos"/>
                <w:b w:val="0"/>
                <w:color w:val="152029"/>
                <w:sz w:val="15"/>
              </w:rPr>
              <w:t>DIVER Environmental Data Catalog/Explorer provides downloadable environmental data; ERDDAP supports programmatic filtered downloads in common formats.</w:t>
            </w:r>
          </w:p>
        </w:tc>
        <w:tc>
          <w:tcPr>
            <w:tcW w:type="dxa" w:w="3888"/>
            <w:vAlign w:val="center"/>
            <w:shd w:fill="F6F9FA"/>
          </w:tcPr>
          <w:p>
            <w:pPr>
              <w:spacing w:after="0" w:line="240" w:lineRule="auto"/>
            </w:pPr>
            <w:r/>
            <w:r>
              <w:rPr>
                <w:rFonts w:ascii="Aptos" w:hAnsi="Aptos"/>
                <w:b w:val="0"/>
                <w:color w:val="152029"/>
                <w:sz w:val="15"/>
              </w:rPr>
              <w:t>https://diver.orr.noaa.gov/diver-data-services</w:t>
            </w:r>
          </w:p>
        </w:tc>
      </w:tr>
      <w:tr>
        <w:tc>
          <w:tcPr>
            <w:tcW w:type="dxa" w:w="2088"/>
            <w:vAlign w:val="center"/>
          </w:tcPr>
          <w:p>
            <w:pPr>
              <w:spacing w:after="0" w:line="240" w:lineRule="auto"/>
            </w:pPr>
            <w:r/>
            <w:r>
              <w:rPr>
                <w:rFonts w:ascii="Aptos" w:hAnsi="Aptos"/>
                <w:b w:val="0"/>
                <w:color w:val="152029"/>
                <w:sz w:val="15"/>
              </w:rPr>
              <w:t>NOAA MDMAP National Survey</w:t>
            </w:r>
          </w:p>
        </w:tc>
        <w:tc>
          <w:tcPr>
            <w:tcW w:type="dxa" w:w="5256"/>
            <w:vAlign w:val="center"/>
          </w:tcPr>
          <w:p>
            <w:pPr>
              <w:spacing w:after="0" w:line="240" w:lineRule="auto"/>
            </w:pPr>
            <w:r/>
            <w:r>
              <w:rPr>
                <w:rFonts w:ascii="Aptos" w:hAnsi="Aptos"/>
                <w:b w:val="0"/>
                <w:color w:val="152029"/>
                <w:sz w:val="15"/>
              </w:rPr>
              <w:t>Public NOAA InPort dataset with downloadable Shapefile of candidate MDMAP shoreline survey sites; useful as contextual/reference data, not live floating debris.</w:t>
            </w:r>
          </w:p>
        </w:tc>
        <w:tc>
          <w:tcPr>
            <w:tcW w:type="dxa" w:w="3888"/>
            <w:vAlign w:val="center"/>
          </w:tcPr>
          <w:p>
            <w:pPr>
              <w:spacing w:after="0" w:line="240" w:lineRule="auto"/>
            </w:pPr>
            <w:r/>
            <w:r>
              <w:rPr>
                <w:rFonts w:ascii="Aptos" w:hAnsi="Aptos"/>
                <w:b w:val="0"/>
                <w:color w:val="152029"/>
                <w:sz w:val="15"/>
              </w:rPr>
              <w:t>https://www.fisheries.noaa.gov/inport/item/73092</w:t>
            </w:r>
          </w:p>
        </w:tc>
      </w:tr>
    </w:tbl>
    <w:p>
      <w:pPr>
        <w:pStyle w:val="Small"/>
      </w:pPr>
    </w:p>
    <w:p>
      <w:pPr>
        <w:pStyle w:val="Heading1"/>
      </w:pPr>
      <w:r>
        <w:rPr>
          <w:rFonts w:ascii="Aptos" w:hAnsi="Aptos"/>
        </w:rPr>
        <w:t>19. Final Recommendation</w:t>
      </w:r>
    </w:p>
    <w:p>
      <w:r>
        <w:rPr>
          <w:rFonts w:ascii="Aptos" w:hAnsi="Aptos"/>
          <w:b/>
        </w:rPr>
        <w:t xml:space="preserve">Do not try to “finish the entire old Hour 8–24 checklist” item by item. </w:t>
      </w:r>
      <w:r>
        <w:rPr>
          <w:rFonts w:ascii="Aptos" w:hAnsi="Aptos"/>
        </w:rPr>
        <w:t>Use the final two cycles to transform the Hour-8 prototype into one credible operational story: real historical vessel evidence → shared risk state → environmental/security-aware route change → shared environmental field → debris drift → feasible USV interception → explainable Supervisor trace. The product should be technically transparent, data-source honest, offline-replayable, visually dense, and completely deterministic on the judging path.</w:t>
      </w:r>
    </w:p>
    <w:tbl>
      <w:tblPr>
        <w:tblStyle w:val="TableGrid"/>
        <w:tblW w:type="auto" w:w="0"/>
        <w:jc w:val="center"/>
        <w:tblLook w:firstColumn="1" w:firstRow="1" w:lastColumn="0" w:lastRow="0" w:noHBand="0" w:noVBand="1" w:val="04A0"/>
      </w:tblPr>
      <w:tblGrid>
        <w:gridCol w:w="10454"/>
      </w:tblGrid>
      <w:tr>
        <w:tc>
          <w:tcPr>
            <w:tcW w:type="dxa" w:w="10454"/>
            <w:shd w:fill="E8F5EF"/>
          </w:tcPr>
          <w:p>
            <w:r/>
            <w:r>
              <w:rPr>
                <w:b/>
                <w:color w:val="27785B"/>
                <w:sz w:val="20"/>
              </w:rPr>
              <w:t xml:space="preserve">Definition of success  </w:t>
            </w:r>
            <w:r>
              <w:rPr>
                <w:sz w:val="18"/>
              </w:rPr>
              <w:t>A judge can ask “where did this number come from?” for any important object on the screen, and the team can trace it to a source observation, a documented deterministic computation, or an explicitly simulated input. That is what makes MARINEX feel like a real maritime decision-support product rather than a collection of hackathon mockups.</w:t>
            </w:r>
          </w:p>
        </w:tc>
      </w:tr>
    </w:tbl>
    <w:p>
      <w:pPr>
        <w:pStyle w:val="Small"/>
      </w:pP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3"/>
        <w:sz w:val="15"/>
      </w:rPr>
      <w:t>Builds on the completed Hour 0–8 foundation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6670"/>
        <w:sz w:val="16"/>
      </w:rPr>
      <w:t>MARINEX | Final Two-Cycle Real-Data Execution Masterplan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color w:val="1520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667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4F7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1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0B667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50" w:line="240" w:lineRule="auto"/>
    </w:pPr>
    <w:rPr>
      <w:rFonts w:ascii="Aptos" w:hAnsi="Aptos"/>
      <w:b w:val="0"/>
      <w:color w:val="5F6B73"/>
      <w:sz w:val="16"/>
    </w:rPr>
  </w:style>
  <w:style w:type="paragraph" w:customStyle="1" w:styleId="CodeSmall">
    <w:name w:val="CodeSmall"/>
    <w:pPr>
      <w:spacing w:after="50" w:line="240" w:lineRule="auto"/>
    </w:pPr>
    <w:rPr>
      <w:rFonts w:ascii="Aptos Mono" w:hAnsi="Aptos Mono"/>
      <w:b w:val="0"/>
      <w:color w:val="17313B"/>
      <w:sz w:val="16"/>
    </w:rPr>
  </w:style>
  <w:style w:type="paragraph" w:customStyle="1" w:styleId="Callout">
    <w:name w:val="Callout"/>
    <w:pPr>
      <w:spacing w:after="50" w:line="240" w:lineRule="auto"/>
    </w:pPr>
    <w:rPr>
      <w:rFonts w:ascii="Aptos" w:hAnsi="Aptos"/>
      <w:b w:val="0"/>
      <w:color w:val="17313B"/>
      <w:sz w:val="19"/>
    </w:rPr>
  </w:style>
  <w:style w:type="paragraph" w:customStyle="1" w:styleId="Prompt">
    <w:name w:val="Prompt"/>
    <w:pPr>
      <w:spacing w:after="50" w:line="240" w:lineRule="auto"/>
    </w:pPr>
    <w:rPr>
      <w:rFonts w:ascii="Aptos Mono" w:hAnsi="Aptos Mono"/>
      <w:b w:val="0"/>
      <w:color w:val="1731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