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diagrams/drawing5.xml" ContentType="application/vnd.openxmlformats-officedocument.drawingml.diagramDrawing+xml"/>
  <Override PartName="/word/diagrams/colors5.xml" ContentType="application/vnd.openxmlformats-officedocument.drawingml.diagramColors+xml"/>
  <Override PartName="/word/diagrams/quickStyle5.xml" ContentType="application/vnd.openxmlformats-officedocument.drawingml.diagramStyle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embeddings/oleObject1.xlsx" ContentType="application/vnd.openxmlformats-officedocument.spreadsheetml.shee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1.emf" ContentType="image/x-emf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0"/>
        </w:numPr>
        <w:ind w:left="432" w:hanging="432"/>
        <w:rPr/>
      </w:pPr>
      <w:r>
        <w:rPr/>
      </w:r>
    </w:p>
    <w:p>
      <w:pPr>
        <w:pStyle w:val="Normal"/>
        <w:rPr>
          <w:b/>
          <w:b/>
          <w:sz w:val="36"/>
        </w:rPr>
      </w:pPr>
      <w:r>
        <w:rPr>
          <w:b/>
          <w:sz w:val="36"/>
        </w:rPr>
        <w:t>Risikoanalyse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sz w:val="28"/>
        </w:rPr>
      </w:pPr>
      <w:r>
        <w:rPr>
          <w:b/>
          <w:sz w:val="28"/>
        </w:rPr>
        <w:t>Inhalt</w:t>
      </w:r>
    </w:p>
    <w:p>
      <w:pPr>
        <w:pStyle w:val="Normal"/>
        <w:rPr/>
      </w:pPr>
      <w:r>
        <w:rPr/>
      </w:r>
    </w:p>
    <w:p>
      <w:pPr>
        <w:pStyle w:val="Contents1"/>
        <w:rPr>
          <w:lang w:eastAsia="ja-JP"/>
        </w:rPr>
      </w:pPr>
      <w:r>
        <w:fldChar w:fldCharType="begin"/>
      </w:r>
      <w:r>
        <w:rPr/>
        <w:instrText> TOC \o "1-3" \h</w:instrText>
      </w:r>
      <w:r>
        <w:rPr/>
        <w:fldChar w:fldCharType="separate"/>
      </w:r>
      <w:r>
        <w:rPr/>
        <w:t>1</w:t>
      </w:r>
      <w:r>
        <w:rPr>
          <w:lang w:eastAsia="ja-JP"/>
        </w:rPr>
        <w:tab/>
      </w:r>
      <w:r>
        <w:rPr/>
        <w:t>Einführung</w:t>
        <w:tab/>
        <w:t>2</w:t>
      </w:r>
    </w:p>
    <w:p>
      <w:pPr>
        <w:pStyle w:val="Contents1"/>
        <w:rPr>
          <w:lang w:eastAsia="ja-JP"/>
        </w:rPr>
      </w:pPr>
      <w:r>
        <w:rPr/>
        <w:t>2</w:t>
      </w:r>
      <w:r>
        <w:rPr>
          <w:lang w:eastAsia="ja-JP"/>
        </w:rPr>
        <w:tab/>
      </w:r>
      <w:r>
        <w:rPr/>
        <w:t>Risiko-Übersicht</w:t>
        <w:tab/>
        <w:t>2</w:t>
      </w:r>
    </w:p>
    <w:p>
      <w:pPr>
        <w:pStyle w:val="Contents1"/>
        <w:rPr>
          <w:lang w:eastAsia="ja-JP"/>
        </w:rPr>
      </w:pPr>
      <w:r>
        <w:rPr/>
        <w:t>3</w:t>
      </w:r>
      <w:r>
        <w:rPr>
          <w:lang w:eastAsia="ja-JP"/>
        </w:rPr>
        <w:tab/>
      </w:r>
      <w:r>
        <w:rPr/>
        <w:t>Risiko-Bewertung</w:t>
        <w:tab/>
        <w:t>2</w:t>
      </w:r>
    </w:p>
    <w:p>
      <w:pPr>
        <w:pStyle w:val="Contents1"/>
        <w:rPr>
          <w:lang w:eastAsia="ja-JP"/>
        </w:rPr>
      </w:pPr>
      <w:r>
        <w:rPr/>
        <w:t>4</w:t>
      </w:r>
      <w:r>
        <w:rPr>
          <w:lang w:eastAsia="ja-JP"/>
        </w:rPr>
        <w:tab/>
      </w:r>
      <w:r>
        <w:rPr/>
        <w:t>Risiko-Maßnahmen</w:t>
        <w:tab/>
        <w:t>3</w:t>
      </w:r>
    </w:p>
    <w:p>
      <w:pPr>
        <w:pStyle w:val="Contents1"/>
        <w:rPr>
          <w:lang w:eastAsia="ja-JP"/>
        </w:rPr>
      </w:pPr>
      <w:r>
        <w:rPr/>
        <w:t>5</w:t>
      </w:r>
      <w:r>
        <w:rPr>
          <w:lang w:eastAsia="ja-JP"/>
        </w:rPr>
        <w:tab/>
      </w:r>
      <w:r>
        <w:rPr/>
        <w:t>Risiko-Bewertung nach Maßnahmen</w:t>
        <w:tab/>
        <w:t>3</w:t>
      </w:r>
    </w:p>
    <w:p>
      <w:pPr>
        <w:pStyle w:val="Contents1"/>
        <w:rPr>
          <w:lang w:eastAsia="ja-JP"/>
        </w:rPr>
      </w:pPr>
      <w:r>
        <w:rPr/>
        <w:t>6</w:t>
      </w:r>
      <w:r>
        <w:rPr>
          <w:lang w:eastAsia="ja-JP"/>
        </w:rPr>
        <w:tab/>
      </w:r>
      <w:r>
        <w:rPr/>
        <w:t>Risiko-Portfolio</w:t>
        <w:tab/>
        <w:t>4</w:t>
      </w:r>
    </w:p>
    <w:p>
      <w:pPr>
        <w:pStyle w:val="Heading1"/>
        <w:numPr>
          <w:ilvl w:val="0"/>
          <w:numId w:val="0"/>
        </w:numPr>
        <w:ind w:left="432" w:hanging="432"/>
        <w:rPr/>
      </w:pPr>
      <w:r>
        <w:rPr/>
      </w:r>
      <w:r>
        <w:rPr/>
        <w:fldChar w:fldCharType="end"/>
      </w:r>
    </w:p>
    <w:p>
      <w:pPr>
        <w:pStyle w:val="Normal"/>
        <w:spacing w:lineRule="auto" w:line="276" w:before="0" w:after="200"/>
        <w:rPr>
          <w:b/>
          <w:b/>
          <w:color w:val="000000" w:themeColor="text1"/>
          <w:sz w:val="28"/>
          <w:szCs w:val="20"/>
        </w:rPr>
      </w:pPr>
      <w:r>
        <w:rPr>
          <w:b/>
          <w:color w:val="000000" w:themeColor="text1"/>
          <w:sz w:val="28"/>
          <w:szCs w:val="20"/>
        </w:rPr>
      </w:r>
      <w:r>
        <w:br w:type="page"/>
      </w:r>
    </w:p>
    <w:p>
      <w:pPr>
        <w:pStyle w:val="Heading1"/>
        <w:numPr>
          <w:ilvl w:val="0"/>
          <w:numId w:val="5"/>
        </w:numPr>
        <w:rPr/>
      </w:pPr>
      <w:bookmarkStart w:id="0" w:name="_Toc316905806"/>
      <w:r>
        <w:rPr/>
        <w:t>Einführung</w:t>
      </w:r>
      <w:bookmarkEnd w:id="0"/>
    </w:p>
    <w:p>
      <w:pPr>
        <w:pStyle w:val="ListParagraph"/>
        <w:numPr>
          <w:ilvl w:val="0"/>
          <w:numId w:val="2"/>
        </w:numPr>
        <w:rPr/>
      </w:pPr>
      <w:r>
        <w:rPr/>
        <w:t>Wie wurde die Risikoanalyse durchgeführt?</w:t>
      </w:r>
    </w:p>
    <w:p>
      <w:pPr>
        <w:pStyle w:val="ListParagraph"/>
        <w:numPr>
          <w:ilvl w:val="0"/>
          <w:numId w:val="2"/>
        </w:numPr>
        <w:rPr/>
      </w:pPr>
      <w:r>
        <w:rPr/>
        <w:t>Wer war an der Erstellung der Analyse beteiligt?</w:t>
      </w:r>
    </w:p>
    <w:p>
      <w:pPr>
        <w:pStyle w:val="Normal"/>
        <w:rPr/>
      </w:pPr>
      <w:r>
        <w:rPr/>
        <w:t>Florian Schlickenrieder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bookmarkStart w:id="1" w:name="_Toc316905807"/>
      <w:r>
        <w:rPr/>
        <w:t>Risiko-Übersicht</w:t>
      </w:r>
      <w:bookmarkEnd w:id="1"/>
    </w:p>
    <w:p>
      <w:pPr>
        <w:pStyle w:val="ListParagraph"/>
        <w:numPr>
          <w:ilvl w:val="0"/>
          <w:numId w:val="3"/>
        </w:numPr>
        <w:rPr/>
      </w:pPr>
      <w:r>
        <w:rPr/>
        <w:t>Welche Risiken existieren?</w:t>
      </w:r>
    </w:p>
    <w:p>
      <w:pPr>
        <w:pStyle w:val="ListParagraph"/>
        <w:numPr>
          <w:ilvl w:val="0"/>
          <w:numId w:val="3"/>
        </w:numPr>
        <w:rPr/>
      </w:pPr>
      <w:r>
        <w:rPr/>
        <w:t>In welche Kategorien können sie eingeordnet werden</w:t>
      </w:r>
    </w:p>
    <w:p>
      <w:pPr>
        <w:pStyle w:val="Normal"/>
        <w:rPr/>
      </w:pPr>
      <w:r>
        <w:rPr/>
        <w:drawing>
          <wp:inline distT="0" distB="0" distL="0" distR="0" wp14:anchorId="432546E4">
            <wp:extent cx="5974080" cy="2397760"/>
            <wp:effectExtent l="0" t="0" r="0" b="0"/>
            <wp:docPr id="5" name="Diagram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" r:lo="rId3" r:qs="rId4" r:cs="rId5"/>
              </a:graphicData>
            </a:graphic>
          </wp:inline>
        </w:drawing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3158490</wp:posOffset>
                </wp:positionH>
                <wp:positionV relativeFrom="paragraph">
                  <wp:posOffset>1024255</wp:posOffset>
                </wp:positionV>
                <wp:extent cx="1176020" cy="144272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5400" cy="1442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Datenverlust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Kunde ist mit dem Ergebnis nicht zufrieden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style="position:absolute;margin-left:248.7pt;margin-top:80.65pt;width:92.5pt;height:113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Datenverlust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Kunde ist mit dem Ergebnis nicht zufrieden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5">
                <wp:simplePos x="0" y="0"/>
                <wp:positionH relativeFrom="column">
                  <wp:posOffset>1657350</wp:posOffset>
                </wp:positionH>
                <wp:positionV relativeFrom="paragraph">
                  <wp:posOffset>1023620</wp:posOffset>
                </wp:positionV>
                <wp:extent cx="1112520" cy="1417320"/>
                <wp:effectExtent l="0" t="0" r="0" b="0"/>
                <wp:wrapNone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40" cy="141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Zu wenig Zeit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Fehlendes Knowhow / zu komplexe Umsetzung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30.5pt;margin-top:80.6pt;width:87.5pt;height:111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Zu wenig Zeit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Fehlendes Knowhow / zu komplexe Umsetzung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127000</wp:posOffset>
                </wp:positionH>
                <wp:positionV relativeFrom="paragraph">
                  <wp:posOffset>1019175</wp:posOffset>
                </wp:positionV>
                <wp:extent cx="1112520" cy="1417320"/>
                <wp:effectExtent l="0" t="0" r="0" b="0"/>
                <wp:wrapNone/>
                <wp:docPr id="3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40" cy="141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Zu wenig Geld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Zu wenig MA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10pt;margin-top:80.25pt;width:87.5pt;height:111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Zu wenig Geld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Zu wenig MA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7">
                <wp:simplePos x="0" y="0"/>
                <wp:positionH relativeFrom="column">
                  <wp:posOffset>4701540</wp:posOffset>
                </wp:positionH>
                <wp:positionV relativeFrom="paragraph">
                  <wp:posOffset>1040765</wp:posOffset>
                </wp:positionV>
                <wp:extent cx="1112520" cy="1417320"/>
                <wp:effectExtent l="0" t="0" r="0" b="0"/>
                <wp:wrapNone/>
                <wp:docPr id="4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40" cy="141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MA wird krank</w:t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</w:r>
                          </w:p>
                          <w:p>
                            <w:pPr>
                              <w:overflowPunct w:val="false"/>
                              <w:rPr/>
                            </w:pPr>
                            <w:r>
                              <w:rPr>
                                <w:szCs w:val="20"/>
                                <w:rFonts w:asciiTheme="minorHAnsi" w:cstheme="minorBidi" w:eastAsiaTheme="minorEastAsia" w:hAnsiTheme="minorHAnsi"/>
                              </w:rPr>
                              <w:t>MA stirbt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style="position:absolute;margin-left:370.2pt;margin-top:81.95pt;width:87.5pt;height:111.5pt" type="shapetype_202">
                <v:textbox>
                  <w:txbxContent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MA wird krank</w:t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</w:r>
                    </w:p>
                    <w:p>
                      <w:pPr>
                        <w:overflowPunct w:val="false"/>
                        <w:rPr/>
                      </w:pPr>
                      <w:r>
                        <w:rPr>
                          <w:szCs w:val="20"/>
                          <w:rFonts w:asciiTheme="minorHAnsi" w:cstheme="minorBidi" w:eastAsiaTheme="minorEastAsia" w:hAnsiTheme="minorHAnsi"/>
                        </w:rPr>
                        <w:t>MA stirbt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bookmarkStart w:id="2" w:name="_Toc316905808"/>
      <w:r>
        <w:rPr/>
        <w:t>Risiko-Bewertung</w:t>
      </w:r>
      <w:bookmarkEnd w:id="2"/>
    </w:p>
    <w:p>
      <w:pPr>
        <w:pStyle w:val="ListParagraph"/>
        <w:numPr>
          <w:ilvl w:val="0"/>
          <w:numId w:val="8"/>
        </w:numPr>
        <w:rPr/>
      </w:pPr>
      <w:r>
        <w:rPr/>
        <w:t>Welche Ursachen liegen den Risiken zugrunde?</w:t>
      </w:r>
    </w:p>
    <w:p>
      <w:pPr>
        <w:pStyle w:val="ListParagraph"/>
        <w:numPr>
          <w:ilvl w:val="0"/>
          <w:numId w:val="8"/>
        </w:numPr>
        <w:rPr/>
      </w:pPr>
      <w:r>
        <w:rPr/>
        <w:t>Welcher Schaden bzw. welche Auswirkungen entstehen bei Eintritt der Risiken?</w:t>
      </w:r>
    </w:p>
    <w:p>
      <w:pPr>
        <w:pStyle w:val="ListParagraph"/>
        <w:numPr>
          <w:ilvl w:val="0"/>
          <w:numId w:val="8"/>
        </w:numPr>
        <w:rPr/>
      </w:pPr>
      <w:r>
        <w:rPr/>
        <w:t>Wie hoch ist die Eintrittswahrscheinlichkeit und wie hoch der erwartete Schaden?</w:t>
      </w:r>
    </w:p>
    <w:p>
      <w:pPr>
        <w:pStyle w:val="Normal"/>
        <w:rPr/>
      </w:pPr>
      <w:r>
        <w:rPr/>
      </w:r>
    </w:p>
    <w:tbl>
      <w:tblPr>
        <w:tblStyle w:val="Tabellenraster"/>
        <w:tblW w:w="107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3"/>
        <w:gridCol w:w="1886"/>
        <w:gridCol w:w="2410"/>
        <w:gridCol w:w="2269"/>
        <w:gridCol w:w="1277"/>
        <w:gridCol w:w="1274"/>
        <w:gridCol w:w="1133"/>
      </w:tblGrid>
      <w:tr>
        <w:trPr>
          <w:tblHeader w:val="true"/>
          <w:trHeight w:val="406" w:hRule="atLeast"/>
        </w:trPr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Nr.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Risiko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Ursache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Schaden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EW in 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TW in €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RW in €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 wird krank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Grippe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Arbeitszeit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240-1200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144-720</w:t>
            </w:r>
          </w:p>
        </w:tc>
      </w:tr>
      <w:tr>
        <w:trPr>
          <w:trHeight w:val="838" w:hRule="atLeast"/>
        </w:trPr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Datenverlust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Stromausfall, kein Backup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Arbeitszeit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240-6000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96-2400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 MA stirbt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Autounfall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Arbeitszeit, Knowledge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0.001%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Zeit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Unerwartete Komplikationen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Projektabbruch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MA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kurzfristiger Projektstart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Projektabbruch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Kunde ist nicht zufrieden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Kunde hatte andere Vorstellung (fehlende Kommunikation)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Projektabbruch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 zu komplex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Fehlendes Knowhow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Projektabbruch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8000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188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Geld</w:t>
            </w:r>
          </w:p>
        </w:tc>
        <w:tc>
          <w:tcPr>
            <w:tcW w:w="2410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Schlechte Planung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Projektabbruch</w:t>
            </w:r>
          </w:p>
        </w:tc>
        <w:tc>
          <w:tcPr>
            <w:tcW w:w="127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1274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113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0"/>
        </w:rPr>
      </w:pPr>
      <w:r>
        <w:rPr>
          <w:sz w:val="20"/>
        </w:rPr>
        <w:t>EW = Eintrittswahrscheinlichkeit</w:t>
      </w:r>
      <w:bookmarkStart w:id="3" w:name="_GoBack"/>
      <w:bookmarkEnd w:id="3"/>
    </w:p>
    <w:p>
      <w:pPr>
        <w:pStyle w:val="Normal"/>
        <w:rPr>
          <w:sz w:val="20"/>
        </w:rPr>
      </w:pPr>
      <w:r>
        <w:rPr>
          <w:sz w:val="20"/>
        </w:rPr>
        <w:t>TW = Tragweite / Schaden</w:t>
      </w:r>
    </w:p>
    <w:p>
      <w:pPr>
        <w:pStyle w:val="Normal"/>
        <w:rPr>
          <w:sz w:val="20"/>
        </w:rPr>
      </w:pPr>
      <w:r>
        <w:rPr>
          <w:sz w:val="20"/>
        </w:rPr>
        <w:t>RW = Risikowert (EW x TW)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bookmarkStart w:id="4" w:name="_Toc316905809"/>
      <w:r>
        <w:rPr/>
        <w:t>Risiko-Maßnahmen</w:t>
      </w:r>
      <w:bookmarkEnd w:id="4"/>
    </w:p>
    <w:p>
      <w:pPr>
        <w:pStyle w:val="ListParagraph"/>
        <w:numPr>
          <w:ilvl w:val="0"/>
          <w:numId w:val="7"/>
        </w:numPr>
        <w:rPr/>
      </w:pPr>
      <w:r>
        <w:rPr/>
        <w:t>Welche Maßnahmen werden zur Minimierung der Risiken ergriffen?</w:t>
      </w:r>
    </w:p>
    <w:p>
      <w:pPr>
        <w:pStyle w:val="ListParagraph"/>
        <w:numPr>
          <w:ilvl w:val="0"/>
          <w:numId w:val="7"/>
        </w:numPr>
        <w:rPr/>
      </w:pPr>
      <w:r>
        <w:rPr/>
        <w:t>Welche Kosten entstehen?</w:t>
      </w:r>
    </w:p>
    <w:p>
      <w:pPr>
        <w:pStyle w:val="ListParagraph"/>
        <w:numPr>
          <w:ilvl w:val="0"/>
          <w:numId w:val="7"/>
        </w:numPr>
        <w:rPr/>
      </w:pPr>
      <w:r>
        <w:rPr/>
        <w:t>Wer ist für die Umsetzung der Maßnahmen verantwortlich?</w:t>
      </w:r>
    </w:p>
    <w:p>
      <w:pPr>
        <w:pStyle w:val="Normal"/>
        <w:rPr/>
      </w:pPr>
      <w:r>
        <w:rPr/>
      </w:r>
    </w:p>
    <w:tbl>
      <w:tblPr>
        <w:tblStyle w:val="Tabellenraster"/>
        <w:tblW w:w="10773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3"/>
        <w:gridCol w:w="2595"/>
        <w:gridCol w:w="3827"/>
        <w:gridCol w:w="1559"/>
        <w:gridCol w:w="2269"/>
      </w:tblGrid>
      <w:tr>
        <w:trPr>
          <w:tblHeader w:val="true"/>
          <w:trHeight w:val="406" w:hRule="atLeast"/>
        </w:trPr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Nr.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Risiko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Gegenmaßnahme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Kosten in €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Verantwortlicher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 wird krank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Früchte zur Verfügung stellen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Dennis</w:t>
            </w:r>
          </w:p>
        </w:tc>
      </w:tr>
      <w:tr>
        <w:trPr/>
        <w:tc>
          <w:tcPr>
            <w:tcW w:w="52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2595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Datenverlust durch Stromausfall</w:t>
            </w:r>
          </w:p>
        </w:tc>
        <w:tc>
          <w:tcPr>
            <w:tcW w:w="382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USV</w:t>
            </w:r>
          </w:p>
        </w:tc>
        <w:tc>
          <w:tcPr>
            <w:tcW w:w="155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1500</w:t>
            </w:r>
          </w:p>
        </w:tc>
        <w:tc>
          <w:tcPr>
            <w:tcW w:w="226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Nadim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 stirbt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Lokale Cloud mit Dokumentationen ergänzen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Jeder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Zeit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Gute Planung, Abklärung der Umsetzung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Jeder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MA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bookmarkStart w:id="5" w:name="__DdeLink__526_2096887565"/>
            <w:r>
              <w:rPr/>
              <w:t>Gute Planung, Abklärung, ob weitere MA nötig sind</w:t>
            </w:r>
            <w:bookmarkEnd w:id="5"/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Jeder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Kunde ist nicht zufrieden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Ständige Kommunikation mit Kunden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Nadim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 zu komplex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Gute Planung, Abklärung, ob weitere MA nötig sind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Jeder</w:t>
            </w:r>
          </w:p>
        </w:tc>
      </w:tr>
      <w:tr>
        <w:trPr/>
        <w:tc>
          <w:tcPr>
            <w:tcW w:w="52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2595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Geld</w:t>
            </w:r>
          </w:p>
        </w:tc>
        <w:tc>
          <w:tcPr>
            <w:tcW w:w="382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Gute Planung, Abklärung, ob weitere Mittel nötig sind, Kontakt mit Kunde</w:t>
            </w:r>
          </w:p>
        </w:tc>
        <w:tc>
          <w:tcPr>
            <w:tcW w:w="155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</w:t>
            </w:r>
          </w:p>
        </w:tc>
        <w:tc>
          <w:tcPr>
            <w:tcW w:w="22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Jeder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bookmarkStart w:id="6" w:name="_Toc316905810"/>
      <w:r>
        <w:rPr/>
        <w:t>Risiko-Bewertung nach Maßnahmen</w:t>
      </w:r>
      <w:bookmarkEnd w:id="6"/>
    </w:p>
    <w:p>
      <w:pPr>
        <w:pStyle w:val="ListParagraph"/>
        <w:numPr>
          <w:ilvl w:val="0"/>
          <w:numId w:val="6"/>
        </w:numPr>
        <w:rPr/>
      </w:pPr>
      <w:r>
        <w:rPr/>
        <w:t>Wie werden die Risiken nach Definition der Maßnahmen bewertet?</w:t>
      </w:r>
    </w:p>
    <w:p>
      <w:pPr>
        <w:pStyle w:val="ListParagraph"/>
        <w:numPr>
          <w:ilvl w:val="0"/>
          <w:numId w:val="6"/>
        </w:numPr>
        <w:rPr/>
      </w:pPr>
      <w:r>
        <w:rPr/>
        <w:t>Welchen Effekt haben die Maßnahmen?</w:t>
      </w:r>
    </w:p>
    <w:tbl>
      <w:tblPr>
        <w:tblStyle w:val="Tabellenraster"/>
        <w:tblW w:w="48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57"/>
        <w:gridCol w:w="4146"/>
        <w:gridCol w:w="969"/>
        <w:gridCol w:w="967"/>
        <w:gridCol w:w="969"/>
        <w:gridCol w:w="969"/>
        <w:gridCol w:w="973"/>
        <w:gridCol w:w="962"/>
      </w:tblGrid>
      <w:tr>
        <w:trPr>
          <w:tblHeader w:val="true"/>
          <w:trHeight w:val="406" w:hRule="atLeast"/>
        </w:trPr>
        <w:tc>
          <w:tcPr>
            <w:tcW w:w="557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Nr.</w:t>
            </w:r>
          </w:p>
        </w:tc>
        <w:tc>
          <w:tcPr>
            <w:tcW w:w="4146" w:type="dxa"/>
            <w:vMerge w:val="restart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Risiko</w:t>
            </w:r>
          </w:p>
        </w:tc>
        <w:tc>
          <w:tcPr>
            <w:tcW w:w="2905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Vor Maßnahmen</w:t>
            </w:r>
          </w:p>
        </w:tc>
        <w:tc>
          <w:tcPr>
            <w:tcW w:w="2904" w:type="dxa"/>
            <w:gridSpan w:val="3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Nach Maßnahmen</w:t>
            </w:r>
          </w:p>
        </w:tc>
      </w:tr>
      <w:tr>
        <w:trPr/>
        <w:tc>
          <w:tcPr>
            <w:tcW w:w="557" w:type="dxa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</w:r>
          </w:p>
        </w:tc>
        <w:tc>
          <w:tcPr>
            <w:tcW w:w="4146" w:type="dxa"/>
            <w:vMerge w:val="continue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color w:val="FFFFFF" w:themeColor="background1"/>
                <w:sz w:val="22"/>
              </w:rPr>
            </w:pPr>
            <w:r>
              <w:rPr>
                <w:color w:val="FFFFFF" w:themeColor="background1"/>
                <w:sz w:val="22"/>
              </w:rPr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EW in 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TW in €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RW in €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EW in 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TW in €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808080" w:themeFill="background1" w:themeFillShade="80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FFFFFF" w:themeColor="background1"/>
                <w:sz w:val="22"/>
              </w:rPr>
            </w:pPr>
            <w:r>
              <w:rPr>
                <w:b/>
                <w:color w:val="FFFFFF" w:themeColor="background1"/>
                <w:sz w:val="22"/>
              </w:rPr>
              <w:t>RW in €</w:t>
            </w:r>
          </w:p>
        </w:tc>
      </w:tr>
      <w:tr>
        <w:trPr/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 wird krank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240-1200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144-720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240-1200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120-600</w:t>
            </w:r>
          </w:p>
        </w:tc>
      </w:tr>
      <w:tr>
        <w:trPr/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Datenverlujst durch Stromausfall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240-6000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96-2400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24-600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9.6-240</w:t>
            </w:r>
          </w:p>
        </w:tc>
      </w:tr>
      <w:tr>
        <w:trPr/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 stirbt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0.0001%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0.00007%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3.5</w:t>
            </w:r>
          </w:p>
        </w:tc>
      </w:tr>
      <w:tr>
        <w:trPr/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Zeit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</w:tr>
      <w:tr>
        <w:trPr/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MA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</w:tr>
      <w:tr>
        <w:trPr/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Kunde unzufrieden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30%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6000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400</w:t>
            </w:r>
          </w:p>
        </w:tc>
      </w:tr>
      <w:tr>
        <w:trPr>
          <w:trHeight w:val="74" w:hRule="atLeast"/>
        </w:trPr>
        <w:tc>
          <w:tcPr>
            <w:tcW w:w="55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7</w:t>
            </w:r>
          </w:p>
        </w:tc>
        <w:tc>
          <w:tcPr>
            <w:tcW w:w="4146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Projekt zu komplex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40%</w:t>
            </w:r>
          </w:p>
        </w:tc>
        <w:tc>
          <w:tcPr>
            <w:tcW w:w="967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  <w:tc>
          <w:tcPr>
            <w:tcW w:w="969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5%</w:t>
            </w:r>
          </w:p>
        </w:tc>
        <w:tc>
          <w:tcPr>
            <w:tcW w:w="973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2" w:type="dxa"/>
            <w:tcBorders>
              <w:top w:val="single" w:sz="4" w:space="0" w:color="A6A6A6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</w:tr>
      <w:tr>
        <w:trPr>
          <w:trHeight w:val="74" w:hRule="atLeast"/>
        </w:trPr>
        <w:tc>
          <w:tcPr>
            <w:tcW w:w="55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8</w:t>
            </w:r>
          </w:p>
        </w:tc>
        <w:tc>
          <w:tcPr>
            <w:tcW w:w="4146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Zu wenig Geld</w:t>
            </w:r>
          </w:p>
        </w:tc>
        <w:tc>
          <w:tcPr>
            <w:tcW w:w="96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50%</w:t>
            </w:r>
          </w:p>
        </w:tc>
        <w:tc>
          <w:tcPr>
            <w:tcW w:w="967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10000</w:t>
            </w:r>
          </w:p>
        </w:tc>
        <w:tc>
          <w:tcPr>
            <w:tcW w:w="969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5%</w:t>
            </w:r>
          </w:p>
        </w:tc>
        <w:tc>
          <w:tcPr>
            <w:tcW w:w="973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20000</w:t>
            </w:r>
          </w:p>
        </w:tc>
        <w:tc>
          <w:tcPr>
            <w:tcW w:w="962" w:type="dxa"/>
            <w:tcBorders>
              <w:top w:val="nil"/>
              <w:left w:val="single" w:sz="4" w:space="0" w:color="A6A6A6"/>
              <w:bottom w:val="single" w:sz="4" w:space="0" w:color="A6A6A6"/>
              <w:right w:val="single" w:sz="4" w:space="0" w:color="A6A6A6"/>
              <w:insideH w:val="single" w:sz="4" w:space="0" w:color="A6A6A6"/>
              <w:insideV w:val="single" w:sz="4" w:space="0" w:color="A6A6A6"/>
            </w:tcBorders>
            <w:shd w:color="auto" w:fill="F2F2F2" w:themeFill="background1" w:themeFillShade="f2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1000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5"/>
        </w:numPr>
        <w:rPr/>
      </w:pPr>
      <w:bookmarkStart w:id="7" w:name="_Toc316905811"/>
      <w:r>
        <w:rPr/>
        <w:t>Risiko-Portfolio</w:t>
      </w:r>
      <w:bookmarkEnd w:id="7"/>
    </w:p>
    <w:p>
      <w:pPr>
        <w:pStyle w:val="ListParagraph"/>
        <w:numPr>
          <w:ilvl w:val="0"/>
          <w:numId w:val="4"/>
        </w:numPr>
        <w:rPr/>
      </w:pPr>
      <w:r>
        <w:rPr/>
        <w:t>Wie können die Risiken grafisch dargestellt werden?</w:t>
      </w:r>
    </w:p>
    <w:p>
      <w:pPr>
        <w:pStyle w:val="ListParagraph"/>
        <w:numPr>
          <w:ilvl w:val="0"/>
          <w:numId w:val="4"/>
        </w:numPr>
        <w:rPr/>
      </w:pPr>
      <w:r>
        <w:rPr/>
        <w:t>Welche Strategien werden für die einzelnen Quadranten festgelegt?</w:t>
      </w:r>
    </w:p>
    <w:p>
      <w:pPr>
        <w:pStyle w:val="Normal"/>
        <w:rPr/>
      </w:pPr>
      <w:r>
        <w:rPr/>
        <w:object>
          <v:shape id="ole_rId7" style="width:430.8pt;height:1941.9pt" o:ole="">
            <v:imagedata r:id="rId8" o:title=""/>
          </v:shape>
          <o:OLEObject Type="Embed" ProgID="Excel.Sheet.12" ShapeID="ole_rId7" DrawAspect="Content" ObjectID="_1180541484" r:id="rId7"/>
        </w:object>
      </w:r>
    </w:p>
    <w:sectPr>
      <w:headerReference w:type="default" r:id="rId9"/>
      <w:footerReference w:type="default" r:id="rId10"/>
      <w:type w:val="nextPage"/>
      <w:pgSz w:w="12240" w:h="15840"/>
      <w:pgMar w:left="680" w:right="720" w:header="720" w:top="1361" w:footer="680" w:bottom="204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40" w:after="40"/>
      <w:jc w:val="center"/>
      <w:rPr>
        <w:color w:val="808080" w:themeColor="background1" w:themeShade="80"/>
      </w:rPr>
    </w:pPr>
    <w:r>
      <w:rPr>
        <w:color w:val="808080" w:themeColor="background1" w:themeShade="80"/>
      </w:rP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66040" cy="142875"/>
              <wp:effectExtent l="0" t="0" r="0" b="0"/>
              <wp:wrapSquare wrapText="largest"/>
              <wp:docPr id="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520" cy="142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40" w:after="40"/>
                            <w:rPr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5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f" style="position:absolute;margin-left:268.4pt;margin-top:0.05pt;width:5.1pt;height:11.15pt;mso-position-horizontal:center;mso-position-horizontal-relative:margin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40" w:after="40"/>
                      <w:rPr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5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982" w:type="dxa"/>
      <w:jc w:val="left"/>
      <w:tblInd w:w="-142" w:type="dxa"/>
      <w:tblBorders/>
      <w:tblCellMar>
        <w:top w:w="0" w:type="dxa"/>
        <w:left w:w="0" w:type="dxa"/>
        <w:bottom w:w="0" w:type="dxa"/>
        <w:right w:w="0" w:type="dxa"/>
      </w:tblCellMar>
      <w:tblLook w:noVBand="1" w:val="04a0" w:noHBand="0" w:lastColumn="0" w:firstColumn="1" w:lastRow="0" w:firstRow="1"/>
    </w:tblPr>
    <w:tblGrid>
      <w:gridCol w:w="10982"/>
    </w:tblGrid>
    <w:tr>
      <w:trPr>
        <w:trHeight w:val="291" w:hRule="exact"/>
      </w:trPr>
      <w:tc>
        <w:tcPr>
          <w:tcW w:w="10982" w:type="dxa"/>
          <w:tcBorders/>
          <w:shd w:color="auto" w:fill="F9701C" w:val="clear"/>
        </w:tcPr>
        <w:p>
          <w:pPr>
            <w:pStyle w:val="NoSpacing"/>
            <w:rPr>
              <w:color w:val="FFFFFF" w:themeColor="background1"/>
              <w:sz w:val="10"/>
              <w:szCs w:val="10"/>
            </w:rPr>
          </w:pPr>
          <w:r>
            <w:rPr>
              <w:color w:val="FFFFFF" w:themeColor="background1"/>
              <w:sz w:val="10"/>
              <w:szCs w:val="10"/>
            </w:rPr>
          </w:r>
        </w:p>
      </w:tc>
    </w:tr>
    <w:tr>
      <w:trPr>
        <w:trHeight w:val="565" w:hRule="atLeast"/>
      </w:trPr>
      <w:tc>
        <w:tcPr>
          <w:tcW w:w="10982" w:type="dxa"/>
          <w:tcBorders/>
          <w:shd w:color="auto" w:fill="808080" w:themeFill="background1" w:themeFillShade="80" w:val="clear"/>
        </w:tcPr>
        <w:p>
          <w:pPr>
            <w:pStyle w:val="Normal"/>
            <w:spacing w:before="60" w:after="40"/>
            <w:ind w:left="284" w:hanging="0"/>
            <w:rPr>
              <w:color w:val="FFFFFF" w:themeColor="background1"/>
              <w:sz w:val="56"/>
            </w:rPr>
          </w:pPr>
          <w:r>
            <w:rPr>
              <w:color w:val="FFFFFF" w:themeColor="background1"/>
              <w:sz w:val="56"/>
            </w:rPr>
            <w:t>Risikoanalyse</w:t>
          </w:r>
        </w:p>
      </w:tc>
    </w:tr>
  </w:tbl>
  <w:p>
    <w:pPr>
      <w:pStyle w:val="Normal"/>
      <w:rPr>
        <w:color w:val="FFFFFF" w:themeColor="background1"/>
        <w:sz w:val="28"/>
      </w:rPr>
    </w:pPr>
    <w:r>
      <w:rPr>
        <w:color w:val="FFFFFF" w:themeColor="background1"/>
        <w:sz w:val="28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ＭＳ Ｐゴシック" w:cs="" w:asciiTheme="minorHAnsi" w:cstheme="minorBidi" w:eastAsiaTheme="minorEastAsia" w:hAnsiTheme="minorHAnsi"/>
        <w:lang w:val="de-DE" w:eastAsia="de-DE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Bullet" w:uiPriority="1" w:qFormat="1"/>
    <w:lsdException w:name="List Number" w:qFormat="1"/>
    <w:lsdException w:name="Title" w:uiPriority="1" w:semiHidden="0" w:unhideWhenUsed="0" w:qFormat="1"/>
    <w:lsdException w:name="Signature" w:uiPriority="1" w:qFormat="1"/>
    <w:lsdException w:name="Default Paragraph Font" w:uiPriority="1"/>
    <w:lsdException w:name="Body Text" w:uiPriority="0"/>
    <w:lsdException w:name="Subtitle" w:uiPriority="0" w:semiHidden="0" w:unhideWhenUsed="0" w:qFormat="1"/>
    <w:lsdException w:name="Salutation" w:uiPriority="1" w:qFormat="1"/>
    <w:lsdException w:name="Date" w:uiPriority="1"/>
    <w:lsdException w:name="Strong" w:uiPriority="22" w:qFormat="1"/>
    <w:lsdException w:name="Emphasis" w:uiPriority="2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75f24"/>
    <w:pPr>
      <w:widowControl/>
      <w:bidi w:val="0"/>
      <w:spacing w:lineRule="auto" w:line="240" w:before="0" w:after="0"/>
      <w:jc w:val="left"/>
    </w:pPr>
    <w:rPr>
      <w:rFonts w:ascii="Calibri" w:hAnsi="Calibri" w:eastAsia="ＭＳ Ｐゴシック" w:cs="" w:asciiTheme="minorHAnsi" w:cstheme="minorBidi" w:eastAsiaTheme="minorEastAsia" w:hAnsiTheme="minorHAnsi"/>
      <w:color w:val="auto"/>
      <w:kern w:val="0"/>
      <w:sz w:val="24"/>
      <w:szCs w:val="24"/>
      <w:lang w:val="de-DE" w:eastAsia="de-DE" w:bidi="ar-SA"/>
    </w:rPr>
  </w:style>
  <w:style w:type="paragraph" w:styleId="Heading1">
    <w:name w:val="Heading 1"/>
    <w:basedOn w:val="Normal"/>
    <w:link w:val="berschrift1Zeichen"/>
    <w:uiPriority w:val="1"/>
    <w:qFormat/>
    <w:rsid w:val="00395b67"/>
    <w:pPr>
      <w:numPr>
        <w:ilvl w:val="0"/>
        <w:numId w:val="1"/>
      </w:numPr>
      <w:spacing w:lineRule="auto" w:line="276" w:before="0" w:after="200"/>
      <w:outlineLvl w:val="0"/>
    </w:pPr>
    <w:rPr>
      <w:b/>
      <w:color w:val="000000" w:themeColor="text1"/>
      <w:sz w:val="28"/>
      <w:szCs w:val="20"/>
    </w:rPr>
  </w:style>
  <w:style w:type="paragraph" w:styleId="Heading2">
    <w:name w:val="Heading 2"/>
    <w:basedOn w:val="Normal"/>
    <w:link w:val="berschrift2Zeichen"/>
    <w:uiPriority w:val="1"/>
    <w:qFormat/>
    <w:pPr>
      <w:keepNext w:val="true"/>
      <w:keepLines/>
      <w:numPr>
        <w:ilvl w:val="1"/>
        <w:numId w:val="1"/>
      </w:numPr>
      <w:spacing w:before="200" w:after="100"/>
      <w:outlineLvl w:val="1"/>
    </w:pPr>
    <w:rPr>
      <w:bCs/>
      <w:color w:val="5590CC" w:themeColor="accent1"/>
      <w:szCs w:val="26"/>
    </w:rPr>
  </w:style>
  <w:style w:type="paragraph" w:styleId="Heading3">
    <w:name w:val="Heading 3"/>
    <w:basedOn w:val="Normal"/>
    <w:link w:val="berschrift3Zeichen"/>
    <w:uiPriority w:val="1"/>
    <w:unhideWhenUsed/>
    <w:qFormat/>
    <w:pPr>
      <w:keepNext w:val="true"/>
      <w:keepLines/>
      <w:numPr>
        <w:ilvl w:val="2"/>
        <w:numId w:val="1"/>
      </w:numPr>
      <w:spacing w:lineRule="auto" w:line="276" w:before="200" w:after="0"/>
      <w:outlineLvl w:val="2"/>
    </w:pPr>
    <w:rPr>
      <w:bCs/>
      <w:color w:val="5590CC" w:themeColor="accent1"/>
      <w:sz w:val="20"/>
      <w:szCs w:val="20"/>
    </w:rPr>
  </w:style>
  <w:style w:type="paragraph" w:styleId="Heading4">
    <w:name w:val="Heading 4"/>
    <w:basedOn w:val="Normal"/>
    <w:link w:val="berschrift4Zeichen"/>
    <w:uiPriority w:val="1"/>
    <w:semiHidden/>
    <w:unhideWhenUsed/>
    <w:qFormat/>
    <w:pPr>
      <w:keepNext w:val="true"/>
      <w:keepLines/>
      <w:numPr>
        <w:ilvl w:val="3"/>
        <w:numId w:val="1"/>
      </w:numPr>
      <w:spacing w:lineRule="auto" w:line="276" w:before="200" w:after="0"/>
      <w:outlineLvl w:val="3"/>
    </w:pPr>
    <w:rPr>
      <w:rFonts w:ascii="Calibri" w:hAnsi="Calibri" w:eastAsia="ＭＳ Ｐゴシック" w:cs="" w:asciiTheme="majorHAnsi" w:cstheme="majorBidi" w:eastAsiaTheme="majorEastAsia" w:hAnsiTheme="majorHAnsi"/>
      <w:b/>
      <w:bCs/>
      <w:i/>
      <w:iCs/>
      <w:color w:val="5590CC" w:themeColor="accent1"/>
      <w:sz w:val="20"/>
      <w:szCs w:val="20"/>
    </w:rPr>
  </w:style>
  <w:style w:type="paragraph" w:styleId="Heading5">
    <w:name w:val="Heading 5"/>
    <w:basedOn w:val="Normal"/>
    <w:link w:val="berschrift5Zeichen"/>
    <w:uiPriority w:val="1"/>
    <w:semiHidden/>
    <w:unhideWhenUsed/>
    <w:qFormat/>
    <w:rsid w:val="008d6ef0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libri" w:hAnsi="Calibri" w:eastAsia="ＭＳ Ｐゴシック" w:cs="" w:asciiTheme="majorHAnsi" w:cstheme="majorBidi" w:eastAsiaTheme="majorEastAsia" w:hAnsiTheme="majorHAnsi"/>
      <w:color w:val="21476E" w:themeColor="accent1" w:themeShade="7f"/>
    </w:rPr>
  </w:style>
  <w:style w:type="paragraph" w:styleId="Heading6">
    <w:name w:val="Heading 6"/>
    <w:basedOn w:val="Normal"/>
    <w:link w:val="berschrift6Zeichen"/>
    <w:uiPriority w:val="1"/>
    <w:semiHidden/>
    <w:unhideWhenUsed/>
    <w:qFormat/>
    <w:rsid w:val="008d6ef0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libri" w:hAnsi="Calibri" w:eastAsia="ＭＳ Ｐゴシック" w:cs="" w:asciiTheme="majorHAnsi" w:cstheme="majorBidi" w:eastAsiaTheme="majorEastAsia" w:hAnsiTheme="majorHAnsi"/>
      <w:i/>
      <w:iCs/>
      <w:color w:val="21476E" w:themeColor="accent1" w:themeShade="7f"/>
    </w:rPr>
  </w:style>
  <w:style w:type="paragraph" w:styleId="Heading7">
    <w:name w:val="Heading 7"/>
    <w:basedOn w:val="Normal"/>
    <w:link w:val="berschrift7Zeichen"/>
    <w:uiPriority w:val="1"/>
    <w:semiHidden/>
    <w:unhideWhenUsed/>
    <w:qFormat/>
    <w:rsid w:val="008d6ef0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libri" w:hAnsi="Calibri" w:eastAsia="ＭＳ Ｐ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link w:val="berschrift8Zeichen"/>
    <w:uiPriority w:val="1"/>
    <w:semiHidden/>
    <w:unhideWhenUsed/>
    <w:qFormat/>
    <w:rsid w:val="008d6ef0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libri" w:hAnsi="Calibri" w:eastAsia="ＭＳ Ｐゴシック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link w:val="berschrift9Zeichen"/>
    <w:uiPriority w:val="1"/>
    <w:semiHidden/>
    <w:unhideWhenUsed/>
    <w:qFormat/>
    <w:rsid w:val="008d6ef0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libri" w:hAnsi="Calibri" w:eastAsia="ＭＳ Ｐ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fzeileZeichen" w:customStyle="1">
    <w:name w:val="Kopfzeile Zeichen"/>
    <w:basedOn w:val="DefaultParagraphFont"/>
    <w:link w:val="Kopfzeile"/>
    <w:uiPriority w:val="99"/>
    <w:qFormat/>
    <w:rPr>
      <w:caps/>
      <w:color w:val="FFFFFF" w:themeColor="background1"/>
      <w:sz w:val="16"/>
    </w:rPr>
  </w:style>
  <w:style w:type="character" w:styleId="FuzeileZeichen" w:customStyle="1">
    <w:name w:val="Fußzeile Zeichen"/>
    <w:basedOn w:val="DefaultParagraphFont"/>
    <w:link w:val="Fuzeile"/>
    <w:uiPriority w:val="99"/>
    <w:qFormat/>
    <w:rPr>
      <w:caps/>
      <w:color w:val="B0C0C9" w:themeColor="accent3"/>
      <w:sz w:val="16"/>
    </w:r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styleId="TitelZeichen" w:customStyle="1">
    <w:name w:val="Titel Zeichen"/>
    <w:basedOn w:val="DefaultParagraphFont"/>
    <w:link w:val="Titel"/>
    <w:uiPriority w:val="1"/>
    <w:qFormat/>
    <w:rPr>
      <w:color w:val="5590CC" w:themeColor="accent1"/>
      <w:sz w:val="48"/>
    </w:rPr>
  </w:style>
  <w:style w:type="character" w:styleId="UntertitelZeichen" w:customStyle="1">
    <w:name w:val="Untertitel Zeichen"/>
    <w:basedOn w:val="DefaultParagraphFont"/>
    <w:link w:val="Untertitel"/>
    <w:uiPriority w:val="1"/>
    <w:qFormat/>
    <w:rPr>
      <w:iCs/>
      <w:color w:val="595959" w:themeColor="text1" w:themeTint="a6"/>
      <w:sz w:val="28"/>
      <w:szCs w:val="28"/>
    </w:rPr>
  </w:style>
  <w:style w:type="character" w:styleId="DatumZeichen" w:customStyle="1">
    <w:name w:val="Datum Zeichen"/>
    <w:basedOn w:val="DefaultParagraphFont"/>
    <w:link w:val="Datum"/>
    <w:uiPriority w:val="1"/>
    <w:qFormat/>
    <w:rPr>
      <w:color w:val="7F7F7F" w:themeColor="text1" w:themeTint="80"/>
    </w:rPr>
  </w:style>
  <w:style w:type="character" w:styleId="SprechblasentextZeichen" w:customStyle="1">
    <w:name w:val="Sprechblasentext Zeichen"/>
    <w:basedOn w:val="DefaultParagraphFont"/>
    <w:link w:val="Sprechblasentext"/>
    <w:uiPriority w:val="99"/>
    <w:semiHidden/>
    <w:qFormat/>
    <w:rPr>
      <w:rFonts w:ascii="Tahoma" w:hAnsi="Tahoma" w:cs="Tahoma"/>
      <w:sz w:val="16"/>
      <w:szCs w:val="16"/>
    </w:rPr>
  </w:style>
  <w:style w:type="character" w:styleId="Berschrift1Zeichen" w:customStyle="1">
    <w:name w:val="Überschrift 1 Zeichen"/>
    <w:basedOn w:val="DefaultParagraphFont"/>
    <w:link w:val="berschrift1"/>
    <w:uiPriority w:val="1"/>
    <w:qFormat/>
    <w:rsid w:val="00395b67"/>
    <w:rPr>
      <w:b/>
      <w:color w:val="000000" w:themeColor="text1"/>
      <w:sz w:val="28"/>
    </w:rPr>
  </w:style>
  <w:style w:type="character" w:styleId="Pagenumber">
    <w:name w:val="page number"/>
    <w:basedOn w:val="DefaultParagraphFont"/>
    <w:uiPriority w:val="99"/>
    <w:unhideWhenUsed/>
    <w:qFormat/>
    <w:rPr>
      <w:color w:val="073E87" w:themeColor="text2"/>
    </w:rPr>
  </w:style>
  <w:style w:type="character" w:styleId="Berschrift2Zeichen" w:customStyle="1">
    <w:name w:val="Überschrift 2 Zeichen"/>
    <w:basedOn w:val="DefaultParagraphFont"/>
    <w:link w:val="berschrift2"/>
    <w:uiPriority w:val="1"/>
    <w:qFormat/>
    <w:rPr>
      <w:bCs/>
      <w:color w:val="5590CC" w:themeColor="accent1"/>
      <w:sz w:val="24"/>
      <w:szCs w:val="26"/>
    </w:rPr>
  </w:style>
  <w:style w:type="character" w:styleId="Berschrift3Zeichen" w:customStyle="1">
    <w:name w:val="Überschrift 3 Zeichen"/>
    <w:basedOn w:val="DefaultParagraphFont"/>
    <w:link w:val="berschrift3"/>
    <w:uiPriority w:val="1"/>
    <w:qFormat/>
    <w:rPr>
      <w:bCs/>
      <w:color w:val="5590CC" w:themeColor="accent1"/>
    </w:rPr>
  </w:style>
  <w:style w:type="character" w:styleId="FunotentextZeichen" w:customStyle="1">
    <w:name w:val="Fußnotentext Zeichen"/>
    <w:basedOn w:val="DefaultParagraphFont"/>
    <w:link w:val="Funotentext"/>
    <w:uiPriority w:val="99"/>
    <w:qFormat/>
    <w:rPr>
      <w:i/>
      <w:color w:val="595959" w:themeColor="text1" w:themeTint="a6"/>
      <w:sz w:val="16"/>
    </w:rPr>
  </w:style>
  <w:style w:type="character" w:styleId="FootnoteCharacters">
    <w:name w:val="Footnote Characters"/>
    <w:basedOn w:val="DefaultParagraphFont"/>
    <w:uiPriority w:val="99"/>
    <w:qFormat/>
    <w:rPr>
      <w:color w:val="5590CC" w:themeColor="accent1"/>
      <w:sz w:val="20"/>
      <w:vertAlign w:val="superscript"/>
    </w:rPr>
  </w:style>
  <w:style w:type="character" w:styleId="FootnoteAnchor">
    <w:name w:val="Footnote Anchor"/>
    <w:rPr>
      <w:color w:val="5590CC" w:themeColor="accent1"/>
      <w:sz w:val="20"/>
      <w:vertAlign w:val="superscript"/>
    </w:rPr>
  </w:style>
  <w:style w:type="character" w:styleId="Berschrift4Zeichen" w:customStyle="1">
    <w:name w:val="Überschrift 4 Zeichen"/>
    <w:basedOn w:val="DefaultParagraphFont"/>
    <w:link w:val="berschrift4"/>
    <w:uiPriority w:val="1"/>
    <w:semiHidden/>
    <w:qFormat/>
    <w:rPr>
      <w:rFonts w:ascii="Calibri" w:hAnsi="Calibri" w:eastAsia="ＭＳ Ｐゴシック" w:cs="" w:asciiTheme="majorHAnsi" w:cstheme="majorBidi" w:eastAsiaTheme="majorEastAsia" w:hAnsiTheme="majorHAnsi"/>
      <w:b/>
      <w:bCs/>
      <w:i/>
      <w:iCs/>
      <w:color w:val="5590CC" w:themeColor="accent1"/>
    </w:rPr>
  </w:style>
  <w:style w:type="character" w:styleId="FormHeadingChar" w:customStyle="1">
    <w:name w:val="Form Heading Char"/>
    <w:basedOn w:val="DefaultParagraphFont"/>
    <w:link w:val="FormHeading"/>
    <w:qFormat/>
    <w:rPr>
      <w:b/>
      <w:color w:val="7F7F7F" w:themeColor="text1" w:themeTint="80"/>
    </w:rPr>
  </w:style>
  <w:style w:type="character" w:styleId="AnredeZeichen" w:customStyle="1">
    <w:name w:val="Anrede Zeichen"/>
    <w:basedOn w:val="DefaultParagraphFont"/>
    <w:link w:val="Anrede"/>
    <w:uiPriority w:val="1"/>
    <w:qFormat/>
    <w:rPr>
      <w:color w:val="262626" w:themeColor="text1" w:themeTint="d9"/>
    </w:rPr>
  </w:style>
  <w:style w:type="character" w:styleId="UnterschriftZeichen" w:customStyle="1">
    <w:name w:val="Unterschrift Zeichen"/>
    <w:basedOn w:val="DefaultParagraphFont"/>
    <w:link w:val="Unterschrift"/>
    <w:uiPriority w:val="1"/>
    <w:qFormat/>
    <w:rPr>
      <w:color w:val="262626" w:themeColor="text1" w:themeTint="d9"/>
    </w:rPr>
  </w:style>
  <w:style w:type="character" w:styleId="TextkrperZeichen" w:customStyle="1">
    <w:name w:val="Textkörper Zeichen"/>
    <w:basedOn w:val="DefaultParagraphFont"/>
    <w:link w:val="Textkrper"/>
    <w:semiHidden/>
    <w:qFormat/>
    <w:rPr>
      <w:color w:val="000000" w:themeColor="text1"/>
    </w:rPr>
  </w:style>
  <w:style w:type="character" w:styleId="InternetLink">
    <w:name w:val="Internet Link"/>
    <w:basedOn w:val="DefaultParagraphFont"/>
    <w:uiPriority w:val="99"/>
    <w:unhideWhenUsed/>
    <w:rsid w:val="0066221e"/>
    <w:rPr>
      <w:color w:val="008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af1bbb"/>
    <w:rPr>
      <w:color w:val="5EAEFF" w:themeColor="followedHyperlink"/>
      <w:u w:val="single"/>
    </w:rPr>
  </w:style>
  <w:style w:type="character" w:styleId="Berschrift5Zeichen" w:customStyle="1">
    <w:name w:val="Überschrift 5 Zeichen"/>
    <w:basedOn w:val="DefaultParagraphFont"/>
    <w:link w:val="berschrift5"/>
    <w:uiPriority w:val="1"/>
    <w:semiHidden/>
    <w:qFormat/>
    <w:rsid w:val="008d6ef0"/>
    <w:rPr>
      <w:rFonts w:ascii="Calibri" w:hAnsi="Calibri" w:eastAsia="ＭＳ Ｐゴシック" w:cs="" w:asciiTheme="majorHAnsi" w:cstheme="majorBidi" w:eastAsiaTheme="majorEastAsia" w:hAnsiTheme="majorHAnsi"/>
      <w:color w:val="21476E" w:themeColor="accent1" w:themeShade="7f"/>
      <w:sz w:val="24"/>
      <w:szCs w:val="24"/>
    </w:rPr>
  </w:style>
  <w:style w:type="character" w:styleId="Berschrift6Zeichen" w:customStyle="1">
    <w:name w:val="Überschrift 6 Zeichen"/>
    <w:basedOn w:val="DefaultParagraphFont"/>
    <w:link w:val="berschrift6"/>
    <w:uiPriority w:val="1"/>
    <w:semiHidden/>
    <w:qFormat/>
    <w:rsid w:val="008d6ef0"/>
    <w:rPr>
      <w:rFonts w:ascii="Calibri" w:hAnsi="Calibri" w:eastAsia="ＭＳ Ｐゴシック" w:cs="" w:asciiTheme="majorHAnsi" w:cstheme="majorBidi" w:eastAsiaTheme="majorEastAsia" w:hAnsiTheme="majorHAnsi"/>
      <w:i/>
      <w:iCs/>
      <w:color w:val="21476E" w:themeColor="accent1" w:themeShade="7f"/>
      <w:sz w:val="24"/>
      <w:szCs w:val="24"/>
    </w:rPr>
  </w:style>
  <w:style w:type="character" w:styleId="Berschrift7Zeichen" w:customStyle="1">
    <w:name w:val="Überschrift 7 Zeichen"/>
    <w:basedOn w:val="DefaultParagraphFont"/>
    <w:link w:val="berschrift7"/>
    <w:uiPriority w:val="1"/>
    <w:semiHidden/>
    <w:qFormat/>
    <w:rsid w:val="008d6ef0"/>
    <w:rPr>
      <w:rFonts w:ascii="Calibri" w:hAnsi="Calibri" w:eastAsia="ＭＳ Ｐゴシック" w:cs="" w:asciiTheme="majorHAnsi" w:cstheme="majorBidi" w:eastAsiaTheme="majorEastAsia" w:hAnsiTheme="majorHAnsi"/>
      <w:i/>
      <w:iCs/>
      <w:color w:val="404040" w:themeColor="text1" w:themeTint="bf"/>
      <w:sz w:val="24"/>
      <w:szCs w:val="24"/>
    </w:rPr>
  </w:style>
  <w:style w:type="character" w:styleId="Berschrift8Zeichen" w:customStyle="1">
    <w:name w:val="Überschrift 8 Zeichen"/>
    <w:basedOn w:val="DefaultParagraphFont"/>
    <w:link w:val="berschrift8"/>
    <w:uiPriority w:val="1"/>
    <w:semiHidden/>
    <w:qFormat/>
    <w:rsid w:val="008d6ef0"/>
    <w:rPr>
      <w:rFonts w:ascii="Calibri" w:hAnsi="Calibri" w:eastAsia="ＭＳ Ｐゴシック" w:cs="" w:asciiTheme="majorHAnsi" w:cstheme="majorBidi" w:eastAsiaTheme="majorEastAsia" w:hAnsiTheme="majorHAnsi"/>
      <w:color w:val="404040" w:themeColor="text1" w:themeTint="bf"/>
    </w:rPr>
  </w:style>
  <w:style w:type="character" w:styleId="Berschrift9Zeichen" w:customStyle="1">
    <w:name w:val="Überschrift 9 Zeichen"/>
    <w:basedOn w:val="DefaultParagraphFont"/>
    <w:link w:val="berschrift9"/>
    <w:uiPriority w:val="1"/>
    <w:semiHidden/>
    <w:qFormat/>
    <w:rsid w:val="008d6ef0"/>
    <w:rPr>
      <w:rFonts w:ascii="Calibri" w:hAnsi="Calibri" w:eastAsia="ＭＳ Ｐ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ListLabel1">
    <w:name w:val="ListLabel 1"/>
    <w:qFormat/>
    <w:rPr>
      <w:color w:val="5590CC"/>
    </w:rPr>
  </w:style>
  <w:style w:type="character" w:styleId="ListLabel2">
    <w:name w:val="ListLabel 2"/>
    <w:qFormat/>
    <w:rPr>
      <w:color w:val="5590CC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color w:val="5590CC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color w:val="5590CC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color w:val="FFFFFF" w:themeColor="background1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link w:val="TextkrperZeichen"/>
    <w:semiHidden/>
    <w:unhideWhenUsed/>
    <w:pPr>
      <w:spacing w:lineRule="auto" w:line="276" w:before="0" w:after="120"/>
    </w:pPr>
    <w:rPr>
      <w:color w:val="000000" w:themeColor="text1"/>
      <w:sz w:val="20"/>
      <w:szCs w:val="20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Organization" w:customStyle="1">
    <w:name w:val="Organization"/>
    <w:basedOn w:val="Normal"/>
    <w:uiPriority w:val="1"/>
    <w:qFormat/>
    <w:pPr>
      <w:spacing w:lineRule="exact" w:line="600"/>
    </w:pPr>
    <w:rPr>
      <w:rFonts w:ascii="Calibri" w:hAnsi="Calibri" w:asciiTheme="majorHAnsi" w:hAnsiTheme="majorHAnsi"/>
      <w:color w:val="FFFFFF" w:themeColor="background1"/>
      <w:sz w:val="56"/>
      <w:szCs w:val="36"/>
    </w:rPr>
  </w:style>
  <w:style w:type="paragraph" w:styleId="Header">
    <w:name w:val="Header"/>
    <w:basedOn w:val="Normal"/>
    <w:link w:val="KopfzeileZeichen"/>
    <w:uiPriority w:val="99"/>
    <w:unhideWhenUsed/>
    <w:pPr/>
    <w:rPr>
      <w:caps/>
      <w:color w:val="FFFFFF" w:themeColor="background1"/>
      <w:sz w:val="16"/>
      <w:szCs w:val="20"/>
    </w:rPr>
  </w:style>
  <w:style w:type="paragraph" w:styleId="Footer">
    <w:name w:val="Footer"/>
    <w:basedOn w:val="Normal"/>
    <w:link w:val="FuzeileZeichen"/>
    <w:uiPriority w:val="99"/>
    <w:unhideWhenUsed/>
    <w:pPr>
      <w:spacing w:before="40" w:after="40"/>
    </w:pPr>
    <w:rPr>
      <w:caps/>
      <w:color w:val="B0C0C9" w:themeColor="accent3"/>
      <w:sz w:val="16"/>
      <w:szCs w:val="20"/>
    </w:rPr>
  </w:style>
  <w:style w:type="paragraph" w:styleId="ContactDetails" w:customStyle="1">
    <w:name w:val="Contact Details"/>
    <w:basedOn w:val="Normal"/>
    <w:uiPriority w:val="1"/>
    <w:qFormat/>
    <w:pPr>
      <w:spacing w:lineRule="auto" w:line="276" w:before="80" w:after="80"/>
    </w:pPr>
    <w:rPr>
      <w:color w:val="FFFFFF" w:themeColor="background1"/>
      <w:sz w:val="16"/>
      <w:szCs w:val="14"/>
    </w:rPr>
  </w:style>
  <w:style w:type="paragraph" w:styleId="Title">
    <w:name w:val="Title"/>
    <w:basedOn w:val="Normal"/>
    <w:link w:val="TitelZeichen"/>
    <w:uiPriority w:val="1"/>
    <w:qFormat/>
    <w:pPr>
      <w:pBdr>
        <w:bottom w:val="single" w:sz="8" w:space="4" w:color="B0C0C9"/>
      </w:pBdr>
      <w:spacing w:before="720" w:after="480"/>
    </w:pPr>
    <w:rPr>
      <w:color w:val="5590CC" w:themeColor="accent1"/>
      <w:sz w:val="48"/>
      <w:szCs w:val="20"/>
    </w:rPr>
  </w:style>
  <w:style w:type="paragraph" w:styleId="Subtitle">
    <w:name w:val="Subtitle"/>
    <w:basedOn w:val="Normal"/>
    <w:link w:val="UntertitelZeichen"/>
    <w:uiPriority w:val="1"/>
    <w:qFormat/>
    <w:pPr>
      <w:spacing w:before="60" w:after="480"/>
      <w:jc w:val="right"/>
    </w:pPr>
    <w:rPr>
      <w:iCs/>
      <w:color w:val="595959" w:themeColor="text1" w:themeTint="a6"/>
      <w:sz w:val="28"/>
      <w:szCs w:val="28"/>
    </w:rPr>
  </w:style>
  <w:style w:type="paragraph" w:styleId="Date">
    <w:name w:val="Date"/>
    <w:basedOn w:val="Normal"/>
    <w:link w:val="DatumZeichen"/>
    <w:uiPriority w:val="1"/>
    <w:qFormat/>
    <w:pPr>
      <w:spacing w:lineRule="auto" w:line="276" w:before="720" w:after="240"/>
    </w:pPr>
    <w:rPr>
      <w:color w:val="7F7F7F" w:themeColor="text1" w:themeTint="80"/>
      <w:sz w:val="20"/>
      <w:szCs w:val="20"/>
    </w:rPr>
  </w:style>
  <w:style w:type="paragraph" w:styleId="BalloonText">
    <w:name w:val="Balloon Text"/>
    <w:basedOn w:val="Normal"/>
    <w:link w:val="SprechblasentextZeichen"/>
    <w:uiPriority w:val="99"/>
    <w:semiHidden/>
    <w:unhideWhenUsed/>
    <w:qFormat/>
    <w:pPr/>
    <w:rPr>
      <w:rFonts w:ascii="Tahoma" w:hAnsi="Tahoma" w:cs="Tahoma"/>
      <w:sz w:val="16"/>
      <w:szCs w:val="16"/>
    </w:rPr>
  </w:style>
  <w:style w:type="paragraph" w:styleId="ListNumber">
    <w:name w:val="List Number"/>
    <w:basedOn w:val="Normal"/>
    <w:uiPriority w:val="1"/>
    <w:unhideWhenUsed/>
    <w:qFormat/>
    <w:pPr>
      <w:spacing w:lineRule="auto" w:line="276" w:before="0" w:after="200"/>
      <w:contextualSpacing/>
    </w:pPr>
    <w:rPr>
      <w:color w:val="000000" w:themeColor="text1"/>
      <w:sz w:val="20"/>
      <w:szCs w:val="20"/>
    </w:rPr>
  </w:style>
  <w:style w:type="paragraph" w:styleId="ListBullet">
    <w:name w:val="List Bullet"/>
    <w:basedOn w:val="Normal"/>
    <w:uiPriority w:val="1"/>
    <w:qFormat/>
    <w:pPr>
      <w:spacing w:before="200" w:after="200"/>
      <w:ind w:left="720" w:hanging="0"/>
    </w:pPr>
    <w:rPr>
      <w:color w:val="000000" w:themeColor="text1"/>
      <w:sz w:val="20"/>
      <w:szCs w:val="22"/>
    </w:rPr>
  </w:style>
  <w:style w:type="paragraph" w:styleId="Footnote">
    <w:name w:val="Footnote Text"/>
    <w:basedOn w:val="Normal"/>
    <w:link w:val="FunotentextZeichen"/>
    <w:uiPriority w:val="99"/>
    <w:pPr/>
    <w:rPr>
      <w:i/>
      <w:color w:val="595959" w:themeColor="text1" w:themeTint="a6"/>
      <w:sz w:val="16"/>
      <w:szCs w:val="20"/>
    </w:rPr>
  </w:style>
  <w:style w:type="paragraph" w:styleId="NoSpacing">
    <w:name w:val="No Spacing"/>
    <w:uiPriority w:val="1"/>
    <w:qFormat/>
    <w:pPr>
      <w:widowControl/>
      <w:bidi w:val="0"/>
      <w:spacing w:lineRule="auto" w:line="240" w:before="0" w:after="0"/>
      <w:jc w:val="left"/>
    </w:pPr>
    <w:rPr>
      <w:rFonts w:ascii="Calibri" w:hAnsi="Calibri" w:eastAsia="ＭＳ Ｐゴシック" w:cs=""/>
      <w:color w:val="262626" w:themeColor="text1" w:themeTint="d9"/>
      <w:kern w:val="0"/>
      <w:sz w:val="24"/>
      <w:szCs w:val="20"/>
      <w:lang w:val="de-DE" w:eastAsia="de-DE" w:bidi="ar-SA"/>
    </w:rPr>
  </w:style>
  <w:style w:type="paragraph" w:styleId="FormText" w:customStyle="1">
    <w:name w:val="Form Text"/>
    <w:basedOn w:val="Normal"/>
    <w:qFormat/>
    <w:pPr>
      <w:spacing w:lineRule="auto" w:line="276" w:before="0" w:after="40"/>
    </w:pPr>
    <w:rPr>
      <w:color w:val="000000" w:themeColor="text1"/>
      <w:sz w:val="20"/>
      <w:szCs w:val="20"/>
    </w:rPr>
  </w:style>
  <w:style w:type="paragraph" w:styleId="FormHeading" w:customStyle="1">
    <w:name w:val="Form Heading"/>
    <w:basedOn w:val="Normal"/>
    <w:link w:val="FormHeadingChar"/>
    <w:qFormat/>
    <w:pPr>
      <w:spacing w:lineRule="auto" w:line="276" w:before="480" w:after="120"/>
    </w:pPr>
    <w:rPr>
      <w:b/>
      <w:color w:val="7F7F7F" w:themeColor="text1" w:themeTint="80"/>
      <w:sz w:val="20"/>
      <w:szCs w:val="20"/>
    </w:rPr>
  </w:style>
  <w:style w:type="paragraph" w:styleId="Recipient" w:customStyle="1">
    <w:name w:val="Recipient"/>
    <w:basedOn w:val="Normal"/>
    <w:uiPriority w:val="1"/>
    <w:qFormat/>
    <w:pPr/>
    <w:rPr>
      <w:color w:val="7F7F7F" w:themeColor="text1" w:themeTint="80"/>
      <w:sz w:val="20"/>
      <w:szCs w:val="20"/>
    </w:rPr>
  </w:style>
  <w:style w:type="paragraph" w:styleId="ComplimentaryClose">
    <w:name w:val="Salutation"/>
    <w:basedOn w:val="Normal"/>
    <w:link w:val="AnredeZeichen"/>
    <w:uiPriority w:val="1"/>
    <w:unhideWhenUsed/>
    <w:qFormat/>
    <w:pPr>
      <w:spacing w:lineRule="auto" w:line="276" w:before="480" w:after="200"/>
    </w:pPr>
    <w:rPr>
      <w:color w:val="000000" w:themeColor="text1"/>
      <w:sz w:val="20"/>
      <w:szCs w:val="20"/>
    </w:rPr>
  </w:style>
  <w:style w:type="paragraph" w:styleId="Signature">
    <w:name w:val="Signature"/>
    <w:basedOn w:val="Normal"/>
    <w:link w:val="UnterschriftZeichen"/>
    <w:uiPriority w:val="1"/>
    <w:unhideWhenUsed/>
    <w:qFormat/>
    <w:pPr>
      <w:spacing w:before="720" w:after="0"/>
    </w:pPr>
    <w:rPr>
      <w:color w:val="000000" w:themeColor="text1"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d754ba"/>
    <w:pPr>
      <w:spacing w:lineRule="auto" w:line="276" w:before="0" w:after="200"/>
      <w:ind w:left="720" w:hanging="0"/>
      <w:contextualSpacing/>
    </w:pPr>
    <w:rPr>
      <w:color w:val="000000" w:themeColor="text1"/>
      <w:sz w:val="20"/>
      <w:szCs w:val="20"/>
    </w:rPr>
  </w:style>
  <w:style w:type="paragraph" w:styleId="Contents1">
    <w:name w:val="TOC 1"/>
    <w:basedOn w:val="Normal"/>
    <w:autoRedefine/>
    <w:uiPriority w:val="39"/>
    <w:unhideWhenUsed/>
    <w:rsid w:val="00263c70"/>
    <w:pPr>
      <w:tabs>
        <w:tab w:val="left" w:pos="373" w:leader="none"/>
        <w:tab w:val="right" w:pos="10830" w:leader="dot"/>
      </w:tabs>
    </w:pPr>
    <w:rPr/>
  </w:style>
  <w:style w:type="paragraph" w:styleId="Contents2">
    <w:name w:val="TOC 2"/>
    <w:basedOn w:val="Normal"/>
    <w:autoRedefine/>
    <w:uiPriority w:val="39"/>
    <w:unhideWhenUsed/>
    <w:rsid w:val="008d6ef0"/>
    <w:pPr>
      <w:ind w:left="240" w:hanging="0"/>
    </w:pPr>
    <w:rPr/>
  </w:style>
  <w:style w:type="paragraph" w:styleId="Contents3">
    <w:name w:val="TOC 3"/>
    <w:basedOn w:val="Normal"/>
    <w:autoRedefine/>
    <w:uiPriority w:val="39"/>
    <w:unhideWhenUsed/>
    <w:rsid w:val="008d6ef0"/>
    <w:pPr>
      <w:ind w:left="480" w:hanging="0"/>
    </w:pPr>
    <w:rPr/>
  </w:style>
  <w:style w:type="paragraph" w:styleId="Contents4">
    <w:name w:val="TOC 4"/>
    <w:basedOn w:val="Normal"/>
    <w:autoRedefine/>
    <w:uiPriority w:val="39"/>
    <w:unhideWhenUsed/>
    <w:rsid w:val="008d6ef0"/>
    <w:pPr>
      <w:ind w:left="720" w:hanging="0"/>
    </w:pPr>
    <w:rPr/>
  </w:style>
  <w:style w:type="paragraph" w:styleId="Contents5">
    <w:name w:val="TOC 5"/>
    <w:basedOn w:val="Normal"/>
    <w:autoRedefine/>
    <w:uiPriority w:val="39"/>
    <w:unhideWhenUsed/>
    <w:rsid w:val="008d6ef0"/>
    <w:pPr>
      <w:ind w:left="960" w:hanging="0"/>
    </w:pPr>
    <w:rPr/>
  </w:style>
  <w:style w:type="paragraph" w:styleId="Contents6">
    <w:name w:val="TOC 6"/>
    <w:basedOn w:val="Normal"/>
    <w:autoRedefine/>
    <w:uiPriority w:val="39"/>
    <w:unhideWhenUsed/>
    <w:rsid w:val="008d6ef0"/>
    <w:pPr>
      <w:ind w:left="1200" w:hanging="0"/>
    </w:pPr>
    <w:rPr/>
  </w:style>
  <w:style w:type="paragraph" w:styleId="Contents7">
    <w:name w:val="TOC 7"/>
    <w:basedOn w:val="Normal"/>
    <w:autoRedefine/>
    <w:uiPriority w:val="39"/>
    <w:unhideWhenUsed/>
    <w:rsid w:val="008d6ef0"/>
    <w:pPr>
      <w:ind w:left="1440" w:hanging="0"/>
    </w:pPr>
    <w:rPr/>
  </w:style>
  <w:style w:type="paragraph" w:styleId="Contents8">
    <w:name w:val="TOC 8"/>
    <w:basedOn w:val="Normal"/>
    <w:autoRedefine/>
    <w:uiPriority w:val="39"/>
    <w:unhideWhenUsed/>
    <w:rsid w:val="008d6ef0"/>
    <w:pPr>
      <w:ind w:left="1680" w:hanging="0"/>
    </w:pPr>
    <w:rPr/>
  </w:style>
  <w:style w:type="paragraph" w:styleId="Contents9">
    <w:name w:val="TOC 9"/>
    <w:basedOn w:val="Normal"/>
    <w:autoRedefine/>
    <w:uiPriority w:val="39"/>
    <w:unhideWhenUsed/>
    <w:rsid w:val="008d6ef0"/>
    <w:pPr>
      <w:ind w:left="192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Liste-Akzent5">
    <w:name w:val="Light List Accent 5"/>
    <w:basedOn w:val="NormaleTabelle"/>
    <w:uiPriority w:val="61"/>
    <w:rsid w:val="002471c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C040" w:themeColor="accent5" w:sz="8" w:space="0"/>
        <w:left w:val="single" w:color="F5C040" w:themeColor="accent5" w:sz="8" w:space="0"/>
        <w:bottom w:val="single" w:color="F5C040" w:themeColor="accent5" w:sz="8" w:space="0"/>
        <w:right w:val="single" w:color="F5C040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5C04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5C040" w:themeColor="accent5" w:sz="6" w:space="0"/>
          <w:left w:val="single" w:color="F5C040" w:themeColor="accent5" w:sz="8" w:space="0"/>
          <w:bottom w:val="single" w:color="F5C040" w:themeColor="accent5" w:sz="8" w:space="0"/>
          <w:right w:val="single" w:color="F5C040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5C040" w:themeColor="accent5" w:sz="8" w:space="0"/>
          <w:left w:val="single" w:color="F5C040" w:themeColor="accent5" w:sz="8" w:space="0"/>
          <w:bottom w:val="single" w:color="F5C040" w:themeColor="accent5" w:sz="8" w:space="0"/>
          <w:right w:val="single" w:color="F5C040" w:themeColor="accent5" w:sz="8" w:space="0"/>
        </w:tcBorders>
      </w:tcPr>
    </w:tblStylePr>
    <w:tblStylePr w:type="band1Horz">
      <w:tblPr/>
      <w:tcPr>
        <w:tcBorders>
          <w:top w:val="single" w:color="F5C040" w:themeColor="accent5" w:sz="8" w:space="0"/>
          <w:left w:val="single" w:color="F5C040" w:themeColor="accent5" w:sz="8" w:space="0"/>
          <w:bottom w:val="single" w:color="F5C040" w:themeColor="accent5" w:sz="8" w:space="0"/>
          <w:right w:val="single" w:color="F5C040" w:themeColor="accent5" w:sz="8" w:space="0"/>
        </w:tcBorders>
      </w:tcPr>
    </w:tblStylePr>
  </w:style>
  <w:style w:type="table" w:styleId="FarbigeListe">
    <w:name w:val="Colorful List"/>
    <w:basedOn w:val="NormaleTabelle"/>
    <w:uiPriority w:val="72"/>
    <w:rsid w:val="00af1bbb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DA3DD" w:themeFill="accent2" w:themeFillShade="cc"/>
      </w:tcPr>
    </w:tblStylePr>
    <w:tblStylePr w:type="lastRow">
      <w:rPr>
        <w:b/>
        <w:bCs/>
        <w:color w:val="5DA3DD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diagramData" Target="diagrams/data5.xml"/><Relationship Id="rId3" Type="http://schemas.openxmlformats.org/officeDocument/2006/relationships/diagramLayout" Target="diagrams/layout5.xml"/><Relationship Id="rId4" Type="http://schemas.openxmlformats.org/officeDocument/2006/relationships/diagramQuickStyle" Target="diagrams/quickStyle5.xml"/><Relationship Id="rId5" Type="http://schemas.openxmlformats.org/officeDocument/2006/relationships/diagramColors" Target="diagrams/colors5.xml"/><Relationship Id="rId6" Type="http://schemas.microsoft.com/office/2007/relationships/diagramDrawing" Target="diagrams/drawing5.xml"/><Relationship Id="rId7" Type="http://schemas.openxmlformats.org/officeDocument/2006/relationships/package" Target="embeddings/oleObject1.xlsx"/><Relationship Id="rId8" Type="http://schemas.openxmlformats.org/officeDocument/2006/relationships/image" Target="media/image1.emf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5.xml><?xml version="1.0" encoding="utf-8"?>
<dgm:dataModel xmlns:dgm="http://schemas.openxmlformats.org/drawingml/2006/diagram" xmlns:a="http://schemas.openxmlformats.org/drawingml/2006/main">
  <dgm:ptLst>
    <dgm:pt modelId="{657286ED-CF7A-874D-B93C-339F9011318A}" type="doc">
      <dgm:prSet loTypeId="urn:microsoft.com/office/officeart/2005/8/layout/hList1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de-DE"/>
        </a:p>
      </dgm:t>
    </dgm:pt>
    <dgm:pt modelId="{6EED5DD2-340F-F240-A8E2-6A8C86BA7EFE}">
      <dgm:prSet phldrT="[Text]"/>
      <dgm:spPr>
        <a:xfrm>
          <a:off x="2944" y="567454"/>
          <a:ext cx="1770297" cy="648831"/>
        </a:xfr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gm:spPr>
      <dgm:t>
        <a:bodyPr/>
        <a:lstStyle/>
        <a:p>
          <a:r>
            <a:rPr lang="de-DE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Finanzielle Risiken</a:t>
          </a:r>
          <a:endParaRPr lang="de-DE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F4C2A194-E625-7A45-9848-17AA5DFD95DF}" type="parTrans" cxnId="{C4DA712F-707E-B542-B61C-8B9B0DF5361C}">
      <dgm:prSet/>
      <dgm:spPr/>
      <dgm:t>
        <a:bodyPr/>
        <a:lstStyle/>
        <a:p>
          <a:endParaRPr lang="de-DE"/>
        </a:p>
      </dgm:t>
    </dgm:pt>
    <dgm:pt modelId="{37165984-C90B-B34B-9F67-7351D94DF709}" type="sibTrans" cxnId="{C4DA712F-707E-B542-B61C-8B9B0DF5361C}">
      <dgm:prSet/>
      <dgm:spPr/>
      <dgm:t>
        <a:bodyPr/>
        <a:lstStyle/>
        <a:p>
          <a:endParaRPr lang="de-DE"/>
        </a:p>
      </dgm:t>
    </dgm:pt>
    <dgm:pt modelId="{A7FE5CFE-66AE-9F45-8067-001242ED1BF5}">
      <dgm:prSet phldrT="[Text]"/>
      <dgm:spPr>
        <a:xfrm>
          <a:off x="2944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3BCAB81C-756B-AF49-B7DE-C7353ADB40A0}" type="parTrans" cxnId="{87D8EBCC-9A8A-BB4A-AE23-806322F55367}">
      <dgm:prSet/>
      <dgm:spPr/>
      <dgm:t>
        <a:bodyPr/>
        <a:lstStyle/>
        <a:p>
          <a:endParaRPr lang="de-DE"/>
        </a:p>
      </dgm:t>
    </dgm:pt>
    <dgm:pt modelId="{18301483-380D-B54A-A820-99E84B1C8F29}" type="sibTrans" cxnId="{87D8EBCC-9A8A-BB4A-AE23-806322F55367}">
      <dgm:prSet/>
      <dgm:spPr/>
      <dgm:t>
        <a:bodyPr/>
        <a:lstStyle/>
        <a:p>
          <a:endParaRPr lang="de-DE"/>
        </a:p>
      </dgm:t>
    </dgm:pt>
    <dgm:pt modelId="{FD8CBB76-A01B-6746-BF79-69E06192AACF}">
      <dgm:prSet phldrT="[Text]"/>
      <dgm:spPr>
        <a:xfrm>
          <a:off x="2944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89079D1F-2C7F-B649-8D5E-C082FE22B4DD}" type="parTrans" cxnId="{A0FF482F-08F6-3240-A30E-30B76541746E}">
      <dgm:prSet/>
      <dgm:spPr/>
      <dgm:t>
        <a:bodyPr/>
        <a:lstStyle/>
        <a:p>
          <a:endParaRPr lang="de-DE"/>
        </a:p>
      </dgm:t>
    </dgm:pt>
    <dgm:pt modelId="{8DBD072C-8F78-2347-8149-E2F9434F2610}" type="sibTrans" cxnId="{A0FF482F-08F6-3240-A30E-30B76541746E}">
      <dgm:prSet/>
      <dgm:spPr/>
      <dgm:t>
        <a:bodyPr/>
        <a:lstStyle/>
        <a:p>
          <a:endParaRPr lang="de-DE"/>
        </a:p>
      </dgm:t>
    </dgm:pt>
    <dgm:pt modelId="{E077DB81-C207-714A-BA4D-0F3278B69C2B}">
      <dgm:prSet phldrT="[Text]"/>
      <dgm:spPr>
        <a:xfrm>
          <a:off x="2021083" y="567454"/>
          <a:ext cx="1770297" cy="648831"/>
        </a:xfr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gm:spPr>
      <dgm:t>
        <a:bodyPr/>
        <a:lstStyle/>
        <a:p>
          <a:r>
            <a:rPr lang="de-DE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Terminrisiken</a:t>
          </a:r>
          <a:endParaRPr lang="de-DE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3486CDB-567B-6945-B1D2-280237ED7A7E}" type="parTrans" cxnId="{DB186CA9-4B3F-794C-9686-E6A2E3761EEB}">
      <dgm:prSet/>
      <dgm:spPr/>
      <dgm:t>
        <a:bodyPr/>
        <a:lstStyle/>
        <a:p>
          <a:endParaRPr lang="de-DE"/>
        </a:p>
      </dgm:t>
    </dgm:pt>
    <dgm:pt modelId="{7205BDEC-842C-884E-AAC6-EC64C9EF0EE0}" type="sibTrans" cxnId="{DB186CA9-4B3F-794C-9686-E6A2E3761EEB}">
      <dgm:prSet/>
      <dgm:spPr/>
      <dgm:t>
        <a:bodyPr/>
        <a:lstStyle/>
        <a:p>
          <a:endParaRPr lang="de-DE"/>
        </a:p>
      </dgm:t>
    </dgm:pt>
    <dgm:pt modelId="{38CD2D93-3891-C949-A001-F630D1B2B8A7}">
      <dgm:prSet phldrT="[Text]"/>
      <dgm:spPr>
        <a:xfrm>
          <a:off x="2021083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C8FE05DF-E2A1-354F-8004-07241DD59AF3}" type="parTrans" cxnId="{8C9C2F64-749A-4C44-BC73-294676516650}">
      <dgm:prSet/>
      <dgm:spPr/>
      <dgm:t>
        <a:bodyPr/>
        <a:lstStyle/>
        <a:p>
          <a:endParaRPr lang="de-DE"/>
        </a:p>
      </dgm:t>
    </dgm:pt>
    <dgm:pt modelId="{1A096DE9-6702-324F-845E-0F2319C3F8D9}" type="sibTrans" cxnId="{8C9C2F64-749A-4C44-BC73-294676516650}">
      <dgm:prSet/>
      <dgm:spPr/>
      <dgm:t>
        <a:bodyPr/>
        <a:lstStyle/>
        <a:p>
          <a:endParaRPr lang="de-DE"/>
        </a:p>
      </dgm:t>
    </dgm:pt>
    <dgm:pt modelId="{22B82B3C-CC3D-304D-BAE5-B5879E56B3C2}">
      <dgm:prSet phldrT="[Text]"/>
      <dgm:spPr>
        <a:xfrm>
          <a:off x="2021083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4812DA9B-7DEB-9F4C-8F5B-5D23E60D2069}" type="parTrans" cxnId="{15AB3BB3-7D01-C048-BEF7-A010A5F3F1CD}">
      <dgm:prSet/>
      <dgm:spPr/>
      <dgm:t>
        <a:bodyPr/>
        <a:lstStyle/>
        <a:p>
          <a:endParaRPr lang="de-DE"/>
        </a:p>
      </dgm:t>
    </dgm:pt>
    <dgm:pt modelId="{F15924D5-EC51-3F45-8195-1FA8158BF699}" type="sibTrans" cxnId="{15AB3BB3-7D01-C048-BEF7-A010A5F3F1CD}">
      <dgm:prSet/>
      <dgm:spPr/>
      <dgm:t>
        <a:bodyPr/>
        <a:lstStyle/>
        <a:p>
          <a:endParaRPr lang="de-DE"/>
        </a:p>
      </dgm:t>
    </dgm:pt>
    <dgm:pt modelId="{7C889416-5B2C-9E44-94DE-48E88BA3FB46}">
      <dgm:prSet phldrT="[Text]"/>
      <dgm:spPr>
        <a:xfrm>
          <a:off x="4039222" y="567454"/>
          <a:ext cx="1770297" cy="648831"/>
        </a:xfr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gm:spPr>
      <dgm:t>
        <a:bodyPr/>
        <a:lstStyle/>
        <a:p>
          <a:r>
            <a:rPr lang="de-DE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Qualitätsrisiken</a:t>
          </a:r>
          <a:endParaRPr lang="de-DE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8F745D47-5197-F643-8FA6-465971683156}" type="parTrans" cxnId="{057114ED-BB9D-6E4E-A4F5-957554B10D0D}">
      <dgm:prSet/>
      <dgm:spPr/>
      <dgm:t>
        <a:bodyPr/>
        <a:lstStyle/>
        <a:p>
          <a:endParaRPr lang="de-DE"/>
        </a:p>
      </dgm:t>
    </dgm:pt>
    <dgm:pt modelId="{099E14AB-2257-7547-9564-7E61526C6701}" type="sibTrans" cxnId="{057114ED-BB9D-6E4E-A4F5-957554B10D0D}">
      <dgm:prSet/>
      <dgm:spPr/>
      <dgm:t>
        <a:bodyPr/>
        <a:lstStyle/>
        <a:p>
          <a:endParaRPr lang="de-DE"/>
        </a:p>
      </dgm:t>
    </dgm:pt>
    <dgm:pt modelId="{0EBC0632-D2D4-BC49-9796-107779A8E136}">
      <dgm:prSet phldrT="[Text]"/>
      <dgm:spPr>
        <a:xfrm>
          <a:off x="403922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5143BB4-04E1-6941-A80E-F8FB534A95A4}" type="parTrans" cxnId="{C9FF03E1-AFC4-E141-A86C-6DF3EF5305AB}">
      <dgm:prSet/>
      <dgm:spPr/>
      <dgm:t>
        <a:bodyPr/>
        <a:lstStyle/>
        <a:p>
          <a:endParaRPr lang="de-DE"/>
        </a:p>
      </dgm:t>
    </dgm:pt>
    <dgm:pt modelId="{26EFC0FF-6801-FF46-AFCF-618B2057D377}" type="sibTrans" cxnId="{C9FF03E1-AFC4-E141-A86C-6DF3EF5305AB}">
      <dgm:prSet/>
      <dgm:spPr/>
      <dgm:t>
        <a:bodyPr/>
        <a:lstStyle/>
        <a:p>
          <a:endParaRPr lang="de-DE"/>
        </a:p>
      </dgm:t>
    </dgm:pt>
    <dgm:pt modelId="{A6AE4149-4695-3F4D-B8C8-0693E72C7988}">
      <dgm:prSet phldrT="[Text]"/>
      <dgm:spPr>
        <a:xfrm>
          <a:off x="403922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F067148C-A2F0-BA47-AD5B-6CE54B94F44B}" type="parTrans" cxnId="{6314949E-0EDA-3445-AB8E-F2FA884EE9A6}">
      <dgm:prSet/>
      <dgm:spPr/>
      <dgm:t>
        <a:bodyPr/>
        <a:lstStyle/>
        <a:p>
          <a:endParaRPr lang="de-DE"/>
        </a:p>
      </dgm:t>
    </dgm:pt>
    <dgm:pt modelId="{DC7979DD-4AEE-324A-BA02-F967C57132C7}" type="sibTrans" cxnId="{6314949E-0EDA-3445-AB8E-F2FA884EE9A6}">
      <dgm:prSet/>
      <dgm:spPr/>
      <dgm:t>
        <a:bodyPr/>
        <a:lstStyle/>
        <a:p>
          <a:endParaRPr lang="de-DE"/>
        </a:p>
      </dgm:t>
    </dgm:pt>
    <dgm:pt modelId="{F2EA94CA-A935-D645-B4F7-6477EFB7090A}">
      <dgm:prSet phldrT="[Text]"/>
      <dgm:spPr>
        <a:xfrm>
          <a:off x="6057362" y="567454"/>
          <a:ext cx="1770297" cy="648831"/>
        </a:xfr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gm:spPr>
      <dgm:t>
        <a:bodyPr/>
        <a:lstStyle/>
        <a:p>
          <a:r>
            <a:rPr lang="de-DE" b="1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Soziale Risiken</a:t>
          </a:r>
          <a:endParaRPr lang="de-DE" b="1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1010F477-83BE-2D49-9384-561CDAA29885}" type="parTrans" cxnId="{4CA5C1A7-EEFF-7845-8B62-862C5CD35F32}">
      <dgm:prSet/>
      <dgm:spPr/>
      <dgm:t>
        <a:bodyPr/>
        <a:lstStyle/>
        <a:p>
          <a:endParaRPr lang="de-DE"/>
        </a:p>
      </dgm:t>
    </dgm:pt>
    <dgm:pt modelId="{563A4C7E-125C-E142-AE57-0A0AA9127AF1}" type="sibTrans" cxnId="{4CA5C1A7-EEFF-7845-8B62-862C5CD35F32}">
      <dgm:prSet/>
      <dgm:spPr/>
      <dgm:t>
        <a:bodyPr/>
        <a:lstStyle/>
        <a:p>
          <a:endParaRPr lang="de-DE"/>
        </a:p>
      </dgm:t>
    </dgm:pt>
    <dgm:pt modelId="{D943409B-F2CE-A441-BED9-BEBEC6FECAD6}">
      <dgm:prSet phldrT="[Text]"/>
      <dgm:spPr>
        <a:xfrm>
          <a:off x="605736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0B65C50-61CB-8542-8D8B-86C2C1F28F63}" type="parTrans" cxnId="{16F06EC5-4A58-D44D-9B55-00097EE14042}">
      <dgm:prSet/>
      <dgm:spPr/>
      <dgm:t>
        <a:bodyPr/>
        <a:lstStyle/>
        <a:p>
          <a:endParaRPr lang="de-DE"/>
        </a:p>
      </dgm:t>
    </dgm:pt>
    <dgm:pt modelId="{124D93E1-DF76-2942-B069-30D01A689503}" type="sibTrans" cxnId="{16F06EC5-4A58-D44D-9B55-00097EE14042}">
      <dgm:prSet/>
      <dgm:spPr/>
      <dgm:t>
        <a:bodyPr/>
        <a:lstStyle/>
        <a:p>
          <a:endParaRPr lang="de-DE"/>
        </a:p>
      </dgm:t>
    </dgm:pt>
    <dgm:pt modelId="{746A7B4E-CD50-0B47-8069-9BCEDD01AC97}">
      <dgm:prSet phldrT="[Text]"/>
      <dgm:spPr>
        <a:xfrm>
          <a:off x="605736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3CB0C12-9E28-8544-B3BE-0F4274FEB28A}" type="parTrans" cxnId="{79D1282A-F4D5-CB4D-9432-E3F08A16801D}">
      <dgm:prSet/>
      <dgm:spPr/>
      <dgm:t>
        <a:bodyPr/>
        <a:lstStyle/>
        <a:p>
          <a:endParaRPr lang="de-DE"/>
        </a:p>
      </dgm:t>
    </dgm:pt>
    <dgm:pt modelId="{42727A82-0785-8145-BD8F-C910719A4338}" type="sibTrans" cxnId="{79D1282A-F4D5-CB4D-9432-E3F08A16801D}">
      <dgm:prSet/>
      <dgm:spPr/>
      <dgm:t>
        <a:bodyPr/>
        <a:lstStyle/>
        <a:p>
          <a:endParaRPr lang="de-DE"/>
        </a:p>
      </dgm:t>
    </dgm:pt>
    <dgm:pt modelId="{A9CC1EE5-E0C2-2B43-BC28-C36642BA7B38}">
      <dgm:prSet phldrT="[Text]"/>
      <dgm:spPr>
        <a:xfrm>
          <a:off x="2944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1B305473-9B6A-E147-92C0-7835B0B6599E}" type="parTrans" cxnId="{63C04E0A-67C2-0640-A833-8FB1155A48D7}">
      <dgm:prSet/>
      <dgm:spPr/>
      <dgm:t>
        <a:bodyPr/>
        <a:lstStyle/>
        <a:p>
          <a:endParaRPr lang="de-DE"/>
        </a:p>
      </dgm:t>
    </dgm:pt>
    <dgm:pt modelId="{32CA3610-9488-F640-82AE-80883690324D}" type="sibTrans" cxnId="{63C04E0A-67C2-0640-A833-8FB1155A48D7}">
      <dgm:prSet/>
      <dgm:spPr/>
      <dgm:t>
        <a:bodyPr/>
        <a:lstStyle/>
        <a:p>
          <a:endParaRPr lang="de-DE"/>
        </a:p>
      </dgm:t>
    </dgm:pt>
    <dgm:pt modelId="{3C4691A9-6C5E-2A40-9374-56B25FECBE69}">
      <dgm:prSet phldrT="[Text]"/>
      <dgm:spPr>
        <a:xfrm>
          <a:off x="2944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E8D471E1-8571-124E-9604-D331411B9034}" type="parTrans" cxnId="{513932BC-8694-994A-86E2-D932479BA410}">
      <dgm:prSet/>
      <dgm:spPr/>
      <dgm:t>
        <a:bodyPr/>
        <a:lstStyle/>
        <a:p>
          <a:endParaRPr lang="de-DE"/>
        </a:p>
      </dgm:t>
    </dgm:pt>
    <dgm:pt modelId="{501444E1-BF2E-1F48-833E-9D3BEBB4605A}" type="sibTrans" cxnId="{513932BC-8694-994A-86E2-D932479BA410}">
      <dgm:prSet/>
      <dgm:spPr/>
      <dgm:t>
        <a:bodyPr/>
        <a:lstStyle/>
        <a:p>
          <a:endParaRPr lang="de-DE"/>
        </a:p>
      </dgm:t>
    </dgm:pt>
    <dgm:pt modelId="{2624CF1A-DA47-3446-8FAA-CE991CD8898F}">
      <dgm:prSet phldrT="[Text]"/>
      <dgm:spPr>
        <a:xfrm>
          <a:off x="2021083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76195EB-1B66-BE41-A602-6E3D3112FF3B}" type="parTrans" cxnId="{D5DDD5E9-3682-924D-9178-EF8D1B976545}">
      <dgm:prSet/>
      <dgm:spPr/>
      <dgm:t>
        <a:bodyPr/>
        <a:lstStyle/>
        <a:p>
          <a:endParaRPr lang="de-DE"/>
        </a:p>
      </dgm:t>
    </dgm:pt>
    <dgm:pt modelId="{CC8E7DD2-5F13-C044-B6D5-9AC5203F6127}" type="sibTrans" cxnId="{D5DDD5E9-3682-924D-9178-EF8D1B976545}">
      <dgm:prSet/>
      <dgm:spPr/>
      <dgm:t>
        <a:bodyPr/>
        <a:lstStyle/>
        <a:p>
          <a:endParaRPr lang="de-DE"/>
        </a:p>
      </dgm:t>
    </dgm:pt>
    <dgm:pt modelId="{7826DD88-2790-1D45-8DE8-C8C88193C00F}">
      <dgm:prSet phldrT="[Text]"/>
      <dgm:spPr>
        <a:xfrm>
          <a:off x="2021083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DFB0495A-3326-7B49-A5D0-4873AA8F12CE}" type="parTrans" cxnId="{7EC7DD1D-2526-0D4A-8A78-80DA6C3F75D0}">
      <dgm:prSet/>
      <dgm:spPr/>
      <dgm:t>
        <a:bodyPr/>
        <a:lstStyle/>
        <a:p>
          <a:endParaRPr lang="de-DE"/>
        </a:p>
      </dgm:t>
    </dgm:pt>
    <dgm:pt modelId="{0A6FD2CE-90FD-F04B-943F-034043316818}" type="sibTrans" cxnId="{7EC7DD1D-2526-0D4A-8A78-80DA6C3F75D0}">
      <dgm:prSet/>
      <dgm:spPr/>
      <dgm:t>
        <a:bodyPr/>
        <a:lstStyle/>
        <a:p>
          <a:endParaRPr lang="de-DE"/>
        </a:p>
      </dgm:t>
    </dgm:pt>
    <dgm:pt modelId="{66BAFD30-EF08-9B40-BD90-1B0AFF6A19B1}">
      <dgm:prSet phldrT="[Text]"/>
      <dgm:spPr>
        <a:xfrm>
          <a:off x="403922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70797DB5-23AE-8B4B-B3DB-4BCA6818F696}" type="parTrans" cxnId="{1B4067A8-BDE6-3748-B697-AC5FF2D1D974}">
      <dgm:prSet/>
      <dgm:spPr/>
      <dgm:t>
        <a:bodyPr/>
        <a:lstStyle/>
        <a:p>
          <a:endParaRPr lang="de-DE"/>
        </a:p>
      </dgm:t>
    </dgm:pt>
    <dgm:pt modelId="{A1020D9C-26EB-BC48-8B4A-E932CCF8AA95}" type="sibTrans" cxnId="{1B4067A8-BDE6-3748-B697-AC5FF2D1D974}">
      <dgm:prSet/>
      <dgm:spPr/>
      <dgm:t>
        <a:bodyPr/>
        <a:lstStyle/>
        <a:p>
          <a:endParaRPr lang="de-DE"/>
        </a:p>
      </dgm:t>
    </dgm:pt>
    <dgm:pt modelId="{DC7E4EE8-0F88-C544-8CD0-36D842772809}">
      <dgm:prSet phldrT="[Text]"/>
      <dgm:spPr>
        <a:xfrm>
          <a:off x="403922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028A4EF4-F44E-D54E-98E4-345FD0A0C437}" type="parTrans" cxnId="{EA90EA78-7019-FC4D-A694-B1D5E6DA62B9}">
      <dgm:prSet/>
      <dgm:spPr/>
      <dgm:t>
        <a:bodyPr/>
        <a:lstStyle/>
        <a:p>
          <a:endParaRPr lang="de-DE"/>
        </a:p>
      </dgm:t>
    </dgm:pt>
    <dgm:pt modelId="{024715C2-3BC6-A940-BBB1-2DBE25B88187}" type="sibTrans" cxnId="{EA90EA78-7019-FC4D-A694-B1D5E6DA62B9}">
      <dgm:prSet/>
      <dgm:spPr/>
      <dgm:t>
        <a:bodyPr/>
        <a:lstStyle/>
        <a:p>
          <a:endParaRPr lang="de-DE"/>
        </a:p>
      </dgm:t>
    </dgm:pt>
    <dgm:pt modelId="{B5717B00-8308-4A48-94C1-294C95E19104}">
      <dgm:prSet phldrT="[Text]"/>
      <dgm:spPr>
        <a:xfrm>
          <a:off x="605736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66ED9195-6F36-B548-96BD-81F14FCB64C9}" type="parTrans" cxnId="{CF3600AB-E23D-9742-B3E8-0D6A3C138EDA}">
      <dgm:prSet/>
      <dgm:spPr/>
      <dgm:t>
        <a:bodyPr/>
        <a:lstStyle/>
        <a:p>
          <a:endParaRPr lang="de-DE"/>
        </a:p>
      </dgm:t>
    </dgm:pt>
    <dgm:pt modelId="{20CE1D5E-59BE-924A-8886-0405A733228C}" type="sibTrans" cxnId="{CF3600AB-E23D-9742-B3E8-0D6A3C138EDA}">
      <dgm:prSet/>
      <dgm:spPr/>
      <dgm:t>
        <a:bodyPr/>
        <a:lstStyle/>
        <a:p>
          <a:endParaRPr lang="de-DE"/>
        </a:p>
      </dgm:t>
    </dgm:pt>
    <dgm:pt modelId="{C4B79E1A-B9B6-A044-8BE6-F643056970D4}">
      <dgm:prSet phldrT="[Text]"/>
      <dgm:spPr>
        <a:xfrm>
          <a:off x="6057362" y="1216285"/>
          <a:ext cx="1770297" cy="1358775"/>
        </a:xfr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gm:spPr>
      <dgm:t>
        <a:bodyPr/>
        <a:lstStyle/>
        <a:p>
          <a:r>
            <a:rPr lang="de-DE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gm:t>
    </dgm:pt>
    <dgm:pt modelId="{537C18CC-C1CD-C340-9AD9-D004E8E32C7A}" type="parTrans" cxnId="{97DB284C-77B9-824B-9A38-6495F5A90FCF}">
      <dgm:prSet/>
      <dgm:spPr/>
      <dgm:t>
        <a:bodyPr/>
        <a:lstStyle/>
        <a:p>
          <a:endParaRPr lang="de-DE"/>
        </a:p>
      </dgm:t>
    </dgm:pt>
    <dgm:pt modelId="{765AAE33-A8F6-5649-AD89-70622BE3702C}" type="sibTrans" cxnId="{97DB284C-77B9-824B-9A38-6495F5A90FCF}">
      <dgm:prSet/>
      <dgm:spPr/>
      <dgm:t>
        <a:bodyPr/>
        <a:lstStyle/>
        <a:p>
          <a:endParaRPr lang="de-DE"/>
        </a:p>
      </dgm:t>
    </dgm:pt>
    <dgm:pt modelId="{C0FCFE63-7628-524D-B221-B94F34FCD197}" type="pres">
      <dgm:prSet presAssocID="{657286ED-CF7A-874D-B93C-339F9011318A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de-DE"/>
        </a:p>
      </dgm:t>
    </dgm:pt>
    <dgm:pt modelId="{2FFF87B3-CE21-0E49-822D-6DC75768C7C5}" type="pres">
      <dgm:prSet presAssocID="{6EED5DD2-340F-F240-A8E2-6A8C86BA7EFE}" presName="composite" presStyleCnt="0"/>
      <dgm:spPr/>
    </dgm:pt>
    <dgm:pt modelId="{9566BCFF-AE0F-C142-9124-210EFEBFB2C7}" type="pres">
      <dgm:prSet presAssocID="{6EED5DD2-340F-F240-A8E2-6A8C86BA7EFE}" presName="parTx" presStyleLbl="alignNode1" presStyleIdx="0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2DA5A953-1E25-384C-BCEE-B90C947A4919}" type="pres">
      <dgm:prSet presAssocID="{6EED5DD2-340F-F240-A8E2-6A8C86BA7EFE}" presName="desTx" presStyleLbl="alignAccFollowNode1" presStyleIdx="0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3070F20F-B3FC-3D49-A155-03C450F1562B}" type="pres">
      <dgm:prSet presAssocID="{37165984-C90B-B34B-9F67-7351D94DF709}" presName="space" presStyleCnt="0"/>
      <dgm:spPr/>
    </dgm:pt>
    <dgm:pt modelId="{41DDC002-0092-3443-82D3-4A2C867E0EAA}" type="pres">
      <dgm:prSet presAssocID="{E077DB81-C207-714A-BA4D-0F3278B69C2B}" presName="composite" presStyleCnt="0"/>
      <dgm:spPr/>
    </dgm:pt>
    <dgm:pt modelId="{D97D31AD-BBBE-8F44-AF36-1F6B6B54972A}" type="pres">
      <dgm:prSet presAssocID="{E077DB81-C207-714A-BA4D-0F3278B69C2B}" presName="parTx" presStyleLbl="alignNode1" presStyleIdx="1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26F44067-C8AA-3F4A-92D2-CBFAFE645ADA}" type="pres">
      <dgm:prSet presAssocID="{E077DB81-C207-714A-BA4D-0F3278B69C2B}" presName="desTx" presStyleLbl="alignAccFollowNode1" presStyleIdx="1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A169E3E3-A4A1-8349-BB32-684C191FACB7}" type="pres">
      <dgm:prSet presAssocID="{7205BDEC-842C-884E-AAC6-EC64C9EF0EE0}" presName="space" presStyleCnt="0"/>
      <dgm:spPr/>
    </dgm:pt>
    <dgm:pt modelId="{1CECF5F2-9E68-924E-AD2E-393D9D6DAF80}" type="pres">
      <dgm:prSet presAssocID="{7C889416-5B2C-9E44-94DE-48E88BA3FB46}" presName="composite" presStyleCnt="0"/>
      <dgm:spPr/>
    </dgm:pt>
    <dgm:pt modelId="{BD00747F-9866-9148-9F38-5C13B1AAC0CB}" type="pres">
      <dgm:prSet presAssocID="{7C889416-5B2C-9E44-94DE-48E88BA3FB46}" presName="parTx" presStyleLbl="alignNode1" presStyleIdx="2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294AF5A4-76EA-D341-943F-0F77CEA5B286}" type="pres">
      <dgm:prSet presAssocID="{7C889416-5B2C-9E44-94DE-48E88BA3FB46}" presName="desTx" presStyleLbl="alignAccFollowNode1" presStyleIdx="2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4302A65B-2377-6143-BE61-7864AC5EC1F3}" type="pres">
      <dgm:prSet presAssocID="{099E14AB-2257-7547-9564-7E61526C6701}" presName="space" presStyleCnt="0"/>
      <dgm:spPr/>
    </dgm:pt>
    <dgm:pt modelId="{4C344B12-2B8A-A644-A8F6-1FC246EF3F67}" type="pres">
      <dgm:prSet presAssocID="{F2EA94CA-A935-D645-B4F7-6477EFB7090A}" presName="composite" presStyleCnt="0"/>
      <dgm:spPr/>
    </dgm:pt>
    <dgm:pt modelId="{A29EFE1F-5EE5-0142-B68A-0B402F794D6E}" type="pres">
      <dgm:prSet presAssocID="{F2EA94CA-A935-D645-B4F7-6477EFB7090A}" presName="parTx" presStyleLbl="alignNode1" presStyleIdx="3" presStyleCnt="4">
        <dgm:presLayoutVars>
          <dgm:chMax val="0"/>
          <dgm:chPref val="0"/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  <dgm:pt modelId="{97888F48-5D24-C34C-86E2-F00E64A6E999}" type="pres">
      <dgm:prSet presAssocID="{F2EA94CA-A935-D645-B4F7-6477EFB7090A}" presName="desTx" presStyleLbl="alignAccFollowNode1" presStyleIdx="3" presStyleCnt="4">
        <dgm:presLayoutVars>
          <dgm:bulletEnabled val="1"/>
        </dgm:presLayoutVars>
      </dgm:prSet>
      <dgm:spPr>
        <a:prstGeom prst="rect">
          <a:avLst/>
        </a:prstGeom>
      </dgm:spPr>
      <dgm:t>
        <a:bodyPr/>
        <a:lstStyle/>
        <a:p>
          <a:endParaRPr lang="de-DE"/>
        </a:p>
      </dgm:t>
    </dgm:pt>
  </dgm:ptLst>
  <dgm:cxnLst>
    <dgm:cxn modelId="{14DED5A3-81FD-D448-AF69-49F0EE61DFF4}" type="presOf" srcId="{3C4691A9-6C5E-2A40-9374-56B25FECBE69}" destId="{2DA5A953-1E25-384C-BCEE-B90C947A4919}" srcOrd="0" destOrd="3" presId="urn:microsoft.com/office/officeart/2005/8/layout/hList1"/>
    <dgm:cxn modelId="{B71FB45C-DD89-BA4A-893E-AC1B87AC51F3}" type="presOf" srcId="{A9CC1EE5-E0C2-2B43-BC28-C36642BA7B38}" destId="{2DA5A953-1E25-384C-BCEE-B90C947A4919}" srcOrd="0" destOrd="2" presId="urn:microsoft.com/office/officeart/2005/8/layout/hList1"/>
    <dgm:cxn modelId="{C5D49A8E-E112-0A4E-AE26-C7F0C9E0C253}" type="presOf" srcId="{F2EA94CA-A935-D645-B4F7-6477EFB7090A}" destId="{A29EFE1F-5EE5-0142-B68A-0B402F794D6E}" srcOrd="0" destOrd="0" presId="urn:microsoft.com/office/officeart/2005/8/layout/hList1"/>
    <dgm:cxn modelId="{7C450D95-7E6A-7A4B-84DE-395AC7B66413}" type="presOf" srcId="{2624CF1A-DA47-3446-8FAA-CE991CD8898F}" destId="{26F44067-C8AA-3F4A-92D2-CBFAFE645ADA}" srcOrd="0" destOrd="2" presId="urn:microsoft.com/office/officeart/2005/8/layout/hList1"/>
    <dgm:cxn modelId="{4CA5C1A7-EEFF-7845-8B62-862C5CD35F32}" srcId="{657286ED-CF7A-874D-B93C-339F9011318A}" destId="{F2EA94CA-A935-D645-B4F7-6477EFB7090A}" srcOrd="3" destOrd="0" parTransId="{1010F477-83BE-2D49-9384-561CDAA29885}" sibTransId="{563A4C7E-125C-E142-AE57-0A0AA9127AF1}"/>
    <dgm:cxn modelId="{057114ED-BB9D-6E4E-A4F5-957554B10D0D}" srcId="{657286ED-CF7A-874D-B93C-339F9011318A}" destId="{7C889416-5B2C-9E44-94DE-48E88BA3FB46}" srcOrd="2" destOrd="0" parTransId="{8F745D47-5197-F643-8FA6-465971683156}" sibTransId="{099E14AB-2257-7547-9564-7E61526C6701}"/>
    <dgm:cxn modelId="{D8562F7E-37E6-0745-A20C-68C89A240EA2}" type="presOf" srcId="{22B82B3C-CC3D-304D-BAE5-B5879E56B3C2}" destId="{26F44067-C8AA-3F4A-92D2-CBFAFE645ADA}" srcOrd="0" destOrd="1" presId="urn:microsoft.com/office/officeart/2005/8/layout/hList1"/>
    <dgm:cxn modelId="{8AC5B9E6-F72F-6347-9E39-DCA0B0AC50BB}" type="presOf" srcId="{DC7E4EE8-0F88-C544-8CD0-36D842772809}" destId="{294AF5A4-76EA-D341-943F-0F77CEA5B286}" srcOrd="0" destOrd="3" presId="urn:microsoft.com/office/officeart/2005/8/layout/hList1"/>
    <dgm:cxn modelId="{1EC95892-6E53-2343-AE7E-C80C6CD46F47}" type="presOf" srcId="{657286ED-CF7A-874D-B93C-339F9011318A}" destId="{C0FCFE63-7628-524D-B221-B94F34FCD197}" srcOrd="0" destOrd="0" presId="urn:microsoft.com/office/officeart/2005/8/layout/hList1"/>
    <dgm:cxn modelId="{63C04E0A-67C2-0640-A833-8FB1155A48D7}" srcId="{6EED5DD2-340F-F240-A8E2-6A8C86BA7EFE}" destId="{A9CC1EE5-E0C2-2B43-BC28-C36642BA7B38}" srcOrd="2" destOrd="0" parTransId="{1B305473-9B6A-E147-92C0-7835B0B6599E}" sibTransId="{32CA3610-9488-F640-82AE-80883690324D}"/>
    <dgm:cxn modelId="{E4D57131-5F79-944F-B338-D037C58DA604}" type="presOf" srcId="{7826DD88-2790-1D45-8DE8-C8C88193C00F}" destId="{26F44067-C8AA-3F4A-92D2-CBFAFE645ADA}" srcOrd="0" destOrd="3" presId="urn:microsoft.com/office/officeart/2005/8/layout/hList1"/>
    <dgm:cxn modelId="{C4DA712F-707E-B542-B61C-8B9B0DF5361C}" srcId="{657286ED-CF7A-874D-B93C-339F9011318A}" destId="{6EED5DD2-340F-F240-A8E2-6A8C86BA7EFE}" srcOrd="0" destOrd="0" parTransId="{F4C2A194-E625-7A45-9848-17AA5DFD95DF}" sibTransId="{37165984-C90B-B34B-9F67-7351D94DF709}"/>
    <dgm:cxn modelId="{EE7418B9-51D1-A14E-BF4C-D9EA5CC9692B}" type="presOf" srcId="{B5717B00-8308-4A48-94C1-294C95E19104}" destId="{97888F48-5D24-C34C-86E2-F00E64A6E999}" srcOrd="0" destOrd="2" presId="urn:microsoft.com/office/officeart/2005/8/layout/hList1"/>
    <dgm:cxn modelId="{79D1282A-F4D5-CB4D-9432-E3F08A16801D}" srcId="{F2EA94CA-A935-D645-B4F7-6477EFB7090A}" destId="{746A7B4E-CD50-0B47-8069-9BCEDD01AC97}" srcOrd="0" destOrd="0" parTransId="{73CB0C12-9E28-8544-B3BE-0F4274FEB28A}" sibTransId="{42727A82-0785-8145-BD8F-C910719A4338}"/>
    <dgm:cxn modelId="{1B4067A8-BDE6-3748-B697-AC5FF2D1D974}" srcId="{7C889416-5B2C-9E44-94DE-48E88BA3FB46}" destId="{66BAFD30-EF08-9B40-BD90-1B0AFF6A19B1}" srcOrd="2" destOrd="0" parTransId="{70797DB5-23AE-8B4B-B3DB-4BCA6818F696}" sibTransId="{A1020D9C-26EB-BC48-8B4A-E932CCF8AA95}"/>
    <dgm:cxn modelId="{16F06EC5-4A58-D44D-9B55-00097EE14042}" srcId="{F2EA94CA-A935-D645-B4F7-6477EFB7090A}" destId="{D943409B-F2CE-A441-BED9-BEBEC6FECAD6}" srcOrd="1" destOrd="0" parTransId="{60B65C50-61CB-8542-8D8B-86C2C1F28F63}" sibTransId="{124D93E1-DF76-2942-B069-30D01A689503}"/>
    <dgm:cxn modelId="{513932BC-8694-994A-86E2-D932479BA410}" srcId="{6EED5DD2-340F-F240-A8E2-6A8C86BA7EFE}" destId="{3C4691A9-6C5E-2A40-9374-56B25FECBE69}" srcOrd="3" destOrd="0" parTransId="{E8D471E1-8571-124E-9604-D331411B9034}" sibTransId="{501444E1-BF2E-1F48-833E-9D3BEBB4605A}"/>
    <dgm:cxn modelId="{9C1B7B66-897B-3B44-A29F-9555D9FBC169}" type="presOf" srcId="{0EBC0632-D2D4-BC49-9796-107779A8E136}" destId="{294AF5A4-76EA-D341-943F-0F77CEA5B286}" srcOrd="0" destOrd="0" presId="urn:microsoft.com/office/officeart/2005/8/layout/hList1"/>
    <dgm:cxn modelId="{656A96BF-FD06-0648-A130-B674FDA8403A}" type="presOf" srcId="{66BAFD30-EF08-9B40-BD90-1B0AFF6A19B1}" destId="{294AF5A4-76EA-D341-943F-0F77CEA5B286}" srcOrd="0" destOrd="2" presId="urn:microsoft.com/office/officeart/2005/8/layout/hList1"/>
    <dgm:cxn modelId="{85C5E5CD-AC9D-6149-B16E-CEE39387F3E8}" type="presOf" srcId="{38CD2D93-3891-C949-A001-F630D1B2B8A7}" destId="{26F44067-C8AA-3F4A-92D2-CBFAFE645ADA}" srcOrd="0" destOrd="0" presId="urn:microsoft.com/office/officeart/2005/8/layout/hList1"/>
    <dgm:cxn modelId="{6314949E-0EDA-3445-AB8E-F2FA884EE9A6}" srcId="{7C889416-5B2C-9E44-94DE-48E88BA3FB46}" destId="{A6AE4149-4695-3F4D-B8C8-0693E72C7988}" srcOrd="1" destOrd="0" parTransId="{F067148C-A2F0-BA47-AD5B-6CE54B94F44B}" sibTransId="{DC7979DD-4AEE-324A-BA02-F967C57132C7}"/>
    <dgm:cxn modelId="{7EC7DD1D-2526-0D4A-8A78-80DA6C3F75D0}" srcId="{E077DB81-C207-714A-BA4D-0F3278B69C2B}" destId="{7826DD88-2790-1D45-8DE8-C8C88193C00F}" srcOrd="3" destOrd="0" parTransId="{DFB0495A-3326-7B49-A5D0-4873AA8F12CE}" sibTransId="{0A6FD2CE-90FD-F04B-943F-034043316818}"/>
    <dgm:cxn modelId="{87D8EBCC-9A8A-BB4A-AE23-806322F55367}" srcId="{6EED5DD2-340F-F240-A8E2-6A8C86BA7EFE}" destId="{A7FE5CFE-66AE-9F45-8067-001242ED1BF5}" srcOrd="0" destOrd="0" parTransId="{3BCAB81C-756B-AF49-B7DE-C7353ADB40A0}" sibTransId="{18301483-380D-B54A-A820-99E84B1C8F29}"/>
    <dgm:cxn modelId="{D5DDD5E9-3682-924D-9178-EF8D1B976545}" srcId="{E077DB81-C207-714A-BA4D-0F3278B69C2B}" destId="{2624CF1A-DA47-3446-8FAA-CE991CD8898F}" srcOrd="2" destOrd="0" parTransId="{076195EB-1B66-BE41-A602-6E3D3112FF3B}" sibTransId="{CC8E7DD2-5F13-C044-B6D5-9AC5203F6127}"/>
    <dgm:cxn modelId="{4EA5D30B-F75E-914A-9DBD-3D84D9948E77}" type="presOf" srcId="{A7FE5CFE-66AE-9F45-8067-001242ED1BF5}" destId="{2DA5A953-1E25-384C-BCEE-B90C947A4919}" srcOrd="0" destOrd="0" presId="urn:microsoft.com/office/officeart/2005/8/layout/hList1"/>
    <dgm:cxn modelId="{15AB3BB3-7D01-C048-BEF7-A010A5F3F1CD}" srcId="{E077DB81-C207-714A-BA4D-0F3278B69C2B}" destId="{22B82B3C-CC3D-304D-BAE5-B5879E56B3C2}" srcOrd="1" destOrd="0" parTransId="{4812DA9B-7DEB-9F4C-8F5B-5D23E60D2069}" sibTransId="{F15924D5-EC51-3F45-8195-1FA8158BF699}"/>
    <dgm:cxn modelId="{EA90EA78-7019-FC4D-A694-B1D5E6DA62B9}" srcId="{7C889416-5B2C-9E44-94DE-48E88BA3FB46}" destId="{DC7E4EE8-0F88-C544-8CD0-36D842772809}" srcOrd="3" destOrd="0" parTransId="{028A4EF4-F44E-D54E-98E4-345FD0A0C437}" sibTransId="{024715C2-3BC6-A940-BBB1-2DBE25B88187}"/>
    <dgm:cxn modelId="{C68A1CDF-BDC1-484A-96B1-D8EB97D1B039}" type="presOf" srcId="{7C889416-5B2C-9E44-94DE-48E88BA3FB46}" destId="{BD00747F-9866-9148-9F38-5C13B1AAC0CB}" srcOrd="0" destOrd="0" presId="urn:microsoft.com/office/officeart/2005/8/layout/hList1"/>
    <dgm:cxn modelId="{DB186CA9-4B3F-794C-9686-E6A2E3761EEB}" srcId="{657286ED-CF7A-874D-B93C-339F9011318A}" destId="{E077DB81-C207-714A-BA4D-0F3278B69C2B}" srcOrd="1" destOrd="0" parTransId="{A3486CDB-567B-6945-B1D2-280237ED7A7E}" sibTransId="{7205BDEC-842C-884E-AAC6-EC64C9EF0EE0}"/>
    <dgm:cxn modelId="{2C827067-EB15-FE48-A778-0F2AD0DE245C}" type="presOf" srcId="{746A7B4E-CD50-0B47-8069-9BCEDD01AC97}" destId="{97888F48-5D24-C34C-86E2-F00E64A6E999}" srcOrd="0" destOrd="0" presId="urn:microsoft.com/office/officeart/2005/8/layout/hList1"/>
    <dgm:cxn modelId="{51F1EC67-85FE-804A-BD06-ACEB512DB1E3}" type="presOf" srcId="{FD8CBB76-A01B-6746-BF79-69E06192AACF}" destId="{2DA5A953-1E25-384C-BCEE-B90C947A4919}" srcOrd="0" destOrd="1" presId="urn:microsoft.com/office/officeart/2005/8/layout/hList1"/>
    <dgm:cxn modelId="{A0FF482F-08F6-3240-A30E-30B76541746E}" srcId="{6EED5DD2-340F-F240-A8E2-6A8C86BA7EFE}" destId="{FD8CBB76-A01B-6746-BF79-69E06192AACF}" srcOrd="1" destOrd="0" parTransId="{89079D1F-2C7F-B649-8D5E-C082FE22B4DD}" sibTransId="{8DBD072C-8F78-2347-8149-E2F9434F2610}"/>
    <dgm:cxn modelId="{CF3600AB-E23D-9742-B3E8-0D6A3C138EDA}" srcId="{F2EA94CA-A935-D645-B4F7-6477EFB7090A}" destId="{B5717B00-8308-4A48-94C1-294C95E19104}" srcOrd="2" destOrd="0" parTransId="{66ED9195-6F36-B548-96BD-81F14FCB64C9}" sibTransId="{20CE1D5E-59BE-924A-8886-0405A733228C}"/>
    <dgm:cxn modelId="{49844801-9FDE-2043-A570-5661F33EF031}" type="presOf" srcId="{C4B79E1A-B9B6-A044-8BE6-F643056970D4}" destId="{97888F48-5D24-C34C-86E2-F00E64A6E999}" srcOrd="0" destOrd="3" presId="urn:microsoft.com/office/officeart/2005/8/layout/hList1"/>
    <dgm:cxn modelId="{4E5FBC11-5293-DF42-A545-9645A6A74071}" type="presOf" srcId="{E077DB81-C207-714A-BA4D-0F3278B69C2B}" destId="{D97D31AD-BBBE-8F44-AF36-1F6B6B54972A}" srcOrd="0" destOrd="0" presId="urn:microsoft.com/office/officeart/2005/8/layout/hList1"/>
    <dgm:cxn modelId="{8C9C2F64-749A-4C44-BC73-294676516650}" srcId="{E077DB81-C207-714A-BA4D-0F3278B69C2B}" destId="{38CD2D93-3891-C949-A001-F630D1B2B8A7}" srcOrd="0" destOrd="0" parTransId="{C8FE05DF-E2A1-354F-8004-07241DD59AF3}" sibTransId="{1A096DE9-6702-324F-845E-0F2319C3F8D9}"/>
    <dgm:cxn modelId="{8FEEB5A9-DBB5-E244-AC57-D23075A27EAE}" type="presOf" srcId="{D943409B-F2CE-A441-BED9-BEBEC6FECAD6}" destId="{97888F48-5D24-C34C-86E2-F00E64A6E999}" srcOrd="0" destOrd="1" presId="urn:microsoft.com/office/officeart/2005/8/layout/hList1"/>
    <dgm:cxn modelId="{97DB284C-77B9-824B-9A38-6495F5A90FCF}" srcId="{F2EA94CA-A935-D645-B4F7-6477EFB7090A}" destId="{C4B79E1A-B9B6-A044-8BE6-F643056970D4}" srcOrd="3" destOrd="0" parTransId="{537C18CC-C1CD-C340-9AD9-D004E8E32C7A}" sibTransId="{765AAE33-A8F6-5649-AD89-70622BE3702C}"/>
    <dgm:cxn modelId="{43A02C80-C479-4E45-8B3F-1091826482B4}" type="presOf" srcId="{6EED5DD2-340F-F240-A8E2-6A8C86BA7EFE}" destId="{9566BCFF-AE0F-C142-9124-210EFEBFB2C7}" srcOrd="0" destOrd="0" presId="urn:microsoft.com/office/officeart/2005/8/layout/hList1"/>
    <dgm:cxn modelId="{C9FF03E1-AFC4-E141-A86C-6DF3EF5305AB}" srcId="{7C889416-5B2C-9E44-94DE-48E88BA3FB46}" destId="{0EBC0632-D2D4-BC49-9796-107779A8E136}" srcOrd="0" destOrd="0" parTransId="{15143BB4-04E1-6941-A80E-F8FB534A95A4}" sibTransId="{26EFC0FF-6801-FF46-AFCF-618B2057D377}"/>
    <dgm:cxn modelId="{84FD079D-A323-1A4F-AD25-9915DD658D78}" type="presOf" srcId="{A6AE4149-4695-3F4D-B8C8-0693E72C7988}" destId="{294AF5A4-76EA-D341-943F-0F77CEA5B286}" srcOrd="0" destOrd="1" presId="urn:microsoft.com/office/officeart/2005/8/layout/hList1"/>
    <dgm:cxn modelId="{CBACB7B3-DCE3-BC47-9D0E-9E8384393592}" type="presParOf" srcId="{C0FCFE63-7628-524D-B221-B94F34FCD197}" destId="{2FFF87B3-CE21-0E49-822D-6DC75768C7C5}" srcOrd="0" destOrd="0" presId="urn:microsoft.com/office/officeart/2005/8/layout/hList1"/>
    <dgm:cxn modelId="{1BABC61B-BB04-5249-A3F0-89E1EBD86229}" type="presParOf" srcId="{2FFF87B3-CE21-0E49-822D-6DC75768C7C5}" destId="{9566BCFF-AE0F-C142-9124-210EFEBFB2C7}" srcOrd="0" destOrd="0" presId="urn:microsoft.com/office/officeart/2005/8/layout/hList1"/>
    <dgm:cxn modelId="{4902DBB3-3DE8-CB4D-BB69-452DA9E766F6}" type="presParOf" srcId="{2FFF87B3-CE21-0E49-822D-6DC75768C7C5}" destId="{2DA5A953-1E25-384C-BCEE-B90C947A4919}" srcOrd="1" destOrd="0" presId="urn:microsoft.com/office/officeart/2005/8/layout/hList1"/>
    <dgm:cxn modelId="{7905FBDC-79A1-0343-B992-B17FD5192E57}" type="presParOf" srcId="{C0FCFE63-7628-524D-B221-B94F34FCD197}" destId="{3070F20F-B3FC-3D49-A155-03C450F1562B}" srcOrd="1" destOrd="0" presId="urn:microsoft.com/office/officeart/2005/8/layout/hList1"/>
    <dgm:cxn modelId="{52E51E6A-003F-3C43-A97F-7C6B6566F109}" type="presParOf" srcId="{C0FCFE63-7628-524D-B221-B94F34FCD197}" destId="{41DDC002-0092-3443-82D3-4A2C867E0EAA}" srcOrd="2" destOrd="0" presId="urn:microsoft.com/office/officeart/2005/8/layout/hList1"/>
    <dgm:cxn modelId="{86E270CB-D35F-DB4F-9D21-B96926F95222}" type="presParOf" srcId="{41DDC002-0092-3443-82D3-4A2C867E0EAA}" destId="{D97D31AD-BBBE-8F44-AF36-1F6B6B54972A}" srcOrd="0" destOrd="0" presId="urn:microsoft.com/office/officeart/2005/8/layout/hList1"/>
    <dgm:cxn modelId="{87E56085-37B9-074F-B1D9-567F0EE447B3}" type="presParOf" srcId="{41DDC002-0092-3443-82D3-4A2C867E0EAA}" destId="{26F44067-C8AA-3F4A-92D2-CBFAFE645ADA}" srcOrd="1" destOrd="0" presId="urn:microsoft.com/office/officeart/2005/8/layout/hList1"/>
    <dgm:cxn modelId="{B0A0560E-5848-D641-AAF7-F812B3EC26D6}" type="presParOf" srcId="{C0FCFE63-7628-524D-B221-B94F34FCD197}" destId="{A169E3E3-A4A1-8349-BB32-684C191FACB7}" srcOrd="3" destOrd="0" presId="urn:microsoft.com/office/officeart/2005/8/layout/hList1"/>
    <dgm:cxn modelId="{3D42D45A-8D85-8E4E-A276-4A8FEBFE43B6}" type="presParOf" srcId="{C0FCFE63-7628-524D-B221-B94F34FCD197}" destId="{1CECF5F2-9E68-924E-AD2E-393D9D6DAF80}" srcOrd="4" destOrd="0" presId="urn:microsoft.com/office/officeart/2005/8/layout/hList1"/>
    <dgm:cxn modelId="{0EE22AF6-A101-3648-B842-69DCB2E0C870}" type="presParOf" srcId="{1CECF5F2-9E68-924E-AD2E-393D9D6DAF80}" destId="{BD00747F-9866-9148-9F38-5C13B1AAC0CB}" srcOrd="0" destOrd="0" presId="urn:microsoft.com/office/officeart/2005/8/layout/hList1"/>
    <dgm:cxn modelId="{F29C86B4-EC25-0043-943E-AE887527A81F}" type="presParOf" srcId="{1CECF5F2-9E68-924E-AD2E-393D9D6DAF80}" destId="{294AF5A4-76EA-D341-943F-0F77CEA5B286}" srcOrd="1" destOrd="0" presId="urn:microsoft.com/office/officeart/2005/8/layout/hList1"/>
    <dgm:cxn modelId="{893F9088-6B8A-824B-81C1-D0C96BFCB1A6}" type="presParOf" srcId="{C0FCFE63-7628-524D-B221-B94F34FCD197}" destId="{4302A65B-2377-6143-BE61-7864AC5EC1F3}" srcOrd="5" destOrd="0" presId="urn:microsoft.com/office/officeart/2005/8/layout/hList1"/>
    <dgm:cxn modelId="{20FCA667-10E2-FD4F-8DC5-71A81C42F2E9}" type="presParOf" srcId="{C0FCFE63-7628-524D-B221-B94F34FCD197}" destId="{4C344B12-2B8A-A644-A8F6-1FC246EF3F67}" srcOrd="6" destOrd="0" presId="urn:microsoft.com/office/officeart/2005/8/layout/hList1"/>
    <dgm:cxn modelId="{B9B88745-563C-4745-91F9-2E79323F15A9}" type="presParOf" srcId="{4C344B12-2B8A-A644-A8F6-1FC246EF3F67}" destId="{A29EFE1F-5EE5-0142-B68A-0B402F794D6E}" srcOrd="0" destOrd="0" presId="urn:microsoft.com/office/officeart/2005/8/layout/hList1"/>
    <dgm:cxn modelId="{8CD39CED-8BEB-1142-8382-0DEA3DAB74FA}" type="presParOf" srcId="{4C344B12-2B8A-A644-A8F6-1FC246EF3F67}" destId="{97888F48-5D24-C34C-86E2-F00E64A6E999}" srcOrd="1" destOrd="0" presId="urn:microsoft.com/office/officeart/2005/8/layout/hList1"/>
  </dgm:cxnLst>
  <dgm:bg/>
  <dgm:whole/>
  <dgm:extLst>
    <a:ext uri="http://schemas.microsoft.com/office/drawing/2008/diagram">
      <dsp:dataModelExt xmlns:dsp="http://schemas.microsoft.com/office/drawing/2008/diagram" relId="rId6" minVer="http://schemas.openxmlformats.org/drawingml/2006/diagram"/>
    </a:ext>
  </dgm:extLst>
</dgm:dataModel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566BCFF-AE0F-C142-9124-210EFEBFB2C7}">
      <dsp:nvSpPr>
        <dsp:cNvPr id="0" name=""/>
        <dsp:cNvSpPr/>
      </dsp:nvSpPr>
      <dsp:spPr>
        <a:xfrm>
          <a:off x="2245" y="473767"/>
          <a:ext cx="1350298" cy="467617"/>
        </a:xfrm>
        <a:prstGeom prst="rect">
          <a:avLst/>
        </a:prstGeo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Finanzielle Risiken</a:t>
          </a:r>
          <a:endParaRPr lang="de-DE" sz="13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2245" y="473767"/>
        <a:ext cx="1350298" cy="467617"/>
      </dsp:txXfrm>
    </dsp:sp>
    <dsp:sp modelId="{2DA5A953-1E25-384C-BCEE-B90C947A4919}">
      <dsp:nvSpPr>
        <dsp:cNvPr id="0" name=""/>
        <dsp:cNvSpPr/>
      </dsp:nvSpPr>
      <dsp:spPr>
        <a:xfrm>
          <a:off x="2245" y="941384"/>
          <a:ext cx="1350298" cy="981337"/>
        </a:xfrm>
        <a:prstGeom prst="rect">
          <a:avLst/>
        </a:prstGeo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2245" y="941384"/>
        <a:ext cx="1350298" cy="981337"/>
      </dsp:txXfrm>
    </dsp:sp>
    <dsp:sp modelId="{D97D31AD-BBBE-8F44-AF36-1F6B6B54972A}">
      <dsp:nvSpPr>
        <dsp:cNvPr id="0" name=""/>
        <dsp:cNvSpPr/>
      </dsp:nvSpPr>
      <dsp:spPr>
        <a:xfrm>
          <a:off x="1541585" y="473767"/>
          <a:ext cx="1350298" cy="467617"/>
        </a:xfrm>
        <a:prstGeom prst="rect">
          <a:avLst/>
        </a:prstGeo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Terminrisiken</a:t>
          </a:r>
          <a:endParaRPr lang="de-DE" sz="13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541585" y="473767"/>
        <a:ext cx="1350298" cy="467617"/>
      </dsp:txXfrm>
    </dsp:sp>
    <dsp:sp modelId="{26F44067-C8AA-3F4A-92D2-CBFAFE645ADA}">
      <dsp:nvSpPr>
        <dsp:cNvPr id="0" name=""/>
        <dsp:cNvSpPr/>
      </dsp:nvSpPr>
      <dsp:spPr>
        <a:xfrm>
          <a:off x="1541585" y="941384"/>
          <a:ext cx="1350298" cy="981337"/>
        </a:xfrm>
        <a:prstGeom prst="rect">
          <a:avLst/>
        </a:prstGeo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1541585" y="941384"/>
        <a:ext cx="1350298" cy="981337"/>
      </dsp:txXfrm>
    </dsp:sp>
    <dsp:sp modelId="{BD00747F-9866-9148-9F38-5C13B1AAC0CB}">
      <dsp:nvSpPr>
        <dsp:cNvPr id="0" name=""/>
        <dsp:cNvSpPr/>
      </dsp:nvSpPr>
      <dsp:spPr>
        <a:xfrm>
          <a:off x="3080925" y="473767"/>
          <a:ext cx="1350298" cy="467617"/>
        </a:xfrm>
        <a:prstGeom prst="rect">
          <a:avLst/>
        </a:prstGeo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Qualitätsrisiken</a:t>
          </a:r>
          <a:endParaRPr lang="de-DE" sz="13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3080925" y="473767"/>
        <a:ext cx="1350298" cy="467617"/>
      </dsp:txXfrm>
    </dsp:sp>
    <dsp:sp modelId="{294AF5A4-76EA-D341-943F-0F77CEA5B286}">
      <dsp:nvSpPr>
        <dsp:cNvPr id="0" name=""/>
        <dsp:cNvSpPr/>
      </dsp:nvSpPr>
      <dsp:spPr>
        <a:xfrm>
          <a:off x="3080925" y="941384"/>
          <a:ext cx="1350298" cy="981337"/>
        </a:xfrm>
        <a:prstGeom prst="rect">
          <a:avLst/>
        </a:prstGeo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3080925" y="941384"/>
        <a:ext cx="1350298" cy="981337"/>
      </dsp:txXfrm>
    </dsp:sp>
    <dsp:sp modelId="{A29EFE1F-5EE5-0142-B68A-0B402F794D6E}">
      <dsp:nvSpPr>
        <dsp:cNvPr id="0" name=""/>
        <dsp:cNvSpPr/>
      </dsp:nvSpPr>
      <dsp:spPr>
        <a:xfrm>
          <a:off x="4620266" y="473767"/>
          <a:ext cx="1350298" cy="467617"/>
        </a:xfrm>
        <a:prstGeom prst="rect">
          <a:avLst/>
        </a:prstGeom>
        <a:gradFill rotWithShape="0">
          <a:gsLst>
            <a:gs pos="0">
              <a:srgbClr val="73726D">
                <a:hueOff val="0"/>
                <a:satOff val="0"/>
                <a:lumOff val="0"/>
                <a:alphaOff val="0"/>
                <a:shade val="70000"/>
                <a:satMod val="150000"/>
              </a:srgbClr>
            </a:gs>
            <a:gs pos="34000">
              <a:srgbClr val="73726D">
                <a:hueOff val="0"/>
                <a:satOff val="0"/>
                <a:lumOff val="0"/>
                <a:alphaOff val="0"/>
                <a:shade val="70000"/>
                <a:satMod val="140000"/>
              </a:srgbClr>
            </a:gs>
            <a:gs pos="70000">
              <a:srgbClr val="73726D">
                <a:hueOff val="0"/>
                <a:satOff val="0"/>
                <a:lumOff val="0"/>
                <a:alphaOff val="0"/>
                <a:tint val="100000"/>
                <a:shade val="90000"/>
                <a:satMod val="140000"/>
              </a:srgbClr>
            </a:gs>
            <a:gs pos="100000">
              <a:srgbClr val="73726D">
                <a:hueOff val="0"/>
                <a:satOff val="0"/>
                <a:lumOff val="0"/>
                <a:alphaOff val="0"/>
                <a:tint val="100000"/>
                <a:shade val="100000"/>
                <a:satMod val="100000"/>
              </a:srgbClr>
            </a:gs>
          </a:gsLst>
          <a:path path="circle">
            <a:fillToRect l="100000" t="100000" r="100000" b="100000"/>
          </a:path>
        </a:gradFill>
        <a:ln w="9525" cap="flat" cmpd="sng" algn="ctr">
          <a:solidFill>
            <a:srgbClr val="73726D">
              <a:hueOff val="0"/>
              <a:satOff val="0"/>
              <a:lumOff val="0"/>
              <a:alphaOff val="0"/>
            </a:srgbClr>
          </a:solidFill>
          <a:prstDash val="solid"/>
        </a:ln>
        <a:effectLst>
          <a:outerShdw blurRad="38100" dist="25400" dir="2700000" algn="br" rotWithShape="0">
            <a:srgbClr val="000000">
              <a:alpha val="60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2456" tIns="52832" rIns="92456" bIns="52832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de-DE" sz="1300" b="1" kern="1200" dirty="0" smtClean="0">
              <a:solidFill>
                <a:sysClr val="window" lastClr="FFFFFF"/>
              </a:solidFill>
              <a:latin typeface="Calibri"/>
              <a:ea typeface="+mn-ea"/>
              <a:cs typeface="+mn-cs"/>
            </a:rPr>
            <a:t>Soziale Risiken</a:t>
          </a:r>
          <a:endParaRPr lang="de-DE" sz="1300" b="1" kern="1200" dirty="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4620266" y="473767"/>
        <a:ext cx="1350298" cy="467617"/>
      </dsp:txXfrm>
    </dsp:sp>
    <dsp:sp modelId="{97888F48-5D24-C34C-86E2-F00E64A6E999}">
      <dsp:nvSpPr>
        <dsp:cNvPr id="0" name=""/>
        <dsp:cNvSpPr/>
      </dsp:nvSpPr>
      <dsp:spPr>
        <a:xfrm>
          <a:off x="4620266" y="941384"/>
          <a:ext cx="1350298" cy="981337"/>
        </a:xfrm>
        <a:prstGeom prst="rect">
          <a:avLst/>
        </a:prstGeom>
        <a:solidFill>
          <a:srgbClr val="73726D">
            <a:alpha val="90000"/>
            <a:tint val="40000"/>
            <a:hueOff val="0"/>
            <a:satOff val="0"/>
            <a:lumOff val="0"/>
            <a:alphaOff val="0"/>
          </a:srgbClr>
        </a:solidFill>
        <a:ln w="9525" cap="flat" cmpd="sng" algn="ctr">
          <a:solidFill>
            <a:srgbClr val="73726D">
              <a:alpha val="90000"/>
              <a:tint val="40000"/>
              <a:hueOff val="0"/>
              <a:satOff val="0"/>
              <a:lumOff val="0"/>
              <a:alphaOff val="0"/>
            </a:srgbClr>
          </a:solidFill>
          <a:prstDash val="solid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9342" tIns="69342" rIns="92456" bIns="104013" numCol="1" spcCol="1270" anchor="t" anchorCtr="0">
          <a:noAutofit/>
        </a:bodyPr>
        <a:lstStyle/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  <a:p>
          <a:pPr marL="114300" lvl="1" indent="-114300" algn="l" defTabSz="5778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de-DE" sz="1300" kern="1200" dirty="0" smtClean="0">
              <a:solidFill>
                <a:sysClr val="windowText" lastClr="000000">
                  <a:hueOff val="0"/>
                  <a:satOff val="0"/>
                  <a:lumOff val="0"/>
                  <a:alphaOff val="0"/>
                </a:sysClr>
              </a:solidFill>
              <a:latin typeface="Calibri"/>
              <a:ea typeface="+mn-ea"/>
              <a:cs typeface="+mn-cs"/>
            </a:rPr>
            <a:t> </a:t>
          </a:r>
          <a:endParaRPr lang="de-DE" sz="1300" kern="1200" dirty="0">
            <a:solidFill>
              <a:sysClr val="windowText" lastClr="000000">
                <a:hueOff val="0"/>
                <a:satOff val="0"/>
                <a:lumOff val="0"/>
                <a:alphaOff val="0"/>
              </a:sysClr>
            </a:solidFill>
            <a:latin typeface="Calibri"/>
            <a:ea typeface="+mn-ea"/>
            <a:cs typeface="+mn-cs"/>
          </a:endParaRPr>
        </a:p>
      </dsp:txBody>
      <dsp:txXfrm>
        <a:off x="4620266" y="941384"/>
        <a:ext cx="1350298" cy="981337"/>
      </dsp:txXfrm>
    </dsp:sp>
  </dsp:spTree>
</dsp:drawing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hList1">
  <dgm:title val=""/>
  <dgm:desc val=""/>
  <dgm:catLst>
    <dgm:cat type="list" pri="5000"/>
    <dgm:cat type="convert" pri="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w" for="des" forName="parTx"/>
      <dgm:constr type="h" for="des" forName="parTx" op="equ"/>
      <dgm:constr type="w" for="des" forName="desTx"/>
      <dgm:constr type="h" for="des" forName="desTx" op="equ"/>
      <dgm:constr type="primFontSz" for="des" forName="parTx" val="65"/>
      <dgm:constr type="secFontSz" for="des" forName="desTx" refType="primFontSz" refFor="des" refForName="parTx" op="equ"/>
      <dgm:constr type="h" for="des" forName="parTx" refType="primFontSz" refFor="des" refForName="parTx" fact="0.8"/>
      <dgm:constr type="h" for="des" forName="desTx" refType="primFontSz" refFor="des" refForName="parTx" fact="1.22"/>
      <dgm:constr type="w" for="ch" forName="space" refType="w" refFor="ch" refForName="composite" op="equ" fact="0.14"/>
    </dgm:constrLst>
    <dgm:ruleLst>
      <dgm:rule type="w" for="ch" forName="composite" val="0" fact="NaN" max="NaN"/>
      <dgm:rule type="primFontSz" for="des" forName="parTx" val="5" fact="NaN" max="NaN"/>
    </dgm:ruleLst>
    <dgm:forEach name="Name4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onstrLst>
          <dgm:constr type="l" for="ch" forName="parTx"/>
          <dgm:constr type="w" for="ch" forName="parTx" refType="w"/>
          <dgm:constr type="t" for="ch" forName="parTx"/>
          <dgm:constr type="l" for="ch" forName="desTx"/>
          <dgm:constr type="w" for="ch" forName="desTx" refType="w" refFor="ch" refForName="parTx"/>
          <dgm:constr type="t" for="ch" forName="desTx" refType="h" refFor="ch" refForName="parTx"/>
        </dgm:constrLst>
        <dgm:ruleLst>
          <dgm:rule type="h" val="INF" fact="NaN" max="NaN"/>
        </dgm:ruleLst>
        <dgm:layoutNode name="parTx" styleLbl="alignNode1">
          <dgm:varLst>
            <dgm:chMax val="0"/>
            <dgm:chPref val="0"/>
            <dgm:bulletEnabled val="1"/>
          </dgm:varLst>
          <dgm:alg type="tx"/>
          <dgm:shape xmlns:r="http://schemas.openxmlformats.org/officeDocument/2006/relationships" type="rect" r:blip="">
            <dgm:adjLst/>
          </dgm:shape>
          <dgm:presOf axis="self" ptType="node"/>
          <dgm:constrLst>
            <dgm:constr type="h" refType="w" op="lte" fact="0.4"/>
            <dgm:constr type="h"/>
            <dgm:constr type="tMarg" refType="primFontSz" fact="0.32"/>
            <dgm:constr type="bMarg" refType="primFontSz" fact="0.32"/>
          </dgm:constrLst>
          <dgm:ruleLst>
            <dgm:rule type="h" val="INF" fact="NaN" max="NaN"/>
          </dgm:ruleLst>
        </dgm:layoutNode>
        <dgm:layoutNode name="desTx" styleLbl="alignAccFollowNode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ect" r:blip="">
            <dgm:adjLst/>
          </dgm:shape>
          <dgm:presOf axis="des" ptType="node"/>
          <dgm:constrLst>
            <dgm:constr type="secFontSz" val="65"/>
            <dgm:constr type="primFontSz" refType="secFontSz"/>
            <dgm:constr type="h"/>
            <dgm:constr type="lMarg" refType="primFontSz" fact="0.42"/>
            <dgm:constr type="tMarg" refType="primFontSz" fact="0.42"/>
            <dgm:constr type="bMarg" refType="primFontSz" fact="0.63"/>
          </dgm:constrLst>
          <dgm:ruleLst>
            <dgm:rule type="h" val="INF" fact="NaN" max="NaN"/>
          </dgm:ruleLst>
        </dgm:layoutNode>
      </dgm:layoutNode>
      <dgm:forEach name="Name5" axis="followSib" ptType="sibTrans" cnt="1">
        <dgm:layoutNode name="space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Prospect">
  <a:themeElements>
    <a:clrScheme name="Prospect">
      <a:dk1>
        <a:sysClr val="windowText" lastClr="000000"/>
      </a:dk1>
      <a:lt1>
        <a:sysClr val="window" lastClr="FFFFFF"/>
      </a:lt1>
      <a:dk2>
        <a:srgbClr val="073E87"/>
      </a:dk2>
      <a:lt2>
        <a:srgbClr val="C6E7FC"/>
      </a:lt2>
      <a:accent1>
        <a:srgbClr val="5590CC"/>
      </a:accent1>
      <a:accent2>
        <a:srgbClr val="9FC9EB"/>
      </a:accent2>
      <a:accent3>
        <a:srgbClr val="B0C0C9"/>
      </a:accent3>
      <a:accent4>
        <a:srgbClr val="A5D028"/>
      </a:accent4>
      <a:accent5>
        <a:srgbClr val="F5C040"/>
      </a:accent5>
      <a:accent6>
        <a:srgbClr val="05E0DB"/>
      </a:accent6>
      <a:hlink>
        <a:srgbClr val="0080FF"/>
      </a:hlink>
      <a:folHlink>
        <a:srgbClr val="5EAEFF"/>
      </a:folHlink>
    </a:clrScheme>
    <a:fontScheme name="Prospect">
      <a:majorFont>
        <a:latin typeface="Calibri"/>
        <a:ea typeface=""/>
        <a:cs typeface=""/>
        <a:font script="Jpan" typeface="ＭＳ Ｐゴシック"/>
      </a:majorFont>
      <a:minorFont>
        <a:latin typeface="Calibri"/>
        <a:ea typeface=""/>
        <a:cs typeface=""/>
        <a:font script="Jpan" typeface="ＭＳ Ｐゴシック"/>
      </a:minorFont>
    </a:fontScheme>
    <a:fmtScheme name="Prospect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40000">
              <a:schemeClr val="phClr">
                <a:tint val="94000"/>
                <a:shade val="94000"/>
                <a:alpha val="100000"/>
                <a:satMod val="114000"/>
                <a:lumMod val="114000"/>
              </a:schemeClr>
            </a:gs>
            <a:gs pos="74000">
              <a:schemeClr val="phClr">
                <a:tint val="94000"/>
                <a:shade val="94000"/>
                <a:satMod val="128000"/>
                <a:lumMod val="100000"/>
              </a:schemeClr>
            </a:gs>
            <a:gs pos="100000">
              <a:schemeClr val="phClr">
                <a:tint val="98000"/>
                <a:shade val="100000"/>
                <a:hueMod val="98000"/>
                <a:satMod val="100000"/>
                <a:lumMod val="74000"/>
              </a:schemeClr>
            </a:gs>
          </a:gsLst>
          <a:path path="circle">
            <a:fillToRect l="20000" t="-40000" r="20000" b="14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6000"/>
                <a:satMod val="130000"/>
                <a:lumMod val="50000"/>
              </a:schemeClr>
              <a:schemeClr val="phClr">
                <a:tint val="96000"/>
                <a:satMod val="114000"/>
                <a:lumMod val="114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95D5B-57EF-5940-B7EC-68C117B8D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Vorlage-Word.dotx</Template>
  <TotalTime>89</TotalTime>
  <Application>LibreOffice/6.0.7.3$Linux_X86_64 LibreOffice_project/00m0$Build-3</Application>
  <Pages>5</Pages>
  <Words>467</Words>
  <Characters>2457</Characters>
  <CharactersWithSpaces>2688</CharactersWithSpaces>
  <Paragraphs>218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2015-10-18T05:56:00Z</dcterms:created>
  <dc:creator>Andrea Windolph</dc:creator>
  <dc:description/>
  <dc:language>en-US</dc:language>
  <cp:lastModifiedBy/>
  <cp:lastPrinted>2015-10-17T14:58:00Z</cp:lastPrinted>
  <dcterms:modified xsi:type="dcterms:W3CDTF">2019-07-09T10:42:30Z</dcterms:modified>
  <cp:revision>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