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105DD">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b/>
          <w:bCs/>
          <w:sz w:val="28"/>
          <w:szCs w:val="28"/>
        </w:rPr>
      </w:pPr>
      <w:r>
        <w:rPr>
          <w:rFonts w:hint="eastAsia" w:ascii="黑体" w:hAnsi="黑体" w:eastAsia="黑体" w:cs="黑体"/>
          <w:b/>
          <w:bCs/>
          <w:sz w:val="28"/>
          <w:szCs w:val="28"/>
        </w:rPr>
        <w:t>一、用户角色分析</w:t>
      </w:r>
    </w:p>
    <w:p w14:paraId="2DCF066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7"/>
        <w:gridCol w:w="3390"/>
        <w:gridCol w:w="2889"/>
      </w:tblGrid>
      <w:tr w14:paraId="63E4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017" w:type="dxa"/>
            <w:vAlign w:val="center"/>
          </w:tcPr>
          <w:p w14:paraId="1E7E495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b/>
                <w:bCs/>
                <w:sz w:val="21"/>
                <w:szCs w:val="21"/>
              </w:rPr>
              <w:t>用户角色</w:t>
            </w:r>
          </w:p>
        </w:tc>
        <w:tc>
          <w:tcPr>
            <w:tcW w:w="3390" w:type="dxa"/>
            <w:vAlign w:val="center"/>
          </w:tcPr>
          <w:p w14:paraId="6DCF668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b/>
                <w:bCs/>
                <w:sz w:val="21"/>
                <w:szCs w:val="21"/>
              </w:rPr>
              <w:t>主要职责</w:t>
            </w:r>
          </w:p>
        </w:tc>
        <w:tc>
          <w:tcPr>
            <w:tcW w:w="2889" w:type="dxa"/>
            <w:vAlign w:val="center"/>
          </w:tcPr>
          <w:p w14:paraId="489DAC3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b/>
                <w:bCs/>
                <w:sz w:val="21"/>
                <w:szCs w:val="21"/>
              </w:rPr>
              <w:t>核心目标</w:t>
            </w:r>
          </w:p>
        </w:tc>
      </w:tr>
      <w:tr w14:paraId="7844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dxa"/>
            <w:vAlign w:val="center"/>
          </w:tcPr>
          <w:p w14:paraId="62BFFBE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集合发起者</w:t>
            </w:r>
          </w:p>
        </w:tc>
        <w:tc>
          <w:tcPr>
            <w:tcW w:w="3390" w:type="dxa"/>
            <w:vAlign w:val="center"/>
          </w:tcPr>
          <w:p w14:paraId="7A2FBDA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创建活动、邀请成员、管理活动状态、移交权限、处理重新推荐和投票流程</w:t>
            </w:r>
          </w:p>
        </w:tc>
        <w:tc>
          <w:tcPr>
            <w:tcW w:w="2889" w:type="dxa"/>
            <w:vAlign w:val="center"/>
          </w:tcPr>
          <w:p w14:paraId="148CCA9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组织成员完成集合地点决策</w:t>
            </w:r>
          </w:p>
        </w:tc>
      </w:tr>
      <w:tr w14:paraId="081F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dxa"/>
            <w:vAlign w:val="center"/>
          </w:tcPr>
          <w:p w14:paraId="6E80EB6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集合参与者</w:t>
            </w:r>
          </w:p>
        </w:tc>
        <w:tc>
          <w:tcPr>
            <w:tcW w:w="3390" w:type="dxa"/>
            <w:vAlign w:val="center"/>
          </w:tcPr>
          <w:p w14:paraId="62D4F02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加入活动、提交出行需求、查看推荐结果、参与投票、查看最终地点并导航</w:t>
            </w:r>
          </w:p>
        </w:tc>
        <w:tc>
          <w:tcPr>
            <w:tcW w:w="2889" w:type="dxa"/>
            <w:vAlign w:val="center"/>
          </w:tcPr>
          <w:p w14:paraId="1E0D87C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获得适合自身及全体成员的集合方案</w:t>
            </w:r>
          </w:p>
        </w:tc>
      </w:tr>
      <w:tr w14:paraId="0098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dxa"/>
            <w:vAlign w:val="center"/>
          </w:tcPr>
          <w:p w14:paraId="34EA761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系统管理员</w:t>
            </w:r>
          </w:p>
        </w:tc>
        <w:tc>
          <w:tcPr>
            <w:tcW w:w="3390" w:type="dxa"/>
            <w:vAlign w:val="center"/>
          </w:tcPr>
          <w:p w14:paraId="21C1018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查看和处理用户反馈</w:t>
            </w:r>
          </w:p>
        </w:tc>
        <w:tc>
          <w:tcPr>
            <w:tcW w:w="2889" w:type="dxa"/>
            <w:vAlign w:val="center"/>
          </w:tcPr>
          <w:p w14:paraId="0463B81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维护系统服务质量</w:t>
            </w:r>
          </w:p>
        </w:tc>
      </w:tr>
      <w:tr w14:paraId="1EA8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17" w:type="dxa"/>
            <w:vAlign w:val="center"/>
          </w:tcPr>
          <w:p w14:paraId="0842007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第三方地图服务</w:t>
            </w:r>
          </w:p>
        </w:tc>
        <w:tc>
          <w:tcPr>
            <w:tcW w:w="3390" w:type="dxa"/>
            <w:vAlign w:val="center"/>
          </w:tcPr>
          <w:p w14:paraId="67190E2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提供地点和路线信息，接收导航请求</w:t>
            </w:r>
          </w:p>
        </w:tc>
        <w:tc>
          <w:tcPr>
            <w:tcW w:w="2889" w:type="dxa"/>
            <w:vAlign w:val="center"/>
          </w:tcPr>
          <w:p w14:paraId="4740DE9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为系统推荐、路线展示和外部导航提供支持</w:t>
            </w:r>
          </w:p>
        </w:tc>
      </w:tr>
    </w:tbl>
    <w:p w14:paraId="4C7536F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rPr>
      </w:pPr>
    </w:p>
    <w:p w14:paraId="7FE8CB8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rPr>
      </w:pPr>
      <w:r>
        <w:rPr>
          <w:rFonts w:hint="eastAsia" w:ascii="黑体" w:hAnsi="黑体" w:eastAsia="黑体" w:cs="黑体"/>
          <w:sz w:val="21"/>
          <w:szCs w:val="21"/>
        </w:rPr>
        <w:t>补充说明：</w:t>
      </w:r>
    </w:p>
    <w:p w14:paraId="414BC0FD">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420" w:leftChars="0" w:hanging="420" w:firstLineChars="0"/>
        <w:textAlignment w:val="auto"/>
        <w:rPr>
          <w:rFonts w:hint="eastAsia" w:ascii="黑体" w:hAnsi="黑体" w:eastAsia="黑体" w:cs="黑体"/>
          <w:sz w:val="21"/>
          <w:szCs w:val="21"/>
        </w:rPr>
      </w:pPr>
      <w:r>
        <w:rPr>
          <w:rFonts w:hint="eastAsia" w:ascii="黑体" w:hAnsi="黑体" w:eastAsia="黑体" w:cs="黑体"/>
          <w:sz w:val="21"/>
          <w:szCs w:val="21"/>
        </w:rPr>
        <w:t>集合发起者也是活动成员，除具备普通成员的权限外，还具有活动管理权限。</w:t>
      </w:r>
    </w:p>
    <w:p w14:paraId="48440DC0">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420" w:leftChars="0" w:hanging="420" w:firstLineChars="0"/>
        <w:textAlignment w:val="auto"/>
        <w:rPr>
          <w:rFonts w:hint="eastAsia" w:ascii="黑体" w:hAnsi="黑体" w:eastAsia="黑体" w:cs="黑体"/>
          <w:sz w:val="21"/>
          <w:szCs w:val="21"/>
        </w:rPr>
      </w:pPr>
      <w:r>
        <w:rPr>
          <w:rFonts w:hint="eastAsia" w:ascii="黑体" w:hAnsi="黑体" w:eastAsia="黑体" w:cs="黑体"/>
          <w:sz w:val="21"/>
          <w:szCs w:val="21"/>
        </w:rPr>
        <w:t>游客身份与注册用户是两种访问身份，不是独立的业务角色。用户可以通过邀请链接或邀请码和昵称参与，也可以选择注册、登录账号。</w:t>
      </w:r>
    </w:p>
    <w:p w14:paraId="38BD7EA1">
      <w:pPr>
        <w:keepNext w:val="0"/>
        <w:keepLines w:val="0"/>
        <w:pageBreakBefore w:val="0"/>
        <w:widowControl w:val="0"/>
        <w:numPr>
          <w:ilvl w:val="0"/>
          <w:numId w:val="1"/>
        </w:numPr>
        <w:kinsoku/>
        <w:wordWrap/>
        <w:overflowPunct/>
        <w:topLinePunct w:val="0"/>
        <w:autoSpaceDE/>
        <w:autoSpaceDN/>
        <w:bidi w:val="0"/>
        <w:adjustRightInd/>
        <w:snapToGrid/>
        <w:spacing w:after="0" w:line="240" w:lineRule="auto"/>
        <w:ind w:left="420" w:leftChars="0" w:hanging="420" w:firstLineChars="0"/>
        <w:textAlignment w:val="auto"/>
        <w:rPr>
          <w:rFonts w:hint="eastAsia" w:ascii="黑体" w:hAnsi="黑体" w:eastAsia="黑体" w:cs="黑体"/>
          <w:sz w:val="21"/>
          <w:szCs w:val="21"/>
        </w:rPr>
      </w:pPr>
      <w:r>
        <w:rPr>
          <w:rFonts w:hint="eastAsia" w:ascii="黑体" w:hAnsi="黑体" w:eastAsia="黑体" w:cs="黑体"/>
          <w:sz w:val="21"/>
          <w:szCs w:val="21"/>
        </w:rPr>
        <w:t>第三方地图服务属于外部系统参与者，不属于 MeetPoint 内部的人工用户。</w:t>
      </w:r>
    </w:p>
    <w:p w14:paraId="49F2223B">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rPr>
      </w:pPr>
    </w:p>
    <w:p w14:paraId="389361A1">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br w:type="page"/>
      </w:r>
    </w:p>
    <w:p w14:paraId="12BF81A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二、用户故事提取</w:t>
      </w:r>
    </w:p>
    <w:p w14:paraId="058BC2D3">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4"/>
          <w:szCs w:val="24"/>
          <w:lang w:val="en-US" w:eastAsia="zh-CN"/>
        </w:rPr>
      </w:pPr>
      <w:r>
        <w:rPr>
          <w:rFonts w:hint="eastAsia" w:ascii="黑体" w:hAnsi="黑体" w:eastAsia="黑体" w:cs="黑体"/>
          <w:b/>
          <w:bCs/>
          <w:sz w:val="24"/>
          <w:szCs w:val="24"/>
          <w:lang w:val="en-US" w:eastAsia="zh-CN"/>
        </w:rPr>
        <w:t>2.1 集合活动与参与身份管理</w:t>
      </w:r>
    </w:p>
    <w:p w14:paraId="61566D12">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default" w:ascii="黑体" w:hAnsi="黑体" w:eastAsia="黑体" w:cs="黑体"/>
          <w:sz w:val="21"/>
          <w:szCs w:val="21"/>
          <w:lang w:val="en-US" w:eastAsia="zh-CN"/>
        </w:rPr>
      </w:pPr>
    </w:p>
    <w:p w14:paraId="5087623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US-01 创建集合活动</w:t>
      </w:r>
    </w:p>
    <w:p w14:paraId="2C46EB0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用户故事： 作为集合发起者，我希望创建集合活动，以便组织多人共同确定集合地点。</w:t>
      </w:r>
    </w:p>
    <w:p w14:paraId="6790BC6E">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1234A9E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4894413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用户能够创建集合活动，创建者自动成为该活动的发起者。</w:t>
      </w:r>
    </w:p>
    <w:p w14:paraId="6E54044E">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创建成功后，系统生成活动记录。</w:t>
      </w:r>
    </w:p>
    <w:p w14:paraId="7150FCED">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活动可以进入后续邀请成员、提交需求及地点推荐流程。</w:t>
      </w:r>
    </w:p>
    <w:p w14:paraId="6A763CC6">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310120F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US-02 邀请成员加入活动</w:t>
      </w:r>
    </w:p>
    <w:p w14:paraId="0B03F84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作为集合发起者，我希望获取活动邀请链接或邀请码，以便邀请其他成员加入活动。</w:t>
      </w:r>
    </w:p>
    <w:p w14:paraId="5361718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5E22162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系统生成可供分享的活动邀请链接或邀请码。</w:t>
      </w:r>
    </w:p>
    <w:p w14:paraId="3D651F7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受邀用户能够通过邀请入口填写昵称并加入对应活动。</w:t>
      </w:r>
    </w:p>
    <w:p w14:paraId="23E4B6DD">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单次活动支持 2—10 名有效成员，达到人数上限后不能继续加入。</w:t>
      </w:r>
    </w:p>
    <w:p w14:paraId="38E94E2B">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115701F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US-03 选择游客或注册用户身份参与</w:t>
      </w:r>
    </w:p>
    <w:p w14:paraId="2C8EC0B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作为活动参与者，我希望通过游客身份临时参与，或使用注册账号登录，以便按照自己的使用习惯加入活动。</w:t>
      </w:r>
    </w:p>
    <w:p w14:paraId="04353C9B">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43CED0F4">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系统支持游客通过活动邀请入口和昵称参与。</w:t>
      </w:r>
    </w:p>
    <w:p w14:paraId="1A6FEF9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系统支持用户注册、登录，并识别用户在活动中的操作与选票。</w:t>
      </w:r>
    </w:p>
    <w:p w14:paraId="5E2CB0F7">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游客和注册用户均能够在规定期限内恢复本人未完成的活动。</w:t>
      </w:r>
    </w:p>
    <w:p w14:paraId="39C4EE2C">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1308A37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US-04 退出活动与移除成员</w:t>
      </w:r>
    </w:p>
    <w:p w14:paraId="376DEA3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作为活动成员或发起者，我希望在允许的阶段退出活动或移除成员，以便处理参与人员的变化。</w:t>
      </w:r>
    </w:p>
    <w:p w14:paraId="72534A34">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0884925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投票未开始，或当前投票轮次结束且活动未完成时，普通成员可以退出，发起者可以移除成员。</w:t>
      </w:r>
    </w:p>
    <w:p w14:paraId="2A4C2D2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投票进行期间，不允许新增、退出或移除成员。</w:t>
      </w:r>
    </w:p>
    <w:p w14:paraId="2B813462">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系统维护有效成员名单，并依据有效成员数量及需求完整性判断能否开始推荐和投票。</w:t>
      </w:r>
    </w:p>
    <w:p w14:paraId="16A50B14">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424EE76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US-05 移交发起者权限</w:t>
      </w:r>
    </w:p>
    <w:p w14:paraId="13A7D924">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作为集合发起者，我希望将活动管理权限移交给其他有效成员，以便在自己无法继续组织活动时，由其他成员接管活动。</w:t>
      </w:r>
    </w:p>
    <w:p w14:paraId="406CCC9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3798E612">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只能向当前活动的有效成员移交权限。</w:t>
      </w:r>
    </w:p>
    <w:p w14:paraId="0C25EDD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移交后，接任成员获得发起者管理权限。</w:t>
      </w:r>
    </w:p>
    <w:p w14:paraId="69F9BC0E">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投票期间移交权限不改变当前候选地点、成员名单和已有选票；原发起者保留成员身份至本轮结束。</w:t>
      </w:r>
    </w:p>
    <w:p w14:paraId="083CE243">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0E02655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US-06 暂停、恢复或取消活动</w:t>
      </w:r>
    </w:p>
    <w:p w14:paraId="6251AD56">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作为集合发起者，我希望暂停、恢复或取消尚未完成的活动，以便应对临时变更并控制活动进程。</w:t>
      </w:r>
    </w:p>
    <w:p w14:paraId="6F1341A4">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0884A8D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暂停后，系统停止推荐、投票提交或修改、自动计票，并暂停投票倒计时。</w:t>
      </w:r>
    </w:p>
    <w:p w14:paraId="1E6A21F6">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恢复后，系统保留原有需求、候选地点和选票，继续剩余投票时间及原流程。</w:t>
      </w:r>
    </w:p>
    <w:p w14:paraId="6768F14F">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活动产生最终集合地点前，发起者可以取消活动；取消后不再接受推荐、投票或重新推荐。</w:t>
      </w:r>
    </w:p>
    <w:p w14:paraId="110C7AC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黑体" w:hAnsi="黑体" w:eastAsia="黑体" w:cs="黑体"/>
          <w:sz w:val="21"/>
          <w:szCs w:val="21"/>
          <w:lang w:val="en-US" w:eastAsia="zh-CN"/>
        </w:rPr>
      </w:pPr>
    </w:p>
    <w:p w14:paraId="6B1E956F">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b/>
          <w:bCs/>
          <w:sz w:val="21"/>
          <w:szCs w:val="21"/>
          <w:lang w:val="en-US" w:eastAsia="zh-CN"/>
        </w:rPr>
      </w:pPr>
      <w:r>
        <w:rPr>
          <w:rFonts w:hint="eastAsia" w:ascii="黑体" w:hAnsi="黑体" w:eastAsia="黑体" w:cs="黑体"/>
          <w:b/>
          <w:bCs/>
          <w:sz w:val="24"/>
          <w:szCs w:val="24"/>
          <w:lang w:val="en-US" w:eastAsia="zh-CN"/>
        </w:rPr>
        <w:t>2.2 成员出行需求与隐私管理</w:t>
      </w:r>
    </w:p>
    <w:p w14:paraId="1CFFEEB2">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0B68E4E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US-07 提交个人出行需求</w:t>
      </w:r>
    </w:p>
    <w:p w14:paraId="2E619F6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用户故事： 作为活动成员，我希望提交自己的出发地、交通方式及活动偏好，以便系统结合所有成员的需求推荐集合地点。</w:t>
      </w:r>
    </w:p>
    <w:p w14:paraId="76B0FF1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74D3CE3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4611FD3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成员能够提交出发地、交通方式及必要的活动偏好。</w:t>
      </w:r>
    </w:p>
    <w:p w14:paraId="138A3FC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活动人数须为 2—10 名有效成员，且必要需求信息完整，方可开展推荐与投票。</w:t>
      </w:r>
    </w:p>
    <w:p w14:paraId="6300A3E3">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缺少必要信息时，系统提示用户补充。</w:t>
      </w:r>
    </w:p>
    <w:p w14:paraId="09DDA574">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4A9FEFC1">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US-08 选择活动类型和个人偏好</w:t>
      </w:r>
    </w:p>
    <w:p w14:paraId="6DC173E2">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作为活动成员，我希望选择本次活动类型及相应偏好，以便获得符合活动目的、预算和个人需求的候选地点。</w:t>
      </w:r>
    </w:p>
    <w:p w14:paraId="7DAFC9A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2CA1494B">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系统提供聚餐、休闲娱乐、线下会面/交流三类活动。</w:t>
      </w:r>
    </w:p>
    <w:p w14:paraId="4720D36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聚餐可填写口味和预算等偏好；休闲娱乐可选择项目和预算；线下会面/交流侧重交通便利性及场所适宜性。</w:t>
      </w:r>
    </w:p>
    <w:p w14:paraId="322441EB">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系统综合考虑活动类型、交通可达性、预算及个人偏好。</w:t>
      </w:r>
    </w:p>
    <w:p w14:paraId="2AEA4D27">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0A571642">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US-09 修改个人出行需求</w:t>
      </w:r>
    </w:p>
    <w:p w14:paraId="23EBE93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作为活动成员，我希望在活动完成前修改自己的出行需求，以便应对出发地点、交通方式或个人偏好的变化。</w:t>
      </w:r>
    </w:p>
    <w:p w14:paraId="19642D06">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33DE148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活动完成前，成员可以修改本人需求。</w:t>
      </w:r>
    </w:p>
    <w:p w14:paraId="4BF809D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修改需求不会自动改变当前投票轮次已经公布的候选地点。</w:t>
      </w:r>
    </w:p>
    <w:p w14:paraId="5F470958">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成员可以申请重新推荐，并由发起者确认后进入新的推荐与投票流程。</w:t>
      </w:r>
    </w:p>
    <w:p w14:paraId="1827F085">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59D0B83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US-10 自主控制位置隐私</w:t>
      </w:r>
    </w:p>
    <w:p w14:paraId="01360EAE">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作为活动成员，我希望自主选择是否向其他成员公开具体出发地，以便参与集合地点推荐的同时保护个人位置隐私。</w:t>
      </w:r>
    </w:p>
    <w:p w14:paraId="44DEAC5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4605DC62">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成员能够选择是否向其他成员公开具体出发位置。</w:t>
      </w:r>
    </w:p>
    <w:p w14:paraId="3218F83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使用设备定位时，应取得相应授权。</w:t>
      </w:r>
    </w:p>
    <w:p w14:paraId="5881DC3B">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未授权公开时，其他成员不得查看该用户的精确出发位置。</w:t>
      </w:r>
    </w:p>
    <w:p w14:paraId="00A7F468">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经授权用于推荐计算的位置数据，可以在不向其他成员公开的情况下参与计算。</w:t>
      </w:r>
    </w:p>
    <w:p w14:paraId="180F13D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黑体" w:hAnsi="黑体" w:eastAsia="黑体" w:cs="黑体"/>
          <w:sz w:val="21"/>
          <w:szCs w:val="21"/>
          <w:lang w:val="en-US" w:eastAsia="zh-CN"/>
        </w:rPr>
      </w:pPr>
    </w:p>
    <w:p w14:paraId="30026F50">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2.3 智能集合地点推荐</w:t>
      </w:r>
    </w:p>
    <w:p w14:paraId="76182151">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3F28E302">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US-11 获取综合 Top3 候选地点</w:t>
      </w:r>
    </w:p>
    <w:p w14:paraId="4EFCDCA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用户故事： 作为活动成员，我希望系统根据所有有效成员的出行需求生成综合评分最高的候选集合地点，以便快速比较适合多人共同前往的方案。</w:t>
      </w:r>
    </w:p>
    <w:p w14:paraId="4E1EB82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760B2A0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5D5E849E">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系统按照综合评价输出最多三个不同的真实候选地点。</w:t>
      </w:r>
    </w:p>
    <w:p w14:paraId="332D530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综合评价至少考虑出行公平性、整体耗时、活动与个人偏好、交通便利性；费用信息可获取时纳入比较。</w:t>
      </w:r>
    </w:p>
    <w:p w14:paraId="4AB6AA6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同一实际地点在同一次 Top3 中不得重复出现。</w:t>
      </w:r>
    </w:p>
    <w:p w14:paraId="199AFB33">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合适地点不足三个时，展示实际可用的候选地点，不虚构结果。</w:t>
      </w:r>
    </w:p>
    <w:p w14:paraId="04D21E16">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4CA7D17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US-12 查看候选地点评分与推荐理由</w:t>
      </w:r>
    </w:p>
    <w:p w14:paraId="5180721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作为活动成员，我希望查看候选地点的综合评分、主要维度得分及其依据，以便理解推荐理由并比较不同方案。</w:t>
      </w:r>
    </w:p>
    <w:p w14:paraId="08CD131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0D3D0AC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展示候选地点名称、地图位置和综合得分。</w:t>
      </w:r>
    </w:p>
    <w:p w14:paraId="395B526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展示主要评分维度及其与耗时、费用、偏好等数据的对应关系。</w:t>
      </w:r>
    </w:p>
    <w:p w14:paraId="0EC88D9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不同候选地点使用统一的评分尺度，保证结果可比较。</w:t>
      </w:r>
    </w:p>
    <w:p w14:paraId="717FCF62">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展示可获取的成员出行成本信息。</w:t>
      </w:r>
    </w:p>
    <w:p w14:paraId="16F055B8">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512F7F0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US-13 比较候选地点的出行成本</w:t>
      </w:r>
    </w:p>
    <w:p w14:paraId="07748FE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作为活动成员，我希望比较不同候选地点对应的出行时间、路线和可获取的费用信息，以便判断哪个方案更适合全体成员。</w:t>
      </w:r>
    </w:p>
    <w:p w14:paraId="133FA48B">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5F8C8C1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系统通过第三方地图服务获取地点和路线信息。</w:t>
      </w:r>
    </w:p>
    <w:p w14:paraId="7CF4D23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展示可获取的成员出行信息，辅助比较整体耗时和出行负担。</w:t>
      </w:r>
    </w:p>
    <w:p w14:paraId="010D08DA">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费用缺少可靠数据时，明确标记为未知，不将其显示为已确认费用。</w:t>
      </w:r>
    </w:p>
    <w:p w14:paraId="51DAAAF0">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252C6F0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US-14 申请重新推荐</w:t>
      </w:r>
    </w:p>
    <w:p w14:paraId="14540CC4">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作为活动成员，我希望在成员需求发生变化后申请重新推荐，以便获得符合最新情况的候选集合地点。</w:t>
      </w:r>
    </w:p>
    <w:p w14:paraId="7A7F2EB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71CB718D">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成员能够申请重新推荐。</w:t>
      </w:r>
    </w:p>
    <w:p w14:paraId="417B455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由发起者确认后，系统生成更新后的候选方案。</w:t>
      </w:r>
    </w:p>
    <w:p w14:paraId="5C7B2E8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新候选方案开启新的投票轮次，原轮次失效，旧选票不继承。</w:t>
      </w:r>
    </w:p>
    <w:p w14:paraId="6DCCEB85">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没有合适候选地点或地图服务异常时，系统提示原因并允许调整需求或重试。</w:t>
      </w:r>
    </w:p>
    <w:p w14:paraId="6E25C81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黑体" w:hAnsi="黑体" w:eastAsia="黑体" w:cs="黑体"/>
          <w:sz w:val="21"/>
          <w:szCs w:val="21"/>
          <w:lang w:val="en-US" w:eastAsia="zh-CN"/>
        </w:rPr>
      </w:pPr>
    </w:p>
    <w:p w14:paraId="470A2718">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2.4 投票决策与结果确认</w:t>
      </w:r>
    </w:p>
    <w:p w14:paraId="31CB2B99">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5E9288B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US-15 对候选地点进行投票</w:t>
      </w:r>
    </w:p>
    <w:p w14:paraId="0660A41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用户故事： 作为活动成员，我希望对本轮推荐的候选地点进行投票，以便参与共同决策并表达自己的选择。</w:t>
      </w:r>
    </w:p>
    <w:p w14:paraId="5864EF6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17672B6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6C7B2B1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每名有效成员每轮只有一张有效选票。</w:t>
      </w:r>
    </w:p>
    <w:p w14:paraId="45F683E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成员可以查看当前投票状态，并在截止前修改选票。</w:t>
      </w:r>
    </w:p>
    <w:p w14:paraId="76383BC6">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当前轮次候选地点固定，投票过程中不能直接替换候选。</w:t>
      </w:r>
    </w:p>
    <w:p w14:paraId="0F6928D5">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4820C1B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US-16 查看投票进度并确定最终地点</w:t>
      </w:r>
    </w:p>
    <w:p w14:paraId="19A62AC2">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作为活动成员，我希望了解投票进度和最终结果，以便及时掌握集合地点的确定情况。</w:t>
      </w:r>
    </w:p>
    <w:p w14:paraId="7151F9F2">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4C313D0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每轮投票开放后计时 24 小时。</w:t>
      </w:r>
    </w:p>
    <w:p w14:paraId="0997ABE1">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全体有效成员均已投票时，发起者可以提前结束投票并触发计票。</w:t>
      </w:r>
    </w:p>
    <w:p w14:paraId="2FEDD8B1">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达到截止条件后，系统按照有效票数确定最高票地点。</w:t>
      </w:r>
    </w:p>
    <w:p w14:paraId="588E219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出现平票时，按照该轮综合推荐排名决定最终地点。</w:t>
      </w:r>
    </w:p>
    <w:p w14:paraId="552AD6A0">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最终地点确定后，活动进入完成状态，不能再修改已确认结果。</w:t>
      </w:r>
    </w:p>
    <w:p w14:paraId="427E16EF">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61CC387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US-17 在零有效票时重新开启投票</w:t>
      </w:r>
    </w:p>
    <w:p w14:paraId="56DDF41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作为集合发起者，我希望在一轮投票结束但没有有效选票时重新开启投票，以便让成员继续对现有候选地点进行选择。</w:t>
      </w:r>
    </w:p>
    <w:p w14:paraId="7A57F0D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030468B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零有效票时不产生最终集合地点。</w:t>
      </w:r>
    </w:p>
    <w:p w14:paraId="383684A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发起者可以使用当前候选地点开启新的投票轮次。</w:t>
      </w:r>
    </w:p>
    <w:p w14:paraId="7FFCE6E2">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新轮次重新计算 24 小时，旧轮次的选票不作为新轮次的有效选票。</w:t>
      </w:r>
    </w:p>
    <w:p w14:paraId="7038E13E">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0C4D063B">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US-18 查看最终集合地点并导航</w:t>
      </w:r>
    </w:p>
    <w:p w14:paraId="04ECAB8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作为活动成员，我希望查看最终集合地点及相关路线信息，并跳转第三方地图导航，以便实际前往集合地点。</w:t>
      </w:r>
    </w:p>
    <w:p w14:paraId="647CDB0E">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0B3F131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最终地点确定后，系统展示地点位置及本人相关路线信息。</w:t>
      </w:r>
    </w:p>
    <w:p w14:paraId="5E6E7BE2">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用户可以发起导航并跳转至第三方地图产品。</w:t>
      </w:r>
    </w:p>
    <w:p w14:paraId="5DBD9D29">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实际路线导航由外部地图产品承担，本期不要求应用内实时语音导航。</w:t>
      </w:r>
    </w:p>
    <w:p w14:paraId="2F98A1D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黑体" w:hAnsi="黑体" w:eastAsia="黑体" w:cs="黑体"/>
          <w:sz w:val="21"/>
          <w:szCs w:val="21"/>
          <w:lang w:val="en-US" w:eastAsia="zh-CN"/>
        </w:rPr>
      </w:pPr>
    </w:p>
    <w:p w14:paraId="55374FB2">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2.5 用户反馈与管理员处理</w:t>
      </w:r>
    </w:p>
    <w:p w14:paraId="152502A7">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4EF11231">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US-19 提交反馈并查看处理状态</w:t>
      </w:r>
    </w:p>
    <w:p w14:paraId="790F72E1">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用户故事： 作为 MeetPoint 用户，我希望提交使用过程中的意见或问题，并查看本人反馈的处理状态，以便向项目维护方反映问题并了解处理进展。</w:t>
      </w:r>
    </w:p>
    <w:p w14:paraId="244BE2B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47674ED4">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44C6CCCE">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用户可以提交反馈。</w:t>
      </w:r>
    </w:p>
    <w:p w14:paraId="567C7244">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用户可以查看本人反馈的处理状态。</w:t>
      </w:r>
    </w:p>
    <w:p w14:paraId="0D5780E8">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反馈记录能够与后续管理员处理流程对应。</w:t>
      </w:r>
    </w:p>
    <w:p w14:paraId="1E8068EA">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28B328C6">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US-20 管理员处理用户反馈</w:t>
      </w:r>
    </w:p>
    <w:p w14:paraId="22AC7B4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用户故事： 作为系统管理员，我希望查看用户提交的反馈、记录处理情况并更新处理状态，以便维护系统服务质量。</w:t>
      </w:r>
    </w:p>
    <w:p w14:paraId="2C41601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验收标准：</w:t>
      </w:r>
    </w:p>
    <w:p w14:paraId="4A3ADA9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管理员可以查看和处理用户反馈。</w:t>
      </w:r>
    </w:p>
    <w:p w14:paraId="5FB9013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系统记录反馈处理状态。</w:t>
      </w:r>
    </w:p>
    <w:p w14:paraId="0BA3D6D3">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只有具有管理员权限的用户能够执行反馈管理操作。</w:t>
      </w:r>
    </w:p>
    <w:p w14:paraId="1C3DAEAA">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655C2210">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br w:type="page"/>
      </w:r>
    </w:p>
    <w:p w14:paraId="3268622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三、乙方需要实现的功能清单</w:t>
      </w:r>
    </w:p>
    <w:p w14:paraId="71651D00">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62"/>
        <w:gridCol w:w="5934"/>
      </w:tblGrid>
      <w:tr w14:paraId="11D9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vAlign w:val="center"/>
          </w:tcPr>
          <w:p w14:paraId="26E97C1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1. 集合活动管理</w:t>
            </w:r>
          </w:p>
        </w:tc>
        <w:tc>
          <w:tcPr>
            <w:tcW w:w="5934" w:type="dxa"/>
            <w:vAlign w:val="center"/>
          </w:tcPr>
          <w:p w14:paraId="118522A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创建活动、生成邀请链接或邀请码、加入活动、游客参与、账号注册与登录、恢复未完成活动、退出与移除成员、移交发起者权限、暂停与恢复、取消活动</w:t>
            </w:r>
          </w:p>
        </w:tc>
      </w:tr>
      <w:tr w14:paraId="0E9C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vAlign w:val="center"/>
          </w:tcPr>
          <w:p w14:paraId="7F5A796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2. 成员需求与隐私</w:t>
            </w:r>
          </w:p>
        </w:tc>
        <w:tc>
          <w:tcPr>
            <w:tcW w:w="5934" w:type="dxa"/>
            <w:vAlign w:val="center"/>
          </w:tcPr>
          <w:p w14:paraId="7E106DF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提交及修改出发地、选择交通方式、选择活动类型与偏好、填写预算、控制位置公开权限、校验成员人数和需求完整性</w:t>
            </w:r>
          </w:p>
        </w:tc>
      </w:tr>
      <w:tr w14:paraId="36E5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vAlign w:val="center"/>
          </w:tcPr>
          <w:p w14:paraId="79E54DA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3. 智能地点推荐</w:t>
            </w:r>
          </w:p>
        </w:tc>
        <w:tc>
          <w:tcPr>
            <w:tcW w:w="5934" w:type="dxa"/>
            <w:vAlign w:val="center"/>
          </w:tcPr>
          <w:p w14:paraId="26E7476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接入第三方地图服务、获取候选地点和路线、综合评分、生成 Top3、候选地点去重、展示评分依据、比较成员出行成本、申请重新推荐、处理推荐异常</w:t>
            </w:r>
          </w:p>
        </w:tc>
      </w:tr>
      <w:tr w14:paraId="39B2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vAlign w:val="center"/>
          </w:tcPr>
          <w:p w14:paraId="308A702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4. 投票与结果决策</w:t>
            </w:r>
          </w:p>
        </w:tc>
        <w:tc>
          <w:tcPr>
            <w:tcW w:w="5934" w:type="dxa"/>
            <w:vAlign w:val="center"/>
          </w:tcPr>
          <w:p w14:paraId="16582AC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开启投票轮次、一人一票、查看投票状态、截止前改票、24 小时倒计时、全员投票后提前结束、自动计票、平票处理、零票重投、新一轮投票、确定并锁定最终地点</w:t>
            </w:r>
          </w:p>
        </w:tc>
      </w:tr>
      <w:tr w14:paraId="5093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vAlign w:val="center"/>
          </w:tcPr>
          <w:p w14:paraId="7CD085D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5. 结果与导航</w:t>
            </w:r>
          </w:p>
        </w:tc>
        <w:tc>
          <w:tcPr>
            <w:tcW w:w="5934" w:type="dxa"/>
            <w:vAlign w:val="center"/>
          </w:tcPr>
          <w:p w14:paraId="47C664E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展示最终集合地点、展示本人相关路线信息、跳转第三方地图进行导航</w:t>
            </w:r>
          </w:p>
        </w:tc>
      </w:tr>
      <w:tr w14:paraId="6302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2" w:type="dxa"/>
            <w:vAlign w:val="center"/>
          </w:tcPr>
          <w:p w14:paraId="5D59BB4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6. 反馈与管理员</w:t>
            </w:r>
          </w:p>
        </w:tc>
        <w:tc>
          <w:tcPr>
            <w:tcW w:w="5934" w:type="dxa"/>
            <w:vAlign w:val="center"/>
          </w:tcPr>
          <w:p w14:paraId="55BCDBA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用户提交反馈、查看本人反馈状态、管理员查看反馈、处理反馈、更新处理状态及权限控制</w:t>
            </w:r>
          </w:p>
        </w:tc>
      </w:tr>
    </w:tbl>
    <w:p w14:paraId="495B675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57B384C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四、非功能需求提取</w:t>
      </w:r>
    </w:p>
    <w:p w14:paraId="19D627D3">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53"/>
        <w:gridCol w:w="5643"/>
      </w:tblGrid>
      <w:tr w14:paraId="0392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70E5411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需求类别</w:t>
            </w:r>
          </w:p>
        </w:tc>
        <w:tc>
          <w:tcPr>
            <w:tcW w:w="5643" w:type="dxa"/>
            <w:vAlign w:val="center"/>
          </w:tcPr>
          <w:p w14:paraId="4133234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验收要求</w:t>
            </w:r>
          </w:p>
        </w:tc>
      </w:tr>
      <w:tr w14:paraId="13167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728EE0E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页面响应速度</w:t>
            </w:r>
          </w:p>
        </w:tc>
        <w:tc>
          <w:tcPr>
            <w:tcW w:w="5643" w:type="dxa"/>
            <w:vAlign w:val="center"/>
          </w:tcPr>
          <w:p w14:paraId="174BE62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普通页面操作响应时间不超过 2 秒</w:t>
            </w:r>
          </w:p>
        </w:tc>
      </w:tr>
      <w:tr w14:paraId="00A3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544C43D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投票响应速度</w:t>
            </w:r>
          </w:p>
        </w:tc>
        <w:tc>
          <w:tcPr>
            <w:tcW w:w="5643" w:type="dxa"/>
            <w:vAlign w:val="center"/>
          </w:tcPr>
          <w:p w14:paraId="0AE44E7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投票提交反馈不超过 2 秒</w:t>
            </w:r>
          </w:p>
        </w:tc>
      </w:tr>
      <w:tr w14:paraId="32B2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4238A5A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推荐性能</w:t>
            </w:r>
          </w:p>
        </w:tc>
        <w:tc>
          <w:tcPr>
            <w:tcW w:w="5643" w:type="dxa"/>
            <w:vAlign w:val="center"/>
          </w:tcPr>
          <w:p w14:paraId="4B2594E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95% 的正常推荐请求在 10 秒内完成</w:t>
            </w:r>
          </w:p>
        </w:tc>
      </w:tr>
      <w:tr w14:paraId="2D4F4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640F699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系统可用性</w:t>
            </w:r>
          </w:p>
        </w:tc>
        <w:tc>
          <w:tcPr>
            <w:tcW w:w="5643" w:type="dxa"/>
            <w:vAlign w:val="center"/>
          </w:tcPr>
          <w:p w14:paraId="54B070F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月度可用率不低于 99%</w:t>
            </w:r>
          </w:p>
        </w:tc>
      </w:tr>
      <w:tr w14:paraId="1268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2DBA9FE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并发能力</w:t>
            </w:r>
          </w:p>
        </w:tc>
        <w:tc>
          <w:tcPr>
            <w:tcW w:w="5643" w:type="dxa"/>
            <w:vAlign w:val="center"/>
          </w:tcPr>
          <w:p w14:paraId="6735005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支持至少 50 名用户同时在线操作</w:t>
            </w:r>
          </w:p>
        </w:tc>
      </w:tr>
      <w:tr w14:paraId="5B25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5884AB1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活动人数限制</w:t>
            </w:r>
          </w:p>
        </w:tc>
        <w:tc>
          <w:tcPr>
            <w:tcW w:w="5643" w:type="dxa"/>
            <w:vAlign w:val="center"/>
          </w:tcPr>
          <w:p w14:paraId="7326744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每个活动支持 2—10 名有效成员</w:t>
            </w:r>
          </w:p>
        </w:tc>
      </w:tr>
      <w:tr w14:paraId="713F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3705534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地图异常处理</w:t>
            </w:r>
          </w:p>
        </w:tc>
        <w:tc>
          <w:tcPr>
            <w:tcW w:w="5643" w:type="dxa"/>
            <w:vAlign w:val="center"/>
          </w:tcPr>
          <w:p w14:paraId="56E1CA6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地图 API 调用失败后，5 秒内反馈异常并提供重试选项</w:t>
            </w:r>
          </w:p>
        </w:tc>
      </w:tr>
      <w:tr w14:paraId="210E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4F4EFFC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位置隐私</w:t>
            </w:r>
          </w:p>
        </w:tc>
        <w:tc>
          <w:tcPr>
            <w:tcW w:w="5643" w:type="dxa"/>
            <w:vAlign w:val="center"/>
          </w:tcPr>
          <w:p w14:paraId="06B22E9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未授权公开时，不得向其他成员展示精确出发位置</w:t>
            </w:r>
          </w:p>
        </w:tc>
      </w:tr>
      <w:tr w14:paraId="16F9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66EE2FC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通信安全</w:t>
            </w:r>
          </w:p>
        </w:tc>
        <w:tc>
          <w:tcPr>
            <w:tcW w:w="5643" w:type="dxa"/>
            <w:vAlign w:val="center"/>
          </w:tcPr>
          <w:p w14:paraId="0BC32A5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客户端与服务端采用 HTTPS</w:t>
            </w:r>
          </w:p>
        </w:tc>
      </w:tr>
      <w:tr w14:paraId="0F76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19B8AC5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浏览器兼容性</w:t>
            </w:r>
          </w:p>
        </w:tc>
        <w:tc>
          <w:tcPr>
            <w:tcW w:w="5643" w:type="dxa"/>
            <w:vAlign w:val="center"/>
          </w:tcPr>
          <w:p w14:paraId="36AA812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支持微信内置浏览器、iOS Safari、Android Chrome、桌面 Chrome/Edge 等约定环境</w:t>
            </w:r>
          </w:p>
        </w:tc>
      </w:tr>
      <w:tr w14:paraId="23C4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303C8BB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界面适配</w:t>
            </w:r>
          </w:p>
        </w:tc>
        <w:tc>
          <w:tcPr>
            <w:tcW w:w="5643" w:type="dxa"/>
            <w:vAlign w:val="center"/>
          </w:tcPr>
          <w:p w14:paraId="15C6F52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适配手机与桌面屏幕，避免影响操作的布局错误</w:t>
            </w:r>
          </w:p>
        </w:tc>
      </w:tr>
      <w:tr w14:paraId="1395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1ACA275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易用性</w:t>
            </w:r>
          </w:p>
        </w:tc>
        <w:tc>
          <w:tcPr>
            <w:tcW w:w="5643" w:type="dxa"/>
            <w:vAlign w:val="center"/>
          </w:tcPr>
          <w:p w14:paraId="5DF8A65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至少 90% 的首次使用者能在 3 分钟内完成创建或加入活动并提交需求</w:t>
            </w:r>
          </w:p>
        </w:tc>
      </w:tr>
      <w:tr w14:paraId="0CB66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53" w:type="dxa"/>
            <w:vAlign w:val="center"/>
          </w:tcPr>
          <w:p w14:paraId="1C21C2D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页面响应速度</w:t>
            </w:r>
          </w:p>
        </w:tc>
        <w:tc>
          <w:tcPr>
            <w:tcW w:w="5643" w:type="dxa"/>
            <w:vAlign w:val="center"/>
          </w:tcPr>
          <w:p w14:paraId="70170C4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黑体" w:hAnsi="黑体" w:eastAsia="黑体" w:cs="黑体"/>
                <w:sz w:val="21"/>
                <w:szCs w:val="21"/>
                <w:vertAlign w:val="baseline"/>
                <w:lang w:val="en-US" w:eastAsia="zh-CN"/>
              </w:rPr>
            </w:pPr>
            <w:r>
              <w:rPr>
                <w:rFonts w:hint="eastAsia" w:ascii="黑体" w:hAnsi="黑体" w:eastAsia="黑体" w:cs="黑体"/>
                <w:sz w:val="21"/>
                <w:szCs w:val="21"/>
                <w:lang w:val="en-US" w:eastAsia="zh-CN"/>
              </w:rPr>
              <w:t>普通页面操作响应时间不超过 2 秒</w:t>
            </w:r>
          </w:p>
        </w:tc>
      </w:tr>
    </w:tbl>
    <w:p w14:paraId="0CF5A284">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0F6730B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以上指标依据 SRS 中的性能、质量属性和测试要求整理；正式验收时应以甲方 SRS V1.1 中对应条款的原文及约定测试条件为准。</w:t>
      </w:r>
    </w:p>
    <w:p w14:paraId="0F2607C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4A5F8BAE">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br w:type="page"/>
      </w:r>
    </w:p>
    <w:p w14:paraId="67228E48">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b/>
          <w:bCs/>
          <w:sz w:val="28"/>
          <w:szCs w:val="28"/>
          <w:lang w:val="en-US" w:eastAsia="zh-CN"/>
        </w:rPr>
      </w:pPr>
      <w:bookmarkStart w:id="0" w:name="_GoBack"/>
      <w:bookmarkEnd w:id="0"/>
      <w:r>
        <w:rPr>
          <w:rFonts w:hint="eastAsia" w:ascii="黑体" w:hAnsi="黑体" w:eastAsia="黑体" w:cs="黑体"/>
          <w:b/>
          <w:bCs/>
          <w:sz w:val="28"/>
          <w:szCs w:val="28"/>
          <w:lang w:val="en-US" w:eastAsia="zh-CN"/>
        </w:rPr>
        <w:t>五、需要向甲方确认的事项</w:t>
      </w:r>
    </w:p>
    <w:p w14:paraId="06C8E96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待确认事项 1：三类推荐方案的输出形式</w:t>
      </w:r>
    </w:p>
    <w:p w14:paraId="11C26F28">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PPT 提到“最公平、最合口味、最方便”三类推荐方案，而 SRS 明确要求综合评分 Top3。</w:t>
      </w:r>
    </w:p>
    <w:p w14:paraId="1AD8C3F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11A03015">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建议确认： 三类方案是否必须作为独立推荐结果输出，还是仅作为综合评价中的不同侧重点。确认前，以 SRS 明确要求的综合 Top3 作为基本交付范围。</w:t>
      </w:r>
    </w:p>
    <w:p w14:paraId="19382E89">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1E28A529">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待确认事项 2：重新推荐的触发与确认流程</w:t>
      </w:r>
    </w:p>
    <w:p w14:paraId="4E20F4B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SRS 规定成员可以申请重新推荐，并由发起者确认后生成新方案。</w:t>
      </w:r>
    </w:p>
    <w:p w14:paraId="42DDFE0C">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3826C45D">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建议确认： 是否需要向全体成员展示申请及确认状态，以及发起者拒绝申请时如何提示。</w:t>
      </w:r>
    </w:p>
    <w:p w14:paraId="29AA0FEA">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10E8BD9F">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待确认事项 3：评分与费用数据来源</w:t>
      </w:r>
    </w:p>
    <w:p w14:paraId="2F7314AD">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系统需要展示综合评分、主要维度得分及成员出行成本，费用缺少可靠数据时应标记为未知。</w:t>
      </w:r>
    </w:p>
    <w:p w14:paraId="70CD28C4">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433213A5">
      <w:pPr>
        <w:keepNext w:val="0"/>
        <w:keepLines w:val="0"/>
        <w:pageBreakBefore w:val="0"/>
        <w:widowControl w:val="0"/>
        <w:pBdr>
          <w:bottom w:val="none" w:color="auto" w:sz="0"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建议确认： 各评分维度的具体权重、费用数据来源及缺失数据时的评分处理规则。不能把尚未确定的权重或费用来源当作既定要求。</w:t>
      </w:r>
    </w:p>
    <w:p w14:paraId="0B5878FB">
      <w:pPr>
        <w:keepNext w:val="0"/>
        <w:keepLines w:val="0"/>
        <w:pageBreakBefore w:val="0"/>
        <w:widowControl w:val="0"/>
        <w:pBdr>
          <w:top w:val="double" w:color="auto" w:sz="4" w:space="0"/>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5C0642D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待确认事项 4：零票重投与重新推荐的区别</w:t>
      </w:r>
    </w:p>
    <w:p w14:paraId="687FEE35">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两种流程都可能产生新的投票轮次，但触发原因不同。</w:t>
      </w:r>
    </w:p>
    <w:p w14:paraId="5B1FEA16">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p>
    <w:p w14:paraId="77B2DBCC">
      <w:pPr>
        <w:keepNext w:val="0"/>
        <w:keepLines w:val="0"/>
        <w:pageBreakBefore w:val="0"/>
        <w:widowControl w:val="0"/>
        <w:pBdr>
          <w:bottom w:val="double" w:color="auto" w:sz="4" w:space="0"/>
        </w:pBdr>
        <w:kinsoku/>
        <w:wordWrap/>
        <w:overflowPunct/>
        <w:topLinePunct w:val="0"/>
        <w:autoSpaceDE/>
        <w:autoSpaceDN/>
        <w:bidi w:val="0"/>
        <w:adjustRightInd/>
        <w:snapToGrid/>
        <w:spacing w:after="0" w:line="240" w:lineRule="auto"/>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建议确认： 零有效票时沿用当前候选地点重新投票；成员需求发生变化时则申请重新推荐并产生新的候选方案。两种流程应分别实现与验收。</w:t>
      </w:r>
    </w:p>
    <w:p w14:paraId="7732201D">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黑体" w:hAnsi="黑体" w:eastAsia="黑体" w:cs="黑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EC4D45"/>
    <w:multiLevelType w:val="singleLevel"/>
    <w:tmpl w:val="14EC4D4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630"/>
    <w:rsid w:val="002900B5"/>
    <w:rsid w:val="00607630"/>
    <w:rsid w:val="00F119A0"/>
    <w:rsid w:val="22DF74E6"/>
    <w:rsid w:val="57ED5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5">
    <w:name w:val="Table Grid"/>
    <w:basedOn w:val="1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188</Words>
  <Characters>188</Characters>
  <Lines>1</Lines>
  <Paragraphs>1</Paragraphs>
  <TotalTime>38</TotalTime>
  <ScaleCrop>false</ScaleCrop>
  <LinksUpToDate>false</LinksUpToDate>
  <CharactersWithSpaces>188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2026-10-21T02:40:00Z</dcterms:created>
  <dc:creator>yuduo niu</dc:creator>
  <cp:lastModifiedBy>钮雨朵</cp:lastModifiedBy>
  <dcterms:modified xsi:type="dcterms:W3CDTF">2026-10-21T03:24:35Z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eyJoZGlkIjoiNGNhOTQ3YzZmMzIxYjE4NjQ4YzQ4NmJiNzQwM2RhMjYiLCJ1c2VySWQiOiI1ODcwOTI4MTIifQ==</vt:lpwstr>
  </property>
  <property fmtid="{D5CDD505-2E9C-101B-9397-08002B2CF9AE}" pid="3" name="KSOProductBuildVer">
    <vt:lpwstr>2052-12.1.0.29161</vt:lpwstr>
  </property>
  <property fmtid="{D5CDD505-2E9C-101B-9397-08002B2CF9AE}" pid="4" name="ICV">
    <vt:lpwstr>FFF31FBF02D54F4CB1CB11EF696F0674_12</vt:lpwstr>
  </property>
</Properties>
</file>