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2600"/>
        <w:jc w:val="center"/>
      </w:pPr>
      <w:r>
        <w:drawing>
          <wp:inline distT="0" distB="0" distL="0" distR="0">
            <wp:extent cx="18097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457200"/>
                    </a:xfrm>
                    <a:prstGeom prst="rect">
                      <a:avLst/>
                    </a:prstGeom>
                  </pic:spPr>
                </pic:pic>
              </a:graphicData>
            </a:graphic>
          </wp:inline>
        </w:drawing>
      </w:r>
    </w:p>
    <w:p>
      <w:pPr>
        <w:spacing w:after="120" w:before="0" w:line="300"/>
        <w:jc w:val="center"/>
      </w:pPr>
      <w:r>
        <w:rPr>
          <w:rFonts w:ascii="Garamond" w:cs="Garamond" w:eastAsia="Garamond" w:hAnsi="Garamond"/>
          <w:color w:val="1C1B18"/>
          <w:spacing w:val="30"/>
          <w:sz w:val="46"/>
          <w:szCs w:val="46"/>
        </w:rPr>
        <w:t xml:space="preserve">SBAI IMMOBILIER</w:t>
      </w:r>
    </w:p>
    <w:p>
      <w:pPr>
        <w:spacing w:after="400" w:before="0" w:line="300"/>
        <w:jc w:val="center"/>
      </w:pPr>
      <w:r>
        <w:rPr>
          <w:rFonts w:ascii="Garamond" w:cs="Garamond" w:eastAsia="Garamond" w:hAnsi="Garamond"/>
          <w:color w:val="1C1B18"/>
          <w:sz w:val="46"/>
          <w:szCs w:val="46"/>
        </w:rPr>
        <w:t xml:space="preserve">Révision des textes du site web</w:t>
      </w:r>
    </w:p>
    <w:p>
      <w:pPr>
        <w:spacing w:after="500" w:before="0" w:line="300"/>
        <w:jc w:val="center"/>
      </w:pPr>
      <w:r>
        <w:rPr>
          <w:rFonts w:ascii="Garamond" w:cs="Garamond" w:eastAsia="Garamond" w:hAnsi="Garamond"/>
          <w:color w:val="6F6A5E"/>
          <w:sz w:val="24"/>
          <w:szCs w:val="24"/>
        </w:rPr>
        <w:t xml:space="preserve">Version 13 août 2026 — pour révision de M. Sbai Abdelhai</w:t>
      </w:r>
    </w:p>
    <w:p>
      <w:pPr>
        <w:spacing w:after="900" w:before="0" w:line="300"/>
        <w:jc w:val="center"/>
      </w:pPr>
      <w:r>
        <w:rPr>
          <w:rFonts w:ascii="Garamond" w:cs="Garamond" w:eastAsia="Garamond" w:hAnsi="Garamond"/>
          <w:i/>
          <w:iCs/>
          <w:color w:val="6F6A5E"/>
          <w:sz w:val="21"/>
          <w:szCs w:val="21"/>
        </w:rPr>
        <w:t xml:space="preserve">Toutes les modifications reçues seront intégrées dans une version 2 du site.</w:t>
      </w:r>
    </w:p>
    <w:p>
      <w:pPr>
        <w:spacing w:after="120" w:before="0" w:line="300"/>
        <w:jc w:val="center"/>
      </w:pPr>
      <w:r>
        <w:rPr>
          <w:rFonts w:ascii="Garamond" w:cs="Garamond" w:eastAsia="Garamond" w:hAnsi="Garamond"/>
          <w:color w:val="8A6F3C"/>
          <w:spacing w:val="30"/>
          <w:sz w:val="19"/>
          <w:szCs w:val="19"/>
        </w:rPr>
        <w:t xml:space="preserve">SBAI-ABDELHAI.VERCEL.APP</w:t>
      </w:r>
    </w:p>
    <w:p>
      <w:pPr>
        <w:sectPr>
          <w:pgSz w:w="11906" w:h="16838" w:orient="portrait"/>
          <w:pgMar w:top="1417" w:right="1417" w:bottom="1417" w:left="1417" w:header="850" w:footer="850" w:gutter="0"/>
          <w:pgNumType/>
          <w:docGrid w:linePitch="360"/>
        </w:sectPr>
      </w:pPr>
    </w:p>
    <w:p>
      <w:pPr>
        <w:spacing w:after="240" w:before="0" w:line="300"/>
      </w:pPr>
      <w:r>
        <w:rPr>
          <w:rFonts w:ascii="Garamond" w:cs="Garamond" w:eastAsia="Garamond" w:hAnsi="Garamond"/>
          <w:color w:val="1C1B18"/>
          <w:spacing w:val="24"/>
          <w:sz w:val="34"/>
          <w:szCs w:val="34"/>
        </w:rPr>
        <w:t xml:space="preserve">SOMMAIRE</w:t>
      </w:r>
    </w:p>
    <w:p>
      <w:pPr>
        <w:pBdr>
          <w:bottom w:val="dotted" w:color="B9B4A7" w:sz="3" w:space="4"/>
        </w:pBdr>
        <w:tabs>
          <w:tab w:val="right" w:pos="9072"/>
        </w:tabs>
        <w:spacing w:after="60" w:line="300"/>
      </w:pPr>
      <w:r>
        <w:rPr>
          <w:rFonts w:ascii="Garamond" w:cs="Garamond" w:eastAsia="Garamond" w:hAnsi="Garamond"/>
          <w:color w:val="8A6F3C"/>
          <w:sz w:val="19"/>
          <w:szCs w:val="19"/>
        </w:rPr>
        <w:t xml:space="preserve">I.  </w:t>
      </w:r>
      <w:r>
        <w:rPr>
          <w:rFonts w:ascii="Garamond" w:cs="Garamond" w:eastAsia="Garamond" w:hAnsi="Garamond"/>
          <w:color w:val="1C1B18"/>
          <w:sz w:val="24"/>
          <w:szCs w:val="24"/>
        </w:rPr>
        <w:t xml:space="preserve">Éléments globaux</w:t>
      </w:r>
      <w:r>
        <w:rPr>
          <w:rFonts w:ascii="Garamond" w:cs="Garamond" w:eastAsia="Garamond" w:hAnsi="Garamond"/>
          <w:sz w:val="18"/>
          <w:szCs w:val="18"/>
        </w:rPr>
        <w:t xml:space="preserve">	</w:t>
      </w:r>
      <w:r>
        <w:rPr>
          <w:rFonts w:ascii="Garamond" w:cs="Garamond" w:eastAsia="Garamond" w:hAnsi="Garamond"/>
          <w:color w:val="6F6A5E"/>
          <w:sz w:val="17"/>
          <w:szCs w:val="17"/>
        </w:rPr>
        <w:t xml:space="preserve">Présents sur toutes les pages</w:t>
      </w:r>
    </w:p>
    <w:p>
      <w:pPr>
        <w:pBdr>
          <w:bottom w:val="dotted" w:color="B9B4A7" w:sz="3" w:space="4"/>
        </w:pBdr>
        <w:tabs>
          <w:tab w:val="right" w:pos="9072"/>
        </w:tabs>
        <w:spacing w:after="60" w:line="300"/>
      </w:pPr>
      <w:r>
        <w:rPr>
          <w:rFonts w:ascii="Garamond" w:cs="Garamond" w:eastAsia="Garamond" w:hAnsi="Garamond"/>
          <w:color w:val="8A6F3C"/>
          <w:sz w:val="19"/>
          <w:szCs w:val="19"/>
        </w:rPr>
        <w:t xml:space="preserve">II.  </w:t>
      </w:r>
      <w:r>
        <w:rPr>
          <w:rFonts w:ascii="Garamond" w:cs="Garamond" w:eastAsia="Garamond" w:hAnsi="Garamond"/>
          <w:color w:val="1C1B18"/>
          <w:sz w:val="24"/>
          <w:szCs w:val="24"/>
        </w:rPr>
        <w:t xml:space="preserve">Page d'accueil</w:t>
      </w:r>
      <w:r>
        <w:rPr>
          <w:rFonts w:ascii="Garamond" w:cs="Garamond" w:eastAsia="Garamond" w:hAnsi="Garamond"/>
          <w:sz w:val="18"/>
          <w:szCs w:val="18"/>
        </w:rPr>
        <w:t xml:space="preserve">	</w:t>
      </w:r>
      <w:r>
        <w:rPr>
          <w:rFonts w:ascii="Garamond" w:cs="Garamond" w:eastAsia="Garamond" w:hAnsi="Garamond"/>
          <w:color w:val="6F6A5E"/>
          <w:sz w:val="17"/>
          <w:szCs w:val="17"/>
        </w:rPr>
        <w:t xml:space="preserve">/fr</w:t>
      </w:r>
    </w:p>
    <w:p>
      <w:pPr>
        <w:pBdr>
          <w:bottom w:val="dotted" w:color="B9B4A7" w:sz="3" w:space="4"/>
        </w:pBdr>
        <w:tabs>
          <w:tab w:val="right" w:pos="9072"/>
        </w:tabs>
        <w:spacing w:after="60" w:line="300"/>
      </w:pPr>
      <w:r>
        <w:rPr>
          <w:rFonts w:ascii="Garamond" w:cs="Garamond" w:eastAsia="Garamond" w:hAnsi="Garamond"/>
          <w:color w:val="8A6F3C"/>
          <w:sz w:val="19"/>
          <w:szCs w:val="19"/>
        </w:rPr>
        <w:t xml:space="preserve">III.  </w:t>
      </w:r>
      <w:r>
        <w:rPr>
          <w:rFonts w:ascii="Garamond" w:cs="Garamond" w:eastAsia="Garamond" w:hAnsi="Garamond"/>
          <w:color w:val="1C1B18"/>
          <w:sz w:val="24"/>
          <w:szCs w:val="24"/>
        </w:rPr>
        <w:t xml:space="preserve">Nos projets</w:t>
      </w:r>
      <w:r>
        <w:rPr>
          <w:rFonts w:ascii="Garamond" w:cs="Garamond" w:eastAsia="Garamond" w:hAnsi="Garamond"/>
          <w:sz w:val="18"/>
          <w:szCs w:val="18"/>
        </w:rPr>
        <w:t xml:space="preserve">	</w:t>
      </w:r>
      <w:r>
        <w:rPr>
          <w:rFonts w:ascii="Garamond" w:cs="Garamond" w:eastAsia="Garamond" w:hAnsi="Garamond"/>
          <w:color w:val="6F6A5E"/>
          <w:sz w:val="17"/>
          <w:szCs w:val="17"/>
        </w:rPr>
        <w:t xml:space="preserve">/fr/projets</w:t>
      </w:r>
    </w:p>
    <w:p>
      <w:pPr>
        <w:pBdr>
          <w:bottom w:val="dotted" w:color="B9B4A7" w:sz="3" w:space="4"/>
        </w:pBdr>
        <w:tabs>
          <w:tab w:val="right" w:pos="9072"/>
        </w:tabs>
        <w:spacing w:after="60" w:line="300"/>
      </w:pPr>
      <w:r>
        <w:rPr>
          <w:rFonts w:ascii="Garamond" w:cs="Garamond" w:eastAsia="Garamond" w:hAnsi="Garamond"/>
          <w:color w:val="8A6F3C"/>
          <w:sz w:val="19"/>
          <w:szCs w:val="19"/>
        </w:rPr>
        <w:t xml:space="preserve">IV.  </w:t>
      </w:r>
      <w:r>
        <w:rPr>
          <w:rFonts w:ascii="Garamond" w:cs="Garamond" w:eastAsia="Garamond" w:hAnsi="Garamond"/>
          <w:color w:val="1C1B18"/>
          <w:sz w:val="24"/>
          <w:szCs w:val="24"/>
        </w:rPr>
        <w:t xml:space="preserve">Triple Towers</w:t>
      </w:r>
      <w:r>
        <w:rPr>
          <w:rFonts w:ascii="Garamond" w:cs="Garamond" w:eastAsia="Garamond" w:hAnsi="Garamond"/>
          <w:sz w:val="18"/>
          <w:szCs w:val="18"/>
        </w:rPr>
        <w:t xml:space="preserve">	</w:t>
      </w:r>
      <w:r>
        <w:rPr>
          <w:rFonts w:ascii="Garamond" w:cs="Garamond" w:eastAsia="Garamond" w:hAnsi="Garamond"/>
          <w:color w:val="6F6A5E"/>
          <w:sz w:val="17"/>
          <w:szCs w:val="17"/>
        </w:rPr>
        <w:t xml:space="preserve">/fr/projets/triple-towers</w:t>
      </w:r>
    </w:p>
    <w:p>
      <w:pPr>
        <w:pBdr>
          <w:bottom w:val="dotted" w:color="B9B4A7" w:sz="3" w:space="4"/>
        </w:pBdr>
        <w:tabs>
          <w:tab w:val="right" w:pos="9072"/>
        </w:tabs>
        <w:spacing w:after="60" w:line="300"/>
      </w:pPr>
      <w:r>
        <w:rPr>
          <w:rFonts w:ascii="Garamond" w:cs="Garamond" w:eastAsia="Garamond" w:hAnsi="Garamond"/>
          <w:color w:val="8A6F3C"/>
          <w:sz w:val="19"/>
          <w:szCs w:val="19"/>
        </w:rPr>
        <w:t xml:space="preserve">V.  </w:t>
      </w:r>
      <w:r>
        <w:rPr>
          <w:rFonts w:ascii="Garamond" w:cs="Garamond" w:eastAsia="Garamond" w:hAnsi="Garamond"/>
          <w:color w:val="1C1B18"/>
          <w:sz w:val="24"/>
          <w:szCs w:val="24"/>
        </w:rPr>
        <w:t xml:space="preserve">Les Villas de la Colline</w:t>
      </w:r>
      <w:r>
        <w:rPr>
          <w:rFonts w:ascii="Garamond" w:cs="Garamond" w:eastAsia="Garamond" w:hAnsi="Garamond"/>
          <w:sz w:val="18"/>
          <w:szCs w:val="18"/>
        </w:rPr>
        <w:t xml:space="preserve">	</w:t>
      </w:r>
      <w:r>
        <w:rPr>
          <w:rFonts w:ascii="Garamond" w:cs="Garamond" w:eastAsia="Garamond" w:hAnsi="Garamond"/>
          <w:color w:val="6F6A5E"/>
          <w:sz w:val="17"/>
          <w:szCs w:val="17"/>
        </w:rPr>
        <w:t xml:space="preserve">/fr/projets/les-villas-de-la-colline</w:t>
      </w:r>
    </w:p>
    <w:p>
      <w:pPr>
        <w:pBdr>
          <w:bottom w:val="dotted" w:color="B9B4A7" w:sz="3" w:space="4"/>
        </w:pBdr>
        <w:tabs>
          <w:tab w:val="right" w:pos="9072"/>
        </w:tabs>
        <w:spacing w:after="60" w:line="300"/>
      </w:pPr>
      <w:r>
        <w:rPr>
          <w:rFonts w:ascii="Garamond" w:cs="Garamond" w:eastAsia="Garamond" w:hAnsi="Garamond"/>
          <w:color w:val="8A6F3C"/>
          <w:sz w:val="19"/>
          <w:szCs w:val="19"/>
        </w:rPr>
        <w:t xml:space="preserve">VI.  </w:t>
      </w:r>
      <w:r>
        <w:rPr>
          <w:rFonts w:ascii="Garamond" w:cs="Garamond" w:eastAsia="Garamond" w:hAnsi="Garamond"/>
          <w:color w:val="1C1B18"/>
          <w:sz w:val="24"/>
          <w:szCs w:val="24"/>
        </w:rPr>
        <w:t xml:space="preserve">Résidence Del Costa</w:t>
      </w:r>
      <w:r>
        <w:rPr>
          <w:rFonts w:ascii="Garamond" w:cs="Garamond" w:eastAsia="Garamond" w:hAnsi="Garamond"/>
          <w:sz w:val="18"/>
          <w:szCs w:val="18"/>
        </w:rPr>
        <w:t xml:space="preserve">	</w:t>
      </w:r>
      <w:r>
        <w:rPr>
          <w:rFonts w:ascii="Garamond" w:cs="Garamond" w:eastAsia="Garamond" w:hAnsi="Garamond"/>
          <w:color w:val="6F6A5E"/>
          <w:sz w:val="17"/>
          <w:szCs w:val="17"/>
        </w:rPr>
        <w:t xml:space="preserve">/fr/projets/del-costa</w:t>
      </w:r>
    </w:p>
    <w:p>
      <w:pPr>
        <w:pBdr>
          <w:bottom w:val="dotted" w:color="B9B4A7" w:sz="3" w:space="4"/>
        </w:pBdr>
        <w:tabs>
          <w:tab w:val="right" w:pos="9072"/>
        </w:tabs>
        <w:spacing w:after="60" w:line="300"/>
      </w:pPr>
      <w:r>
        <w:rPr>
          <w:rFonts w:ascii="Garamond" w:cs="Garamond" w:eastAsia="Garamond" w:hAnsi="Garamond"/>
          <w:color w:val="8A6F3C"/>
          <w:sz w:val="19"/>
          <w:szCs w:val="19"/>
        </w:rPr>
        <w:t xml:space="preserve">VII.  </w:t>
      </w:r>
      <w:r>
        <w:rPr>
          <w:rFonts w:ascii="Garamond" w:cs="Garamond" w:eastAsia="Garamond" w:hAnsi="Garamond"/>
          <w:color w:val="1C1B18"/>
          <w:sz w:val="24"/>
          <w:szCs w:val="24"/>
        </w:rPr>
        <w:t xml:space="preserve">Notre histoire</w:t>
      </w:r>
      <w:r>
        <w:rPr>
          <w:rFonts w:ascii="Garamond" w:cs="Garamond" w:eastAsia="Garamond" w:hAnsi="Garamond"/>
          <w:sz w:val="18"/>
          <w:szCs w:val="18"/>
        </w:rPr>
        <w:t xml:space="preserve">	</w:t>
      </w:r>
      <w:r>
        <w:rPr>
          <w:rFonts w:ascii="Garamond" w:cs="Garamond" w:eastAsia="Garamond" w:hAnsi="Garamond"/>
          <w:color w:val="6F6A5E"/>
          <w:sz w:val="17"/>
          <w:szCs w:val="17"/>
        </w:rPr>
        <w:t xml:space="preserve">/fr/notre-histoire</w:t>
      </w:r>
    </w:p>
    <w:p>
      <w:pPr>
        <w:pBdr>
          <w:bottom w:val="dotted" w:color="B9B4A7" w:sz="3" w:space="4"/>
        </w:pBdr>
        <w:tabs>
          <w:tab w:val="right" w:pos="9072"/>
        </w:tabs>
        <w:spacing w:after="60" w:line="300"/>
      </w:pPr>
      <w:r>
        <w:rPr>
          <w:rFonts w:ascii="Garamond" w:cs="Garamond" w:eastAsia="Garamond" w:hAnsi="Garamond"/>
          <w:color w:val="8A6F3C"/>
          <w:sz w:val="19"/>
          <w:szCs w:val="19"/>
        </w:rPr>
        <w:t xml:space="preserve">VIII.  </w:t>
      </w:r>
      <w:r>
        <w:rPr>
          <w:rFonts w:ascii="Garamond" w:cs="Garamond" w:eastAsia="Garamond" w:hAnsi="Garamond"/>
          <w:color w:val="1C1B18"/>
          <w:sz w:val="24"/>
          <w:szCs w:val="24"/>
        </w:rPr>
        <w:t xml:space="preserve">Espace MRE</w:t>
      </w:r>
      <w:r>
        <w:rPr>
          <w:rFonts w:ascii="Garamond" w:cs="Garamond" w:eastAsia="Garamond" w:hAnsi="Garamond"/>
          <w:sz w:val="18"/>
          <w:szCs w:val="18"/>
        </w:rPr>
        <w:t xml:space="preserve">	</w:t>
      </w:r>
      <w:r>
        <w:rPr>
          <w:rFonts w:ascii="Garamond" w:cs="Garamond" w:eastAsia="Garamond" w:hAnsi="Garamond"/>
          <w:color w:val="6F6A5E"/>
          <w:sz w:val="17"/>
          <w:szCs w:val="17"/>
        </w:rPr>
        <w:t xml:space="preserve">/fr/espace-mre</w:t>
      </w:r>
    </w:p>
    <w:p>
      <w:pPr>
        <w:pBdr>
          <w:bottom w:val="dotted" w:color="B9B4A7" w:sz="3" w:space="4"/>
        </w:pBdr>
        <w:tabs>
          <w:tab w:val="right" w:pos="9072"/>
        </w:tabs>
        <w:spacing w:after="60" w:line="300"/>
      </w:pPr>
      <w:r>
        <w:rPr>
          <w:rFonts w:ascii="Garamond" w:cs="Garamond" w:eastAsia="Garamond" w:hAnsi="Garamond"/>
          <w:color w:val="8A6F3C"/>
          <w:sz w:val="19"/>
          <w:szCs w:val="19"/>
        </w:rPr>
        <w:t xml:space="preserve">IX.  </w:t>
      </w:r>
      <w:r>
        <w:rPr>
          <w:rFonts w:ascii="Garamond" w:cs="Garamond" w:eastAsia="Garamond" w:hAnsi="Garamond"/>
          <w:color w:val="1C1B18"/>
          <w:sz w:val="24"/>
          <w:szCs w:val="24"/>
        </w:rPr>
        <w:t xml:space="preserve">Bureau de vente</w:t>
      </w:r>
      <w:r>
        <w:rPr>
          <w:rFonts w:ascii="Garamond" w:cs="Garamond" w:eastAsia="Garamond" w:hAnsi="Garamond"/>
          <w:sz w:val="18"/>
          <w:szCs w:val="18"/>
        </w:rPr>
        <w:t xml:space="preserve">	</w:t>
      </w:r>
      <w:r>
        <w:rPr>
          <w:rFonts w:ascii="Garamond" w:cs="Garamond" w:eastAsia="Garamond" w:hAnsi="Garamond"/>
          <w:color w:val="6F6A5E"/>
          <w:sz w:val="17"/>
          <w:szCs w:val="17"/>
        </w:rPr>
        <w:t xml:space="preserve">Section présente sur la page d'accueil et sur la page Contact</w:t>
      </w:r>
    </w:p>
    <w:p>
      <w:pPr>
        <w:pBdr>
          <w:bottom w:val="dotted" w:color="B9B4A7" w:sz="3" w:space="4"/>
        </w:pBdr>
        <w:tabs>
          <w:tab w:val="right" w:pos="9072"/>
        </w:tabs>
        <w:spacing w:after="60" w:line="300"/>
      </w:pPr>
      <w:r>
        <w:rPr>
          <w:rFonts w:ascii="Garamond" w:cs="Garamond" w:eastAsia="Garamond" w:hAnsi="Garamond"/>
          <w:color w:val="8A6F3C"/>
          <w:sz w:val="19"/>
          <w:szCs w:val="19"/>
        </w:rPr>
        <w:t xml:space="preserve">X.  </w:t>
      </w:r>
      <w:r>
        <w:rPr>
          <w:rFonts w:ascii="Garamond" w:cs="Garamond" w:eastAsia="Garamond" w:hAnsi="Garamond"/>
          <w:color w:val="1C1B18"/>
          <w:sz w:val="24"/>
          <w:szCs w:val="24"/>
        </w:rPr>
        <w:t xml:space="preserve">Contact</w:t>
      </w:r>
      <w:r>
        <w:rPr>
          <w:rFonts w:ascii="Garamond" w:cs="Garamond" w:eastAsia="Garamond" w:hAnsi="Garamond"/>
          <w:sz w:val="18"/>
          <w:szCs w:val="18"/>
        </w:rPr>
        <w:t xml:space="preserve">	</w:t>
      </w:r>
      <w:r>
        <w:rPr>
          <w:rFonts w:ascii="Garamond" w:cs="Garamond" w:eastAsia="Garamond" w:hAnsi="Garamond"/>
          <w:color w:val="6F6A5E"/>
          <w:sz w:val="17"/>
          <w:szCs w:val="17"/>
        </w:rPr>
        <w:t xml:space="preserve">/fr/contact</w:t>
      </w:r>
    </w:p>
    <w:p>
      <w:pPr>
        <w:pBdr>
          <w:bottom w:val="dotted" w:color="B9B4A7" w:sz="3" w:space="4"/>
        </w:pBdr>
        <w:tabs>
          <w:tab w:val="right" w:pos="9072"/>
        </w:tabs>
        <w:spacing w:after="60" w:line="300"/>
      </w:pPr>
      <w:r>
        <w:rPr>
          <w:rFonts w:ascii="Garamond" w:cs="Garamond" w:eastAsia="Garamond" w:hAnsi="Garamond"/>
          <w:color w:val="8A6F3C"/>
          <w:sz w:val="19"/>
          <w:szCs w:val="19"/>
        </w:rPr>
        <w:t xml:space="preserve">XI.  </w:t>
      </w:r>
      <w:r>
        <w:rPr>
          <w:rFonts w:ascii="Garamond" w:cs="Garamond" w:eastAsia="Garamond" w:hAnsi="Garamond"/>
          <w:color w:val="1C1B18"/>
          <w:sz w:val="24"/>
          <w:szCs w:val="24"/>
        </w:rPr>
        <w:t xml:space="preserve">Mentions légales</w:t>
      </w:r>
      <w:r>
        <w:rPr>
          <w:rFonts w:ascii="Garamond" w:cs="Garamond" w:eastAsia="Garamond" w:hAnsi="Garamond"/>
          <w:sz w:val="18"/>
          <w:szCs w:val="18"/>
        </w:rPr>
        <w:t xml:space="preserve">	</w:t>
      </w:r>
      <w:r>
        <w:rPr>
          <w:rFonts w:ascii="Garamond" w:cs="Garamond" w:eastAsia="Garamond" w:hAnsi="Garamond"/>
          <w:color w:val="6F6A5E"/>
          <w:sz w:val="17"/>
          <w:szCs w:val="17"/>
        </w:rPr>
        <w:t xml:space="preserve">/fr/mentions-legales</w:t>
      </w:r>
    </w:p>
    <w:p>
      <w:pPr>
        <w:pBdr>
          <w:bottom w:val="dotted" w:color="B9B4A7" w:sz="3" w:space="4"/>
        </w:pBdr>
        <w:tabs>
          <w:tab w:val="right" w:pos="9072"/>
        </w:tabs>
        <w:spacing w:after="60" w:line="300"/>
      </w:pPr>
      <w:r>
        <w:rPr>
          <w:rFonts w:ascii="Garamond" w:cs="Garamond" w:eastAsia="Garamond" w:hAnsi="Garamond"/>
          <w:color w:val="8A6F3C"/>
          <w:sz w:val="19"/>
          <w:szCs w:val="19"/>
        </w:rPr>
        <w:t xml:space="preserve">XII.  </w:t>
      </w:r>
      <w:r>
        <w:rPr>
          <w:rFonts w:ascii="Garamond" w:cs="Garamond" w:eastAsia="Garamond" w:hAnsi="Garamond"/>
          <w:color w:val="1C1B18"/>
          <w:sz w:val="24"/>
          <w:szCs w:val="24"/>
        </w:rPr>
        <w:t xml:space="preserve">Métadonnées SEO</w:t>
      </w:r>
      <w:r>
        <w:rPr>
          <w:rFonts w:ascii="Garamond" w:cs="Garamond" w:eastAsia="Garamond" w:hAnsi="Garamond"/>
          <w:sz w:val="18"/>
          <w:szCs w:val="18"/>
        </w:rPr>
        <w:t xml:space="preserve">	</w:t>
      </w:r>
      <w:r>
        <w:rPr>
          <w:rFonts w:ascii="Garamond" w:cs="Garamond" w:eastAsia="Garamond" w:hAnsi="Garamond"/>
          <w:color w:val="6F6A5E"/>
          <w:sz w:val="17"/>
          <w:szCs w:val="17"/>
        </w:rPr>
        <w:t xml:space="preserve">Textes invisibles sur la page — affichés par Google et lors du partage d'un lien</w:t>
      </w:r>
    </w:p>
    <w:p>
      <w:pPr>
        <w:pBdr>
          <w:bottom w:val="dotted" w:color="B9B4A7" w:sz="3" w:space="4"/>
        </w:pBdr>
        <w:tabs>
          <w:tab w:val="right" w:pos="9072"/>
        </w:tabs>
        <w:spacing w:after="60" w:line="300"/>
      </w:pPr>
      <w:r>
        <w:rPr>
          <w:rFonts w:ascii="Garamond" w:cs="Garamond" w:eastAsia="Garamond" w:hAnsi="Garamond"/>
          <w:color w:val="8A6F3C"/>
          <w:sz w:val="19"/>
          <w:szCs w:val="19"/>
        </w:rPr>
        <w:t xml:space="preserve">XIII.  </w:t>
      </w:r>
      <w:r>
        <w:rPr>
          <w:rFonts w:ascii="Garamond" w:cs="Garamond" w:eastAsia="Garamond" w:hAnsi="Garamond"/>
          <w:color w:val="1C1B18"/>
          <w:sz w:val="24"/>
          <w:szCs w:val="24"/>
        </w:rPr>
        <w:t xml:space="preserve">Textes en réserve</w:t>
      </w:r>
      <w:r>
        <w:rPr>
          <w:rFonts w:ascii="Garamond" w:cs="Garamond" w:eastAsia="Garamond" w:hAnsi="Garamond"/>
          <w:sz w:val="18"/>
          <w:szCs w:val="18"/>
        </w:rPr>
        <w:t xml:space="preserve">	</w:t>
      </w:r>
      <w:r>
        <w:rPr>
          <w:rFonts w:ascii="Garamond" w:cs="Garamond" w:eastAsia="Garamond" w:hAnsi="Garamond"/>
          <w:color w:val="6F6A5E"/>
          <w:sz w:val="17"/>
          <w:szCs w:val="17"/>
        </w:rPr>
        <w:t xml:space="preserve">Rédigés mais non affichés à ce jour</w:t>
      </w:r>
    </w:p>
    <w:p>
      <w:pPr>
        <w:spacing w:after="120" w:before="300" w:line="300"/>
      </w:pPr>
      <w:r>
        <w:rPr>
          <w:rFonts w:ascii="Garamond" w:cs="Garamond" w:eastAsia="Garamond" w:hAnsi="Garamond"/>
          <w:i/>
          <w:iCs/>
          <w:color w:val="6F6A5E"/>
          <w:sz w:val="20"/>
          <w:szCs w:val="20"/>
        </w:rPr>
        <w:t xml:space="preserve">Chaque page du site fait l'objet d'une section. Les textes y apparaissent dans l'ordre où ils se lisent à l'écran, de haut en bas. La colonne « Modifications » vous est réservée : rature, reformulation, remarque — tout est utile. Dans Word, activez « Révision → Suivi des modifications » pour que vos changements apparaissent en couleur.</w:t>
      </w:r>
    </w:p>
    <w:p>
      <w:pPr>
        <w:pStyle w:val="Heading1"/>
        <w:pageBreakBefore/>
        <w:spacing w:after="60" w:line="300"/>
      </w:pPr>
      <w:r>
        <w:rPr>
          <w:rFonts w:ascii="Garamond" w:cs="Garamond" w:eastAsia="Garamond" w:hAnsi="Garamond"/>
          <w:color w:val="1C1B18"/>
          <w:spacing w:val="24"/>
          <w:sz w:val="36"/>
          <w:szCs w:val="36"/>
        </w:rPr>
        <w:t xml:space="preserve">ÉLÉMENTS GLOBAUX</w:t>
      </w:r>
    </w:p>
    <w:p>
      <w:pPr>
        <w:pBdr>
          <w:bottom w:val="single" w:color="B9B4A7" w:sz="4" w:space="6"/>
        </w:pBdr>
        <w:spacing w:after="200" w:before="0" w:line="300"/>
      </w:pPr>
      <w:r>
        <w:rPr>
          <w:rFonts w:ascii="Garamond" w:cs="Garamond" w:eastAsia="Garamond" w:hAnsi="Garamond"/>
          <w:color w:val="8A6F3C"/>
          <w:sz w:val="20"/>
          <w:szCs w:val="20"/>
        </w:rPr>
        <w:t xml:space="preserve">Présents sur toutes les pages</w:t>
      </w:r>
    </w:p>
    <w:p>
      <w:pPr>
        <w:spacing w:after="240" w:before="0" w:line="300"/>
      </w:pPr>
      <w:r>
        <w:rPr>
          <w:rFonts w:ascii="Garamond" w:cs="Garamond" w:eastAsia="Garamond" w:hAnsi="Garamond"/>
          <w:i/>
          <w:iCs/>
          <w:color w:val="6F6A5E"/>
          <w:sz w:val="21"/>
          <w:szCs w:val="21"/>
        </w:rPr>
        <w:t xml:space="preserve">Ces textes apparaissent à l'identique sur l'ensemble du site. Une modification ici se répercute partout.</w:t>
      </w:r>
    </w:p>
    <w:p>
      <w:pPr>
        <w:spacing w:after="80" w:before="240" w:line="300"/>
      </w:pPr>
      <w:r>
        <w:rPr>
          <w:rFonts w:ascii="Garamond" w:cs="Garamond" w:eastAsia="Garamond" w:hAnsi="Garamond"/>
          <w:caps/>
          <w:color w:val="6F6A5E"/>
          <w:spacing w:val="20"/>
          <w:sz w:val="18"/>
          <w:szCs w:val="18"/>
        </w:rPr>
        <w:t xml:space="preserve">Section : Barre supérieure (bandeau fin, tout en haut)</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Signature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Fleuron de l'immobilier</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Mention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Depuis 1969</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Navigation principale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 1</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Accueil</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 2</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Nos projets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 3</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Notre histoire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 4</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Espace MRE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 5</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Contact</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 (menu mobile)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Ouvrir le menu</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 (menu mobile)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Fermer le menu</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Recherche — libellé</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Rechercher</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Recherche — infobulle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Recherche — bientôt disponible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Bascule de langue</w:t>
            </w:r>
          </w:p>
          <w:p>
            <w:pPr>
              <w:spacing w:before="40" w:line="260"/>
            </w:pPr>
            <w:r>
              <w:rPr>
                <w:rFonts w:ascii="Garamond" w:cs="Garamond" w:eastAsia="Garamond" w:hAnsi="Garamond"/>
                <w:i/>
                <w:iCs/>
                <w:color w:val="8A6F3C"/>
                <w:sz w:val="16"/>
                <w:szCs w:val="16"/>
              </w:rPr>
              <w:t xml:space="preserve">Bouton vers la version arabe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العربية</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Nom de la marque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SBAI Immobilier</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Raison sociale affichée</w:t>
            </w:r>
          </w:p>
          <w:p>
            <w:pPr>
              <w:spacing w:before="40" w:line="260"/>
            </w:pPr>
            <w:r>
              <w:rPr>
                <w:rFonts w:ascii="Garamond" w:cs="Garamond" w:eastAsia="Garamond" w:hAnsi="Garamond"/>
                <w:i/>
                <w:iCs/>
                <w:color w:val="8A6F3C"/>
                <w:sz w:val="16"/>
                <w:szCs w:val="16"/>
              </w:rPr>
              <w:t xml:space="preserve">Pied de page et texte alternatif du logo</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SBAI Abdelhai &amp; Associés</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Boutons et appels à l'action (réutilisés sur tout le site)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p>
            <w:pPr>
              <w:spacing w:before="40" w:line="260"/>
            </w:pPr>
            <w:r>
              <w:rPr>
                <w:rFonts w:ascii="Garamond" w:cs="Garamond" w:eastAsia="Garamond" w:hAnsi="Garamond"/>
                <w:i/>
                <w:iCs/>
                <w:color w:val="8A6F3C"/>
                <w:sz w:val="16"/>
                <w:szCs w:val="16"/>
              </w:rPr>
              <w:t xml:space="preserve">Hero, barre d'action des pages projet</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Réservez une visite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p>
            <w:pPr>
              <w:spacing w:before="40" w:line="260"/>
            </w:pPr>
            <w:r>
              <w:rPr>
                <w:rFonts w:ascii="Garamond" w:cs="Garamond" w:eastAsia="Garamond" w:hAnsi="Garamond"/>
                <w:i/>
                <w:iCs/>
                <w:color w:val="8A6F3C"/>
                <w:sz w:val="16"/>
                <w:szCs w:val="16"/>
              </w:rPr>
              <w:t xml:space="preserve">Barre supérieure, pied de page, menu, pages projet</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WhatsApp</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p>
            <w:pPr>
              <w:spacing w:before="40" w:line="260"/>
            </w:pPr>
            <w:r>
              <w:rPr>
                <w:rFonts w:ascii="Garamond" w:cs="Garamond" w:eastAsia="Garamond" w:hAnsi="Garamond"/>
                <w:i/>
                <w:iCs/>
                <w:color w:val="8A6F3C"/>
                <w:sz w:val="16"/>
                <w:szCs w:val="16"/>
              </w:rPr>
              <w:t xml:space="preserve">Hero, section « Nos réalisations », pied de page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Voir tous les projets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p>
            <w:pPr>
              <w:spacing w:before="40" w:line="260"/>
            </w:pPr>
            <w:r>
              <w:rPr>
                <w:rFonts w:ascii="Garamond" w:cs="Garamond" w:eastAsia="Garamond" w:hAnsi="Garamond"/>
                <w:i/>
                <w:iCs/>
                <w:color w:val="8A6F3C"/>
                <w:sz w:val="16"/>
                <w:szCs w:val="16"/>
              </w:rPr>
              <w:t xml:space="preserve">Section Espace MRE de l'accueil</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En savoir plus</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Messages WhatsApp pré-remplis (texte inséré automatiquement dans la conversation)</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Message général</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Bonjour, je m'intéresse à un projet SBAI. Pouvez-vous me contacter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Message depuis une page projet</w:t>
            </w:r>
          </w:p>
          <w:p>
            <w:pPr>
              <w:spacing w:before="40" w:line="260"/>
            </w:pPr>
            <w:r>
              <w:rPr>
                <w:rFonts w:ascii="Garamond" w:cs="Garamond" w:eastAsia="Garamond" w:hAnsi="Garamond"/>
                <w:i/>
                <w:iCs/>
                <w:color w:val="8A6F3C"/>
                <w:sz w:val="16"/>
                <w:szCs w:val="16"/>
              </w:rPr>
              <w:t xml:space="preserve">« {project} » est remplacé automatiquement par le nom du projet</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Bonjour, je m'intéresse au projet {project}. Pouvez-vous me contacter ?</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Libellé d'accessibilité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Nous contacter sur WhatsApp</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Commandes du lecteur vidéo (infobulles et accessibilité)</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Lire la vidéo</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Mettre en pause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Couper le son</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Activer le son</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Plein écran</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Pied de page — infolettre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Restez informé</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Sous-titre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Nouveaux projets, avancement des chantiers, conseils d'investissement.</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Libellé du champ</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Votre adresse e-mail</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d'aide dans le champ</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Votre adresse e-mail</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S'inscrire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Pied de page — colonnes de liens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de présentation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Promoteur immobilier à Tanger depuis 1969. Trois générations au service de votre patrimoine.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de colonne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Projets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 projet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Triple Towers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 projet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Les Villas de la Colline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 projet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Résidence Del Costa</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de colonne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La société</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de colonne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Contact</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Ville affichée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Tanger, Maroc</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Pied de page — bandeau bas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Mention de droits</w:t>
            </w:r>
          </w:p>
          <w:p>
            <w:pPr>
              <w:spacing w:before="40" w:line="260"/>
            </w:pPr>
            <w:r>
              <w:rPr>
                <w:rFonts w:ascii="Garamond" w:cs="Garamond" w:eastAsia="Garamond" w:hAnsi="Garamond"/>
                <w:i/>
                <w:iCs/>
                <w:color w:val="8A6F3C"/>
                <w:sz w:val="16"/>
                <w:szCs w:val="16"/>
              </w:rPr>
              <w:t xml:space="preserve">Précédé de « © 2026 SBAI Abdelhai &amp; Associés — »</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Tous droits réservés.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Mentions légales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Confidentialité</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Coordonnées affichées (pied de page, contact, mentions légales)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Téléphone fixe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+212 5 39 94 31 12</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Mobile / WhatsApp</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+212 6 61 74 85 47</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E-mail</w:t>
            </w:r>
          </w:p>
          <w:p>
            <w:pPr>
              <w:spacing w:before="40" w:line="260"/>
            </w:pPr>
            <w:r>
              <w:rPr>
                <w:rFonts w:ascii="Garamond" w:cs="Garamond" w:eastAsia="Garamond" w:hAnsi="Garamond"/>
                <w:i/>
                <w:iCs/>
                <w:color w:val="8A6F3C"/>
                <w:sz w:val="16"/>
                <w:szCs w:val="16"/>
              </w:rPr>
              <w:t xml:space="preserve">À confirmer avant la mise en ligne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contact@immobiliersbai.net</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Adresse</w:t>
            </w:r>
          </w:p>
          <w:p>
            <w:pPr>
              <w:spacing w:before="40" w:line="260"/>
            </w:pPr>
            <w:r>
              <w:rPr>
                <w:rFonts w:ascii="Garamond" w:cs="Garamond" w:eastAsia="Garamond" w:hAnsi="Garamond"/>
                <w:i/>
                <w:iCs/>
                <w:color w:val="8A6F3C"/>
                <w:sz w:val="16"/>
                <w:szCs w:val="16"/>
              </w:rPr>
              <w:t xml:space="preserve">Adresse postale exacte à fournir</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Tanger, Maroc</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Adresse du bureau de vente</w:t>
            </w:r>
          </w:p>
          <w:p>
            <w:pPr>
              <w:spacing w:before="40" w:line="260"/>
            </w:pPr>
            <w:r>
              <w:rPr>
                <w:rFonts w:ascii="Garamond" w:cs="Garamond" w:eastAsia="Garamond" w:hAnsi="Garamond"/>
                <w:i/>
                <w:iCs/>
                <w:color w:val="8A6F3C"/>
                <w:sz w:val="16"/>
                <w:szCs w:val="16"/>
              </w:rPr>
              <w:t xml:space="preserve">Adresse provisoire — à confirmer</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Boulevard Mohammed VI, Tanger, Maroc</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Bandeau de consentement (cookies)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Vos données, votre choix</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Ce site n'utilise aucun cookie publicitaire et ne charge aucun service tiers : nos polices, nos cartes et nos vidéos sont hébergées sur nos propres serveurs. Votre réponse ne sert qu'à encadrer un éventuel outil de mesure d'audience à l'avenir.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Lire notre politique de confidentialité</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Accepter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Refuser</w:t>
            </w:r>
          </w:p>
        </w:tc>
        <w:tc>
          <w:tcPr>
            <w:tcW w:type="dxa" w:w="2722"/>
            <w:shd w:fill="F6F5F1" w:color="auto" w:val="clear"/>
            <w:tcMar>
              <w:top w:type="dxa" w:w="80"/>
              <w:left w:type="dxa" w:w="110"/>
              <w:bottom w:type="dxa" w:w="80"/>
              <w:right w:type="dxa" w:w="110"/>
            </w:tcMar>
            <w:vAlign w:val="top"/>
          </w:tcPr>
          <w:p/>
        </w:tc>
      </w:tr>
    </w:tbl>
    <w:p>
      <w:pPr>
        <w:spacing w:after="120"/>
      </w:pPr>
    </w:p>
    <w:p>
      <w:pPr>
        <w:pStyle w:val="Heading1"/>
        <w:pageBreakBefore/>
        <w:spacing w:after="60" w:line="300"/>
      </w:pPr>
      <w:r>
        <w:rPr>
          <w:rFonts w:ascii="Garamond" w:cs="Garamond" w:eastAsia="Garamond" w:hAnsi="Garamond"/>
          <w:color w:val="1C1B18"/>
          <w:spacing w:val="24"/>
          <w:sz w:val="36"/>
          <w:szCs w:val="36"/>
        </w:rPr>
        <w:t xml:space="preserve">PAGE D'ACCUEIL</w:t>
      </w:r>
    </w:p>
    <w:p>
      <w:pPr>
        <w:pBdr>
          <w:bottom w:val="single" w:color="B9B4A7" w:sz="4" w:space="6"/>
        </w:pBdr>
        <w:spacing w:after="200" w:before="0" w:line="300"/>
      </w:pPr>
      <w:r>
        <w:rPr>
          <w:rFonts w:ascii="Garamond" w:cs="Garamond" w:eastAsia="Garamond" w:hAnsi="Garamond"/>
          <w:color w:val="8A6F3C"/>
          <w:sz w:val="20"/>
          <w:szCs w:val="20"/>
        </w:rPr>
        <w:t xml:space="preserve">/fr</w:t>
      </w:r>
    </w:p>
    <w:p>
      <w:pPr>
        <w:spacing w:after="80" w:before="240" w:line="300"/>
      </w:pPr>
      <w:r>
        <w:rPr>
          <w:rFonts w:ascii="Garamond" w:cs="Garamond" w:eastAsia="Garamond" w:hAnsi="Garamond"/>
          <w:caps/>
          <w:color w:val="6F6A5E"/>
          <w:spacing w:val="20"/>
          <w:sz w:val="18"/>
          <w:szCs w:val="18"/>
        </w:rPr>
        <w:t xml:space="preserve">Section : Hero (vidéo plein écran)</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Depuis 1969</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Fleuron de l'immobilier à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Sous-titre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Trois générations. Depuis 1969, notre signature nous engage.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(vidéo)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Vue aérienne des Triple Towers face à la baie de Tanger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Invitation à faire défiler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Découvrir la suite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Trois générations (bandeau héritage)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Trois générations au service de votre patrimoine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Converti à la promotion immobilière à la fin des années 60, le groupe Abdelhai Sbai a façonné le paysage de Tanger : lotissements, haut standing, moyen standing et logements sociaux. Une histoire de famille devenue une référence du Nord du Maroc.</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Chiffre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57</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ans d'expérience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Chiffre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+200</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immeubles réalisés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Chiffre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3</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générations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Immeuble SBAI face aux fontaines, Tanger — archives du groupe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Résidence SBAI sur la corniche de Tanger — archives du groupe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Villas SBAI avec vue sur la baie de Tanger — archives du groupe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Nos réalisations (les trois cartes projet)</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Nos réalisations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Trois adresses signées SBAI</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Contenu des cartes</w:t>
            </w:r>
          </w:p>
          <w:p>
            <w:pPr>
              <w:spacing w:before="40" w:line="260"/>
            </w:pPr>
            <w:r>
              <w:rPr>
                <w:rFonts w:ascii="Garamond" w:cs="Garamond" w:eastAsia="Garamond" w:hAnsi="Garamond"/>
                <w:i/>
                <w:iCs/>
                <w:color w:val="8A6F3C"/>
                <w:sz w:val="16"/>
                <w:szCs w:val="16"/>
              </w:rPr>
              <w:t xml:space="preserve">Voir les sections Triple Towers, Les Villas de la Colline et Résidence Del Costa</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Nom, localisation et accroche de chaque projet</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Le fondateur (vidéo d'interview)</w:t>
      </w:r>
    </w:p>
    <w:p>
      <w:pPr>
        <w:spacing w:after="100" w:before="0" w:line="300"/>
      </w:pPr>
      <w:r>
        <w:rPr>
          <w:rFonts w:ascii="Garamond" w:cs="Garamond" w:eastAsia="Garamond" w:hAnsi="Garamond"/>
          <w:i/>
          <w:iCs/>
          <w:color w:val="6F6A5E"/>
          <w:sz w:val="19"/>
          <w:szCs w:val="19"/>
        </w:rPr>
        <w:t xml:space="preserve">Cette section apparaît également sur la page « Notre histoire ».</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L'homme derrière 57 ans d'histoire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57 ans. Trois générations. Une seule promesse.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Citation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 client est toujours satisfait par nos engagements, lesquels nous respectons à la lettre.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Nom</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Sbai Abdelhai</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Fonction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Fondateur du Groupe Abdelhai Sbai</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de la vidéo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Interview de M. Sbai Abdelhai, fondateur du groupe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Espace MRE (aperçu)</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Espace MRE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Investir au pays, en toute confiance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Vous vivez en France, en Belgique, aux Pays-Bas, en Espagne ? Votre projet immobilier à Tanger se construit à distance, avec un interlocuteur unique qui vous connaît.</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Point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Accompagnement 100 % à distance : visites vidéo en direct, dossiers dématérialisés, signature lors de votre passage au Maroc.</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Point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Programme Daam Sakane : jusqu'à 100 000 MAD d'aide directe de l'État, accessible aussi aux Marocains résidant à l'étranger.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Point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Disponibilité aux horaires européens, en français, en arabe et en darija.</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Message WhatsApp pré-rempli</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Bonjour, je suis MRE et je souhaite des informations sur vos projets à Tanger.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Piscine et palmiers d'une résidence SBAI à Tanger</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Cap sur 2030 (Coupe du Monde)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Cap sur 2030</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Tanger, ville hôte de la Coupe du Monde 2030</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 Mondial 2030 accélère tout : infrastructures, tourisme, demande locative. Investir à Tanger aujourd'hui, c'est prendre position avant que la ville ne change d'échelle.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Chiffre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75 500</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places au stade Ibn Batouta rénové</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Chiffre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1 300 Mds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MAD d'investissements prévus au Maroc</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Chiffre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+150</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nouveaux hôtels à construire d'ici 2030</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Chiffre 4</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Al Boraq</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 4</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TGV marocain, étendu vers le sud</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Investir avant 2030</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Témoignages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Ils nous font confiance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La parole de ceux qui nous connaissent</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de la vidéo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Témoignage vidéo filmé aux Triple Towers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 de la vidéo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Témoignage filmé — Triple Towers,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Citation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 client est toujours satisfait par nos engagements, lesquels nous respectons à la lettre.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Auteur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Sbai Abdelhai</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Contexte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Fondateur — extrait de l'interview filmée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Citation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Faire du bon travail, avoir des rapports cordiaux avec nos clients : c'est ainsi que nous bâtissons depuis 1969.</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Auteur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Sbai Abdelhai</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Contexte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Fondateur — extrait de l'interview filmée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Bureau de vente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Section complète</w:t>
            </w:r>
          </w:p>
          <w:p>
            <w:pPr>
              <w:spacing w:before="40" w:line="260"/>
            </w:pPr>
            <w:r>
              <w:rPr>
                <w:rFonts w:ascii="Garamond" w:cs="Garamond" w:eastAsia="Garamond" w:hAnsi="Garamond"/>
                <w:i/>
                <w:iCs/>
                <w:color w:val="8A6F3C"/>
                <w:sz w:val="16"/>
                <w:szCs w:val="16"/>
              </w:rPr>
              <w:t xml:space="preserve">Détaillée dans la section « Bureau de vente » de ce document</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Venez nous rencontrer — adresse, horaires, langues, plan d'accès</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Formulaire de contact (bas de page)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Section complète</w:t>
            </w:r>
          </w:p>
          <w:p>
            <w:pPr>
              <w:spacing w:before="40" w:line="260"/>
            </w:pPr>
            <w:r>
              <w:rPr>
                <w:rFonts w:ascii="Garamond" w:cs="Garamond" w:eastAsia="Garamond" w:hAnsi="Garamond"/>
                <w:i/>
                <w:iCs/>
                <w:color w:val="8A6F3C"/>
                <w:sz w:val="16"/>
                <w:szCs w:val="16"/>
              </w:rPr>
              <w:t xml:space="preserve">Détaillée dans la section « Contact » de ce document</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Réservez une visite — formulaire et coordonnées</w:t>
            </w:r>
          </w:p>
        </w:tc>
        <w:tc>
          <w:tcPr>
            <w:tcW w:type="dxa" w:w="3810"/>
            <w:shd w:fill="F6F5F1" w:color="auto" w:val="clear"/>
            <w:tcMar>
              <w:top w:type="dxa" w:w="80"/>
              <w:left w:type="dxa" w:w="110"/>
              <w:bottom w:type="dxa" w:w="80"/>
              <w:right w:type="dxa" w:w="110"/>
            </w:tcMar>
            <w:vAlign w:val="top"/>
          </w:tcPr>
          <w:p/>
        </w:tc>
      </w:tr>
    </w:tbl>
    <w:p>
      <w:pPr>
        <w:spacing w:after="120"/>
      </w:pPr>
    </w:p>
    <w:p>
      <w:pPr>
        <w:pStyle w:val="Heading1"/>
        <w:pageBreakBefore/>
        <w:spacing w:after="60" w:line="300"/>
      </w:pPr>
      <w:r>
        <w:rPr>
          <w:rFonts w:ascii="Garamond" w:cs="Garamond" w:eastAsia="Garamond" w:hAnsi="Garamond"/>
          <w:color w:val="1C1B18"/>
          <w:spacing w:val="24"/>
          <w:sz w:val="36"/>
          <w:szCs w:val="36"/>
        </w:rPr>
        <w:t xml:space="preserve">NOS PROJETS</w:t>
      </w:r>
    </w:p>
    <w:p>
      <w:pPr>
        <w:pBdr>
          <w:bottom w:val="single" w:color="B9B4A7" w:sz="4" w:space="6"/>
        </w:pBdr>
        <w:spacing w:after="200" w:before="0" w:line="300"/>
      </w:pPr>
      <w:r>
        <w:rPr>
          <w:rFonts w:ascii="Garamond" w:cs="Garamond" w:eastAsia="Garamond" w:hAnsi="Garamond"/>
          <w:color w:val="8A6F3C"/>
          <w:sz w:val="20"/>
          <w:szCs w:val="20"/>
        </w:rPr>
        <w:t xml:space="preserve">/fr/projets</w:t>
      </w:r>
    </w:p>
    <w:p>
      <w:pPr>
        <w:spacing w:after="80" w:before="240" w:line="300"/>
      </w:pPr>
      <w:r>
        <w:rPr>
          <w:rFonts w:ascii="Garamond" w:cs="Garamond" w:eastAsia="Garamond" w:hAnsi="Garamond"/>
          <w:caps/>
          <w:color w:val="6F6A5E"/>
          <w:spacing w:val="20"/>
          <w:sz w:val="18"/>
          <w:szCs w:val="18"/>
        </w:rPr>
        <w:t xml:space="preserve">Section : En-tête de page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Nos réalisations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Cinq décennies de projets, à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Introduction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Depuis 1969, nous construisons pour des familles qui restent. Lotissements, immeubles de haut et moyen standing, logements sociaux : plus de 200 immeubles portent notre signature. Voici les projets que vous pouvez visiter aujourd'hui.</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Filtres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Libellé d'accessibilité</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Filtrer les projets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Filtre 1</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Tous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Filtre 2</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En cours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Filtre 3</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Livrés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Compteur de résultats</w:t>
            </w:r>
          </w:p>
          <w:p>
            <w:pPr>
              <w:spacing w:before="40" w:line="260"/>
            </w:pPr>
            <w:r>
              <w:rPr>
                <w:rFonts w:ascii="Garamond" w:cs="Garamond" w:eastAsia="Garamond" w:hAnsi="Garamond"/>
                <w:i/>
                <w:iCs/>
                <w:color w:val="8A6F3C"/>
                <w:sz w:val="16"/>
                <w:szCs w:val="16"/>
              </w:rPr>
              <w:t xml:space="preserve">« {count} » est remplacé par le nombre de projets affichés</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{count} projets affichés</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Étiquettes de statut sur les cartes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Statut 1</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En cours de réalisation</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Statut 2</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Livré</w:t>
            </w:r>
          </w:p>
        </w:tc>
        <w:tc>
          <w:tcPr>
            <w:tcW w:type="dxa" w:w="3810"/>
            <w:shd w:fill="F6F5F1" w:color="auto" w:val="clear"/>
            <w:tcMar>
              <w:top w:type="dxa" w:w="80"/>
              <w:left w:type="dxa" w:w="110"/>
              <w:bottom w:type="dxa" w:w="80"/>
              <w:right w:type="dxa" w:w="110"/>
            </w:tcMar>
            <w:vAlign w:val="top"/>
          </w:tcPr>
          <w:p/>
        </w:tc>
      </w:tr>
    </w:tbl>
    <w:p>
      <w:pPr>
        <w:spacing w:after="120"/>
      </w:pPr>
    </w:p>
    <w:p>
      <w:pPr>
        <w:pStyle w:val="Heading1"/>
        <w:pageBreakBefore/>
        <w:spacing w:after="60" w:line="300"/>
      </w:pPr>
      <w:r>
        <w:rPr>
          <w:rFonts w:ascii="Garamond" w:cs="Garamond" w:eastAsia="Garamond" w:hAnsi="Garamond"/>
          <w:color w:val="1C1B18"/>
          <w:spacing w:val="24"/>
          <w:sz w:val="36"/>
          <w:szCs w:val="36"/>
        </w:rPr>
        <w:t xml:space="preserve">TRIPLE TOWERS</w:t>
      </w:r>
    </w:p>
    <w:p>
      <w:pPr>
        <w:pBdr>
          <w:bottom w:val="single" w:color="B9B4A7" w:sz="4" w:space="6"/>
        </w:pBdr>
        <w:spacing w:after="200" w:before="0" w:line="300"/>
      </w:pPr>
      <w:r>
        <w:rPr>
          <w:rFonts w:ascii="Garamond" w:cs="Garamond" w:eastAsia="Garamond" w:hAnsi="Garamond"/>
          <w:color w:val="8A6F3C"/>
          <w:sz w:val="20"/>
          <w:szCs w:val="20"/>
        </w:rPr>
        <w:t xml:space="preserve">/fr/projets/triple-towers</w:t>
      </w:r>
    </w:p>
    <w:p>
      <w:pPr>
        <w:spacing w:after="80" w:before="240" w:line="300"/>
      </w:pPr>
      <w:r>
        <w:rPr>
          <w:rFonts w:ascii="Garamond" w:cs="Garamond" w:eastAsia="Garamond" w:hAnsi="Garamond"/>
          <w:caps/>
          <w:color w:val="6F6A5E"/>
          <w:spacing w:val="20"/>
          <w:sz w:val="18"/>
          <w:szCs w:val="18"/>
        </w:rPr>
        <w:t xml:space="preserve">Section : Hero (vidéo plein écran)</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Nom du projet</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Triple Towers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Localisation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Tanger — Front de mer</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(vidéo)</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Les Triple Towers en construction face à la baie de Tanger, vue drone</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Présentation du projet</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projet qui fait notre fierté</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Triple Towers est l'aboutissement de cinq décennies de métier. Vingt-cinq étages qui s'élèvent face à la Méditerranée, sur le front de mer de Tanger, là où la ville regarde l'Europe. Chaque appartement a été pensé pour que la vue ne soit jamais un supplément, mais le point de départ.</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À l'intérieur, nous avons retenu les produits les plus performants : climatisation intégrée, double vitrage, marbre. Ce sont des choix qui ne se voient pas sur une plaquette mais qui se vivent chaque jour — le silence quand la ville s'agite, la fraîcheur en août, la lumière qui entre sans la chaleur. C'est notre définition du confort : ce dont on ne parle plus une fois qu'on y habite.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Hauteur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valeur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25 étages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Typologies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valeur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Appartements 2 à 4 pièces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Livraison</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valeur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Chantier en cours d'achèvement</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Prix</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valeur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Sur demande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Prestations — vidéo d'illustration</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(vidéo)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Vue drone des ascenseurs panoramiques entre les tours</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Les ascenseurs panoramiques vus de l'extérieur : la cage vitrée court sur toute la hauteur, entre les deux tours.</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Galerie photos — textes alternatifs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1</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Balcons et terrasses des Triple Towers, façade achevée en lumière du soir</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2</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Les Triple Towers achevées face à la baie de Tanger, vue aérienne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3</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Séjour de l'appartement témoin, canapé et cuisine ouverte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4</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Coin salon de l'appartement témoin des Triple Towers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5</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Cuisine équipée de l'appartement témoin</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6</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Cuisine et entrée de l'appartement témoin</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7</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socle des Triple Towers et ses commerces, sur le boulevard</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8</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Chambre de l'appartement témoin des Triple Towers</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En vidéo</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de la vidéo</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Visite de l'appartement témoin des Triple Towers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Visite de l'appartement témoin</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de la vidéo</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Les Triple Towers en images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La tour, vue du sol</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de la vidéo</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Visite guidée du chantier des Triple Towers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Visite guidée sur place</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Le quartier</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Ce que vous avez autour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Vue drone du quartier : le boulevard qui dessert les tours, le centre commercial et sa salle de cinéma, les hôtels, et les commerces en pied d'immeuble — la mer au bout de l'avenue.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(vidéo)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Vue aérienne du quartier autour des Triple Towers : boulevard, commerces et front de mer</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Emplacement</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Sur le front de mer, à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 quartier Malabata concentre ce qui fait la valeur d'un bien à Tanger : la mer en face, le centre-ville à quelques minutes, et une dynamique de quartier portée par les grands chantiers de la ville. C'est l'une des zones les plus recherchées du marché tangérois.</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Questions fréquentes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Où se situent exactement les Triple Towers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Sur le front de mer de Tanger, dans le secteur de Malabata, à quelques minutes du centre-ville. Nous organisons les visites sur place et pouvons vous y accompagner le jour qui vous arrange.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Quelles typologies d'appartements sont disponibles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Des appartements de deux à quatre pièces, répartis sur vingt-cinq étages. Les disponibilités évoluent régulièrement : contactez-nous pour connaître les lots encore ouverts à la réservation.</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Quel est le prix d'un appartement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Les prix dépendent de l'étage, de la typologie et de l'orientation. Nous les communiquons sur demande, avec le détail du plan de paiement — appelez-nous ou écrivez-nous sur WhatsApp.</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4</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Quelles prestations sont incluses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4</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Climatisation intégrée, double vitrage et marbre font partie du standard du projet, avec ascenseurs, parking et sécurité. La vue panoramique est offerte par la hauteur de la tour.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5</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Puis-je acheter depuis l'étranger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5</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Oui. Nous accompagnons les Marocains résidant à l'étranger à chaque étape : visite en visioconférence, dossier à distance, et signature lors de votre passage au Maroc. Une procuration notariale est également possible.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6</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Peut-on visiter un appartement témoin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6</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Oui, un appartement témoin est aménagé et se visite sur rendez-vous. Vous pouvez aussi en faire le tour en vidéo sur cette page avant de vous déplacer.</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Barre d'appel à l'action (fixée en bas d'écran)</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Détail affiché</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25 étages · Front de mer · En cours</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Carte du projet (page « Nos projets » et accueil)</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Accroche de la carte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25 étages face à la Méditerranée : climatisation intégrée, double vitrage, marbre et vue panoramique.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Libellés communs aux trois pages projet</w:t>
      </w:r>
    </w:p>
    <w:p>
      <w:pPr>
        <w:spacing w:after="100" w:before="0" w:line="300"/>
      </w:pPr>
      <w:r>
        <w:rPr>
          <w:rFonts w:ascii="Garamond" w:cs="Garamond" w:eastAsia="Garamond" w:hAnsi="Garamond"/>
          <w:i/>
          <w:iCs/>
          <w:color w:val="6F6A5E"/>
          <w:sz w:val="19"/>
          <w:szCs w:val="19"/>
        </w:rPr>
        <w:t xml:space="preserve">Ces intitulés structurent les pages Triple Towers, Les Villas de la Colline et Résidence Del Costa. Ils ne sont donc listés qu'une seule fois.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Invitation à faire défiler</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Découvrir le projet</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 — présentation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projet</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 — prestations</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Prestations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 prestations</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Ce qui fait la différence, au quotidien</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 — galerie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Galerie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 galerie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projet en images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Galerie — agrandir</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Agrandir la photo</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Galerie — fermer</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Fermer la galerie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Galerie — précédente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Photo précédente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Galerie — suivante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Photo suivante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 — vidéos</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En vidéo</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 vidéos</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Prenez le temps de visiter</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 — quartier</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quartier</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 — emplacement</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Emplacement</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 — questions</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Questions fréquentes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 questions</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Tout ce que vous voulez savoir</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(carte)</w:t>
            </w:r>
          </w:p>
          <w:p>
            <w:pPr>
              <w:spacing w:before="40" w:line="260"/>
            </w:pPr>
            <w:r>
              <w:rPr>
                <w:rFonts w:ascii="Garamond" w:cs="Garamond" w:eastAsia="Garamond" w:hAnsi="Garamond"/>
                <w:i/>
                <w:iCs/>
                <w:color w:val="8A6F3C"/>
                <w:sz w:val="16"/>
                <w:szCs w:val="16"/>
              </w:rPr>
              <w:t xml:space="preserve">« {project} » est remplacé par le nom du projet</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Carte de localisation — {project}</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Voir sur Google Maps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Mention de la carte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Fond de carte © OpenStreetMap</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Prestations — libellés des icônes (communs aux trois projets)</w:t>
      </w:r>
    </w:p>
    <w:p>
      <w:pPr>
        <w:spacing w:after="100" w:before="0" w:line="300"/>
      </w:pPr>
      <w:r>
        <w:rPr>
          <w:rFonts w:ascii="Garamond" w:cs="Garamond" w:eastAsia="Garamond" w:hAnsi="Garamond"/>
          <w:i/>
          <w:iCs/>
          <w:color w:val="6F6A5E"/>
          <w:sz w:val="19"/>
          <w:szCs w:val="19"/>
        </w:rPr>
        <w:t xml:space="preserve">Chaque page projet en affiche huit, choisies parmi cette liste.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Climatisation intégrée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Double vitrage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Marbre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Vue mer</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Ascenseurs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Parking</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Sécurité 24/7</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Terrasse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Piscine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Jardins paysagers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Cadre calme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Proche du centre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Garage privé</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Aire de jeux</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Conciergerie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Prestation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Proche de la plage</w:t>
            </w:r>
          </w:p>
        </w:tc>
        <w:tc>
          <w:tcPr>
            <w:tcW w:type="dxa" w:w="3810"/>
            <w:shd w:fill="F6F5F1" w:color="auto" w:val="clear"/>
            <w:tcMar>
              <w:top w:type="dxa" w:w="80"/>
              <w:left w:type="dxa" w:w="110"/>
              <w:bottom w:type="dxa" w:w="80"/>
              <w:right w:type="dxa" w:w="110"/>
            </w:tcMar>
            <w:vAlign w:val="top"/>
          </w:tcPr>
          <w:p/>
        </w:tc>
      </w:tr>
    </w:tbl>
    <w:p>
      <w:pPr>
        <w:spacing w:after="120"/>
      </w:pPr>
    </w:p>
    <w:p>
      <w:pPr>
        <w:pStyle w:val="Heading1"/>
        <w:pageBreakBefore/>
        <w:spacing w:after="60" w:line="300"/>
      </w:pPr>
      <w:r>
        <w:rPr>
          <w:rFonts w:ascii="Garamond" w:cs="Garamond" w:eastAsia="Garamond" w:hAnsi="Garamond"/>
          <w:color w:val="1C1B18"/>
          <w:spacing w:val="24"/>
          <w:sz w:val="36"/>
          <w:szCs w:val="36"/>
        </w:rPr>
        <w:t xml:space="preserve">LES VILLAS DE LA COLLINE</w:t>
      </w:r>
    </w:p>
    <w:p>
      <w:pPr>
        <w:pBdr>
          <w:bottom w:val="single" w:color="B9B4A7" w:sz="4" w:space="6"/>
        </w:pBdr>
        <w:spacing w:after="200" w:before="0" w:line="300"/>
      </w:pPr>
      <w:r>
        <w:rPr>
          <w:rFonts w:ascii="Garamond" w:cs="Garamond" w:eastAsia="Garamond" w:hAnsi="Garamond"/>
          <w:color w:val="8A6F3C"/>
          <w:sz w:val="20"/>
          <w:szCs w:val="20"/>
        </w:rPr>
        <w:t xml:space="preserve">/fr/projets/les-villas-de-la-colline</w:t>
      </w:r>
    </w:p>
    <w:p>
      <w:pPr>
        <w:spacing w:after="80" w:before="240" w:line="300"/>
      </w:pPr>
      <w:r>
        <w:rPr>
          <w:rFonts w:ascii="Garamond" w:cs="Garamond" w:eastAsia="Garamond" w:hAnsi="Garamond"/>
          <w:caps/>
          <w:color w:val="6F6A5E"/>
          <w:spacing w:val="20"/>
          <w:sz w:val="18"/>
          <w:szCs w:val="18"/>
        </w:rPr>
        <w:t xml:space="preserve">Section : Hero (vidéo plein écran)</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Nom du projet</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Les Villas de la Colline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Localisation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Tanger — Les hauteurs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(vidéo)</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Les Villas de la Colline et leurs jardins, vue drone sur la baie de Tanger</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Présentation du projet</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Vivre en hauteur, à dix minutes de tout</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Les Villas de la Colline occupent l'une des plus belles positions de Tanger : une colline qui domine la baie, assez haute pour que le bruit de la ville ne monte pas, assez proche pour que tout reste accessible. Le projet est livré et habité — c'est un quartier vivant, pas une promesse sur plan.</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Chaque villa dispose de son jardin, et le complexe s'organise autour de ses piscines et de ses allées plantées. Nous avons dessiné les implantations pour que personne ne regarde chez son voisin : les vues portent sur la mer, la colline ou les jardins. C'est un projet pensé pour les familles qui veulent de l'espace sans quitter Tanger.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Typologie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valeur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Villas individuelles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Extérieurs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valeur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Jardin privatif et piscines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Statut</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valeur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Projet livré et habité</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Prix</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valeur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Sur demande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Galerie photos — textes alternatifs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1</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Allée privée et végétation des Villas de la Colline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2</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Vue aérienne des Villas de la Colline et de leurs toitures en tuiles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3</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Les villas et leurs jardins vus du ciel</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4</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Piscine du complexe entourée de villas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5</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Vue aérienne sur une piscine des Villas de la Colline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6</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complexe des Villas de la Colline vu du ciel</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7</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Chambre principale d'une villa de la Colline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8</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Chambre d'enfants d'une villa de la Colline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9</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Séjour lumineux d'une villa de la Colline</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En vidéo</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de la vidéo</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Visite intérieure d'une villa de la Colline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L'intérieur d'une villa</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de la vidéo</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Les piscines et les jardins des Villas de la Colline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Piscines et jardins du complexe</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Emplacement</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Sur les hauteurs de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 secteur des collines, vers Cap Spartel, offre le meilleur compromis de la ville : le calme et les vues d'un environnement résidentiel, avec le centre de Tanger accessible en quelques minutes de voiture.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Questions fréquentes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projet est-il déjà livré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Oui. Les Villas de la Colline sont livrées et habitées. Vous pouvez visiter le complexe et vous faire une idée réelle du voisinage, des espaces communs et de l'entretien.</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Chaque villa a-t-elle son jardin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Oui, chaque villa dispose de son espace extérieur privatif, en complément des piscines et des allées paysagères partagées par le complexe.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À quelle distance se trouve le centre de Tanger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Quelques minutes en voiture. C'est ce qui fait l'intérêt de l'emplacement : le calme des hauteurs sans l'éloignement.</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4</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Y a-t-il encore des villas disponibles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4</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Les disponibilités évoluent. Contactez-nous pour connaître les biens actuellement proposés à la vente ou à la revente au sein du complexe.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5</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complexe est-il sécurisé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5</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Oui, l'accès au complexe est contrôlé et les espaces communs sont entretenus, ce qui compte particulièrement pour les propriétaires qui ne résident pas à Tanger toute l'année.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6</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Est-ce adapté à une résidence secondaire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6</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C'est l'un des usages les plus fréquents dans ce projet, notamment pour les familles résidant en Europe. Nous pouvons vous orienter sur la gestion du bien en votre absence.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Barre d'appel à l'action (fixée en bas d'écran)</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Détail affiché</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Villas avec piscines · Livré</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Carte du projet (page « Nos projets » et accueil)</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Accroche de la carte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Villas avec piscines et jardins, sur les hauteurs qui dominent la baie de Tanger.</w:t>
            </w:r>
          </w:p>
        </w:tc>
        <w:tc>
          <w:tcPr>
            <w:tcW w:type="dxa" w:w="2722"/>
            <w:shd w:fill="F6F5F1" w:color="auto" w:val="clear"/>
            <w:tcMar>
              <w:top w:type="dxa" w:w="80"/>
              <w:left w:type="dxa" w:w="110"/>
              <w:bottom w:type="dxa" w:w="80"/>
              <w:right w:type="dxa" w:w="110"/>
            </w:tcMar>
            <w:vAlign w:val="top"/>
          </w:tcPr>
          <w:p/>
        </w:tc>
      </w:tr>
    </w:tbl>
    <w:p>
      <w:pPr>
        <w:spacing w:after="120"/>
      </w:pPr>
    </w:p>
    <w:p>
      <w:pPr>
        <w:pStyle w:val="Heading1"/>
        <w:pageBreakBefore/>
        <w:spacing w:after="60" w:line="300"/>
      </w:pPr>
      <w:r>
        <w:rPr>
          <w:rFonts w:ascii="Garamond" w:cs="Garamond" w:eastAsia="Garamond" w:hAnsi="Garamond"/>
          <w:color w:val="1C1B18"/>
          <w:spacing w:val="24"/>
          <w:sz w:val="36"/>
          <w:szCs w:val="36"/>
        </w:rPr>
        <w:t xml:space="preserve">RÉSIDENCE DEL COSTA</w:t>
      </w:r>
    </w:p>
    <w:p>
      <w:pPr>
        <w:pBdr>
          <w:bottom w:val="single" w:color="B9B4A7" w:sz="4" w:space="6"/>
        </w:pBdr>
        <w:spacing w:after="200" w:before="0" w:line="300"/>
      </w:pPr>
      <w:r>
        <w:rPr>
          <w:rFonts w:ascii="Garamond" w:cs="Garamond" w:eastAsia="Garamond" w:hAnsi="Garamond"/>
          <w:color w:val="8A6F3C"/>
          <w:sz w:val="20"/>
          <w:szCs w:val="20"/>
        </w:rPr>
        <w:t xml:space="preserve">/fr/projets/del-costa</w:t>
      </w:r>
    </w:p>
    <w:p>
      <w:pPr>
        <w:spacing w:after="80" w:before="240" w:line="300"/>
      </w:pPr>
      <w:r>
        <w:rPr>
          <w:rFonts w:ascii="Garamond" w:cs="Garamond" w:eastAsia="Garamond" w:hAnsi="Garamond"/>
          <w:caps/>
          <w:color w:val="6F6A5E"/>
          <w:spacing w:val="20"/>
          <w:sz w:val="18"/>
          <w:szCs w:val="18"/>
        </w:rPr>
        <w:t xml:space="preserve">Section : Hero (vidéo plein écran)</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Nom du projet</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Résidence Del Costa</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Localisation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Tanger</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(vidéo)</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Vue extérieure de la Résidence Del Costa à Tanger</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Présentation du projet</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Une résidence pensée pour les familles</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Del Costa est une résidence fermée, blanche et basse, posée dans un grand jardin. L'architecture reprend le vocabulaire du Nord marocain — arcades, moucharabiehs, patios — sans jamais tomber dans le pastiche. Le projet est livré et habité depuis plusieurs années.</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Ce qui fait la valeur de Del Costa au quotidien, c'est ce qui l'entoure : la piscine et sa plage, les pelouses ombragées, l'aire de jeux pour les enfants, le garage en sous-sol et l'accès contrôlé. Pour une famille qui vit à l'étranger une partie de l'année, cette combinaison — sécurité, entretien, vie de résidence — est décisive.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Typologie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valeur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Appartements en résidence fermée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Espaces communs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valeur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Piscine, jardins, aire de jeux</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Statut</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valeur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Projet livré et habité</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Prix</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Fiche — valeur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Sur demande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Galerie photos — textes alternatifs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1</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Façade de la Résidence Del Costa et ses jardins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2</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La piscine de la Résidence Del Costa et ses parasols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3</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Vue d'ensemble de la Résidence Del Costa</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4</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La piscine bordée par les bâtiments de la résidence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5</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Séjour d'un appartement de la Résidence Del Costa</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6</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Pièce de vie avec baie vitrée donnant sur les jardins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7</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Chambre d'un appartement de la Résidence Del Costa</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8</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Garage en sous-sol de la Résidence Del Costa</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Photo 9</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Façade blanche et balcons de la Résidence Del Costa</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En vidéo</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de la vidéo</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Visite intérieure d'un appartement de la Résidence Del Costa</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L'intérieur d'un appartement</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de la vidéo</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La piscine de la Résidence Del Costa</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La piscine et ses abords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de la vidéo</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garage et les accès sécurisés de la Résidence Del Costa</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Garage en sous-sol et accès contrôlé</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Emplacement</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Aux portes de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La résidence bénéficie d'un environnement dégagé, à proximité immédiate des axes qui mènent au centre de Tanger et à la côte, dans un secteur résidentiel calme et arboré.</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Questions fréquentes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La résidence est-elle sécurisée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Oui. L'accès à la résidence est contrôlé et le stationnement se fait dans un garage en sous-sol. C'est un point que nous soignons particulièrement pour les propriétaires absents une partie de l'année.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Quels sont les espaces communs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Une piscine avec ses abords aménagés, de vastes jardins plantés et une aire de jeux pour les enfants, entretenus par la résidence.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projet est-il déjà livré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Oui, la Résidence Del Costa est livrée et habitée. Vous pouvez la visiter et rencontrer la vie réelle de la résidence avant de vous décider.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4</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Y a-t-il des appartements disponibles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4</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Les disponibilités évoluent au fil des ventes et des reventes. Écrivez-nous sur WhatsApp pour connaître l'état actuel des biens proposés.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5</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Est-ce adapté à un investissement locatif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5</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La combinaison piscine, jardins et sécurité rend la résidence attractive à la location, en particulier sur la saison estivale. Nous pouvons vous partager notre lecture du marché local.</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6</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Puis-je visiter depuis l'étranger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6</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Oui, nous organisons des visites en visioconférence, caméra à la main, et nous vous envoyons toutes les photos et documents nécessaires avant votre venue.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Barre d'appel à l'action (fixée en bas d'écran)</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Détail affiché</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Résidence sécurisée · Livré</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Carte du projet (page « Nos projets » et accueil)</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Accroche de la carte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Résidence sécurisée avec piscine, garage privé et contrôle d'accès.</w:t>
            </w:r>
          </w:p>
        </w:tc>
        <w:tc>
          <w:tcPr>
            <w:tcW w:type="dxa" w:w="2722"/>
            <w:shd w:fill="F6F5F1" w:color="auto" w:val="clear"/>
            <w:tcMar>
              <w:top w:type="dxa" w:w="80"/>
              <w:left w:type="dxa" w:w="110"/>
              <w:bottom w:type="dxa" w:w="80"/>
              <w:right w:type="dxa" w:w="110"/>
            </w:tcMar>
            <w:vAlign w:val="top"/>
          </w:tcPr>
          <w:p/>
        </w:tc>
      </w:tr>
    </w:tbl>
    <w:p>
      <w:pPr>
        <w:spacing w:after="120"/>
      </w:pPr>
    </w:p>
    <w:p>
      <w:pPr>
        <w:pStyle w:val="Heading1"/>
        <w:pageBreakBefore/>
        <w:spacing w:after="60" w:line="300"/>
      </w:pPr>
      <w:r>
        <w:rPr>
          <w:rFonts w:ascii="Garamond" w:cs="Garamond" w:eastAsia="Garamond" w:hAnsi="Garamond"/>
          <w:color w:val="1C1B18"/>
          <w:spacing w:val="24"/>
          <w:sz w:val="36"/>
          <w:szCs w:val="36"/>
        </w:rPr>
        <w:t xml:space="preserve">NOTRE HISTOIRE</w:t>
      </w:r>
    </w:p>
    <w:p>
      <w:pPr>
        <w:pBdr>
          <w:bottom w:val="single" w:color="B9B4A7" w:sz="4" w:space="6"/>
        </w:pBdr>
        <w:spacing w:after="200" w:before="0" w:line="300"/>
      </w:pPr>
      <w:r>
        <w:rPr>
          <w:rFonts w:ascii="Garamond" w:cs="Garamond" w:eastAsia="Garamond" w:hAnsi="Garamond"/>
          <w:color w:val="8A6F3C"/>
          <w:sz w:val="20"/>
          <w:szCs w:val="20"/>
        </w:rPr>
        <w:t xml:space="preserve">/fr/notre-histoire</w:t>
      </w:r>
    </w:p>
    <w:p>
      <w:pPr>
        <w:spacing w:after="80" w:before="240" w:line="300"/>
      </w:pPr>
      <w:r>
        <w:rPr>
          <w:rFonts w:ascii="Garamond" w:cs="Garamond" w:eastAsia="Garamond" w:hAnsi="Garamond"/>
          <w:caps/>
          <w:color w:val="6F6A5E"/>
          <w:spacing w:val="20"/>
          <w:sz w:val="18"/>
          <w:szCs w:val="18"/>
        </w:rPr>
        <w:t xml:space="preserve">Section : En-tête de page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Notre histoire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Cinquante-sept ans à bâtir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Introduction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Une entreprise familiale née à la fin des années 60, devenue l'une des signatures de référence du Nord du Maroc. Voici ce qui s'est passé entre-temps.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Immeuble SBAI face aux fontaines à Tanger, photographie d'archives</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Introduction de la chronologie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Chronologie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De 1969 à aujourd'hui</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Une entreprise ne dure pas cinquante-trois ans par hasard. Elle dure parce qu'à chaque décennie, quelqu'un a refusé de livrer moins bien que la fois précédente. Voici les neuf chapitres de cette obstination.</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Numérotation des chapitres</w:t>
            </w:r>
          </w:p>
          <w:p>
            <w:pPr>
              <w:spacing w:before="40" w:line="260"/>
            </w:pPr>
            <w:r>
              <w:rPr>
                <w:rFonts w:ascii="Garamond" w:cs="Garamond" w:eastAsia="Garamond" w:hAnsi="Garamond"/>
                <w:i/>
                <w:iCs/>
                <w:color w:val="8A6F3C"/>
                <w:sz w:val="16"/>
                <w:szCs w:val="16"/>
              </w:rPr>
              <w:t xml:space="preserve">« {n} » est remplacé par le numéro du chapitre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Chapitre {n}</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Libellé d'accessibilité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Progression dans la chronologie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Chronologie — chapitre 1</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Année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1969</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M. Sbai Abdelhai fonde le groupe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 groupe Abdelhai Sbai se tourne vers la promotion immobilière. Les premières années sont rudes : la commercialisation ne va pas de soi et certains appartements se vendent autour de trente mille dirhams. Ce qui se construit alors n'est pas encore un patrimoine — c'est une réputation, immeuble après immeuble.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Un des premiers immeubles réalisés par SBAI à Tanger, archives du groupe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Chronologie — chapitre 2</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Année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1980</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Les premiers grands ensembles</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SBAI construit le long des grands axes de Tanger. Immeubles de rapport, commerces en pied d'immeuble, une ville qui se densifie et une entreprise qui apprend son métier à l'échelle du quartier plutôt qu'à celle du bâtiment isolé.</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Immeuble SBAI sur la corniche de Tanger, archives du groupe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Chronologie — chapitre 3</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Année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1990</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Du logement social au haut standing</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 groupe élargit son métier : lotissements, moyen standing, logements sociaux et programmes haut de gamme. Savoir bâtir pour toutes les bourses de la ville devient une compétence — et une position que peu de promoteurs tangérois peuvent revendiquer.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Tour résidentielle SBAI et fontaines à Tanger, archives du groupe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Chronologie — chapitre 4</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Année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2000</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L'ancrage dans la ville qui change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Tanger se transforme : port, zones franches, nouvelles infrastructures. SBAI accompagne ce mouvement sans jamais quitter la ville pour aller construire ailleurs. Cet entêtement local est ce qui permet, encore aujourd'hui, de conseiller un acheteur rue par rue.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Immeuble SBAI au centre de Tanger, archives du groupe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Chronologie — chapitre 5</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Année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2010</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La Résidence Del Costa est livrée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Une résidence fermée, blanche et basse, posée dans un grand jardin : piscine, aire de jeux, garage en sous-sol, accès contrôlé. Pour les familles installées à l'étranger une partie de l'année, cette combinaison devient un argument décisif — et le restera.</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Façade et jardins de la Résidence Del Costa à Tanger</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Chronologie — chapitre 6</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Année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2020</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Les Villas de la Colline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 savoir-faire monte sur les hauteurs. Des villas avec jardins et piscines, implantées pour que personne ne regarde chez son voisin : les vues portent sur la mer, la colline ou les jardins. Le projet est livré, habité, et se visite encore.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Vue aérienne des Villas de la Colline et de leurs jardins</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Chronologie — chapitre 7</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Année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2024</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Triple Towers, vingt-cinq étages</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Sur le front de mer, la tour qui fait notre fierté s'élève : climatisation intégrée, double vitrage, marbre, vue panoramique sur toute la hauteur. C'est l'aboutissement technique de cinq décennies de chantiers.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Les Triple Towers face à la baie de Tanger, vue aérienne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Chronologie — chapitre 8</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Année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2026</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Cinquante-sept ans, et une ville hôte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Plus de deux cents immeubles réalisés, trois générations à la barre, et une ville qui s'apprête à recevoir le Mondial 2030. Tanger n'a jamais eu autant besoin de promoteurs qui pensent en décennies plutôt qu'en saisons.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Villas SBAI dominant la baie de Tanger</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Chronologie — chapitre 9</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Année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2030</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Devenir la référence du Nord</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Notre ambition n'est pas de construire davantage, mais de rester ceux dont on dit qu'ils tiennent parole. Le quiet luxury n'est pas une esthétique : c'est la promesse qu'un logement livré aujourd'hui tiendra encore quand une autre génération y vivra.</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Le fondateur (vidéo d'interview)</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Section complète</w:t>
            </w:r>
          </w:p>
          <w:p>
            <w:pPr>
              <w:spacing w:before="40" w:line="260"/>
            </w:pPr>
            <w:r>
              <w:rPr>
                <w:rFonts w:ascii="Garamond" w:cs="Garamond" w:eastAsia="Garamond" w:hAnsi="Garamond"/>
                <w:i/>
                <w:iCs/>
                <w:color w:val="8A6F3C"/>
                <w:sz w:val="16"/>
                <w:szCs w:val="16"/>
              </w:rPr>
              <w:t xml:space="preserve">Textes identiques à ceux de la page d'accueil — voir la section « Page d'accueil »</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L'homme derrière 57 ans d'histoire</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Nos valeurs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Ce qui nous tient</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Trois principes, jamais négociés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Valeur 1 — 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Héritage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Valeur 1 — 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Nous ne vendons pas des mètres carrés : nous transmettons un patrimoine. Ce que nous livrons aujourd'hui doit encore tenir dans trente ans, quand une autre génération y vivra.</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Valeur 2 — 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Confiance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Valeur 2 — 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 Le client est toujours satisfait par nos engagements, lesquels nous respectons à la lettre. » Cette phrase du fondateur est la seule règle commerciale que nous ayons jamais eu besoin d'écrire.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Valeur 3 — 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Ancrage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Valeur 3 — 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Nous ne construisons qu'à Tanger. Nous connaissons ses quartiers, ses sols, ses vents et ses familles. Cet ancrage est ce qui nous permet de conseiller honnêtement, y compris quand cela nous coûte une vente.</w:t>
            </w:r>
          </w:p>
        </w:tc>
        <w:tc>
          <w:tcPr>
            <w:tcW w:type="dxa" w:w="2722"/>
            <w:shd w:fill="F6F5F1" w:color="auto" w:val="clear"/>
            <w:tcMar>
              <w:top w:type="dxa" w:w="80"/>
              <w:left w:type="dxa" w:w="110"/>
              <w:bottom w:type="dxa" w:w="80"/>
              <w:right w:type="dxa" w:w="110"/>
            </w:tcMar>
            <w:vAlign w:val="top"/>
          </w:tcPr>
          <w:p/>
        </w:tc>
      </w:tr>
    </w:tbl>
    <w:p>
      <w:pPr>
        <w:spacing w:after="120"/>
      </w:pPr>
    </w:p>
    <w:p>
      <w:pPr>
        <w:pStyle w:val="Heading1"/>
        <w:pageBreakBefore/>
        <w:spacing w:after="60" w:line="300"/>
      </w:pPr>
      <w:r>
        <w:rPr>
          <w:rFonts w:ascii="Garamond" w:cs="Garamond" w:eastAsia="Garamond" w:hAnsi="Garamond"/>
          <w:color w:val="1C1B18"/>
          <w:spacing w:val="24"/>
          <w:sz w:val="36"/>
          <w:szCs w:val="36"/>
        </w:rPr>
        <w:t xml:space="preserve">ESPACE MRE</w:t>
      </w:r>
    </w:p>
    <w:p>
      <w:pPr>
        <w:pBdr>
          <w:bottom w:val="single" w:color="B9B4A7" w:sz="4" w:space="6"/>
        </w:pBdr>
        <w:spacing w:after="200" w:before="0" w:line="300"/>
      </w:pPr>
      <w:r>
        <w:rPr>
          <w:rFonts w:ascii="Garamond" w:cs="Garamond" w:eastAsia="Garamond" w:hAnsi="Garamond"/>
          <w:color w:val="8A6F3C"/>
          <w:sz w:val="20"/>
          <w:szCs w:val="20"/>
        </w:rPr>
        <w:t xml:space="preserve">/fr/espace-mre</w:t>
      </w:r>
    </w:p>
    <w:p>
      <w:pPr>
        <w:spacing w:after="80" w:before="240" w:line="300"/>
      </w:pPr>
      <w:r>
        <w:rPr>
          <w:rFonts w:ascii="Garamond" w:cs="Garamond" w:eastAsia="Garamond" w:hAnsi="Garamond"/>
          <w:caps/>
          <w:color w:val="6F6A5E"/>
          <w:spacing w:val="20"/>
          <w:sz w:val="18"/>
          <w:szCs w:val="18"/>
        </w:rPr>
        <w:t xml:space="preserve">Section : En-tête de page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Espace MRE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Achetez à Tanger sans vous déplacer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Introduction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Vous vivez en France, en Belgique, aux Pays-Bas, en Espagne ou en Italie. Votre projet est ici. Nous avons construit un accompagnement fait pour la distance — parce que 57 ans d'expérience valent surtout quand on ne peut pas passer sur le chantier le samedi matin.</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(photo)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Villas SBAI dominant la baie de Tanger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Parler à un conseiller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Message WhatsApp pré-rempli</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Bonjour, je suis MRE et je souhaite être accompagné pour un achat à Tanger.</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Comment ça se passe (les cinq étapes)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Comment ça se passe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Cinq étapes, aucune surprise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Étape 1 — 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Premier échange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Étape 1 — 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Un appel ou un message WhatsApp pour comprendre votre projet, votre budget et vos délais. En français, en arabe ou en darija.</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Étape 2 — 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Sélection à distance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Étape 2 — 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Nous vous envoyons les biens qui correspondent réellement, avec photos, vidéos et plans. Pas de catalogue générique.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Étape 3 — 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Visite en direct</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Étape 3 — 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Un conseiller se rend sur place, caméra à la main, et vous fait visiter en visioconférence. Vous posez vos questions en temps réel.</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Étape 4 — 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Réservation et dossier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Étape 4 — 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Constitution du dossier à distance, explication du plan de paiement et des aides mobilisables, dont Daam Sakane.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Étape 5 — 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Signature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Étape 5 — 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Chez le notaire lors de votre passage au Maroc, ou par procuration notariale si vous ne pouvez pas vous déplacer.</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Bandeau de réassurance (quatre chiffres)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Chiffre 1</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57 ans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 1</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d'expérience à Tanger</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Chiffre 2</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+200</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 2</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immeubles réalisés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Chiffre 3</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24 h</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 3</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délai de réponse annoncé</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Chiffre 4</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FR · AR · Darija</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 4</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langues parlées par l'équipe</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Questions fréquentes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Questions fréquentes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Ce que les MRE nous demandent le plus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Puis-je acheter sans venir au Maroc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Oui. La visite se fait en visioconférence et le dossier se constitue à distance. Pour la signature, deux options : votre passage au Maroc, ou une procuration notariale donnée à une personne de confiance.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Comment fonctionne la procuration notariale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Vous la faites établir au consulat du Maroc de votre pays de résidence ou chez un notaire local avec les légalisations requises. Elle désigne la personne autorisée à signer en votre nom. Nous vous indiquons les pièces à fournir au cas par cas.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Qu'est-ce que Daam Sakane et y ai-je droit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C'est le programme d'aide directe de l'État marocain à l'acquisition d'un logement, pouvant aller jusqu'à 100 000 dirhams. Il est accessible aux Marocains résidant à l'étranger sous conditions. Nous vérifions votre éligibilité avant toute réservation.</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4</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Comment transférer les fonds depuis l'Europe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4</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 transfert se fait par virement bancaire vers un compte en dirhams convertibles, ce qui préserve votre droit au transfert du produit d'une revente future. Nous vous orientons vers les bonnes démarches auprès de votre banque et de l'Office des changes.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5</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Quelle fiscalité s'applique à un MRE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5</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L'acquisition suit le régime marocain de droit commun (droits d'enregistrement, conservation foncière, honoraires notariaux). Chaque situation dépend de votre pays de résidence et des conventions fiscales : nous vous mettons en relation avec un notaire pour un avis précis.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Question 6</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Qui s'occupe du bien quand je ne suis pas là ?</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Réponse 6</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Nos résidences livrées disposent d'un accès contrôlé et d'espaces communs entretenus. Pour la gestion locative ou l'entretien du logement, nous vous orientons vers des interlocuteurs locaux que nous connaissons.</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Guide pratique MRE (formulaire de téléchargement)</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Guide pratique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Recevez le guide MRE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Achat à distance, procuration, Daam Sakane, transfert de fonds, fiscalité : l'essentiel réuni dans un document clair, sans jargon.</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Libellé du champ</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Votre adresse e-mail</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Recevoir le guide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 pendant l'envoi</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Envoi en cours…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Confirmation — 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Demande enregistrée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Confirmation — 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Merci. Nous vous envoyons le guide par e-mail dès sa mise à disposition, et un conseiller reste joignable sur WhatsApp entre-temps.</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Message d'erreur</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L'envoi a échoué. Réessayez ou écrivez-nous sur WhatsApp.</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Mention de confidentialité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Nous n'utilisons votre adresse que pour vous envoyer ce guide et vous répondre.</w:t>
            </w:r>
          </w:p>
        </w:tc>
        <w:tc>
          <w:tcPr>
            <w:tcW w:type="dxa" w:w="2722"/>
            <w:shd w:fill="F6F5F1" w:color="auto" w:val="clear"/>
            <w:tcMar>
              <w:top w:type="dxa" w:w="80"/>
              <w:left w:type="dxa" w:w="110"/>
              <w:bottom w:type="dxa" w:w="80"/>
              <w:right w:type="dxa" w:w="110"/>
            </w:tcMar>
            <w:vAlign w:val="top"/>
          </w:tcPr>
          <w:p/>
        </w:tc>
      </w:tr>
    </w:tbl>
    <w:p>
      <w:pPr>
        <w:spacing w:after="120"/>
      </w:pPr>
    </w:p>
    <w:p>
      <w:pPr>
        <w:pStyle w:val="Heading1"/>
        <w:pageBreakBefore/>
        <w:spacing w:after="60" w:line="300"/>
      </w:pPr>
      <w:r>
        <w:rPr>
          <w:rFonts w:ascii="Garamond" w:cs="Garamond" w:eastAsia="Garamond" w:hAnsi="Garamond"/>
          <w:color w:val="1C1B18"/>
          <w:spacing w:val="24"/>
          <w:sz w:val="36"/>
          <w:szCs w:val="36"/>
        </w:rPr>
        <w:t xml:space="preserve">BUREAU DE VENTE</w:t>
      </w:r>
    </w:p>
    <w:p>
      <w:pPr>
        <w:pBdr>
          <w:bottom w:val="single" w:color="B9B4A7" w:sz="4" w:space="6"/>
        </w:pBdr>
        <w:spacing w:after="200" w:before="0" w:line="300"/>
      </w:pPr>
      <w:r>
        <w:rPr>
          <w:rFonts w:ascii="Garamond" w:cs="Garamond" w:eastAsia="Garamond" w:hAnsi="Garamond"/>
          <w:color w:val="8A6F3C"/>
          <w:sz w:val="20"/>
          <w:szCs w:val="20"/>
        </w:rPr>
        <w:t xml:space="preserve">Section présente sur la page d'accueil et sur la page Contact</w:t>
      </w:r>
    </w:p>
    <w:p>
      <w:pPr>
        <w:spacing w:after="240" w:before="0" w:line="300"/>
      </w:pPr>
      <w:r>
        <w:rPr>
          <w:rFonts w:ascii="Garamond" w:cs="Garamond" w:eastAsia="Garamond" w:hAnsi="Garamond"/>
          <w:i/>
          <w:iCs/>
          <w:color w:val="6F6A5E"/>
          <w:sz w:val="21"/>
          <w:szCs w:val="21"/>
        </w:rPr>
        <w:t xml:space="preserve">Ce bloc est identique aux deux endroits où il apparaît : il n'est donc listé qu'une seule fois.</w:t>
      </w:r>
    </w:p>
    <w:p>
      <w:pPr>
        <w:spacing w:after="80" w:before="240" w:line="300"/>
      </w:pPr>
      <w:r>
        <w:rPr>
          <w:rFonts w:ascii="Garamond" w:cs="Garamond" w:eastAsia="Garamond" w:hAnsi="Garamond"/>
          <w:caps/>
          <w:color w:val="6F6A5E"/>
          <w:spacing w:val="20"/>
          <w:sz w:val="18"/>
          <w:szCs w:val="18"/>
        </w:rPr>
        <w:t xml:space="preserve">Section : En-tête du bloc</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 Notre bureau de vente —</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Venez nous rencontrer</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 — adresse</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Notre adresse</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Horaires et langues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Horaires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Horaires — semaine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Lundi — Vendredi : 9h00 — 19h00</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Horaires — samedi</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Samedi : 9h00 — 13h00</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Horaires — dimanche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Dimanche : sur rendez-vous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Libellé</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Langues parlées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Langues</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Français · العربية · English</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Message WhatsApp pré-rempli</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Bonjour, je souhaite passer au bureau de vente. Quelles sont vos disponibilités ?</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Comment nous trouver</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Comment nous trouver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d'orientation</w:t>
            </w:r>
          </w:p>
          <w:p>
            <w:pPr>
              <w:spacing w:before="40" w:line="260"/>
            </w:pPr>
            <w:r>
              <w:rPr>
                <w:rFonts w:ascii="Garamond" w:cs="Garamond" w:eastAsia="Garamond" w:hAnsi="Garamond"/>
                <w:i/>
                <w:iCs/>
                <w:color w:val="8A6F3C"/>
                <w:sz w:val="16"/>
                <w:szCs w:val="16"/>
              </w:rPr>
              <w:t xml:space="preserve">À REMPLACER — texte provisoire en attente de vos indications</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À 5 minutes du [repère], en face de [repère], sur le [axe]. — Texte d'orientation à compléter avec le client (TODO client-meeting-today).</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(carte)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Carte de localisation du bureau de vente SBAI à Tanger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Mention de la carte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Fond de carte © OpenStreetMap</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Ouvrir dans Google Maps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(vidéo)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Vue aérienne du quartier du bureau de vente SBAI à Tanger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Légende de la vidéo</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 bureau et ses abords, vus du ciel.</w:t>
            </w:r>
          </w:p>
        </w:tc>
        <w:tc>
          <w:tcPr>
            <w:tcW w:type="dxa" w:w="2722"/>
            <w:shd w:fill="F6F5F1" w:color="auto" w:val="clear"/>
            <w:tcMar>
              <w:top w:type="dxa" w:w="80"/>
              <w:left w:type="dxa" w:w="110"/>
              <w:bottom w:type="dxa" w:w="80"/>
              <w:right w:type="dxa" w:w="110"/>
            </w:tcMar>
            <w:vAlign w:val="top"/>
          </w:tcPr>
          <w:p/>
        </w:tc>
      </w:tr>
    </w:tbl>
    <w:p>
      <w:pPr>
        <w:spacing w:after="120"/>
      </w:pPr>
    </w:p>
    <w:p>
      <w:pPr>
        <w:pStyle w:val="Heading1"/>
        <w:pageBreakBefore/>
        <w:spacing w:after="60" w:line="300"/>
      </w:pPr>
      <w:r>
        <w:rPr>
          <w:rFonts w:ascii="Garamond" w:cs="Garamond" w:eastAsia="Garamond" w:hAnsi="Garamond"/>
          <w:color w:val="1C1B18"/>
          <w:spacing w:val="24"/>
          <w:sz w:val="36"/>
          <w:szCs w:val="36"/>
        </w:rPr>
        <w:t xml:space="preserve">CONTACT</w:t>
      </w:r>
    </w:p>
    <w:p>
      <w:pPr>
        <w:pBdr>
          <w:bottom w:val="single" w:color="B9B4A7" w:sz="4" w:space="6"/>
        </w:pBdr>
        <w:spacing w:after="200" w:before="0" w:line="300"/>
      </w:pPr>
      <w:r>
        <w:rPr>
          <w:rFonts w:ascii="Garamond" w:cs="Garamond" w:eastAsia="Garamond" w:hAnsi="Garamond"/>
          <w:color w:val="8A6F3C"/>
          <w:sz w:val="20"/>
          <w:szCs w:val="20"/>
        </w:rPr>
        <w:t xml:space="preserve">/fr/contact</w:t>
      </w:r>
    </w:p>
    <w:p>
      <w:pPr>
        <w:spacing w:after="80" w:before="240" w:line="300"/>
      </w:pPr>
      <w:r>
        <w:rPr>
          <w:rFonts w:ascii="Garamond" w:cs="Garamond" w:eastAsia="Garamond" w:hAnsi="Garamond"/>
          <w:caps/>
          <w:color w:val="6F6A5E"/>
          <w:spacing w:val="20"/>
          <w:sz w:val="18"/>
          <w:szCs w:val="18"/>
        </w:rPr>
        <w:t xml:space="preserve">Section : En-tête de page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Contact</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Parlons de votre projet</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Introduction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Une question sur un projet, une demande de visite, un dossier MRE : écrivez-nous ou appelez-nous. Nous répondons sous 24 heures, et bien plus vite sur WhatsApp.</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Bandeau de coordonnées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Libellé</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Adresse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Libellé</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Téléphone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Libellé</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E-mail</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Libellé</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Horaires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Horaires</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Lundi au vendredi, 9h – 18h30 · Samedi, 9h – 13h</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Langues</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Français, arabe et darija</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Bureau de vente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Section complète</w:t>
            </w:r>
          </w:p>
          <w:p>
            <w:pPr>
              <w:spacing w:before="40" w:line="260"/>
            </w:pPr>
            <w:r>
              <w:rPr>
                <w:rFonts w:ascii="Garamond" w:cs="Garamond" w:eastAsia="Garamond" w:hAnsi="Garamond"/>
                <w:i/>
                <w:iCs/>
                <w:color w:val="8A6F3C"/>
                <w:sz w:val="16"/>
                <w:szCs w:val="16"/>
              </w:rPr>
              <w:t xml:space="preserve">Voir la section « Bureau de vente » de ce document</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Venez nous rencontrer</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Formulaire de contact — en-tête</w:t>
      </w:r>
    </w:p>
    <w:p>
      <w:pPr>
        <w:spacing w:after="100" w:before="0" w:line="300"/>
      </w:pPr>
      <w:r>
        <w:rPr>
          <w:rFonts w:ascii="Garamond" w:cs="Garamond" w:eastAsia="Garamond" w:hAnsi="Garamond"/>
          <w:i/>
          <w:iCs/>
          <w:color w:val="6F6A5E"/>
          <w:sz w:val="19"/>
          <w:szCs w:val="19"/>
        </w:rPr>
        <w:t xml:space="preserve">Ce formulaire est repris au bas de toutes les pages du site (accueil, projets, notre histoire, espace MRE, contact).</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Réservez une visite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Votre prochain chez-vous commence ici</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Laissez-nous vos coordonnées : un conseiller SBAI vous rappelle sous 24 h pour organiser votre visite — sur place ou en vidéo.</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Discuter sur WhatsApp</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Mention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Ou appelez-nous directement :</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Formulaire de contact — champs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Champ 1</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Nom complet</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Champ 2</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Téléphone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Champ 3</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E-mail (facultatif)</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Champ 4</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Projet qui vous intéresse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Champ 5</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Budget approximatif</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Champ 6</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Votre message (facultatif)</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Choix — projet</w:t>
            </w:r>
          </w:p>
          <w:p>
            <w:pPr>
              <w:spacing w:before="40" w:line="260"/>
            </w:pPr>
            <w:r>
              <w:rPr>
                <w:rFonts w:ascii="Garamond" w:cs="Garamond" w:eastAsia="Garamond" w:hAnsi="Garamond"/>
                <w:i/>
                <w:iCs/>
                <w:color w:val="8A6F3C"/>
                <w:sz w:val="16"/>
                <w:szCs w:val="16"/>
              </w:rPr>
              <w:t xml:space="preserve">Les trois autres choix reprennent les noms des projets</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Je ne sais pas encore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Choix — budget 1</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À définir</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Choix — budget 2</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Moins de 1 M MAD</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Choix — budget 3</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1 à 2 M MAD</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Choix — budget 4</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2 à 4 M MAD</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Choix — budget 5</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Plus de 4 M MAD</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Formulaire de contact — envoi, erreurs et confirmation</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Envoyer ma demande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 pendant l'envoi</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Envoi en cours…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Erreur — nom</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Merci d'indiquer votre nom.</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Erreur — téléphone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Merci d'indiquer un numéro de téléphone valide.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Erreur — e-mail</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Cette adresse e-mail semble invalide.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Erreur — message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Votre message est trop long (2000 caractères max).</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Erreur — champ vide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Ce champ est requis.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Confirmation — 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Demande bien reçue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Confirmation — 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Merci ! Un conseiller SBAI vous contactera sous 24 h. Pour une réponse immédiate, écrivez-nous sur WhatsApp.</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 après envoi</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Envoyer une autre demande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Message d'erreur d'envoi</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L'envoi a échoué. Réessayez, ou contactez-nous directement sur WhatsApp.</w:t>
            </w:r>
          </w:p>
        </w:tc>
        <w:tc>
          <w:tcPr>
            <w:tcW w:type="dxa" w:w="2722"/>
            <w:shd w:fill="F6F5F1" w:color="auto" w:val="clear"/>
            <w:tcMar>
              <w:top w:type="dxa" w:w="80"/>
              <w:left w:type="dxa" w:w="110"/>
              <w:bottom w:type="dxa" w:w="80"/>
              <w:right w:type="dxa" w:w="110"/>
            </w:tcMar>
            <w:vAlign w:val="top"/>
          </w:tcPr>
          <w:p/>
        </w:tc>
      </w:tr>
    </w:tbl>
    <w:p>
      <w:pPr>
        <w:spacing w:after="120"/>
      </w:pPr>
    </w:p>
    <w:p>
      <w:pPr>
        <w:pStyle w:val="Heading1"/>
        <w:pageBreakBefore/>
        <w:spacing w:after="60" w:line="300"/>
      </w:pPr>
      <w:r>
        <w:rPr>
          <w:rFonts w:ascii="Garamond" w:cs="Garamond" w:eastAsia="Garamond" w:hAnsi="Garamond"/>
          <w:color w:val="1C1B18"/>
          <w:spacing w:val="24"/>
          <w:sz w:val="36"/>
          <w:szCs w:val="36"/>
        </w:rPr>
        <w:t xml:space="preserve">MENTIONS LÉGALES</w:t>
      </w:r>
    </w:p>
    <w:p>
      <w:pPr>
        <w:pBdr>
          <w:bottom w:val="single" w:color="B9B4A7" w:sz="4" w:space="6"/>
        </w:pBdr>
        <w:spacing w:after="200" w:before="0" w:line="300"/>
      </w:pPr>
      <w:r>
        <w:rPr>
          <w:rFonts w:ascii="Garamond" w:cs="Garamond" w:eastAsia="Garamond" w:hAnsi="Garamond"/>
          <w:color w:val="8A6F3C"/>
          <w:sz w:val="20"/>
          <w:szCs w:val="20"/>
        </w:rPr>
        <w:t xml:space="preserve">/fr/mentions-legales</w:t>
      </w:r>
    </w:p>
    <w:p>
      <w:pPr>
        <w:spacing w:after="80" w:before="240" w:line="300"/>
      </w:pPr>
      <w:r>
        <w:rPr>
          <w:rFonts w:ascii="Garamond" w:cs="Garamond" w:eastAsia="Garamond" w:hAnsi="Garamond"/>
          <w:caps/>
          <w:color w:val="6F6A5E"/>
          <w:spacing w:val="20"/>
          <w:sz w:val="18"/>
          <w:szCs w:val="18"/>
        </w:rPr>
        <w:t xml:space="preserve">Section : En-tête de page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Informations légales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Mentions légales</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Introduction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Cette page rassemble les informations légales relatives à l'éditeur et à l'hébergement de ce site, ainsi qu'au traitement des données personnelles.</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Rubrique — Éditeur du site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Éditeur du site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 présent site est édité par la société SBAI Abdelhai &amp; Associés, promoteur immobilier à Tanger, Maroc.</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Dénomination sociale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Forme juridique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Capital social</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4</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Siège social</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5</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Registre de commerce (RC)</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6</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Identifiant Commun de l'Entreprise (ICE)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7</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Identifiant fiscal (IF)</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8</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Numéro de patente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Rubrique — Directeur de la publication</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Directeur de la publication</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 directeur de la publication est le représentant légal de la société.</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Nom et qualité du directeur de la publication</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Adresse de contact</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Rubrique — Hébergement</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Hébergement</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 site est hébergé sur une infrastructure cloud. Les informations exactes de l'hébergeur seront précisées à la mise en ligne.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Nom de l'hébergeur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Adresse de l'hébergeur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Contact de l'hébergeur</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Rubrique — Propriété intellectuelle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Propriété intellectuelle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L'ensemble des contenus de ce site — textes, photographies, vidéos, logotype et éléments graphiques — est protégé. Toute reproduction, même partielle, est soumise à autorisation préalable écrite.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Mention de réserve de droits définitive</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Crédits photo et vidéo</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Rubrique — Données personnelles et vie privée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Données personnelles et vie privée</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Responsable du traitement : SBAI Abdelhai &amp; Associés, promoteur immobilier à Tanger. Les données que vous nous transmettez via les formulaires de ce site (nom, téléphone, e-mail, projet et budget indicatifs, message) sont collectées dans une seule finalité : traiter votre demande et vous recontacter. Elles ne sont ni vendues, ni louées, ni transmises à des tiers à des fins commerciales. Conformément à la loi 09-08 relative à la protection des personnes physiques à l'égard du traitement des données à caractère personnel, vous disposez d'un droit d'accès, de rectification et d'opposition, que vous pouvez exercer à tout moment en nous écrivant.</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1</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Numéro de déclaration CNDP — [EN COURS D'ENREGISTREMENT]</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2</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Durée de conservation des demandes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Information à fournir 3</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Personne responsable du traitement au sein de la société</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Rubrique — Cookies, mesure d'audience et services tiers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Cookies, mesure d'audience et services tiers</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Ce site ne dépose aucun cookie publicitaire et n'utilise à ce jour aucun outil de mesure d'audience. Aucune ressource n'est chargée depuis un serveur tiers : les polices de caractères sont hébergées sur notre propre domaine, les fonds de carte sont des images statiques que nous servons nous-mêmes (© OpenStreetMap), et les vidéos sont diffusées depuis nos serveurs. Aucune donnée n'est donc transmise à Google, à un réseau social ou à un régisseur publicitaire lorsque vous consultez ces pages. Le lien « Voir sur Google Maps » ouvre volontairement un nouvel onglet : c'est vous qui décidez de vous rendre chez Google, et rien n'est envoyé avant ce clic. Si un outil de mesure d'audience venait à être ajouté, il ne serait chargé qu'après votre consentement explicite, révocable à tout moment.</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Rubrique — Nous contacter</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Nous contacter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Pour toute question relative à ces mentions légales ou à l'exercice de vos droits sur vos données :</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Mentions de bas de page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Marqueur des informations manquantes</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[À compléter par le client]</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Date de mise à jour</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Dernière mise à jour : à définir lors de la mise en ligne.</w:t>
            </w:r>
          </w:p>
        </w:tc>
        <w:tc>
          <w:tcPr>
            <w:tcW w:type="dxa" w:w="3810"/>
            <w:shd w:fill="F6F5F1" w:color="auto" w:val="clear"/>
            <w:tcMar>
              <w:top w:type="dxa" w:w="80"/>
              <w:left w:type="dxa" w:w="110"/>
              <w:bottom w:type="dxa" w:w="80"/>
              <w:right w:type="dxa" w:w="110"/>
            </w:tcMar>
            <w:vAlign w:val="top"/>
          </w:tcPr>
          <w:p/>
        </w:tc>
      </w:tr>
    </w:tbl>
    <w:p>
      <w:pPr>
        <w:spacing w:after="120"/>
      </w:pPr>
    </w:p>
    <w:p>
      <w:pPr>
        <w:pStyle w:val="Heading1"/>
        <w:pageBreakBefore/>
        <w:spacing w:after="60" w:line="300"/>
      </w:pPr>
      <w:r>
        <w:rPr>
          <w:rFonts w:ascii="Garamond" w:cs="Garamond" w:eastAsia="Garamond" w:hAnsi="Garamond"/>
          <w:color w:val="1C1B18"/>
          <w:spacing w:val="24"/>
          <w:sz w:val="36"/>
          <w:szCs w:val="36"/>
        </w:rPr>
        <w:t xml:space="preserve">MÉTADONNÉES SEO</w:t>
      </w:r>
    </w:p>
    <w:p>
      <w:pPr>
        <w:pBdr>
          <w:bottom w:val="single" w:color="B9B4A7" w:sz="4" w:space="6"/>
        </w:pBdr>
        <w:spacing w:after="200" w:before="0" w:line="300"/>
      </w:pPr>
      <w:r>
        <w:rPr>
          <w:rFonts w:ascii="Garamond" w:cs="Garamond" w:eastAsia="Garamond" w:hAnsi="Garamond"/>
          <w:color w:val="8A6F3C"/>
          <w:sz w:val="20"/>
          <w:szCs w:val="20"/>
        </w:rPr>
        <w:t xml:space="preserve">Textes invisibles sur la page — affichés par Google et lors du partage d'un lien</w:t>
      </w:r>
    </w:p>
    <w:p>
      <w:pPr>
        <w:spacing w:after="240" w:before="0" w:line="300"/>
      </w:pPr>
      <w:r>
        <w:rPr>
          <w:rFonts w:ascii="Garamond" w:cs="Garamond" w:eastAsia="Garamond" w:hAnsi="Garamond"/>
          <w:i/>
          <w:iCs/>
          <w:color w:val="6F6A5E"/>
          <w:sz w:val="21"/>
          <w:szCs w:val="21"/>
        </w:rPr>
        <w:t xml:space="preserve">Le « titre » est la ligne bleue cliquable dans les résultats Google ; la « description » est le paragraphe gris juste en dessous. Ils n'apparaissent pas sur le site lui-même mais déterminent la façon dont chaque page est présentée.</w:t>
      </w:r>
    </w:p>
    <w:p>
      <w:pPr>
        <w:spacing w:after="80" w:before="240" w:line="300"/>
      </w:pPr>
      <w:r>
        <w:rPr>
          <w:rFonts w:ascii="Garamond" w:cs="Garamond" w:eastAsia="Garamond" w:hAnsi="Garamond"/>
          <w:caps/>
          <w:color w:val="6F6A5E"/>
          <w:spacing w:val="20"/>
          <w:sz w:val="18"/>
          <w:szCs w:val="18"/>
        </w:rPr>
        <w:t xml:space="preserve">Section : Site entier (valeur par défaut)</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SBAI Immobilier — Promoteur immobilier à Tanger depuis 1969</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Description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SBAI Abdelhai &amp; Associés, le fleuron de l'immobilier à Tanger. 57 ans d'expérience, plus de 50 projets réalisés. Triple Towers, Les Villas de la Colline, Résidence Del Costa.</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Gabarit des autres pages</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[Titre de la page] | SBAI Immobilier</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Nos projets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Nos projets immobiliers à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Description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Découvrez les réalisations SBAI Immobilier à Tanger : Triple Towers, Les Villas de la Colline et la Résidence Del Costa. Plus de 200 immeubles livrés depuis 1969.</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Triple Towers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Triple Towers — Appartements neufs face à la mer,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Description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Triple Towers : 25 étages face à la Méditerranée à Tanger. Climatisation intégrée, double vitrage, marbre et vue panoramique. Réservez votre visite.</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Les Villas de la Colline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Les Villas de la Colline — Villas avec piscine,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Description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Les Villas de la Colline : villas livrées avec piscines et jardins, sur les hauteurs de Tanger. Un projet SBAI Immobilier. Visite sur rendez-vous.</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Résidence Del Costa</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Résidence Del Costa — Appartements avec piscine,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Description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Résidence Del Costa à Tanger : résidence sécurisée avec piscine, jardins, garage privé et aire de jeux. Un projet livré par SBAI Immobilier.</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Notre histoire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Notre histoire — 57 ans d'immobilier à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Description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De 1969 à aujourd'hui : l'histoire du groupe Abdelhai Sbai, plus de 200 immeubles réalisés à Tanger et trois générations au service du patrimoine des familles.</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Espace MRE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Espace MRE — Investir à Tanger depuis l'étranger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Description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Marocains résidant à l'étranger : achetez à Tanger sans vous déplacer. Visites en visioconférence, procuration notariale, aide Daam Sakane et accompagnement aux horaires européens.</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Contact</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Contact — SBAI Immobilier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Description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Contactez SBAI Immobilier à Tanger : téléphone, WhatsApp, e-mail et formulaire de demande de visite. Réponse sous 24 h, en français, arabe et darija.</w:t>
            </w:r>
          </w:p>
        </w:tc>
        <w:tc>
          <w:tcPr>
            <w:tcW w:type="dxa" w:w="2722"/>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Mentions légales</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Mentions légales</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Description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Mentions légales du site SBAI Immobilier.</w:t>
            </w:r>
          </w:p>
        </w:tc>
        <w:tc>
          <w:tcPr>
            <w:tcW w:type="dxa" w:w="2722"/>
            <w:shd w:fill="F6F5F1" w:color="auto" w:val="clear"/>
            <w:tcMar>
              <w:top w:type="dxa" w:w="80"/>
              <w:left w:type="dxa" w:w="110"/>
              <w:bottom w:type="dxa" w:w="80"/>
              <w:right w:type="dxa" w:w="110"/>
            </w:tcMar>
            <w:vAlign w:val="top"/>
          </w:tcPr>
          <w:p/>
        </w:tc>
      </w:tr>
    </w:tbl>
    <w:p>
      <w:pPr>
        <w:spacing w:after="120"/>
      </w:pPr>
    </w:p>
    <w:p>
      <w:pPr>
        <w:pStyle w:val="Heading1"/>
        <w:pageBreakBefore/>
        <w:spacing w:after="60" w:line="300"/>
      </w:pPr>
      <w:r>
        <w:rPr>
          <w:rFonts w:ascii="Garamond" w:cs="Garamond" w:eastAsia="Garamond" w:hAnsi="Garamond"/>
          <w:color w:val="1C1B18"/>
          <w:spacing w:val="24"/>
          <w:sz w:val="36"/>
          <w:szCs w:val="36"/>
        </w:rPr>
        <w:t xml:space="preserve">TEXTES EN RÉSERVE</w:t>
      </w:r>
    </w:p>
    <w:p>
      <w:pPr>
        <w:pBdr>
          <w:bottom w:val="single" w:color="B9B4A7" w:sz="4" w:space="6"/>
        </w:pBdr>
        <w:spacing w:after="200" w:before="0" w:line="300"/>
      </w:pPr>
      <w:r>
        <w:rPr>
          <w:rFonts w:ascii="Garamond" w:cs="Garamond" w:eastAsia="Garamond" w:hAnsi="Garamond"/>
          <w:color w:val="8A6F3C"/>
          <w:sz w:val="20"/>
          <w:szCs w:val="20"/>
        </w:rPr>
        <w:t xml:space="preserve">Rédigés mais non affichés à ce jour</w:t>
      </w:r>
    </w:p>
    <w:p>
      <w:pPr>
        <w:spacing w:after="240" w:before="0" w:line="300"/>
      </w:pPr>
      <w:r>
        <w:rPr>
          <w:rFonts w:ascii="Garamond" w:cs="Garamond" w:eastAsia="Garamond" w:hAnsi="Garamond"/>
          <w:i/>
          <w:iCs/>
          <w:color w:val="6F6A5E"/>
          <w:sz w:val="21"/>
          <w:szCs w:val="21"/>
        </w:rPr>
        <w:t xml:space="preserve">Ces formulations existent dans le site mais aucune page ne les affiche actuellement. Elles sont soumises à votre relecture au même titre que les autres : elles serviront dès qu'un bouton ou un bloc en aura l'usage.</w:t>
      </w:r>
    </w:p>
    <w:p>
      <w:pPr>
        <w:spacing w:after="80" w:before="240" w:line="300"/>
      </w:pPr>
      <w:r>
        <w:rPr>
          <w:rFonts w:ascii="Garamond" w:cs="Garamond" w:eastAsia="Garamond" w:hAnsi="Garamond"/>
          <w:caps/>
          <w:color w:val="6F6A5E"/>
          <w:spacing w:val="20"/>
          <w:sz w:val="18"/>
          <w:szCs w:val="18"/>
        </w:rPr>
        <w:t xml:space="preserve">Section : Boutons et mentions en réserve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3266"/>
        <w:gridCol w:w="3810"/>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326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3810"/>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Mention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57 ans d'héritage</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Contactez-nous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Appelez-nous</w:t>
            </w:r>
          </w:p>
        </w:tc>
        <w:tc>
          <w:tcPr>
            <w:tcW w:type="dxa" w:w="3810"/>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Bouton</w:t>
            </w:r>
          </w:p>
        </w:tc>
        <w:tc>
          <w:tcPr>
            <w:tcW w:type="dxa" w:w="3266"/>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Découvrir</w:t>
            </w:r>
          </w:p>
        </w:tc>
        <w:tc>
          <w:tcPr>
            <w:tcW w:type="dxa" w:w="3810"/>
            <w:shd w:fill="F6F5F1" w:color="auto" w:val="clear"/>
            <w:tcMar>
              <w:top w:type="dxa" w:w="80"/>
              <w:left w:type="dxa" w:w="110"/>
              <w:bottom w:type="dxa" w:w="80"/>
              <w:right w:type="dxa" w:w="110"/>
            </w:tcMar>
            <w:vAlign w:val="top"/>
          </w:tcPr>
          <w:p/>
        </w:tc>
      </w:tr>
    </w:tbl>
    <w:p>
      <w:pPr>
        <w:spacing w:after="120"/>
      </w:pPr>
    </w:p>
    <w:p>
      <w:pPr>
        <w:spacing w:after="80" w:before="240" w:line="300"/>
      </w:pPr>
      <w:r>
        <w:rPr>
          <w:rFonts w:ascii="Garamond" w:cs="Garamond" w:eastAsia="Garamond" w:hAnsi="Garamond"/>
          <w:caps/>
          <w:color w:val="6F6A5E"/>
          <w:spacing w:val="20"/>
          <w:sz w:val="18"/>
          <w:szCs w:val="18"/>
        </w:rPr>
        <w:t xml:space="preserve">Section : Bloc « Nous trouver » de la page Contact</w:t>
      </w:r>
    </w:p>
    <w:p>
      <w:pPr>
        <w:spacing w:after="100" w:before="0" w:line="300"/>
      </w:pPr>
      <w:r>
        <w:rPr>
          <w:rFonts w:ascii="Garamond" w:cs="Garamond" w:eastAsia="Garamond" w:hAnsi="Garamond"/>
          <w:i/>
          <w:iCs/>
          <w:color w:val="6F6A5E"/>
          <w:sz w:val="19"/>
          <w:szCs w:val="19"/>
        </w:rPr>
        <w:t xml:space="preserve">Ce bloc a été retiré de la page Contact au profit du bureau de vente, qui porte déjà sa propre carte.</w:t>
      </w:r>
    </w:p>
    <w:tbl>
      <w:tblPr>
        <w:tblW w:type="dxa" w:w="9072"/>
        <w:tblBorders>
          <w:top w:val="single" w:color="B9B4A7" w:sz="4"/>
          <w:left w:val="single" w:color="B9B4A7" w:sz="4"/>
          <w:bottom w:val="single" w:color="B9B4A7" w:sz="4"/>
          <w:right w:val="single" w:color="B9B4A7" w:sz="4"/>
          <w:insideH w:val="single" w:color="B9B4A7" w:sz="4"/>
          <w:insideV w:val="single" w:color="B9B4A7" w:sz="4"/>
        </w:tblBorders>
      </w:tblPr>
      <w:tblGrid>
        <w:gridCol w:w="1996"/>
        <w:gridCol w:w="4355"/>
        <w:gridCol w:w="2722"/>
      </w:tblGrid>
      <w:tr>
        <w:trPr>
          <w:tblHeader/>
        </w:trPr>
        <w:tc>
          <w:tcPr>
            <w:tcW w:type="dxa" w:w="1996"/>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ÉLÉMENT</w:t>
            </w:r>
          </w:p>
        </w:tc>
        <w:tc>
          <w:tcPr>
            <w:tcW w:type="dxa" w:w="4355"/>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TEXTE ACTUEL</w:t>
            </w:r>
          </w:p>
        </w:tc>
        <w:tc>
          <w:tcPr>
            <w:tcW w:type="dxa" w:w="2722"/>
            <w:shd w:fill="EFECE4" w:color="auto" w:val="clear"/>
            <w:tcMar>
              <w:top w:type="dxa" w:w="80"/>
              <w:left w:type="dxa" w:w="110"/>
              <w:bottom w:type="dxa" w:w="80"/>
              <w:right w:type="dxa" w:w="110"/>
            </w:tcMar>
            <w:vAlign w:val="top"/>
          </w:tcPr>
          <w:p>
            <w:pPr>
              <w:spacing w:line="240"/>
            </w:pPr>
            <w:r>
              <w:rPr>
                <w:rFonts w:ascii="Garamond" w:cs="Garamond" w:eastAsia="Garamond" w:hAnsi="Garamond"/>
                <w:b/>
                <w:bCs/>
                <w:color w:val="6F6A5E"/>
                <w:spacing w:val="12"/>
                <w:sz w:val="17"/>
                <w:szCs w:val="17"/>
              </w:rPr>
              <w:t xml:space="preserve">MODIFICATIONS</w:t>
            </w: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Sur-titre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Nous trouver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Titre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Nos bureaux à Tanger</w:t>
            </w:r>
          </w:p>
        </w:tc>
        <w:tc>
          <w:tcPr>
            <w:tcW w:type="dxa" w:w="2722"/>
            <w:shd w:fill="F6F5F1" w:color="auto" w:val="clear"/>
            <w:tcMar>
              <w:top w:type="dxa" w:w="80"/>
              <w:left w:type="dxa" w:w="110"/>
              <w:bottom w:type="dxa" w:w="80"/>
              <w:right w:type="dxa" w:w="110"/>
            </w:tcMar>
            <w:vAlign w:val="top"/>
          </w:tcPr>
          <w:p/>
        </w:tc>
      </w:tr>
      <w:tr>
        <w:trPr>
          <w:cantSplit/>
          <w:trHeight w:val="64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Paragraphe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iCs/>
                <w:color w:val="1C1B18"/>
                <w:sz w:val="20"/>
                <w:szCs w:val="20"/>
              </w:rPr>
              <w:t xml:space="preserve">Nous recevons sur rendez-vous, afin qu'un conseiller soit disponible pour vous et puisse préparer les documents des projets qui vous intéressent.</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Texte alternatif (carte)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Carte de localisation des bureaux SBAI Immobilier à Tanger</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Lien</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Voir sur Google Maps</w:t>
            </w:r>
          </w:p>
        </w:tc>
        <w:tc>
          <w:tcPr>
            <w:tcW w:type="dxa" w:w="2722"/>
            <w:shd w:fill="F6F5F1" w:color="auto" w:val="clear"/>
            <w:tcMar>
              <w:top w:type="dxa" w:w="80"/>
              <w:left w:type="dxa" w:w="110"/>
              <w:bottom w:type="dxa" w:w="80"/>
              <w:right w:type="dxa" w:w="110"/>
            </w:tcMar>
            <w:vAlign w:val="top"/>
          </w:tcPr>
          <w:p/>
        </w:tc>
      </w:tr>
      <w:tr>
        <w:trPr>
          <w:cantSplit/>
          <w:trHeight w:val="600" w:hRule="atLeast"/>
        </w:trPr>
        <w:tc>
          <w:tcPr>
            <w:tcW w:type="dxa" w:w="1996"/>
            <w:tcMar>
              <w:top w:type="dxa" w:w="80"/>
              <w:left w:type="dxa" w:w="110"/>
              <w:bottom w:type="dxa" w:w="80"/>
              <w:right w:type="dxa" w:w="110"/>
            </w:tcMar>
            <w:vAlign w:val="top"/>
          </w:tcPr>
          <w:p>
            <w:pPr>
              <w:spacing w:line="300"/>
            </w:pPr>
            <w:r>
              <w:rPr>
                <w:rFonts w:ascii="Garamond" w:cs="Garamond" w:eastAsia="Garamond" w:hAnsi="Garamond"/>
                <w:color w:val="6F6A5E"/>
                <w:sz w:val="19"/>
                <w:szCs w:val="19"/>
              </w:rPr>
              <w:t xml:space="preserve">Mention de la carte</w:t>
            </w:r>
          </w:p>
        </w:tc>
        <w:tc>
          <w:tcPr>
            <w:tcW w:type="dxa" w:w="4355"/>
            <w:tcMar>
              <w:top w:type="dxa" w:w="80"/>
              <w:left w:type="dxa" w:w="110"/>
              <w:bottom w:type="dxa" w:w="80"/>
              <w:right w:type="dxa" w:w="110"/>
            </w:tcMar>
            <w:vAlign w:val="top"/>
          </w:tcPr>
          <w:p>
            <w:pPr>
              <w:spacing w:before="0" w:line="360"/>
            </w:pPr>
            <w:r>
              <w:rPr>
                <w:rFonts w:ascii="Garamond" w:cs="Garamond" w:eastAsia="Garamond" w:hAnsi="Garamond"/>
                <w:i w:val="false"/>
                <w:iCs w:val="false"/>
                <w:color w:val="1C1B18"/>
                <w:sz w:val="20"/>
                <w:szCs w:val="20"/>
              </w:rPr>
              <w:t xml:space="preserve">Fond de carte © OpenStreetMap</w:t>
            </w:r>
          </w:p>
        </w:tc>
        <w:tc>
          <w:tcPr>
            <w:tcW w:type="dxa" w:w="2722"/>
            <w:shd w:fill="F6F5F1" w:color="auto" w:val="clear"/>
            <w:tcMar>
              <w:top w:type="dxa" w:w="80"/>
              <w:left w:type="dxa" w:w="110"/>
              <w:bottom w:type="dxa" w:w="80"/>
              <w:right w:type="dxa" w:w="110"/>
            </w:tcMar>
            <w:vAlign w:val="top"/>
          </w:tcPr>
          <w:p/>
        </w:tc>
      </w:tr>
    </w:tbl>
    <w:p>
      <w:pPr>
        <w:spacing w:after="120"/>
      </w:pPr>
    </w:p>
    <w:p>
      <w:r>
        <w:br w:type="page"/>
      </w:r>
    </w:p>
    <w:p>
      <w:pPr>
        <w:spacing w:after="60" w:before="0" w:line="300"/>
      </w:pPr>
      <w:r>
        <w:rPr>
          <w:rFonts w:ascii="Garamond" w:cs="Garamond" w:eastAsia="Garamond" w:hAnsi="Garamond"/>
          <w:color w:val="1C1B18"/>
          <w:spacing w:val="24"/>
          <w:sz w:val="36"/>
          <w:szCs w:val="36"/>
        </w:rPr>
        <w:t xml:space="preserve">NOTES GÉNÉRALES</w:t>
      </w:r>
    </w:p>
    <w:p>
      <w:pPr>
        <w:pBdr>
          <w:bottom w:val="single" w:color="B9B4A7" w:sz="4" w:space="6"/>
        </w:pBdr>
        <w:spacing w:after="300" w:before="0" w:line="300"/>
      </w:pPr>
      <w:r>
        <w:rPr>
          <w:rFonts w:ascii="Garamond" w:cs="Garamond" w:eastAsia="Garamond" w:hAnsi="Garamond"/>
          <w:i/>
          <w:iCs/>
          <w:color w:val="6F6A5E"/>
          <w:sz w:val="21"/>
          <w:szCs w:val="21"/>
        </w:rPr>
        <w:t xml:space="preserve">Ton, voix de la marque, mots à privilégier, mots à bannir, formulations récurrentes à revoir : notez ici tout ce qui dépasse une page en particulier.</w:t>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pBdr>
          <w:bottom w:val="single" w:color="B9B4A7" w:sz="3" w:space="4"/>
        </w:pBdr>
        <w:spacing w:after="200" w:line="360"/>
      </w:pPr>
      <w:r>
        <w:rPr>
          <w:rFonts w:ascii="Garamond" w:cs="Garamond" w:eastAsia="Garamond" w:hAnsi="Garamond"/>
          <w:sz w:val="22"/>
          <w:szCs w:val="22"/>
        </w:rPr>
        <w:t xml:space="preserve"/>
      </w:r>
    </w:p>
    <w:p>
      <w:pPr>
        <w:spacing w:after="400" w:before="600" w:line="300"/>
      </w:pPr>
      <w:r>
        <w:rPr>
          <w:rFonts w:ascii="Garamond" w:cs="Garamond" w:eastAsia="Garamond" w:hAnsi="Garamond"/>
          <w:color w:val="1C1B18"/>
          <w:sz w:val="22"/>
          <w:szCs w:val="22"/>
        </w:rPr>
        <w:t xml:space="preserve">Reçu et validé le _____________________ par M. Sbai Abdelhai</w:t>
      </w:r>
    </w:p>
    <w:p>
      <w:pPr>
        <w:spacing w:after="120" w:before="0" w:line="300"/>
      </w:pPr>
      <w:r>
        <w:rPr>
          <w:rFonts w:ascii="Garamond" w:cs="Garamond" w:eastAsia="Garamond" w:hAnsi="Garamond"/>
          <w:color w:val="1C1B18"/>
          <w:sz w:val="22"/>
          <w:szCs w:val="22"/>
        </w:rPr>
        <w:t xml:space="preserve">Signature : _________________________________________________</w:t>
      </w:r>
    </w:p>
    <w:sectPr>
      <w:headerReference w:type="default" r:id="rId7"/>
      <w:footerReference w:type="default" r:id="rId8"/>
      <w:pgSz w:w="11906" w:h="16838" w:orient="portrait"/>
      <w:pgMar w:top="1417" w:right="1417" w:bottom="1417" w:left="1417" w:header="850"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Garamond" w:cs="Garamond" w:eastAsia="Garamond" w:hAnsi="Garamond"/>
        <w:color w:val="6F6A5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2"/>
      </w:tabs>
      <w:spacing w:after="240"/>
    </w:pPr>
    <w:r>
      <w:rPr>
        <w:rFonts w:ascii="Garamond" w:cs="Garamond" w:eastAsia="Garamond" w:hAnsi="Garamond"/>
        <w:color w:val="6F6A5E"/>
        <w:sz w:val="17"/>
        <w:szCs w:val="17"/>
      </w:rPr>
      <w:t xml:space="preserve">SBAI Immobilier — Révision textes</w:t>
    </w:r>
    <w:r>
      <w:rPr>
        <w:rFonts w:ascii="Garamond" w:cs="Garamond" w:eastAsia="Garamond" w:hAnsi="Garamond"/>
        <w:color w:val="6F6A5E"/>
        <w:sz w:val="17"/>
        <w:szCs w:val="17"/>
      </w:rPr>
      <w:t xml:space="preserve">	page </w:t>
    </w:r>
    <w:r>
      <w:rPr>
        <w:rFonts w:ascii="Garamond" w:cs="Garamond" w:eastAsia="Garamond" w:hAnsi="Garamond"/>
        <w:color w:val="6F6A5E"/>
        <w:sz w:val="17"/>
        <w:szCs w:val="17"/>
      </w:rPr>
      <w:fldChar w:fldCharType="begin"/>
      <w:instrText xml:space="preserve">PAGE</w:instrText>
      <w:fldChar w:fldCharType="separate"/>
      <w:fldChar w:fldCharType="end"/>
    </w:r>
    <w:r>
      <w:rPr>
        <w:rFonts w:ascii="Garamond" w:cs="Garamond" w:eastAsia="Garamond" w:hAnsi="Garamond"/>
        <w:color w:val="6F6A5E"/>
        <w:sz w:val="17"/>
        <w:szCs w:val="17"/>
      </w:rPr>
      <w:t xml:space="preserve">/</w:t>
    </w:r>
    <w:r>
      <w:rPr>
        <w:rFonts w:ascii="Garamond" w:cs="Garamond" w:eastAsia="Garamond" w:hAnsi="Garamond"/>
        <w:color w:val="6F6A5E"/>
        <w:sz w:val="17"/>
        <w:szCs w:val="17"/>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C1B18"/>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4b543133866d486a140c94857ff8d32caa73e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SBAI Immobilier — Révision des textes du site web</dc:title>
  <dc:subject>Révision des textes du site — version 13 août 2026</dc:subject>
  <dc:creator>SBAI Abdelhai &amp; Associés</dc:creator>
  <dc:description>Relecture des textes français du site sbai-abdelhai.vercel.app</dc:description>
  <cp:lastModifiedBy>Un-named</cp:lastModifiedBy>
  <cp:revision>1</cp:revision>
  <dcterms:created xsi:type="dcterms:W3CDTF">2026-08-13T21:07:42.229Z</dcterms:created>
  <dcterms:modified xsi:type="dcterms:W3CDTF">2026-08-13T21:07:42.229Z</dcterms:modified>
</cp:coreProperties>
</file>

<file path=docProps/custom.xml><?xml version="1.0" encoding="utf-8"?>
<Properties xmlns="http://schemas.openxmlformats.org/officeDocument/2006/custom-properties" xmlns:vt="http://schemas.openxmlformats.org/officeDocument/2006/docPropsVTypes"/>
</file>