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roubleshooting-platform-tufin"/>
    <w:p>
      <w:pPr>
        <w:pStyle w:val="Heading1"/>
      </w:pPr>
      <w:r>
        <w:t xml:space="preserve">TROUBLESHOOTING PLATFORM TUFIN</w:t>
      </w:r>
    </w:p>
    <w:bookmarkStart w:id="20" w:name="architecture-document"/>
    <w:p>
      <w:pPr>
        <w:pStyle w:val="Heading2"/>
      </w:pPr>
      <w:r>
        <w:t xml:space="preserve">Architecture Document</w:t>
      </w:r>
    </w:p>
    <w:p>
      <w:r>
        <w:pict>
          <v:rect style="width:0;height:1.5pt" o:hralign="center" o:hrstd="t" o:hr="t"/>
        </w:pict>
      </w:r>
    </w:p>
    <w:bookmarkEnd w:id="20"/>
    <w:bookmarkEnd w:id="21"/>
    <w:bookmarkStart w:id="22" w:name="table-of-contents"/>
    <w:p>
      <w:pPr>
        <w:pStyle w:val="Heading1"/>
      </w:pPr>
      <w:r>
        <w:t xml:space="preserve">TABLE OF CONTENTS</w:t>
      </w:r>
    </w:p>
    <w:p>
      <w:pPr>
        <w:pStyle w:val="FirstParagraph"/>
      </w:pPr>
      <w:r>
        <w:rPr>
          <w:b/>
          <w:bCs/>
        </w:rPr>
        <w:t xml:space="preserve">TEMPLATE VERSION</w:t>
      </w:r>
    </w:p>
    <w:p>
      <w:pPr>
        <w:pStyle w:val="BodyText"/>
      </w:pPr>
      <w:r>
        <w:rPr>
          <w:b/>
          <w:bCs/>
        </w:rPr>
        <w:t xml:space="preserve">EXPLANATORY NOTE</w:t>
      </w:r>
    </w:p>
    <w:p>
      <w:pPr>
        <w:pStyle w:val="BodyText"/>
      </w:pPr>
      <w:r>
        <w:rPr>
          <w:b/>
          <w:bCs/>
        </w:rPr>
        <w:t xml:space="preserve">1. INTRODUCTION</w:t>
      </w:r>
    </w:p>
    <w:p>
      <w:pPr>
        <w:pStyle w:val="BodyText"/>
      </w:pPr>
      <w:r>
        <w:rPr>
          <w:b/>
          <w:bCs/>
        </w:rPr>
        <w:t xml:space="preserve">2. CONTEXT</w:t>
      </w:r>
      <w:r>
        <w:br/>
      </w:r>
      <w:r>
        <w:t xml:space="preserve">2.1. Description of Context</w:t>
      </w:r>
      <w:r>
        <w:br/>
      </w:r>
      <w:r>
        <w:t xml:space="preserve">2.2. Project Goals</w:t>
      </w:r>
      <w:r>
        <w:br/>
      </w:r>
      <w:r>
        <w:t xml:space="preserve">2.2.1. Request type</w:t>
      </w:r>
      <w:r>
        <w:br/>
      </w:r>
      <w:r>
        <w:t xml:space="preserve">2.2.2. Type and purpose of the different environments</w:t>
      </w:r>
      <w:r>
        <w:br/>
      </w:r>
      <w:r>
        <w:t xml:space="preserve">2.2.3. Affected population</w:t>
      </w:r>
      <w:r>
        <w:br/>
      </w:r>
      <w:r>
        <w:t xml:space="preserve">2.2.4. Initial Milestones</w:t>
      </w:r>
      <w:r>
        <w:br/>
      </w:r>
      <w:r>
        <w:t xml:space="preserve">2.3. Service Description</w:t>
      </w:r>
      <w:r>
        <w:br/>
      </w:r>
      <w:r>
        <w:t xml:space="preserve">2.3.1. Data information</w:t>
      </w:r>
      <w:r>
        <w:br/>
      </w:r>
      <w:r>
        <w:t xml:space="preserve">2.3.2. Criticality / Operating range</w:t>
      </w:r>
      <w:r>
        <w:br/>
      </w:r>
      <w:r>
        <w:t xml:space="preserve">2.3.3. Service Level Requirement</w:t>
      </w:r>
      <w:r>
        <w:br/>
      </w:r>
      <w:r>
        <w:t xml:space="preserve">2.3.4. Service Level Agreement</w:t>
      </w:r>
      <w:r>
        <w:br/>
      </w:r>
      <w:r>
        <w:t xml:space="preserve">2.4. Functional Architecture</w:t>
      </w:r>
      <w:r>
        <w:br/>
      </w:r>
      <w:r>
        <w:t xml:space="preserve">2.4.1. Description of functionalities</w:t>
      </w:r>
      <w:r>
        <w:br/>
      </w:r>
      <w:r>
        <w:t xml:space="preserve">2.4.2. Schema</w:t>
      </w:r>
    </w:p>
    <w:p>
      <w:pPr>
        <w:pStyle w:val="BodyText"/>
      </w:pPr>
      <w:r>
        <w:rPr>
          <w:b/>
          <w:bCs/>
        </w:rPr>
        <w:t xml:space="preserve">3. EXISTING PRESENTATION</w:t>
      </w:r>
      <w:r>
        <w:br/>
      </w:r>
      <w:r>
        <w:t xml:space="preserve">3.1. General Description</w:t>
      </w:r>
      <w:r>
        <w:br/>
      </w:r>
      <w:r>
        <w:t xml:space="preserve">3.2. Logical View</w:t>
      </w:r>
    </w:p>
    <w:p>
      <w:pPr>
        <w:pStyle w:val="BodyText"/>
      </w:pPr>
      <w:r>
        <w:rPr>
          <w:b/>
          <w:bCs/>
        </w:rPr>
        <w:t xml:space="preserve">4. PRESENTATION OF THE APPLICATION</w:t>
      </w:r>
      <w:r>
        <w:br/>
      </w:r>
      <w:r>
        <w:t xml:space="preserve">4.1. General Information</w:t>
      </w:r>
      <w:r>
        <w:br/>
      </w:r>
      <w:r>
        <w:t xml:space="preserve">4.2. Technologies</w:t>
      </w:r>
      <w:r>
        <w:br/>
      </w:r>
      <w:r>
        <w:t xml:space="preserve">4.3. Diagram</w:t>
      </w:r>
    </w:p>
    <w:p>
      <w:pPr>
        <w:pStyle w:val="BodyText"/>
      </w:pPr>
      <w:r>
        <w:rPr>
          <w:b/>
          <w:bCs/>
        </w:rPr>
        <w:t xml:space="preserve">5. ARCHITECTURE PROPOSAL</w:t>
      </w:r>
      <w:r>
        <w:br/>
      </w:r>
      <w:r>
        <w:t xml:space="preserve">5.1. Needs Analysis</w:t>
      </w:r>
      <w:r>
        <w:br/>
      </w:r>
      <w:r>
        <w:t xml:space="preserve">5.1.1. Platforms Description</w:t>
      </w:r>
      <w:r>
        <w:br/>
      </w:r>
      <w:r>
        <w:t xml:space="preserve">5.1.2. Physical Resources Service</w:t>
      </w:r>
      <w:r>
        <w:br/>
      </w:r>
      <w:r>
        <w:t xml:space="preserve">5.1.3. Virtual Resources Service</w:t>
      </w:r>
      <w:r>
        <w:br/>
      </w:r>
      <w:r>
        <w:t xml:space="preserve">5.1.4. Middleware Service</w:t>
      </w:r>
      <w:r>
        <w:br/>
      </w:r>
      <w:r>
        <w:t xml:space="preserve">5.1.5. Generic Application Service</w:t>
      </w:r>
      <w:r>
        <w:br/>
      </w:r>
      <w:r>
        <w:t xml:space="preserve">5.1.6. User Service</w:t>
      </w:r>
      <w:r>
        <w:br/>
      </w:r>
      <w:r>
        <w:t xml:space="preserve">5.1.7. Security Service</w:t>
      </w:r>
      <w:r>
        <w:br/>
      </w:r>
      <w:r>
        <w:t xml:space="preserve">5.1.7.6. Description of inter-components authentication (M2M)</w:t>
      </w:r>
      <w:r>
        <w:br/>
      </w:r>
      <w:r>
        <w:t xml:space="preserve">5.1.7.7. Description of the type of certification used for flow encryption</w:t>
      </w:r>
      <w:r>
        <w:br/>
      </w:r>
      <w:r>
        <w:t xml:space="preserve">5.1.7.8. Connection to SIEM</w:t>
      </w:r>
      <w:r>
        <w:br/>
      </w:r>
      <w:r>
        <w:t xml:space="preserve">5.1.7.9. WebSSO authentication checks</w:t>
      </w:r>
      <w:r>
        <w:br/>
      </w:r>
      <w:r>
        <w:t xml:space="preserve">5.1.7.10. Flow matrix</w:t>
      </w:r>
      <w:r>
        <w:br/>
      </w:r>
      <w:r>
        <w:t xml:space="preserve">5.1.8. Operation Service</w:t>
      </w:r>
      <w:r>
        <w:br/>
      </w:r>
      <w:r>
        <w:t xml:space="preserve">5.1.8.11. Backup</w:t>
      </w:r>
      <w:r>
        <w:br/>
      </w:r>
      <w:r>
        <w:t xml:space="preserve">5.1.8.12. Supervision</w:t>
      </w:r>
      <w:r>
        <w:br/>
      </w:r>
      <w:r>
        <w:t xml:space="preserve">5.1.8.13. DRP</w:t>
      </w:r>
      <w:r>
        <w:br/>
      </w:r>
      <w:r>
        <w:t xml:space="preserve">5.2. Synthesis</w:t>
      </w:r>
      <w:r>
        <w:br/>
      </w:r>
      <w:r>
        <w:t xml:space="preserve">5.3. Logical Architecture Design</w:t>
      </w:r>
      <w:r>
        <w:br/>
      </w:r>
      <w:r>
        <w:t xml:space="preserve">5.4. References</w:t>
      </w:r>
    </w:p>
    <w:p>
      <w:pPr>
        <w:pStyle w:val="BodyText"/>
      </w:pPr>
      <w:r>
        <w:rPr>
          <w:b/>
          <w:bCs/>
        </w:rPr>
        <w:t xml:space="preserve">6. CRITICAL ISSUES</w:t>
      </w:r>
      <w:r>
        <w:br/>
      </w:r>
      <w:r>
        <w:t xml:space="preserve">6.1. ITRB Compliance</w:t>
      </w:r>
      <w:r>
        <w:br/>
      </w:r>
      <w:r>
        <w:t xml:space="preserve">6.2. Scalability</w:t>
      </w:r>
      <w:r>
        <w:br/>
      </w:r>
      <w:r>
        <w:t xml:space="preserve">6.3. Maintainability / Administrability</w:t>
      </w:r>
      <w:r>
        <w:br/>
      </w:r>
      <w:r>
        <w:t xml:space="preserve">6.4. Interoperability</w:t>
      </w:r>
      <w:r>
        <w:br/>
      </w:r>
      <w:r>
        <w:t xml:space="preserve">6.5. Modularity</w:t>
      </w:r>
      <w:r>
        <w:br/>
      </w:r>
      <w:r>
        <w:t xml:space="preserve">6.6. Security</w:t>
      </w:r>
    </w:p>
    <w:p>
      <w:pPr>
        <w:pStyle w:val="BodyText"/>
      </w:pPr>
      <w:r>
        <w:rPr>
          <w:b/>
          <w:bCs/>
        </w:rPr>
        <w:t xml:space="preserve">7. GLOSSARY</w:t>
      </w:r>
    </w:p>
    <w:p>
      <w:r>
        <w:pict>
          <v:rect style="width:0;height:1.5pt" o:hralign="center" o:hrstd="t" o:hr="t"/>
        </w:pict>
      </w:r>
    </w:p>
    <w:bookmarkEnd w:id="22"/>
    <w:bookmarkStart w:id="23" w:name="template-version"/>
    <w:p>
      <w:pPr>
        <w:pStyle w:val="Heading1"/>
      </w:pPr>
      <w:r>
        <w:t xml:space="preserve">TEMPLATE VERSION</w:t>
      </w:r>
    </w:p>
    <w:p>
      <w:pPr>
        <w:pStyle w:val="FirstParagraph"/>
      </w:pPr>
      <w:r>
        <w:rPr>
          <w:b/>
          <w:bCs/>
        </w:rPr>
        <w:t xml:space="preserve">Information à confirmer:</w:t>
      </w:r>
      <w:r>
        <w:t xml:space="preserve"> </w:t>
      </w:r>
      <w:r>
        <w:t xml:space="preserve">template version number, document version, author, reviewers, approval status and revision history.</w:t>
      </w:r>
    </w:p>
    <w:p>
      <w:r>
        <w:pict>
          <v:rect style="width:0;height:1.5pt" o:hralign="center" o:hrstd="t" o:hr="t"/>
        </w:pict>
      </w:r>
    </w:p>
    <w:bookmarkEnd w:id="23"/>
    <w:bookmarkStart w:id="24" w:name="explanatory-note"/>
    <w:p>
      <w:pPr>
        <w:pStyle w:val="Heading1"/>
      </w:pPr>
      <w:r>
        <w:t xml:space="preserve">EXPLANATORY NOTE</w:t>
      </w:r>
    </w:p>
    <w:p>
      <w:pPr>
        <w:pStyle w:val="FirstParagraph"/>
      </w:pPr>
      <w:r>
        <w:t xml:space="preserve">This document describes the functional and technical architecture proposed for the</w:t>
      </w:r>
      <w:r>
        <w:t xml:space="preserve"> </w:t>
      </w:r>
      <w:r>
        <w:rPr>
          <w:b/>
          <w:bCs/>
        </w:rPr>
        <w:t xml:space="preserve">Troubleshooting Platform Tufin</w:t>
      </w:r>
      <w:r>
        <w:t xml:space="preserve"> </w:t>
      </w:r>
      <w:r>
        <w:t xml:space="preserve">project.</w:t>
      </w:r>
    </w:p>
    <w:p>
      <w:pPr>
        <w:pStyle w:val="BodyText"/>
      </w:pPr>
      <w:r>
        <w:t xml:space="preserve">The document is based exclusively on the project information currently available. The following conventions are used:</w:t>
      </w:r>
    </w:p>
    <w:p>
      <w:pPr>
        <w:pStyle w:val="Compact"/>
        <w:numPr>
          <w:ilvl w:val="0"/>
          <w:numId w:val="1001"/>
        </w:numPr>
      </w:pPr>
      <w:r>
        <w:rPr>
          <w:b/>
          <w:bCs/>
        </w:rPr>
        <w:t xml:space="preserve">Information à confirmer:</w:t>
      </w:r>
      <w:r>
        <w:t xml:space="preserve"> </w:t>
      </w:r>
      <w:r>
        <w:t xml:space="preserve">mandatory project information is not yet available or has not yet been validated.</w:t>
      </w:r>
    </w:p>
    <w:p>
      <w:pPr>
        <w:pStyle w:val="Compact"/>
        <w:numPr>
          <w:ilvl w:val="0"/>
          <w:numId w:val="1001"/>
        </w:numPr>
      </w:pPr>
      <w:r>
        <w:rPr>
          <w:b/>
          <w:bCs/>
        </w:rPr>
        <w:t xml:space="preserve">Hypothèse:</w:t>
      </w:r>
      <w:r>
        <w:t xml:space="preserve"> </w:t>
      </w:r>
      <w:r>
        <w:t xml:space="preserve">a reasonable proposal is introduced to maintain document consistency, but it must be validated before implementation.</w:t>
      </w:r>
    </w:p>
    <w:p>
      <w:pPr>
        <w:pStyle w:val="Compact"/>
        <w:numPr>
          <w:ilvl w:val="0"/>
          <w:numId w:val="1001"/>
        </w:numPr>
      </w:pPr>
      <w:r>
        <w:t xml:space="preserve">Removed or confidential template content has not been reconstructed.</w:t>
      </w:r>
    </w:p>
    <w:p>
      <w:pPr>
        <w:pStyle w:val="Compact"/>
        <w:numPr>
          <w:ilvl w:val="0"/>
          <w:numId w:val="1001"/>
        </w:numPr>
      </w:pPr>
      <w:r>
        <w:t xml:space="preserve">Security-sensitive values such as credentials, URLs, IP addresses, DNS names and technical account identifiers are not included in this document.</w:t>
      </w:r>
    </w:p>
    <w:p>
      <w:pPr>
        <w:pStyle w:val="FirstParagraph"/>
      </w:pPr>
      <w:r>
        <w:t xml:space="preserve">The project concerns an internal web portal dedicated exclusively to network administrators. The portal provides controlled troubleshooting access to the Tufin platform without exposing the full privileges of the Tufin Super Administrator account to portal users or to the portal application.</w:t>
      </w:r>
    </w:p>
    <w:p>
      <w:r>
        <w:pict>
          <v:rect style="width:0;height:1.5pt" o:hralign="center" o:hrstd="t" o:hr="t"/>
        </w:pict>
      </w:r>
    </w:p>
    <w:bookmarkEnd w:id="24"/>
    <w:bookmarkStart w:id="25" w:name="introduction"/>
    <w:p>
      <w:pPr>
        <w:pStyle w:val="Heading1"/>
      </w:pPr>
      <w:r>
        <w:t xml:space="preserve">1. INTRODUCTION</w:t>
      </w:r>
    </w:p>
    <w:p>
      <w:pPr>
        <w:pStyle w:val="FirstParagraph"/>
      </w:pPr>
      <w:r>
        <w:rPr>
          <w:i/>
          <w:iCs/>
        </w:rPr>
        <w:t xml:space="preserve">Template guidance: Provide a brief description of the project context, implications and adhesions.</w:t>
      </w:r>
    </w:p>
    <w:p>
      <w:pPr>
        <w:pStyle w:val="BodyText"/>
      </w:pPr>
      <w:r>
        <w:t xml:space="preserve">The</w:t>
      </w:r>
      <w:r>
        <w:t xml:space="preserve"> </w:t>
      </w:r>
      <w:r>
        <w:rPr>
          <w:b/>
          <w:bCs/>
        </w:rPr>
        <w:t xml:space="preserve">Troubleshooting Platform Tufin</w:t>
      </w:r>
      <w:r>
        <w:t xml:space="preserve"> </w:t>
      </w:r>
      <w:r>
        <w:t xml:space="preserve">project aims to provide network administrators with an internal web portal for performing troubleshooting activities on the Tufin platform.</w:t>
      </w:r>
    </w:p>
    <w:p>
      <w:pPr>
        <w:pStyle w:val="BodyText"/>
      </w:pPr>
      <w:r>
        <w:t xml:space="preserve">Direct access to Tufin is constrained because:</w:t>
      </w:r>
    </w:p>
    <w:p>
      <w:pPr>
        <w:pStyle w:val="Compact"/>
        <w:numPr>
          <w:ilvl w:val="0"/>
          <w:numId w:val="1002"/>
        </w:numPr>
      </w:pPr>
      <w:r>
        <w:t xml:space="preserve">Tufin is hosted in network Zone 8, which is difficult to access;</w:t>
      </w:r>
    </w:p>
    <w:p>
      <w:pPr>
        <w:pStyle w:val="Compact"/>
        <w:numPr>
          <w:ilvl w:val="0"/>
          <w:numId w:val="1002"/>
        </w:numPr>
      </w:pPr>
      <w:r>
        <w:t xml:space="preserve">access to the platform requires a highly privileged Super Administrator account;</w:t>
      </w:r>
    </w:p>
    <w:p>
      <w:pPr>
        <w:pStyle w:val="Compact"/>
        <w:numPr>
          <w:ilvl w:val="0"/>
          <w:numId w:val="1002"/>
        </w:numPr>
      </w:pPr>
      <w:r>
        <w:t xml:space="preserve">this account cannot be provided directly to the web application or to all network administrators;</w:t>
      </w:r>
    </w:p>
    <w:p>
      <w:pPr>
        <w:pStyle w:val="Compact"/>
        <w:numPr>
          <w:ilvl w:val="0"/>
          <w:numId w:val="1002"/>
        </w:numPr>
      </w:pPr>
      <w:r>
        <w:t xml:space="preserve">the troubleshooting use case requires only a restricted subset of the capabilities available through the Tufin API.</w:t>
      </w:r>
    </w:p>
    <w:p>
      <w:pPr>
        <w:pStyle w:val="FirstParagraph"/>
      </w:pPr>
      <w:r>
        <w:t xml:space="preserve">The proposed solution introduces:</w:t>
      </w:r>
    </w:p>
    <w:p>
      <w:pPr>
        <w:pStyle w:val="Compact"/>
        <w:numPr>
          <w:ilvl w:val="0"/>
          <w:numId w:val="1003"/>
        </w:numPr>
      </w:pPr>
      <w:r>
        <w:t xml:space="preserve">an internal web portal hosted in Zone 8;</w:t>
      </w:r>
    </w:p>
    <w:p>
      <w:pPr>
        <w:pStyle w:val="Compact"/>
        <w:numPr>
          <w:ilvl w:val="0"/>
          <w:numId w:val="1003"/>
        </w:numPr>
      </w:pPr>
      <w:r>
        <w:t xml:space="preserve">an Nginx component in front of the application;</w:t>
      </w:r>
    </w:p>
    <w:p>
      <w:pPr>
        <w:pStyle w:val="Compact"/>
        <w:numPr>
          <w:ilvl w:val="0"/>
          <w:numId w:val="1003"/>
        </w:numPr>
      </w:pPr>
      <w:r>
        <w:t xml:space="preserve">a Python Flask backend;</w:t>
      </w:r>
    </w:p>
    <w:p>
      <w:pPr>
        <w:pStyle w:val="Compact"/>
        <w:numPr>
          <w:ilvl w:val="0"/>
          <w:numId w:val="1003"/>
        </w:numPr>
      </w:pPr>
      <w:r>
        <w:t xml:space="preserve">an HTML, CSS and JavaScript frontend;</w:t>
      </w:r>
    </w:p>
    <w:p>
      <w:pPr>
        <w:pStyle w:val="Compact"/>
        <w:numPr>
          <w:ilvl w:val="0"/>
          <w:numId w:val="1003"/>
        </w:numPr>
      </w:pPr>
      <w:r>
        <w:t xml:space="preserve">an existing MuleSoft middleware hosted in Zone 6;</w:t>
      </w:r>
    </w:p>
    <w:p>
      <w:pPr>
        <w:pStyle w:val="Compact"/>
        <w:numPr>
          <w:ilvl w:val="0"/>
          <w:numId w:val="1003"/>
        </w:numPr>
      </w:pPr>
      <w:r>
        <w:t xml:space="preserve">a restricted REST API exposed by MuleSoft;</w:t>
      </w:r>
    </w:p>
    <w:p>
      <w:pPr>
        <w:pStyle w:val="Compact"/>
        <w:numPr>
          <w:ilvl w:val="0"/>
          <w:numId w:val="1003"/>
        </w:numPr>
      </w:pPr>
      <w:r>
        <w:t xml:space="preserve">a controlled connection from MuleSoft to the Tufin API in Zone 8.</w:t>
      </w:r>
    </w:p>
    <w:p>
      <w:pPr>
        <w:pStyle w:val="FirstParagraph"/>
      </w:pPr>
      <w:r>
        <w:t xml:space="preserve">MuleSoft acts as the security and integration boundary between the troubleshooting portal and Tufin. It exposes only an approved closed list of read-only API operations and rejects modification operations.</w:t>
      </w:r>
    </w:p>
    <w:p>
      <w:pPr>
        <w:pStyle w:val="BodyText"/>
      </w:pPr>
      <w:r>
        <w:t xml:space="preserve">The portal is reserved for approximately twenty internal network administrators. Access is performed from their workstations, currently located in Zone 10, through the controlled Zone 8 access path involving Wallix and a T8 account. Portal authentication is provided through Darwin WebSSO.</w:t>
      </w:r>
    </w:p>
    <w:p>
      <w:r>
        <w:pict>
          <v:rect style="width:0;height:1.5pt" o:hralign="center" o:hrstd="t" o:hr="t"/>
        </w:pict>
      </w:r>
    </w:p>
    <w:bookmarkEnd w:id="25"/>
    <w:bookmarkStart w:id="51" w:name="context"/>
    <w:p>
      <w:pPr>
        <w:pStyle w:val="Heading1"/>
      </w:pPr>
      <w:r>
        <w:t xml:space="preserve">2. CONTEXT</w:t>
      </w:r>
    </w:p>
    <w:p>
      <w:pPr>
        <w:pStyle w:val="FirstParagraph"/>
      </w:pPr>
      <w:r>
        <w:rPr>
          <w:i/>
          <w:iCs/>
        </w:rPr>
        <w:t xml:space="preserve">Template guidance: The information below is to take into the DAG when it exists.</w:t>
      </w:r>
    </w:p>
    <w:bookmarkStart w:id="26" w:name="description-of-context"/>
    <w:p>
      <w:pPr>
        <w:pStyle w:val="Heading2"/>
      </w:pPr>
      <w:r>
        <w:t xml:space="preserve">2.1. DESCRIPTION OF CONTEXT</w:t>
      </w:r>
    </w:p>
    <w:p>
      <w:pPr>
        <w:pStyle w:val="FirstParagraph"/>
      </w:pPr>
      <w:r>
        <w:rPr>
          <w:i/>
          <w:iCs/>
        </w:rPr>
        <w:t xml:space="preserve">Template guidance: This section describes the project context (functional need, organization, justification), the nature of the requested service (Project Management Assistance, IT Project Management Support, Hosting, Outsourcing).</w:t>
      </w:r>
    </w:p>
    <w:p>
      <w:pPr>
        <w:pStyle w:val="BodyText"/>
      </w:pPr>
      <w:r>
        <w:t xml:space="preserve">Network administrators currently need to troubleshoot firewall rules, network flows, security policies and related changes through the Tufin platform.</w:t>
      </w:r>
    </w:p>
    <w:p>
      <w:pPr>
        <w:pStyle w:val="BodyText"/>
      </w:pPr>
      <w:r>
        <w:t xml:space="preserve">The platform is located in Zone 8. Access to this zone and to Tufin is subject to strong security constraints. In particular, the available Tufin API access requires a Super Administrator account, while the intended portal users need only a limited set of troubleshooting functions.</w:t>
      </w:r>
    </w:p>
    <w:p>
      <w:pPr>
        <w:pStyle w:val="BodyText"/>
      </w:pPr>
      <w:r>
        <w:t xml:space="preserve">Providing the Super Administrator credentials directly to the portal would create an unacceptable concentration of privileges in the web application. Providing this account to every user would also grant capabilities beyond the required troubleshooting scope.</w:t>
      </w:r>
    </w:p>
    <w:p>
      <w:pPr>
        <w:pStyle w:val="BodyText"/>
      </w:pPr>
      <w:r>
        <w:t xml:space="preserve">The selected architecture therefore separates the following concerns:</w:t>
      </w:r>
    </w:p>
    <w:p>
      <w:pPr>
        <w:numPr>
          <w:ilvl w:val="0"/>
          <w:numId w:val="1004"/>
        </w:numPr>
      </w:pPr>
      <w:r>
        <w:rPr>
          <w:b/>
          <w:bCs/>
        </w:rPr>
        <w:t xml:space="preserve">User access and presentation layer</w:t>
      </w:r>
      <w:r>
        <w:br/>
      </w:r>
      <w:r>
        <w:t xml:space="preserve">Provided by the internal Flask web portal hosted in Zone 8.</w:t>
      </w:r>
    </w:p>
    <w:p>
      <w:pPr>
        <w:numPr>
          <w:ilvl w:val="0"/>
          <w:numId w:val="1004"/>
        </w:numPr>
      </w:pPr>
      <w:r>
        <w:rPr>
          <w:b/>
          <w:bCs/>
        </w:rPr>
        <w:t xml:space="preserve">Authentication of network administrators</w:t>
      </w:r>
      <w:r>
        <w:br/>
      </w:r>
      <w:r>
        <w:t xml:space="preserve">Provided by Darwin WebSSO, combined with the controlled Zone 8 access path through Wallix and the required T8 account.</w:t>
      </w:r>
    </w:p>
    <w:p>
      <w:pPr>
        <w:numPr>
          <w:ilvl w:val="0"/>
          <w:numId w:val="1004"/>
        </w:numPr>
      </w:pPr>
      <w:r>
        <w:rPr>
          <w:b/>
          <w:bCs/>
        </w:rPr>
        <w:t xml:space="preserve">API restriction and mediation</w:t>
      </w:r>
      <w:r>
        <w:br/>
      </w:r>
      <w:r>
        <w:t xml:space="preserve">Provided by the existing corporate MuleSoft solution in Zone 6.</w:t>
      </w:r>
    </w:p>
    <w:p>
      <w:pPr>
        <w:numPr>
          <w:ilvl w:val="0"/>
          <w:numId w:val="1004"/>
        </w:numPr>
      </w:pPr>
      <w:r>
        <w:rPr>
          <w:b/>
          <w:bCs/>
        </w:rPr>
        <w:t xml:space="preserve">Privileged Tufin API access</w:t>
      </w:r>
      <w:r>
        <w:br/>
      </w:r>
      <w:r>
        <w:t xml:space="preserve">Performed only by MuleSoft using the required Super Administrator technical account.</w:t>
      </w:r>
    </w:p>
    <w:p>
      <w:pPr>
        <w:numPr>
          <w:ilvl w:val="0"/>
          <w:numId w:val="1004"/>
        </w:numPr>
      </w:pPr>
      <w:r>
        <w:rPr>
          <w:b/>
          <w:bCs/>
        </w:rPr>
        <w:t xml:space="preserve">Traceability</w:t>
      </w:r>
      <w:r>
        <w:br/>
      </w:r>
      <w:r>
        <w:t xml:space="preserve">All portal and API operations must be logged.</w:t>
      </w:r>
    </w:p>
    <w:p>
      <w:pPr>
        <w:pStyle w:val="FirstParagraph"/>
      </w:pPr>
      <w:r>
        <w:t xml:space="preserve">The requested service includes application hosting on a Red Hat virtual machine, development of the web portal, integration with the corporate MuleSoft platform, network flow configuration and operational supervision.</w:t>
      </w:r>
    </w:p>
    <w:p>
      <w:pPr>
        <w:pStyle w:val="BodyText"/>
      </w:pPr>
      <w:r>
        <w:rPr>
          <w:b/>
          <w:bCs/>
        </w:rPr>
        <w:t xml:space="preserve">Information à confirmer:</w:t>
      </w:r>
      <w:r>
        <w:t xml:space="preserve"> </w:t>
      </w:r>
      <w:r>
        <w:t xml:space="preserve">organizational ownership of the portal development, Red Hat VM, Nginx component and Tufin platform.</w:t>
      </w:r>
    </w:p>
    <w:bookmarkEnd w:id="26"/>
    <w:bookmarkStart w:id="31" w:name="project-goals"/>
    <w:p>
      <w:pPr>
        <w:pStyle w:val="Heading2"/>
      </w:pPr>
      <w:r>
        <w:t xml:space="preserve">2.2. PROJECT GOALS</w:t>
      </w:r>
    </w:p>
    <w:p>
      <w:pPr>
        <w:pStyle w:val="FirstParagraph"/>
      </w:pPr>
      <w:r>
        <w:t xml:space="preserve">The main project objectives are:</w:t>
      </w:r>
    </w:p>
    <w:p>
      <w:pPr>
        <w:pStyle w:val="Compact"/>
        <w:numPr>
          <w:ilvl w:val="0"/>
          <w:numId w:val="1005"/>
        </w:numPr>
      </w:pPr>
      <w:r>
        <w:t xml:space="preserve">provide a simplified troubleshooting interface for network administrators;</w:t>
      </w:r>
    </w:p>
    <w:p>
      <w:pPr>
        <w:pStyle w:val="Compact"/>
        <w:numPr>
          <w:ilvl w:val="0"/>
          <w:numId w:val="1005"/>
        </w:numPr>
      </w:pPr>
      <w:r>
        <w:t xml:space="preserve">avoid direct exposure of the Tufin Super Administrator account;</w:t>
      </w:r>
    </w:p>
    <w:p>
      <w:pPr>
        <w:pStyle w:val="Compact"/>
        <w:numPr>
          <w:ilvl w:val="0"/>
          <w:numId w:val="1005"/>
        </w:numPr>
      </w:pPr>
      <w:r>
        <w:t xml:space="preserve">reduce the available API scope to the approved troubleshooting operations;</w:t>
      </w:r>
    </w:p>
    <w:p>
      <w:pPr>
        <w:pStyle w:val="Compact"/>
        <w:numPr>
          <w:ilvl w:val="0"/>
          <w:numId w:val="1005"/>
        </w:numPr>
      </w:pPr>
      <w:r>
        <w:t xml:space="preserve">prevent all modification operations through the portal;</w:t>
      </w:r>
    </w:p>
    <w:p>
      <w:pPr>
        <w:pStyle w:val="Compact"/>
        <w:numPr>
          <w:ilvl w:val="0"/>
          <w:numId w:val="1005"/>
        </w:numPr>
      </w:pPr>
      <w:r>
        <w:t xml:space="preserve">centralize access to Tufin troubleshooting information;</w:t>
      </w:r>
    </w:p>
    <w:p>
      <w:pPr>
        <w:pStyle w:val="Compact"/>
        <w:numPr>
          <w:ilvl w:val="0"/>
          <w:numId w:val="1005"/>
        </w:numPr>
      </w:pPr>
      <w:r>
        <w:t xml:space="preserve">provide traceability for every operation;</w:t>
      </w:r>
    </w:p>
    <w:p>
      <w:pPr>
        <w:pStyle w:val="Compact"/>
        <w:numPr>
          <w:ilvl w:val="0"/>
          <w:numId w:val="1005"/>
        </w:numPr>
      </w:pPr>
      <w:r>
        <w:t xml:space="preserve">avoid persistent storage of Tufin business data in the portal;</w:t>
      </w:r>
    </w:p>
    <w:p>
      <w:pPr>
        <w:pStyle w:val="Compact"/>
        <w:numPr>
          <w:ilvl w:val="0"/>
          <w:numId w:val="1005"/>
        </w:numPr>
      </w:pPr>
      <w:r>
        <w:t xml:space="preserve">use existing corporate components, especially MuleSoft and Darwin WebSSO;</w:t>
      </w:r>
    </w:p>
    <w:p>
      <w:pPr>
        <w:pStyle w:val="Compact"/>
        <w:numPr>
          <w:ilvl w:val="0"/>
          <w:numId w:val="1005"/>
        </w:numPr>
      </w:pPr>
      <w:r>
        <w:t xml:space="preserve">maintain a clear separation between the user interface, integration layer and privileged Tufin access.</w:t>
      </w:r>
    </w:p>
    <w:bookmarkStart w:id="27" w:name="request-type"/>
    <w:p>
      <w:pPr>
        <w:pStyle w:val="Heading3"/>
      </w:pPr>
      <w:r>
        <w:t xml:space="preserve">2.2.1. Request type</w:t>
      </w:r>
    </w:p>
    <w:p>
      <w:pPr>
        <w:pStyle w:val="FirstParagraph"/>
      </w:pPr>
      <w:r>
        <w:rPr>
          <w:i/>
          <w:iCs/>
        </w:rPr>
        <w:t xml:space="preserve">Template guidance: This section describes the nature of the service requested to the Safran DSI, the requirements of this delivery, and the required level of outsourcing.</w:t>
      </w:r>
    </w:p>
    <w:p>
      <w:pPr>
        <w:pStyle w:val="BodyText"/>
      </w:pPr>
      <w:r>
        <w:t xml:space="preserve">The request concerns the design, implementation and hosting of a new internal web application.</w:t>
      </w:r>
    </w:p>
    <w:p>
      <w:pPr>
        <w:pStyle w:val="BodyText"/>
      </w:pPr>
      <w:r>
        <w:t xml:space="preserve">The expected delivery includes:</w:t>
      </w:r>
    </w:p>
    <w:p>
      <w:pPr>
        <w:pStyle w:val="Compact"/>
        <w:numPr>
          <w:ilvl w:val="0"/>
          <w:numId w:val="1006"/>
        </w:numPr>
      </w:pPr>
      <w:r>
        <w:t xml:space="preserve">a Flask web application;</w:t>
      </w:r>
    </w:p>
    <w:p>
      <w:pPr>
        <w:pStyle w:val="Compact"/>
        <w:numPr>
          <w:ilvl w:val="0"/>
          <w:numId w:val="1006"/>
        </w:numPr>
      </w:pPr>
      <w:r>
        <w:t xml:space="preserve">an HTML, CSS and JavaScript user interface;</w:t>
      </w:r>
    </w:p>
    <w:p>
      <w:pPr>
        <w:pStyle w:val="Compact"/>
        <w:numPr>
          <w:ilvl w:val="0"/>
          <w:numId w:val="1006"/>
        </w:numPr>
      </w:pPr>
      <w:r>
        <w:t xml:space="preserve">deployment on a Red Hat virtual machine in Zone 8;</w:t>
      </w:r>
    </w:p>
    <w:p>
      <w:pPr>
        <w:pStyle w:val="Compact"/>
        <w:numPr>
          <w:ilvl w:val="0"/>
          <w:numId w:val="1006"/>
        </w:numPr>
      </w:pPr>
      <w:r>
        <w:t xml:space="preserve">an Nginx frontend component;</w:t>
      </w:r>
    </w:p>
    <w:p>
      <w:pPr>
        <w:pStyle w:val="Compact"/>
        <w:numPr>
          <w:ilvl w:val="0"/>
          <w:numId w:val="1006"/>
        </w:numPr>
      </w:pPr>
      <w:r>
        <w:t xml:space="preserve">Darwin WebSSO integration;</w:t>
      </w:r>
    </w:p>
    <w:p>
      <w:pPr>
        <w:pStyle w:val="Compact"/>
        <w:numPr>
          <w:ilvl w:val="0"/>
          <w:numId w:val="1006"/>
        </w:numPr>
      </w:pPr>
      <w:r>
        <w:t xml:space="preserve">integration with an existing MuleSoft REST API in Zone 6;</w:t>
      </w:r>
    </w:p>
    <w:p>
      <w:pPr>
        <w:pStyle w:val="Compact"/>
        <w:numPr>
          <w:ilvl w:val="0"/>
          <w:numId w:val="1006"/>
        </w:numPr>
      </w:pPr>
      <w:r>
        <w:t xml:space="preserve">a restricted API contract dedicated to Tufin troubleshooting;</w:t>
      </w:r>
    </w:p>
    <w:p>
      <w:pPr>
        <w:pStyle w:val="Compact"/>
        <w:numPr>
          <w:ilvl w:val="0"/>
          <w:numId w:val="1006"/>
        </w:numPr>
      </w:pPr>
      <w:r>
        <w:t xml:space="preserve">connectivity between MuleSoft and the Tufin API;</w:t>
      </w:r>
    </w:p>
    <w:p>
      <w:pPr>
        <w:pStyle w:val="Compact"/>
        <w:numPr>
          <w:ilvl w:val="0"/>
          <w:numId w:val="1006"/>
        </w:numPr>
      </w:pPr>
      <w:r>
        <w:t xml:space="preserve">logging and auditability of user operations;</w:t>
      </w:r>
    </w:p>
    <w:p>
      <w:pPr>
        <w:pStyle w:val="Compact"/>
        <w:numPr>
          <w:ilvl w:val="0"/>
          <w:numId w:val="1006"/>
        </w:numPr>
      </w:pPr>
      <w:r>
        <w:t xml:space="preserve">deployment and operational documentation.</w:t>
      </w:r>
    </w:p>
    <w:p>
      <w:pPr>
        <w:pStyle w:val="FirstParagraph"/>
      </w:pPr>
      <w:r>
        <w:t xml:space="preserve">The MuleSoft API will be operated by the team responsible for the corporate MuleSoft platform.</w:t>
      </w:r>
    </w:p>
    <w:p>
      <w:pPr>
        <w:pStyle w:val="BodyText"/>
      </w:pPr>
      <w:r>
        <w:rPr>
          <w:b/>
          <w:bCs/>
        </w:rPr>
        <w:t xml:space="preserve">Information à confirmer:</w:t>
      </w:r>
      <w:r>
        <w:t xml:space="preserve"> </w:t>
      </w:r>
      <w:r>
        <w:t xml:space="preserve">team responsible for developing, deploying and maintaining the Flask portal.</w:t>
      </w:r>
    </w:p>
    <w:bookmarkEnd w:id="27"/>
    <w:bookmarkStart w:id="28" w:name="Xaabb1d172b4a3877d48e06911c82f383d03acff"/>
    <w:p>
      <w:pPr>
        <w:pStyle w:val="Heading3"/>
      </w:pPr>
      <w:r>
        <w:t xml:space="preserve">2.2.2. Type and purpose of the different environments</w:t>
      </w:r>
    </w:p>
    <w:p>
      <w:pPr>
        <w:pStyle w:val="FirstParagraph"/>
      </w:pPr>
      <w:r>
        <w:rPr>
          <w:i/>
          <w:iCs/>
        </w:rPr>
        <w:t xml:space="preserve">Template guidance: This section briefly lists all the environments that will be installed, as well as their usage.</w:t>
      </w:r>
    </w:p>
    <w:p>
      <w:pPr>
        <w:pStyle w:val="BodyText"/>
      </w:pPr>
      <w:r>
        <w:t xml:space="preserve">The target production application will be hosted on a Red Hat virtual machine in Zone 8.</w:t>
      </w:r>
    </w:p>
    <w:p>
      <w:pPr>
        <w:pStyle w:val="BodyText"/>
      </w:pPr>
      <w:r>
        <w:t xml:space="preserve">No complete environment strategy has yet been communicated.</w:t>
      </w:r>
    </w:p>
    <w:p>
      <w:pPr>
        <w:pStyle w:val="BodyText"/>
      </w:pPr>
      <w:r>
        <w:rPr>
          <w:b/>
          <w:bCs/>
        </w:rPr>
        <w:t xml:space="preserve">Information à confirmer:</w:t>
      </w:r>
      <w:r>
        <w:t xml:space="preserve"> </w:t>
      </w:r>
      <w:r>
        <w:t xml:space="preserve">environments to be provided among the following:</w:t>
      </w:r>
    </w:p>
    <w:p>
      <w:pPr>
        <w:pStyle w:val="Compact"/>
        <w:numPr>
          <w:ilvl w:val="0"/>
          <w:numId w:val="1007"/>
        </w:numPr>
      </w:pPr>
      <w:r>
        <w:t xml:space="preserve">Development;</w:t>
      </w:r>
    </w:p>
    <w:p>
      <w:pPr>
        <w:pStyle w:val="Compact"/>
        <w:numPr>
          <w:ilvl w:val="0"/>
          <w:numId w:val="1007"/>
        </w:numPr>
      </w:pPr>
      <w:r>
        <w:t xml:space="preserve">Integration;</w:t>
      </w:r>
    </w:p>
    <w:p>
      <w:pPr>
        <w:pStyle w:val="Compact"/>
        <w:numPr>
          <w:ilvl w:val="0"/>
          <w:numId w:val="1007"/>
        </w:numPr>
      </w:pPr>
      <w:r>
        <w:t xml:space="preserve">Testing;</w:t>
      </w:r>
    </w:p>
    <w:p>
      <w:pPr>
        <w:pStyle w:val="Compact"/>
        <w:numPr>
          <w:ilvl w:val="0"/>
          <w:numId w:val="1007"/>
        </w:numPr>
      </w:pPr>
      <w:r>
        <w:t xml:space="preserve">User Acceptance Testing;</w:t>
      </w:r>
    </w:p>
    <w:p>
      <w:pPr>
        <w:pStyle w:val="Compact"/>
        <w:numPr>
          <w:ilvl w:val="0"/>
          <w:numId w:val="1007"/>
        </w:numPr>
      </w:pPr>
      <w:r>
        <w:t xml:space="preserve">Pre-production;</w:t>
      </w:r>
    </w:p>
    <w:p>
      <w:pPr>
        <w:pStyle w:val="Compact"/>
        <w:numPr>
          <w:ilvl w:val="0"/>
          <w:numId w:val="1007"/>
        </w:numPr>
      </w:pPr>
      <w:r>
        <w:t xml:space="preserve">Production.</w:t>
      </w:r>
    </w:p>
    <w:p>
      <w:pPr>
        <w:pStyle w:val="FirstParagraph"/>
      </w:pPr>
      <w:r>
        <w:t xml:space="preserve">For each environment, the following must also be confirmed:</w:t>
      </w:r>
    </w:p>
    <w:p>
      <w:pPr>
        <w:pStyle w:val="Compact"/>
        <w:numPr>
          <w:ilvl w:val="0"/>
          <w:numId w:val="1008"/>
        </w:numPr>
      </w:pPr>
      <w:r>
        <w:t xml:space="preserve">dedicated or shared Flask instance;</w:t>
      </w:r>
    </w:p>
    <w:p>
      <w:pPr>
        <w:pStyle w:val="Compact"/>
        <w:numPr>
          <w:ilvl w:val="0"/>
          <w:numId w:val="1008"/>
        </w:numPr>
      </w:pPr>
      <w:r>
        <w:t xml:space="preserve">dedicated or shared MuleSoft API instance;</w:t>
      </w:r>
    </w:p>
    <w:p>
      <w:pPr>
        <w:pStyle w:val="Compact"/>
        <w:numPr>
          <w:ilvl w:val="0"/>
          <w:numId w:val="1008"/>
        </w:numPr>
      </w:pPr>
      <w:r>
        <w:t xml:space="preserve">target Tufin environment;</w:t>
      </w:r>
    </w:p>
    <w:p>
      <w:pPr>
        <w:pStyle w:val="Compact"/>
        <w:numPr>
          <w:ilvl w:val="0"/>
          <w:numId w:val="1008"/>
        </w:numPr>
      </w:pPr>
      <w:r>
        <w:t xml:space="preserve">network zone;</w:t>
      </w:r>
    </w:p>
    <w:p>
      <w:pPr>
        <w:pStyle w:val="Compact"/>
        <w:numPr>
          <w:ilvl w:val="0"/>
          <w:numId w:val="1008"/>
        </w:numPr>
      </w:pPr>
      <w:r>
        <w:t xml:space="preserve">DNS name;</w:t>
      </w:r>
    </w:p>
    <w:p>
      <w:pPr>
        <w:pStyle w:val="Compact"/>
        <w:numPr>
          <w:ilvl w:val="0"/>
          <w:numId w:val="1008"/>
        </w:numPr>
      </w:pPr>
      <w:r>
        <w:t xml:space="preserve">certificate;</w:t>
      </w:r>
    </w:p>
    <w:p>
      <w:pPr>
        <w:pStyle w:val="Compact"/>
        <w:numPr>
          <w:ilvl w:val="0"/>
          <w:numId w:val="1008"/>
        </w:numPr>
      </w:pPr>
      <w:r>
        <w:t xml:space="preserve">authentication configuration;</w:t>
      </w:r>
    </w:p>
    <w:p>
      <w:pPr>
        <w:pStyle w:val="Compact"/>
        <w:numPr>
          <w:ilvl w:val="0"/>
          <w:numId w:val="1008"/>
        </w:numPr>
      </w:pPr>
      <w:r>
        <w:t xml:space="preserve">test data strategy.</w:t>
      </w:r>
    </w:p>
    <w:bookmarkEnd w:id="28"/>
    <w:bookmarkStart w:id="29" w:name="affected-population"/>
    <w:p>
      <w:pPr>
        <w:pStyle w:val="Heading3"/>
      </w:pPr>
      <w:r>
        <w:t xml:space="preserve">2.2.3. Affected population</w:t>
      </w:r>
    </w:p>
    <w:p>
      <w:pPr>
        <w:pStyle w:val="FirstParagraph"/>
      </w:pPr>
      <w:r>
        <w:rPr>
          <w:i/>
          <w:iCs/>
        </w:rPr>
        <w:t xml:space="preserve">Template guidance: This section describes the impacted users (employees, contractors, external), their geographical location (multi-site, multi-company website), as well as the type of access (SafraNet, Nomad, Internet).</w:t>
      </w:r>
    </w:p>
    <w:p>
      <w:pPr>
        <w:pStyle w:val="BodyText"/>
      </w:pPr>
      <w:r>
        <w:t xml:space="preserve">The portal is intended for approximately</w:t>
      </w:r>
      <w:r>
        <w:t xml:space="preserve"> </w:t>
      </w:r>
      <w:r>
        <w:rPr>
          <w:b/>
          <w:bCs/>
        </w:rPr>
        <w:t xml:space="preserve">twenty internal network administrators</w:t>
      </w:r>
      <w:r>
        <w:t xml:space="preserve">.</w:t>
      </w:r>
    </w:p>
    <w:p>
      <w:pPr>
        <w:pStyle w:val="BodyText"/>
      </w:pPr>
      <w:r>
        <w:t xml:space="preserve">The current characteristics are:</w:t>
      </w:r>
    </w:p>
    <w:p>
      <w:pPr>
        <w:pStyle w:val="Compact"/>
        <w:numPr>
          <w:ilvl w:val="0"/>
          <w:numId w:val="1009"/>
        </w:numPr>
      </w:pPr>
      <w:r>
        <w:t xml:space="preserve">users access the portal from their corporate workstations;</w:t>
      </w:r>
    </w:p>
    <w:p>
      <w:pPr>
        <w:pStyle w:val="Compact"/>
        <w:numPr>
          <w:ilvl w:val="0"/>
          <w:numId w:val="1009"/>
        </w:numPr>
      </w:pPr>
      <w:r>
        <w:t xml:space="preserve">the workstations are currently located in Zone 10;</w:t>
      </w:r>
    </w:p>
    <w:p>
      <w:pPr>
        <w:pStyle w:val="Compact"/>
        <w:numPr>
          <w:ilvl w:val="0"/>
          <w:numId w:val="1009"/>
        </w:numPr>
      </w:pPr>
      <w:r>
        <w:t xml:space="preserve">access is internal only;</w:t>
      </w:r>
    </w:p>
    <w:p>
      <w:pPr>
        <w:pStyle w:val="Compact"/>
        <w:numPr>
          <w:ilvl w:val="0"/>
          <w:numId w:val="1009"/>
        </w:numPr>
      </w:pPr>
      <w:r>
        <w:t xml:space="preserve">no Internet access is planned;</w:t>
      </w:r>
    </w:p>
    <w:p>
      <w:pPr>
        <w:pStyle w:val="Compact"/>
        <w:numPr>
          <w:ilvl w:val="0"/>
          <w:numId w:val="1009"/>
        </w:numPr>
      </w:pPr>
      <w:r>
        <w:t xml:space="preserve">users must follow the controlled Zone 8 access path through Wallix;</w:t>
      </w:r>
    </w:p>
    <w:p>
      <w:pPr>
        <w:pStyle w:val="Compact"/>
        <w:numPr>
          <w:ilvl w:val="0"/>
          <w:numId w:val="1009"/>
        </w:numPr>
      </w:pPr>
      <w:r>
        <w:t xml:space="preserve">a T8 account is required for this access path;</w:t>
      </w:r>
    </w:p>
    <w:p>
      <w:pPr>
        <w:pStyle w:val="Compact"/>
        <w:numPr>
          <w:ilvl w:val="0"/>
          <w:numId w:val="1009"/>
        </w:numPr>
      </w:pPr>
      <w:r>
        <w:t xml:space="preserve">portal authentication is performed using Darwin WebSSO;</w:t>
      </w:r>
    </w:p>
    <w:p>
      <w:pPr>
        <w:pStyle w:val="Compact"/>
        <w:numPr>
          <w:ilvl w:val="0"/>
          <w:numId w:val="1009"/>
        </w:numPr>
      </w:pPr>
      <w:r>
        <w:t xml:space="preserve">all portal users initially have the same functional rights.</w:t>
      </w:r>
    </w:p>
    <w:p>
      <w:pPr>
        <w:pStyle w:val="FirstParagraph"/>
      </w:pPr>
      <w:r>
        <w:t xml:space="preserve">External users and standard business users are outside the project scope.</w:t>
      </w:r>
    </w:p>
    <w:p>
      <w:pPr>
        <w:pStyle w:val="BodyText"/>
      </w:pPr>
      <w:r>
        <w:rPr>
          <w:b/>
          <w:bCs/>
        </w:rPr>
        <w:t xml:space="preserve">Information à confirmer:</w:t>
      </w:r>
      <w:r>
        <w:t xml:space="preserve"> </w:t>
      </w:r>
      <w:r>
        <w:t xml:space="preserve">whether contractors may be included among the authorized network administrators.</w:t>
      </w:r>
    </w:p>
    <w:bookmarkEnd w:id="29"/>
    <w:bookmarkStart w:id="30" w:name="initial-milestones"/>
    <w:p>
      <w:pPr>
        <w:pStyle w:val="Heading3"/>
      </w:pPr>
      <w:r>
        <w:t xml:space="preserve">2.2.4. Initial Milestones</w:t>
      </w:r>
    </w:p>
    <w:p>
      <w:pPr>
        <w:pStyle w:val="FirstParagraph"/>
      </w:pPr>
      <w:r>
        <w:rPr>
          <w:i/>
          <w:iCs/>
        </w:rPr>
        <w:t xml:space="preserve">Template guidance: This section describes the forecast milestones (design, delivery environments, production start …).</w:t>
      </w:r>
    </w:p>
    <w:p>
      <w:pPr>
        <w:pStyle w:val="BodyText"/>
      </w:pPr>
      <w:r>
        <w:t xml:space="preserve">No project dates have been communicated.</w:t>
      </w:r>
    </w:p>
    <w:p>
      <w:pPr>
        <w:pStyle w:val="BodyText"/>
      </w:pPr>
      <w:r>
        <w:rPr>
          <w:b/>
          <w:bCs/>
        </w:rPr>
        <w:t xml:space="preserve">Hypothèse:</w:t>
      </w:r>
      <w:r>
        <w:t xml:space="preserve"> </w:t>
      </w:r>
      <w:r>
        <w:t xml:space="preserve">the project could be organized around the following milestones:</w:t>
      </w:r>
    </w:p>
    <w:p>
      <w:pPr>
        <w:pStyle w:val="Compact"/>
        <w:numPr>
          <w:ilvl w:val="0"/>
          <w:numId w:val="1010"/>
        </w:numPr>
      </w:pPr>
      <w:r>
        <w:t xml:space="preserve">functional scope validation;</w:t>
      </w:r>
    </w:p>
    <w:p>
      <w:pPr>
        <w:pStyle w:val="Compact"/>
        <w:numPr>
          <w:ilvl w:val="0"/>
          <w:numId w:val="1010"/>
        </w:numPr>
      </w:pPr>
      <w:r>
        <w:t xml:space="preserve">architecture and security validation;</w:t>
      </w:r>
    </w:p>
    <w:p>
      <w:pPr>
        <w:pStyle w:val="Compact"/>
        <w:numPr>
          <w:ilvl w:val="0"/>
          <w:numId w:val="1010"/>
        </w:numPr>
      </w:pPr>
      <w:r>
        <w:t xml:space="preserve">MuleSoft API contract definition;</w:t>
      </w:r>
    </w:p>
    <w:p>
      <w:pPr>
        <w:pStyle w:val="Compact"/>
        <w:numPr>
          <w:ilvl w:val="0"/>
          <w:numId w:val="1010"/>
        </w:numPr>
      </w:pPr>
      <w:r>
        <w:t xml:space="preserve">virtual machine delivery;</w:t>
      </w:r>
    </w:p>
    <w:p>
      <w:pPr>
        <w:pStyle w:val="Compact"/>
        <w:numPr>
          <w:ilvl w:val="0"/>
          <w:numId w:val="1010"/>
        </w:numPr>
      </w:pPr>
      <w:r>
        <w:t xml:space="preserve">network flow opening;</w:t>
      </w:r>
    </w:p>
    <w:p>
      <w:pPr>
        <w:pStyle w:val="Compact"/>
        <w:numPr>
          <w:ilvl w:val="0"/>
          <w:numId w:val="1010"/>
        </w:numPr>
      </w:pPr>
      <w:r>
        <w:t xml:space="preserve">Darwin WebSSO integration;</w:t>
      </w:r>
    </w:p>
    <w:p>
      <w:pPr>
        <w:pStyle w:val="Compact"/>
        <w:numPr>
          <w:ilvl w:val="0"/>
          <w:numId w:val="1010"/>
        </w:numPr>
      </w:pPr>
      <w:r>
        <w:t xml:space="preserve">portal development;</w:t>
      </w:r>
    </w:p>
    <w:p>
      <w:pPr>
        <w:pStyle w:val="Compact"/>
        <w:numPr>
          <w:ilvl w:val="0"/>
          <w:numId w:val="1010"/>
        </w:numPr>
      </w:pPr>
      <w:r>
        <w:t xml:space="preserve">MuleSoft wrapper implementation;</w:t>
      </w:r>
    </w:p>
    <w:p>
      <w:pPr>
        <w:pStyle w:val="Compact"/>
        <w:numPr>
          <w:ilvl w:val="0"/>
          <w:numId w:val="1010"/>
        </w:numPr>
      </w:pPr>
      <w:r>
        <w:t xml:space="preserve">technical and security testing;</w:t>
      </w:r>
    </w:p>
    <w:p>
      <w:pPr>
        <w:pStyle w:val="Compact"/>
        <w:numPr>
          <w:ilvl w:val="0"/>
          <w:numId w:val="1010"/>
        </w:numPr>
      </w:pPr>
      <w:r>
        <w:t xml:space="preserve">user acceptance testing by network administrators;</w:t>
      </w:r>
    </w:p>
    <w:p>
      <w:pPr>
        <w:pStyle w:val="Compact"/>
        <w:numPr>
          <w:ilvl w:val="0"/>
          <w:numId w:val="1010"/>
        </w:numPr>
      </w:pPr>
      <w:r>
        <w:t xml:space="preserve">production readiness review;</w:t>
      </w:r>
    </w:p>
    <w:p>
      <w:pPr>
        <w:pStyle w:val="Compact"/>
        <w:numPr>
          <w:ilvl w:val="0"/>
          <w:numId w:val="1010"/>
        </w:numPr>
      </w:pPr>
      <w:r>
        <w:t xml:space="preserve">production deployment.</w:t>
      </w:r>
    </w:p>
    <w:p>
      <w:pPr>
        <w:pStyle w:val="FirstParagraph"/>
      </w:pPr>
      <w:r>
        <w:rPr>
          <w:b/>
          <w:bCs/>
        </w:rPr>
        <w:t xml:space="preserve">Information à confirmer:</w:t>
      </w:r>
      <w:r>
        <w:t xml:space="preserve"> </w:t>
      </w:r>
      <w:r>
        <w:t xml:space="preserve">planned dates, project dependencies, acceptance criteria and production target date.</w:t>
      </w:r>
    </w:p>
    <w:bookmarkEnd w:id="30"/>
    <w:bookmarkEnd w:id="31"/>
    <w:bookmarkStart w:id="36" w:name="service-description"/>
    <w:p>
      <w:pPr>
        <w:pStyle w:val="Heading2"/>
      </w:pPr>
      <w:r>
        <w:t xml:space="preserve">2.3. SERVICE DESCRIPTION</w:t>
      </w:r>
    </w:p>
    <w:p>
      <w:pPr>
        <w:pStyle w:val="FirstParagraph"/>
      </w:pPr>
      <w:r>
        <w:t xml:space="preserve">The service provides an internal read-only troubleshooting capability for the Tufin platform.</w:t>
      </w:r>
    </w:p>
    <w:p>
      <w:pPr>
        <w:pStyle w:val="BodyText"/>
      </w:pPr>
      <w:r>
        <w:t xml:space="preserve">The portal receives troubleshooting criteria from authenticated network administrators, validates the request, calls the approved MuleSoft endpoint and displays the returned result.</w:t>
      </w:r>
    </w:p>
    <w:p>
      <w:pPr>
        <w:pStyle w:val="BodyText"/>
      </w:pPr>
      <w:r>
        <w:t xml:space="preserve">The portal does not:</w:t>
      </w:r>
    </w:p>
    <w:p>
      <w:pPr>
        <w:pStyle w:val="Compact"/>
        <w:numPr>
          <w:ilvl w:val="0"/>
          <w:numId w:val="1011"/>
        </w:numPr>
      </w:pPr>
      <w:r>
        <w:t xml:space="preserve">connect directly to the Tufin API;</w:t>
      </w:r>
    </w:p>
    <w:p>
      <w:pPr>
        <w:pStyle w:val="Compact"/>
        <w:numPr>
          <w:ilvl w:val="0"/>
          <w:numId w:val="1011"/>
        </w:numPr>
      </w:pPr>
      <w:r>
        <w:t xml:space="preserve">store the Tufin Super Administrator credentials;</w:t>
      </w:r>
    </w:p>
    <w:p>
      <w:pPr>
        <w:pStyle w:val="Compact"/>
        <w:numPr>
          <w:ilvl w:val="0"/>
          <w:numId w:val="1011"/>
        </w:numPr>
      </w:pPr>
      <w:r>
        <w:t xml:space="preserve">expose generic Tufin API access;</w:t>
      </w:r>
    </w:p>
    <w:p>
      <w:pPr>
        <w:pStyle w:val="Compact"/>
        <w:numPr>
          <w:ilvl w:val="0"/>
          <w:numId w:val="1011"/>
        </w:numPr>
      </w:pPr>
      <w:r>
        <w:t xml:space="preserve">expose write, create, update or delete operations;</w:t>
      </w:r>
    </w:p>
    <w:p>
      <w:pPr>
        <w:pStyle w:val="Compact"/>
        <w:numPr>
          <w:ilvl w:val="0"/>
          <w:numId w:val="1011"/>
        </w:numPr>
      </w:pPr>
      <w:r>
        <w:t xml:space="preserve">store troubleshooting results in a database;</w:t>
      </w:r>
    </w:p>
    <w:p>
      <w:pPr>
        <w:pStyle w:val="Compact"/>
        <w:numPr>
          <w:ilvl w:val="0"/>
          <w:numId w:val="1011"/>
        </w:numPr>
      </w:pPr>
      <w:r>
        <w:t xml:space="preserve">maintain an application cache;</w:t>
      </w:r>
    </w:p>
    <w:p>
      <w:pPr>
        <w:pStyle w:val="Compact"/>
        <w:numPr>
          <w:ilvl w:val="0"/>
          <w:numId w:val="1011"/>
        </w:numPr>
      </w:pPr>
      <w:r>
        <w:t xml:space="preserve">provide access to non-network-administrator users.</w:t>
      </w:r>
    </w:p>
    <w:bookmarkStart w:id="32" w:name="data-information"/>
    <w:p>
      <w:pPr>
        <w:pStyle w:val="Heading3"/>
      </w:pPr>
      <w:r>
        <w:t xml:space="preserve">2.3.1. Data information</w:t>
      </w:r>
    </w:p>
    <w:p>
      <w:pPr>
        <w:pStyle w:val="FirstParagraph"/>
      </w:pPr>
      <w:r>
        <w:t xml:space="preserve">The portal processes the following categories of technical information:</w:t>
      </w:r>
    </w:p>
    <w:p>
      <w:pPr>
        <w:pStyle w:val="Compact"/>
        <w:numPr>
          <w:ilvl w:val="0"/>
          <w:numId w:val="1012"/>
        </w:numPr>
      </w:pPr>
      <w:r>
        <w:t xml:space="preserve">source IP address or source network;</w:t>
      </w:r>
    </w:p>
    <w:p>
      <w:pPr>
        <w:pStyle w:val="Compact"/>
        <w:numPr>
          <w:ilvl w:val="0"/>
          <w:numId w:val="1012"/>
        </w:numPr>
      </w:pPr>
      <w:r>
        <w:t xml:space="preserve">destination IP address or destination network;</w:t>
      </w:r>
    </w:p>
    <w:p>
      <w:pPr>
        <w:pStyle w:val="Compact"/>
        <w:numPr>
          <w:ilvl w:val="0"/>
          <w:numId w:val="1012"/>
        </w:numPr>
      </w:pPr>
      <w:r>
        <w:t xml:space="preserve">port and protocol;</w:t>
      </w:r>
    </w:p>
    <w:p>
      <w:pPr>
        <w:pStyle w:val="Compact"/>
        <w:numPr>
          <w:ilvl w:val="0"/>
          <w:numId w:val="1012"/>
        </w:numPr>
      </w:pPr>
      <w:r>
        <w:t xml:space="preserve">firewall rule information;</w:t>
      </w:r>
    </w:p>
    <w:p>
      <w:pPr>
        <w:pStyle w:val="Compact"/>
        <w:numPr>
          <w:ilvl w:val="0"/>
          <w:numId w:val="1012"/>
        </w:numPr>
      </w:pPr>
      <w:r>
        <w:t xml:space="preserve">network object information;</w:t>
      </w:r>
    </w:p>
    <w:p>
      <w:pPr>
        <w:pStyle w:val="Compact"/>
        <w:numPr>
          <w:ilvl w:val="0"/>
          <w:numId w:val="1012"/>
        </w:numPr>
      </w:pPr>
      <w:r>
        <w:t xml:space="preserve">traversed equipment information;</w:t>
      </w:r>
    </w:p>
    <w:p>
      <w:pPr>
        <w:pStyle w:val="Compact"/>
        <w:numPr>
          <w:ilvl w:val="0"/>
          <w:numId w:val="1012"/>
        </w:numPr>
      </w:pPr>
      <w:r>
        <w:t xml:space="preserve">blocking firewall information;</w:t>
      </w:r>
    </w:p>
    <w:p>
      <w:pPr>
        <w:pStyle w:val="Compact"/>
        <w:numPr>
          <w:ilvl w:val="0"/>
          <w:numId w:val="1012"/>
        </w:numPr>
      </w:pPr>
      <w:r>
        <w:t xml:space="preserve">security policy information;</w:t>
      </w:r>
    </w:p>
    <w:p>
      <w:pPr>
        <w:pStyle w:val="Compact"/>
        <w:numPr>
          <w:ilvl w:val="0"/>
          <w:numId w:val="1012"/>
        </w:numPr>
      </w:pPr>
      <w:r>
        <w:t xml:space="preserve">compliance analysis results;</w:t>
      </w:r>
    </w:p>
    <w:p>
      <w:pPr>
        <w:pStyle w:val="Compact"/>
        <w:numPr>
          <w:ilvl w:val="0"/>
          <w:numId w:val="1012"/>
        </w:numPr>
      </w:pPr>
      <w:r>
        <w:t xml:space="preserve">change information;</w:t>
      </w:r>
    </w:p>
    <w:p>
      <w:pPr>
        <w:pStyle w:val="Compact"/>
        <w:numPr>
          <w:ilvl w:val="0"/>
          <w:numId w:val="1012"/>
        </w:numPr>
      </w:pPr>
      <w:r>
        <w:t xml:space="preserve">technical error information;</w:t>
      </w:r>
    </w:p>
    <w:p>
      <w:pPr>
        <w:pStyle w:val="Compact"/>
        <w:numPr>
          <w:ilvl w:val="0"/>
          <w:numId w:val="1012"/>
        </w:numPr>
      </w:pPr>
      <w:r>
        <w:t xml:space="preserve">authenticated user identity;</w:t>
      </w:r>
    </w:p>
    <w:p>
      <w:pPr>
        <w:pStyle w:val="Compact"/>
        <w:numPr>
          <w:ilvl w:val="0"/>
          <w:numId w:val="1012"/>
        </w:numPr>
      </w:pPr>
      <w:r>
        <w:t xml:space="preserve">date and time of the operation;</w:t>
      </w:r>
    </w:p>
    <w:p>
      <w:pPr>
        <w:pStyle w:val="Compact"/>
        <w:numPr>
          <w:ilvl w:val="0"/>
          <w:numId w:val="1012"/>
        </w:numPr>
      </w:pPr>
      <w:r>
        <w:t xml:space="preserve">operation type;</w:t>
      </w:r>
    </w:p>
    <w:p>
      <w:pPr>
        <w:pStyle w:val="Compact"/>
        <w:numPr>
          <w:ilvl w:val="0"/>
          <w:numId w:val="1012"/>
        </w:numPr>
      </w:pPr>
      <w:r>
        <w:t xml:space="preserve">correlation or transaction identifier;</w:t>
      </w:r>
    </w:p>
    <w:p>
      <w:pPr>
        <w:pStyle w:val="Compact"/>
        <w:numPr>
          <w:ilvl w:val="0"/>
          <w:numId w:val="1012"/>
        </w:numPr>
      </w:pPr>
      <w:r>
        <w:t xml:space="preserve">technical result status.</w:t>
      </w:r>
    </w:p>
    <w:p>
      <w:pPr>
        <w:pStyle w:val="FirstParagraph"/>
      </w:pPr>
      <w:r>
        <w:t xml:space="preserve">The portal displays the data returned by MuleSoft and Tufin only for the duration required to process and display the user request.</w:t>
      </w:r>
    </w:p>
    <w:p>
      <w:pPr>
        <w:pStyle w:val="BodyText"/>
      </w:pPr>
      <w:r>
        <w:t xml:space="preserve">No application database is planned. No functional cache is planned.</w:t>
      </w:r>
    </w:p>
    <w:p>
      <w:pPr>
        <w:pStyle w:val="BodyText"/>
      </w:pPr>
      <w:r>
        <w:t xml:space="preserve">Audit and technical logs are retained outside the application business data scope.</w:t>
      </w:r>
    </w:p>
    <w:p>
      <w:pPr>
        <w:pStyle w:val="BodyText"/>
      </w:pPr>
      <w:r>
        <w:rPr>
          <w:b/>
          <w:bCs/>
        </w:rPr>
        <w:t xml:space="preserve">Information à confirmer:</w:t>
      </w:r>
    </w:p>
    <w:p>
      <w:pPr>
        <w:pStyle w:val="Compact"/>
        <w:numPr>
          <w:ilvl w:val="0"/>
          <w:numId w:val="1013"/>
        </w:numPr>
      </w:pPr>
      <w:r>
        <w:t xml:space="preserve">security classification of Tufin data;</w:t>
      </w:r>
    </w:p>
    <w:p>
      <w:pPr>
        <w:pStyle w:val="Compact"/>
        <w:numPr>
          <w:ilvl w:val="0"/>
          <w:numId w:val="1013"/>
        </w:numPr>
      </w:pPr>
      <w:r>
        <w:t xml:space="preserve">whether firewall names, rules, objects and policies are considered restricted information;</w:t>
      </w:r>
    </w:p>
    <w:p>
      <w:pPr>
        <w:pStyle w:val="Compact"/>
        <w:numPr>
          <w:ilvl w:val="0"/>
          <w:numId w:val="1013"/>
        </w:numPr>
      </w:pPr>
      <w:r>
        <w:t xml:space="preserve">log storage platform;</w:t>
      </w:r>
    </w:p>
    <w:p>
      <w:pPr>
        <w:pStyle w:val="Compact"/>
        <w:numPr>
          <w:ilvl w:val="0"/>
          <w:numId w:val="1013"/>
        </w:numPr>
      </w:pPr>
      <w:r>
        <w:t xml:space="preserve">audit log retention period;</w:t>
      </w:r>
    </w:p>
    <w:p>
      <w:pPr>
        <w:pStyle w:val="Compact"/>
        <w:numPr>
          <w:ilvl w:val="0"/>
          <w:numId w:val="1013"/>
        </w:numPr>
      </w:pPr>
      <w:r>
        <w:t xml:space="preserve">whether displayed results may be exported by users;</w:t>
      </w:r>
    </w:p>
    <w:p>
      <w:pPr>
        <w:pStyle w:val="Compact"/>
        <w:numPr>
          <w:ilvl w:val="0"/>
          <w:numId w:val="1013"/>
        </w:numPr>
      </w:pPr>
      <w:r>
        <w:t xml:space="preserve">whether sensitive fields must be masked.</w:t>
      </w:r>
    </w:p>
    <w:bookmarkEnd w:id="32"/>
    <w:bookmarkStart w:id="33" w:name="criticality-operating-range"/>
    <w:p>
      <w:pPr>
        <w:pStyle w:val="Heading3"/>
      </w:pPr>
      <w:r>
        <w:t xml:space="preserve">2.3.2. Criticality / Operating range</w:t>
      </w:r>
    </w:p>
    <w:p>
      <w:pPr>
        <w:pStyle w:val="FirstParagraph"/>
      </w:pPr>
      <w:r>
        <w:t xml:space="preserve">The portal supports network troubleshooting activities for internal administrators. It does not directly modify firewall configurations.</w:t>
      </w:r>
    </w:p>
    <w:p>
      <w:pPr>
        <w:pStyle w:val="BodyText"/>
      </w:pPr>
      <w:r>
        <w:t xml:space="preserve">Its unavailability may delay troubleshooting operations but does not, by itself, modify or interrupt network traffic.</w:t>
      </w:r>
    </w:p>
    <w:p>
      <w:pPr>
        <w:pStyle w:val="BodyText"/>
      </w:pPr>
      <w:r>
        <w:rPr>
          <w:b/>
          <w:bCs/>
        </w:rPr>
        <w:t xml:space="preserve">Information à confirmer:</w:t>
      </w:r>
    </w:p>
    <w:p>
      <w:pPr>
        <w:pStyle w:val="Compact"/>
        <w:numPr>
          <w:ilvl w:val="0"/>
          <w:numId w:val="1014"/>
        </w:numPr>
      </w:pPr>
      <w:r>
        <w:t xml:space="preserve">official application criticality level;</w:t>
      </w:r>
    </w:p>
    <w:p>
      <w:pPr>
        <w:pStyle w:val="Compact"/>
        <w:numPr>
          <w:ilvl w:val="0"/>
          <w:numId w:val="1014"/>
        </w:numPr>
      </w:pPr>
      <w:r>
        <w:t xml:space="preserve">required service hours;</w:t>
      </w:r>
    </w:p>
    <w:p>
      <w:pPr>
        <w:pStyle w:val="Compact"/>
        <w:numPr>
          <w:ilvl w:val="0"/>
          <w:numId w:val="1014"/>
        </w:numPr>
      </w:pPr>
      <w:r>
        <w:t xml:space="preserve">support hours;</w:t>
      </w:r>
    </w:p>
    <w:p>
      <w:pPr>
        <w:pStyle w:val="Compact"/>
        <w:numPr>
          <w:ilvl w:val="0"/>
          <w:numId w:val="1014"/>
        </w:numPr>
      </w:pPr>
      <w:r>
        <w:t xml:space="preserve">maximum acceptable interruption;</w:t>
      </w:r>
    </w:p>
    <w:p>
      <w:pPr>
        <w:pStyle w:val="Compact"/>
        <w:numPr>
          <w:ilvl w:val="0"/>
          <w:numId w:val="1014"/>
        </w:numPr>
      </w:pPr>
      <w:r>
        <w:t xml:space="preserve">peak concurrent users;</w:t>
      </w:r>
    </w:p>
    <w:p>
      <w:pPr>
        <w:pStyle w:val="Compact"/>
        <w:numPr>
          <w:ilvl w:val="0"/>
          <w:numId w:val="1014"/>
        </w:numPr>
      </w:pPr>
      <w:r>
        <w:t xml:space="preserve">expected request volume;</w:t>
      </w:r>
    </w:p>
    <w:p>
      <w:pPr>
        <w:pStyle w:val="Compact"/>
        <w:numPr>
          <w:ilvl w:val="0"/>
          <w:numId w:val="1014"/>
        </w:numPr>
      </w:pPr>
      <w:r>
        <w:t xml:space="preserve">expected response time;</w:t>
      </w:r>
    </w:p>
    <w:p>
      <w:pPr>
        <w:pStyle w:val="Compact"/>
        <w:numPr>
          <w:ilvl w:val="0"/>
          <w:numId w:val="1014"/>
        </w:numPr>
      </w:pPr>
      <w:r>
        <w:t xml:space="preserve">required availability percentage.</w:t>
      </w:r>
    </w:p>
    <w:bookmarkEnd w:id="33"/>
    <w:bookmarkStart w:id="34" w:name="service-level-requirement"/>
    <w:p>
      <w:pPr>
        <w:pStyle w:val="Heading3"/>
      </w:pPr>
      <w:r>
        <w:t xml:space="preserve">2.3.3. Service Level Requirement</w:t>
      </w:r>
    </w:p>
    <w:p>
      <w:pPr>
        <w:pStyle w:val="FirstParagraph"/>
      </w:pPr>
      <w:r>
        <w:t xml:space="preserve">No formal service level requirement has been provided.</w:t>
      </w:r>
    </w:p>
    <w:p>
      <w:pPr>
        <w:pStyle w:val="BodyText"/>
      </w:pPr>
      <w:r>
        <w:t xml:space="preserve">The service depends on the availability of:</w:t>
      </w:r>
    </w:p>
    <w:p>
      <w:pPr>
        <w:pStyle w:val="Compact"/>
        <w:numPr>
          <w:ilvl w:val="0"/>
          <w:numId w:val="1015"/>
        </w:numPr>
      </w:pPr>
      <w:r>
        <w:t xml:space="preserve">user workstation access;</w:t>
      </w:r>
    </w:p>
    <w:p>
      <w:pPr>
        <w:pStyle w:val="Compact"/>
        <w:numPr>
          <w:ilvl w:val="0"/>
          <w:numId w:val="1015"/>
        </w:numPr>
      </w:pPr>
      <w:r>
        <w:t xml:space="preserve">Wallix;</w:t>
      </w:r>
    </w:p>
    <w:p>
      <w:pPr>
        <w:pStyle w:val="Compact"/>
        <w:numPr>
          <w:ilvl w:val="0"/>
          <w:numId w:val="1015"/>
        </w:numPr>
      </w:pPr>
      <w:r>
        <w:t xml:space="preserve">the T8 access mechanism;</w:t>
      </w:r>
    </w:p>
    <w:p>
      <w:pPr>
        <w:pStyle w:val="Compact"/>
        <w:numPr>
          <w:ilvl w:val="0"/>
          <w:numId w:val="1015"/>
        </w:numPr>
      </w:pPr>
      <w:r>
        <w:t xml:space="preserve">Darwin WebSSO;</w:t>
      </w:r>
    </w:p>
    <w:p>
      <w:pPr>
        <w:pStyle w:val="Compact"/>
        <w:numPr>
          <w:ilvl w:val="0"/>
          <w:numId w:val="1015"/>
        </w:numPr>
      </w:pPr>
      <w:r>
        <w:t xml:space="preserve">Nginx;</w:t>
      </w:r>
    </w:p>
    <w:p>
      <w:pPr>
        <w:pStyle w:val="Compact"/>
        <w:numPr>
          <w:ilvl w:val="0"/>
          <w:numId w:val="1015"/>
        </w:numPr>
      </w:pPr>
      <w:r>
        <w:t xml:space="preserve">the Flask application;</w:t>
      </w:r>
    </w:p>
    <w:p>
      <w:pPr>
        <w:pStyle w:val="Compact"/>
        <w:numPr>
          <w:ilvl w:val="0"/>
          <w:numId w:val="1015"/>
        </w:numPr>
      </w:pPr>
      <w:r>
        <w:t xml:space="preserve">the Zone 8 Red Hat VM;</w:t>
      </w:r>
    </w:p>
    <w:p>
      <w:pPr>
        <w:pStyle w:val="Compact"/>
        <w:numPr>
          <w:ilvl w:val="0"/>
          <w:numId w:val="1015"/>
        </w:numPr>
      </w:pPr>
      <w:r>
        <w:t xml:space="preserve">Zone 8 to Zone 6 connectivity;</w:t>
      </w:r>
    </w:p>
    <w:p>
      <w:pPr>
        <w:pStyle w:val="Compact"/>
        <w:numPr>
          <w:ilvl w:val="0"/>
          <w:numId w:val="1015"/>
        </w:numPr>
      </w:pPr>
      <w:r>
        <w:t xml:space="preserve">MuleSoft;</w:t>
      </w:r>
    </w:p>
    <w:p>
      <w:pPr>
        <w:pStyle w:val="Compact"/>
        <w:numPr>
          <w:ilvl w:val="0"/>
          <w:numId w:val="1015"/>
        </w:numPr>
      </w:pPr>
      <w:r>
        <w:t xml:space="preserve">Zone 6 to Zone 8 connectivity;</w:t>
      </w:r>
    </w:p>
    <w:p>
      <w:pPr>
        <w:pStyle w:val="Compact"/>
        <w:numPr>
          <w:ilvl w:val="0"/>
          <w:numId w:val="1015"/>
        </w:numPr>
      </w:pPr>
      <w:r>
        <w:t xml:space="preserve">the Tufin API;</w:t>
      </w:r>
    </w:p>
    <w:p>
      <w:pPr>
        <w:pStyle w:val="Compact"/>
        <w:numPr>
          <w:ilvl w:val="0"/>
          <w:numId w:val="1015"/>
        </w:numPr>
      </w:pPr>
      <w:r>
        <w:t xml:space="preserve">the Tufin Super Administrator account authentication mechanism.</w:t>
      </w:r>
    </w:p>
    <w:p>
      <w:pPr>
        <w:pStyle w:val="FirstParagraph"/>
      </w:pPr>
      <w:r>
        <w:t xml:space="preserve">Because the portal stores no business data, a business-data RPO is not applicable to the portal itself.</w:t>
      </w:r>
    </w:p>
    <w:p>
      <w:pPr>
        <w:pStyle w:val="BodyText"/>
      </w:pPr>
      <w:r>
        <w:rPr>
          <w:b/>
          <w:bCs/>
        </w:rPr>
        <w:t xml:space="preserve">Information à confirmer:</w:t>
      </w:r>
    </w:p>
    <w:p>
      <w:pPr>
        <w:pStyle w:val="Compact"/>
        <w:numPr>
          <w:ilvl w:val="0"/>
          <w:numId w:val="1016"/>
        </w:numPr>
      </w:pPr>
      <w:r>
        <w:t xml:space="preserve">target availability;</w:t>
      </w:r>
    </w:p>
    <w:p>
      <w:pPr>
        <w:pStyle w:val="Compact"/>
        <w:numPr>
          <w:ilvl w:val="0"/>
          <w:numId w:val="1016"/>
        </w:numPr>
      </w:pPr>
      <w:r>
        <w:t xml:space="preserve">target response time;</w:t>
      </w:r>
    </w:p>
    <w:p>
      <w:pPr>
        <w:pStyle w:val="Compact"/>
        <w:numPr>
          <w:ilvl w:val="0"/>
          <w:numId w:val="1016"/>
        </w:numPr>
      </w:pPr>
      <w:r>
        <w:t xml:space="preserve">support coverage;</w:t>
      </w:r>
    </w:p>
    <w:p>
      <w:pPr>
        <w:pStyle w:val="Compact"/>
        <w:numPr>
          <w:ilvl w:val="0"/>
          <w:numId w:val="1016"/>
        </w:numPr>
      </w:pPr>
      <w:r>
        <w:t xml:space="preserve">incident severity definitions;</w:t>
      </w:r>
    </w:p>
    <w:p>
      <w:pPr>
        <w:pStyle w:val="Compact"/>
        <w:numPr>
          <w:ilvl w:val="0"/>
          <w:numId w:val="1016"/>
        </w:numPr>
      </w:pPr>
      <w:r>
        <w:t xml:space="preserve">RTO;</w:t>
      </w:r>
    </w:p>
    <w:p>
      <w:pPr>
        <w:pStyle w:val="Compact"/>
        <w:numPr>
          <w:ilvl w:val="0"/>
          <w:numId w:val="1016"/>
        </w:numPr>
      </w:pPr>
      <w:r>
        <w:t xml:space="preserve">audit log RPO;</w:t>
      </w:r>
    </w:p>
    <w:p>
      <w:pPr>
        <w:pStyle w:val="Compact"/>
        <w:numPr>
          <w:ilvl w:val="0"/>
          <w:numId w:val="1016"/>
        </w:numPr>
      </w:pPr>
      <w:r>
        <w:t xml:space="preserve">maximum MuleSoft and Tufin API timeout;</w:t>
      </w:r>
    </w:p>
    <w:p>
      <w:pPr>
        <w:pStyle w:val="Compact"/>
        <w:numPr>
          <w:ilvl w:val="0"/>
          <w:numId w:val="1016"/>
        </w:numPr>
      </w:pPr>
      <w:r>
        <w:t xml:space="preserve">retry policy.</w:t>
      </w:r>
    </w:p>
    <w:bookmarkEnd w:id="34"/>
    <w:bookmarkStart w:id="35" w:name="service-level-agreement"/>
    <w:p>
      <w:pPr>
        <w:pStyle w:val="Heading3"/>
      </w:pPr>
      <w:r>
        <w:t xml:space="preserve">2.3.4. Service Level Agreement</w:t>
      </w:r>
    </w:p>
    <w:p>
      <w:pPr>
        <w:pStyle w:val="FirstParagraph"/>
      </w:pPr>
      <w:r>
        <w:t xml:space="preserve">No SLA has been communicated.</w:t>
      </w:r>
    </w:p>
    <w:p>
      <w:pPr>
        <w:pStyle w:val="BodyText"/>
      </w:pPr>
      <w:r>
        <w:t xml:space="preserve">The SLA must define responsibility boundaries between:</w:t>
      </w:r>
    </w:p>
    <w:p>
      <w:pPr>
        <w:pStyle w:val="Compact"/>
        <w:numPr>
          <w:ilvl w:val="0"/>
          <w:numId w:val="1017"/>
        </w:numPr>
      </w:pPr>
      <w:r>
        <w:t xml:space="preserve">portal application team;</w:t>
      </w:r>
    </w:p>
    <w:p>
      <w:pPr>
        <w:pStyle w:val="Compact"/>
        <w:numPr>
          <w:ilvl w:val="0"/>
          <w:numId w:val="1017"/>
        </w:numPr>
      </w:pPr>
      <w:r>
        <w:t xml:space="preserve">Red Hat VM infrastructure team;</w:t>
      </w:r>
    </w:p>
    <w:p>
      <w:pPr>
        <w:pStyle w:val="Compact"/>
        <w:numPr>
          <w:ilvl w:val="0"/>
          <w:numId w:val="1017"/>
        </w:numPr>
      </w:pPr>
      <w:r>
        <w:t xml:space="preserve">network team;</w:t>
      </w:r>
    </w:p>
    <w:p>
      <w:pPr>
        <w:pStyle w:val="Compact"/>
        <w:numPr>
          <w:ilvl w:val="0"/>
          <w:numId w:val="1017"/>
        </w:numPr>
      </w:pPr>
      <w:r>
        <w:t xml:space="preserve">Wallix team;</w:t>
      </w:r>
    </w:p>
    <w:p>
      <w:pPr>
        <w:pStyle w:val="Compact"/>
        <w:numPr>
          <w:ilvl w:val="0"/>
          <w:numId w:val="1017"/>
        </w:numPr>
      </w:pPr>
      <w:r>
        <w:t xml:space="preserve">Darwin WebSSO team;</w:t>
      </w:r>
    </w:p>
    <w:p>
      <w:pPr>
        <w:pStyle w:val="Compact"/>
        <w:numPr>
          <w:ilvl w:val="0"/>
          <w:numId w:val="1017"/>
        </w:numPr>
      </w:pPr>
      <w:r>
        <w:t xml:space="preserve">MuleSoft operations team;</w:t>
      </w:r>
    </w:p>
    <w:p>
      <w:pPr>
        <w:pStyle w:val="Compact"/>
        <w:numPr>
          <w:ilvl w:val="0"/>
          <w:numId w:val="1017"/>
        </w:numPr>
      </w:pPr>
      <w:r>
        <w:t xml:space="preserve">Tufin operations team.</w:t>
      </w:r>
    </w:p>
    <w:p>
      <w:pPr>
        <w:pStyle w:val="FirstParagraph"/>
      </w:pPr>
      <w:r>
        <w:t xml:space="preserve">The SLA must also identify whether service availability is measured:</w:t>
      </w:r>
    </w:p>
    <w:p>
      <w:pPr>
        <w:pStyle w:val="Compact"/>
        <w:numPr>
          <w:ilvl w:val="0"/>
          <w:numId w:val="1018"/>
        </w:numPr>
      </w:pPr>
      <w:r>
        <w:t xml:space="preserve">at the Nginx endpoint;</w:t>
      </w:r>
    </w:p>
    <w:p>
      <w:pPr>
        <w:pStyle w:val="Compact"/>
        <w:numPr>
          <w:ilvl w:val="0"/>
          <w:numId w:val="1018"/>
        </w:numPr>
      </w:pPr>
      <w:r>
        <w:t xml:space="preserve">at the portal functional health-check endpoint;</w:t>
      </w:r>
    </w:p>
    <w:p>
      <w:pPr>
        <w:pStyle w:val="Compact"/>
        <w:numPr>
          <w:ilvl w:val="0"/>
          <w:numId w:val="1018"/>
        </w:numPr>
      </w:pPr>
      <w:r>
        <w:t xml:space="preserve">at the MuleSoft API endpoint;</w:t>
      </w:r>
    </w:p>
    <w:p>
      <w:pPr>
        <w:pStyle w:val="Compact"/>
        <w:numPr>
          <w:ilvl w:val="0"/>
          <w:numId w:val="1018"/>
        </w:numPr>
      </w:pPr>
      <w:r>
        <w:t xml:space="preserve">through an end-to-end functional troubleshooting request.</w:t>
      </w:r>
    </w:p>
    <w:p>
      <w:pPr>
        <w:pStyle w:val="FirstParagraph"/>
      </w:pPr>
      <w:r>
        <w:rPr>
          <w:b/>
          <w:bCs/>
        </w:rPr>
        <w:t xml:space="preserve">Information à confirmer:</w:t>
      </w:r>
      <w:r>
        <w:t xml:space="preserve"> </w:t>
      </w:r>
      <w:r>
        <w:t xml:space="preserve">SLA values and responsible support teams.</w:t>
      </w:r>
    </w:p>
    <w:bookmarkEnd w:id="35"/>
    <w:bookmarkEnd w:id="36"/>
    <w:bookmarkStart w:id="50" w:name="functional-architecture"/>
    <w:p>
      <w:pPr>
        <w:pStyle w:val="Heading2"/>
      </w:pPr>
      <w:r>
        <w:t xml:space="preserve">2.4. FUNCTIONAL ARCHITECTURE</w:t>
      </w:r>
    </w:p>
    <w:bookmarkStart w:id="48" w:name="description-of-functionalities"/>
    <w:p>
      <w:pPr>
        <w:pStyle w:val="Heading3"/>
      </w:pPr>
      <w:r>
        <w:t xml:space="preserve">2.4.1. Description of functionalities</w:t>
      </w:r>
    </w:p>
    <w:p>
      <w:pPr>
        <w:pStyle w:val="FirstParagraph"/>
      </w:pPr>
      <w:r>
        <w:rPr>
          <w:i/>
          <w:iCs/>
        </w:rPr>
        <w:t xml:space="preserve">Template guidance: This section is a brief description of the features of the service, to the user, based on the functional architecture described in the DAG.</w:t>
      </w:r>
    </w:p>
    <w:p>
      <w:pPr>
        <w:pStyle w:val="BodyText"/>
      </w:pPr>
      <w:r>
        <w:t xml:space="preserve">The portal provides the following functions:</w:t>
      </w:r>
    </w:p>
    <w:bookmarkStart w:id="37" w:name="firewall-rule-search"/>
    <w:p>
      <w:pPr>
        <w:pStyle w:val="Heading4"/>
      </w:pPr>
      <w:r>
        <w:t xml:space="preserve">Firewall rule search</w:t>
      </w:r>
    </w:p>
    <w:p>
      <w:pPr>
        <w:pStyle w:val="FirstParagraph"/>
      </w:pPr>
      <w:r>
        <w:t xml:space="preserve">The administrator can search for an existing firewall rule using criteria supported by the approved MuleSoft API.</w:t>
      </w:r>
    </w:p>
    <w:p>
      <w:pPr>
        <w:pStyle w:val="BodyText"/>
      </w:pPr>
      <w:r>
        <w:rPr>
          <w:b/>
          <w:bCs/>
        </w:rPr>
        <w:t xml:space="preserve">Information à confirmer:</w:t>
      </w:r>
      <w:r>
        <w:t xml:space="preserve"> </w:t>
      </w:r>
      <w:r>
        <w:t xml:space="preserve">exact search criteria, result fields and pagination requirements.</w:t>
      </w:r>
    </w:p>
    <w:bookmarkEnd w:id="37"/>
    <w:bookmarkStart w:id="38" w:name="network-flow-analysis"/>
    <w:p>
      <w:pPr>
        <w:pStyle w:val="Heading4"/>
      </w:pPr>
      <w:r>
        <w:t xml:space="preserve">Network flow analysis</w:t>
      </w:r>
    </w:p>
    <w:p>
      <w:pPr>
        <w:pStyle w:val="FirstParagraph"/>
      </w:pPr>
      <w:r>
        <w:t xml:space="preserve">The administrator can submit a source, destination, port and protocol in order to analyse the corresponding network flow.</w:t>
      </w:r>
    </w:p>
    <w:p>
      <w:pPr>
        <w:pStyle w:val="BodyText"/>
      </w:pPr>
      <w:r>
        <w:t xml:space="preserve">The result may include:</w:t>
      </w:r>
    </w:p>
    <w:p>
      <w:pPr>
        <w:pStyle w:val="Compact"/>
        <w:numPr>
          <w:ilvl w:val="0"/>
          <w:numId w:val="1019"/>
        </w:numPr>
      </w:pPr>
      <w:r>
        <w:t xml:space="preserve">matching rules;</w:t>
      </w:r>
    </w:p>
    <w:p>
      <w:pPr>
        <w:pStyle w:val="Compact"/>
        <w:numPr>
          <w:ilvl w:val="0"/>
          <w:numId w:val="1019"/>
        </w:numPr>
      </w:pPr>
      <w:r>
        <w:t xml:space="preserve">evaluated policies;</w:t>
      </w:r>
    </w:p>
    <w:p>
      <w:pPr>
        <w:pStyle w:val="Compact"/>
        <w:numPr>
          <w:ilvl w:val="0"/>
          <w:numId w:val="1019"/>
        </w:numPr>
      </w:pPr>
      <w:r>
        <w:t xml:space="preserve">traversed equipment;</w:t>
      </w:r>
    </w:p>
    <w:p>
      <w:pPr>
        <w:pStyle w:val="Compact"/>
        <w:numPr>
          <w:ilvl w:val="0"/>
          <w:numId w:val="1019"/>
        </w:numPr>
      </w:pPr>
      <w:r>
        <w:t xml:space="preserve">blocking point;</w:t>
      </w:r>
    </w:p>
    <w:p>
      <w:pPr>
        <w:pStyle w:val="Compact"/>
        <w:numPr>
          <w:ilvl w:val="0"/>
          <w:numId w:val="1019"/>
        </w:numPr>
      </w:pPr>
      <w:r>
        <w:t xml:space="preserve">compliance information.</w:t>
      </w:r>
    </w:p>
    <w:p>
      <w:pPr>
        <w:pStyle w:val="FirstParagraph"/>
      </w:pPr>
      <w:r>
        <w:rPr>
          <w:b/>
          <w:bCs/>
        </w:rPr>
        <w:t xml:space="preserve">Information à confirmer:</w:t>
      </w:r>
      <w:r>
        <w:t xml:space="preserve"> </w:t>
      </w:r>
      <w:r>
        <w:t xml:space="preserve">mandatory and optional input fields.</w:t>
      </w:r>
    </w:p>
    <w:bookmarkEnd w:id="38"/>
    <w:bookmarkStart w:id="39" w:name="network-object-existence-verification"/>
    <w:p>
      <w:pPr>
        <w:pStyle w:val="Heading4"/>
      </w:pPr>
      <w:r>
        <w:t xml:space="preserve">Network object existence verification</w:t>
      </w:r>
    </w:p>
    <w:p>
      <w:pPr>
        <w:pStyle w:val="FirstParagraph"/>
      </w:pPr>
      <w:r>
        <w:t xml:space="preserve">The administrator can verify whether a network object exists in Tufin.</w:t>
      </w:r>
    </w:p>
    <w:p>
      <w:pPr>
        <w:pStyle w:val="BodyText"/>
      </w:pPr>
      <w:r>
        <w:t xml:space="preserve">The portal may display the object name, type and relevant technical attributes returned by the approved API.</w:t>
      </w:r>
    </w:p>
    <w:bookmarkEnd w:id="39"/>
    <w:bookmarkStart w:id="40" w:name="traversed-equipment-search"/>
    <w:p>
      <w:pPr>
        <w:pStyle w:val="Heading4"/>
      </w:pPr>
      <w:r>
        <w:t xml:space="preserve">Traversed equipment search</w:t>
      </w:r>
    </w:p>
    <w:p>
      <w:pPr>
        <w:pStyle w:val="FirstParagraph"/>
      </w:pPr>
      <w:r>
        <w:t xml:space="preserve">The administrator can identify the network or firewall equipment traversed by a given flow.</w:t>
      </w:r>
    </w:p>
    <w:bookmarkEnd w:id="40"/>
    <w:bookmarkStart w:id="41" w:name="blocking-firewall-identification"/>
    <w:p>
      <w:pPr>
        <w:pStyle w:val="Heading4"/>
      </w:pPr>
      <w:r>
        <w:t xml:space="preserve">Blocking firewall identification</w:t>
      </w:r>
    </w:p>
    <w:p>
      <w:pPr>
        <w:pStyle w:val="FirstParagraph"/>
      </w:pPr>
      <w:r>
        <w:t xml:space="preserve">The administrator can identify the firewall or policy point preventing a specified flow.</w:t>
      </w:r>
    </w:p>
    <w:bookmarkEnd w:id="41"/>
    <w:bookmarkStart w:id="42" w:name="security-policy-consultation"/>
    <w:p>
      <w:pPr>
        <w:pStyle w:val="Heading4"/>
      </w:pPr>
      <w:r>
        <w:t xml:space="preserve">Security policy consultation</w:t>
      </w:r>
    </w:p>
    <w:p>
      <w:pPr>
        <w:pStyle w:val="FirstParagraph"/>
      </w:pPr>
      <w:r>
        <w:t xml:space="preserve">The administrator can consult the security policies made available through the restricted MuleSoft API.</w:t>
      </w:r>
    </w:p>
    <w:bookmarkEnd w:id="42"/>
    <w:bookmarkStart w:id="43" w:name="compliance-analysis"/>
    <w:p>
      <w:pPr>
        <w:pStyle w:val="Heading4"/>
      </w:pPr>
      <w:r>
        <w:t xml:space="preserve">Compliance analysis</w:t>
      </w:r>
    </w:p>
    <w:p>
      <w:pPr>
        <w:pStyle w:val="FirstParagraph"/>
      </w:pPr>
      <w:r>
        <w:t xml:space="preserve">The administrator can consult the compliance analysis associated with the requested rule, flow or policy.</w:t>
      </w:r>
    </w:p>
    <w:p>
      <w:pPr>
        <w:pStyle w:val="BodyText"/>
      </w:pPr>
      <w:r>
        <w:rPr>
          <w:b/>
          <w:bCs/>
        </w:rPr>
        <w:t xml:space="preserve">Information à confirmer:</w:t>
      </w:r>
      <w:r>
        <w:t xml:space="preserve"> </w:t>
      </w:r>
      <w:r>
        <w:t xml:space="preserve">compliance frameworks and result details to be displayed.</w:t>
      </w:r>
    </w:p>
    <w:bookmarkEnd w:id="43"/>
    <w:bookmarkStart w:id="44" w:name="change-consultation"/>
    <w:p>
      <w:pPr>
        <w:pStyle w:val="Heading4"/>
      </w:pPr>
      <w:r>
        <w:t xml:space="preserve">Change consultation</w:t>
      </w:r>
    </w:p>
    <w:p>
      <w:pPr>
        <w:pStyle w:val="FirstParagraph"/>
      </w:pPr>
      <w:r>
        <w:t xml:space="preserve">The administrator can consult changes made available by the approved Tufin read-only API scope.</w:t>
      </w:r>
    </w:p>
    <w:p>
      <w:pPr>
        <w:pStyle w:val="BodyText"/>
      </w:pPr>
      <w:r>
        <w:rPr>
          <w:b/>
          <w:bCs/>
        </w:rPr>
        <w:t xml:space="preserve">Information à confirmer:</w:t>
      </w:r>
      <w:r>
        <w:t xml:space="preserve"> </w:t>
      </w:r>
      <w:r>
        <w:t xml:space="preserve">change history period, search filters and displayed information.</w:t>
      </w:r>
    </w:p>
    <w:bookmarkEnd w:id="44"/>
    <w:bookmarkStart w:id="45" w:name="audit-logging"/>
    <w:p>
      <w:pPr>
        <w:pStyle w:val="Heading4"/>
      </w:pPr>
      <w:r>
        <w:t xml:space="preserve">Audit logging</w:t>
      </w:r>
    </w:p>
    <w:p>
      <w:pPr>
        <w:pStyle w:val="FirstParagraph"/>
      </w:pPr>
      <w:r>
        <w:t xml:space="preserve">Each operation must be logged with, at minimum:</w:t>
      </w:r>
    </w:p>
    <w:p>
      <w:pPr>
        <w:pStyle w:val="Compact"/>
        <w:numPr>
          <w:ilvl w:val="0"/>
          <w:numId w:val="1020"/>
        </w:numPr>
      </w:pPr>
      <w:r>
        <w:t xml:space="preserve">user identity;</w:t>
      </w:r>
    </w:p>
    <w:p>
      <w:pPr>
        <w:pStyle w:val="Compact"/>
        <w:numPr>
          <w:ilvl w:val="0"/>
          <w:numId w:val="1020"/>
        </w:numPr>
      </w:pPr>
      <w:r>
        <w:t xml:space="preserve">date and time;</w:t>
      </w:r>
    </w:p>
    <w:p>
      <w:pPr>
        <w:pStyle w:val="Compact"/>
        <w:numPr>
          <w:ilvl w:val="0"/>
          <w:numId w:val="1020"/>
        </w:numPr>
      </w:pPr>
      <w:r>
        <w:t xml:space="preserve">requested operation;</w:t>
      </w:r>
    </w:p>
    <w:p>
      <w:pPr>
        <w:pStyle w:val="Compact"/>
        <w:numPr>
          <w:ilvl w:val="0"/>
          <w:numId w:val="1020"/>
        </w:numPr>
      </w:pPr>
      <w:r>
        <w:t xml:space="preserve">correlation identifier;</w:t>
      </w:r>
    </w:p>
    <w:p>
      <w:pPr>
        <w:pStyle w:val="Compact"/>
        <w:numPr>
          <w:ilvl w:val="0"/>
          <w:numId w:val="1020"/>
        </w:numPr>
      </w:pPr>
      <w:r>
        <w:t xml:space="preserve">result status;</w:t>
      </w:r>
    </w:p>
    <w:p>
      <w:pPr>
        <w:pStyle w:val="Compact"/>
        <w:numPr>
          <w:ilvl w:val="0"/>
          <w:numId w:val="1020"/>
        </w:numPr>
      </w:pPr>
      <w:r>
        <w:t xml:space="preserve">technical error category when applicable.</w:t>
      </w:r>
    </w:p>
    <w:p>
      <w:pPr>
        <w:pStyle w:val="FirstParagraph"/>
      </w:pPr>
      <w:r>
        <w:t xml:space="preserve">Credentials and authentication tokens must not be written to logs.</w:t>
      </w:r>
    </w:p>
    <w:bookmarkEnd w:id="45"/>
    <w:bookmarkStart w:id="46" w:name="functional-restrictions"/>
    <w:p>
      <w:pPr>
        <w:pStyle w:val="Heading4"/>
      </w:pPr>
      <w:r>
        <w:t xml:space="preserve">Functional restrictions</w:t>
      </w:r>
    </w:p>
    <w:p>
      <w:pPr>
        <w:pStyle w:val="FirstParagraph"/>
      </w:pPr>
      <w:r>
        <w:t xml:space="preserve">The portal must reject:</w:t>
      </w:r>
    </w:p>
    <w:p>
      <w:pPr>
        <w:pStyle w:val="Compact"/>
        <w:numPr>
          <w:ilvl w:val="0"/>
          <w:numId w:val="1021"/>
        </w:numPr>
      </w:pPr>
      <w:r>
        <w:t xml:space="preserve">unsupported API operations;</w:t>
      </w:r>
    </w:p>
    <w:p>
      <w:pPr>
        <w:pStyle w:val="Compact"/>
        <w:numPr>
          <w:ilvl w:val="0"/>
          <w:numId w:val="1021"/>
        </w:numPr>
      </w:pPr>
      <w:r>
        <w:t xml:space="preserve">modification requests;</w:t>
      </w:r>
    </w:p>
    <w:p>
      <w:pPr>
        <w:pStyle w:val="Compact"/>
        <w:numPr>
          <w:ilvl w:val="0"/>
          <w:numId w:val="1021"/>
        </w:numPr>
      </w:pPr>
      <w:r>
        <w:t xml:space="preserve">create operations;</w:t>
      </w:r>
    </w:p>
    <w:p>
      <w:pPr>
        <w:pStyle w:val="Compact"/>
        <w:numPr>
          <w:ilvl w:val="0"/>
          <w:numId w:val="1021"/>
        </w:numPr>
      </w:pPr>
      <w:r>
        <w:t xml:space="preserve">update operations;</w:t>
      </w:r>
    </w:p>
    <w:p>
      <w:pPr>
        <w:pStyle w:val="Compact"/>
        <w:numPr>
          <w:ilvl w:val="0"/>
          <w:numId w:val="1021"/>
        </w:numPr>
      </w:pPr>
      <w:r>
        <w:t xml:space="preserve">delete operations;</w:t>
      </w:r>
    </w:p>
    <w:p>
      <w:pPr>
        <w:pStyle w:val="Compact"/>
        <w:numPr>
          <w:ilvl w:val="0"/>
          <w:numId w:val="1021"/>
        </w:numPr>
      </w:pPr>
      <w:r>
        <w:t xml:space="preserve">malformed input;</w:t>
      </w:r>
    </w:p>
    <w:p>
      <w:pPr>
        <w:pStyle w:val="Compact"/>
        <w:numPr>
          <w:ilvl w:val="0"/>
          <w:numId w:val="1021"/>
        </w:numPr>
      </w:pPr>
      <w:r>
        <w:t xml:space="preserve">input outside the approved troubleshooting scope.</w:t>
      </w:r>
    </w:p>
    <w:bookmarkEnd w:id="46"/>
    <w:bookmarkStart w:id="47" w:name="error-handling"/>
    <w:p>
      <w:pPr>
        <w:pStyle w:val="Heading4"/>
      </w:pPr>
      <w:r>
        <w:t xml:space="preserve">Error handling</w:t>
      </w:r>
    </w:p>
    <w:p>
      <w:pPr>
        <w:pStyle w:val="FirstParagraph"/>
      </w:pPr>
      <w:r>
        <w:t xml:space="preserve">The portal must provide controlled user messages for:</w:t>
      </w:r>
    </w:p>
    <w:p>
      <w:pPr>
        <w:pStyle w:val="Compact"/>
        <w:numPr>
          <w:ilvl w:val="0"/>
          <w:numId w:val="1022"/>
        </w:numPr>
      </w:pPr>
      <w:r>
        <w:t xml:space="preserve">invalid user input;</w:t>
      </w:r>
    </w:p>
    <w:p>
      <w:pPr>
        <w:pStyle w:val="Compact"/>
        <w:numPr>
          <w:ilvl w:val="0"/>
          <w:numId w:val="1022"/>
        </w:numPr>
      </w:pPr>
      <w:r>
        <w:t xml:space="preserve">expired or invalid authentication session;</w:t>
      </w:r>
    </w:p>
    <w:p>
      <w:pPr>
        <w:pStyle w:val="Compact"/>
        <w:numPr>
          <w:ilvl w:val="0"/>
          <w:numId w:val="1022"/>
        </w:numPr>
      </w:pPr>
      <w:r>
        <w:t xml:space="preserve">rejected MuleSoft authentication;</w:t>
      </w:r>
    </w:p>
    <w:p>
      <w:pPr>
        <w:pStyle w:val="Compact"/>
        <w:numPr>
          <w:ilvl w:val="0"/>
          <w:numId w:val="1022"/>
        </w:numPr>
      </w:pPr>
      <w:r>
        <w:t xml:space="preserve">unauthorized MuleSoft resource;</w:t>
      </w:r>
    </w:p>
    <w:p>
      <w:pPr>
        <w:pStyle w:val="Compact"/>
        <w:numPr>
          <w:ilvl w:val="0"/>
          <w:numId w:val="1022"/>
        </w:numPr>
      </w:pPr>
      <w:r>
        <w:t xml:space="preserve">MuleSoft timeout;</w:t>
      </w:r>
    </w:p>
    <w:p>
      <w:pPr>
        <w:pStyle w:val="Compact"/>
        <w:numPr>
          <w:ilvl w:val="0"/>
          <w:numId w:val="1022"/>
        </w:numPr>
      </w:pPr>
      <w:r>
        <w:t xml:space="preserve">Tufin API timeout;</w:t>
      </w:r>
    </w:p>
    <w:p>
      <w:pPr>
        <w:pStyle w:val="Compact"/>
        <w:numPr>
          <w:ilvl w:val="0"/>
          <w:numId w:val="1022"/>
        </w:numPr>
      </w:pPr>
      <w:r>
        <w:t xml:space="preserve">Tufin API functional error;</w:t>
      </w:r>
    </w:p>
    <w:p>
      <w:pPr>
        <w:pStyle w:val="Compact"/>
        <w:numPr>
          <w:ilvl w:val="0"/>
          <w:numId w:val="1022"/>
        </w:numPr>
      </w:pPr>
      <w:r>
        <w:t xml:space="preserve">unavailable downstream service;</w:t>
      </w:r>
    </w:p>
    <w:p>
      <w:pPr>
        <w:pStyle w:val="Compact"/>
        <w:numPr>
          <w:ilvl w:val="0"/>
          <w:numId w:val="1022"/>
        </w:numPr>
      </w:pPr>
      <w:r>
        <w:t xml:space="preserve">unexpected internal error.</w:t>
      </w:r>
    </w:p>
    <w:p>
      <w:pPr>
        <w:pStyle w:val="FirstParagraph"/>
      </w:pPr>
      <w:r>
        <w:t xml:space="preserve">Technical details must be logged without exposing sensitive implementation data to the user.</w:t>
      </w:r>
    </w:p>
    <w:bookmarkEnd w:id="47"/>
    <w:bookmarkEnd w:id="48"/>
    <w:bookmarkStart w:id="49" w:name="schema"/>
    <w:p>
      <w:pPr>
        <w:pStyle w:val="Heading3"/>
      </w:pPr>
      <w:r>
        <w:t xml:space="preserve">2.4.2. Schema</w:t>
      </w:r>
    </w:p>
    <w:p>
      <w:pPr>
        <w:pStyle w:val="FirstParagraph"/>
      </w:pPr>
      <w:r>
        <w:rPr>
          <w:i/>
          <w:iCs/>
        </w:rPr>
        <w:t xml:space="preserve">Template guidance: This section contains the functional architecture diagram of the DAG.</w:t>
      </w:r>
    </w:p>
    <w:p>
      <w:pPr>
        <w:pStyle w:val="SourceCode"/>
      </w:pPr>
      <w:r>
        <w:rPr>
          <w:rStyle w:val="VerbatimChar"/>
        </w:rPr>
        <w:t xml:space="preserve">+-----------------------------+</w:t>
      </w:r>
      <w:r>
        <w:br/>
      </w:r>
      <w:r>
        <w:rPr>
          <w:rStyle w:val="VerbatimChar"/>
        </w:rPr>
        <w:t xml:space="preserve">| Network Administrator       |</w:t>
      </w:r>
      <w:r>
        <w:br/>
      </w:r>
      <w:r>
        <w:rPr>
          <w:rStyle w:val="VerbatimChar"/>
        </w:rPr>
        <w:t xml:space="preserve">| Internal workstation        |</w:t>
      </w:r>
      <w:r>
        <w:br/>
      </w:r>
      <w:r>
        <w:rPr>
          <w:rStyle w:val="VerbatimChar"/>
        </w:rPr>
        <w:t xml:space="preserve">| Zone 10                     |</w:t>
      </w:r>
      <w:r>
        <w:br/>
      </w:r>
      <w:r>
        <w:rPr>
          <w:rStyle w:val="VerbatimChar"/>
        </w:rPr>
        <w:t xml:space="preserve">+--------------+--------------+</w:t>
      </w:r>
      <w:r>
        <w:br/>
      </w:r>
      <w:r>
        <w:rPr>
          <w:rStyle w:val="VerbatimChar"/>
        </w:rPr>
        <w:t xml:space="preserve">               |</w:t>
      </w:r>
      <w:r>
        <w:br/>
      </w:r>
      <w:r>
        <w:rPr>
          <w:rStyle w:val="VerbatimChar"/>
        </w:rPr>
        <w:t xml:space="preserve">               | Controlled Zone 8 access</w:t>
      </w:r>
      <w:r>
        <w:br/>
      </w:r>
      <w:r>
        <w:rPr>
          <w:rStyle w:val="VerbatimChar"/>
        </w:rPr>
        <w:t xml:space="preserve">               | Wallix / T8 account</w:t>
      </w:r>
      <w:r>
        <w:br/>
      </w:r>
      <w:r>
        <w:rPr>
          <w:rStyle w:val="VerbatimChar"/>
        </w:rPr>
        <w:t xml:space="preserve">               v</w:t>
      </w:r>
      <w:r>
        <w:br/>
      </w:r>
      <w:r>
        <w:rPr>
          <w:rStyle w:val="VerbatimChar"/>
        </w:rPr>
        <w:t xml:space="preserve">+-----------------------------+</w:t>
      </w:r>
      <w:r>
        <w:br/>
      </w:r>
      <w:r>
        <w:rPr>
          <w:rStyle w:val="VerbatimChar"/>
        </w:rPr>
        <w:t xml:space="preserve">| Troubleshooting Web Portal  |</w:t>
      </w:r>
      <w:r>
        <w:br/>
      </w:r>
      <w:r>
        <w:rPr>
          <w:rStyle w:val="VerbatimChar"/>
        </w:rPr>
        <w:t xml:space="preserve">| Darwin WebSSO                |</w:t>
      </w:r>
      <w:r>
        <w:br/>
      </w:r>
      <w:r>
        <w:rPr>
          <w:rStyle w:val="VerbatimChar"/>
        </w:rPr>
        <w:t xml:space="preserve">| Nginx + Flask                |</w:t>
      </w:r>
      <w:r>
        <w:br/>
      </w:r>
      <w:r>
        <w:rPr>
          <w:rStyle w:val="VerbatimChar"/>
        </w:rPr>
        <w:t xml:space="preserve">| HTML / CSS / JavaScript      |</w:t>
      </w:r>
      <w:r>
        <w:br/>
      </w:r>
      <w:r>
        <w:rPr>
          <w:rStyle w:val="VerbatimChar"/>
        </w:rPr>
        <w:t xml:space="preserve">| Zone 8                      |</w:t>
      </w:r>
      <w:r>
        <w:br/>
      </w:r>
      <w:r>
        <w:rPr>
          <w:rStyle w:val="VerbatimChar"/>
        </w:rPr>
        <w:t xml:space="preserve">+--------------+--------------+</w:t>
      </w:r>
      <w:r>
        <w:br/>
      </w:r>
      <w:r>
        <w:rPr>
          <w:rStyle w:val="VerbatimChar"/>
        </w:rPr>
        <w:t xml:space="preserve">               |</w:t>
      </w:r>
      <w:r>
        <w:br/>
      </w:r>
      <w:r>
        <w:rPr>
          <w:rStyle w:val="VerbatimChar"/>
        </w:rPr>
        <w:t xml:space="preserve">               | Approved REST requests only</w:t>
      </w:r>
      <w:r>
        <w:br/>
      </w:r>
      <w:r>
        <w:rPr>
          <w:rStyle w:val="VerbatimChar"/>
        </w:rPr>
        <w:t xml:space="preserve">               | HTTPS</w:t>
      </w:r>
      <w:r>
        <w:br/>
      </w:r>
      <w:r>
        <w:rPr>
          <w:rStyle w:val="VerbatimChar"/>
        </w:rPr>
        <w:t xml:space="preserve">               | OAuth 2.0 proposed</w:t>
      </w:r>
      <w:r>
        <w:br/>
      </w:r>
      <w:r>
        <w:rPr>
          <w:rStyle w:val="VerbatimChar"/>
        </w:rPr>
        <w:t xml:space="preserve">               v</w:t>
      </w:r>
      <w:r>
        <w:br/>
      </w:r>
      <w:r>
        <w:rPr>
          <w:rStyle w:val="VerbatimChar"/>
        </w:rPr>
        <w:t xml:space="preserve">+-----------------------------+</w:t>
      </w:r>
      <w:r>
        <w:br/>
      </w:r>
      <w:r>
        <w:rPr>
          <w:rStyle w:val="VerbatimChar"/>
        </w:rPr>
        <w:t xml:space="preserve">| MuleSoft Restricted API     |</w:t>
      </w:r>
      <w:r>
        <w:br/>
      </w:r>
      <w:r>
        <w:rPr>
          <w:rStyle w:val="VerbatimChar"/>
        </w:rPr>
        <w:t xml:space="preserve">| Closed endpoint whitelist    |</w:t>
      </w:r>
      <w:r>
        <w:br/>
      </w:r>
      <w:r>
        <w:rPr>
          <w:rStyle w:val="VerbatimChar"/>
        </w:rPr>
        <w:t xml:space="preserve">| Read-only methods            |</w:t>
      </w:r>
      <w:r>
        <w:br/>
      </w:r>
      <w:r>
        <w:rPr>
          <w:rStyle w:val="VerbatimChar"/>
        </w:rPr>
        <w:t xml:space="preserve">| Logging and API control      |</w:t>
      </w:r>
      <w:r>
        <w:br/>
      </w:r>
      <w:r>
        <w:rPr>
          <w:rStyle w:val="VerbatimChar"/>
        </w:rPr>
        <w:t xml:space="preserve">| Zone 6                      |</w:t>
      </w:r>
      <w:r>
        <w:br/>
      </w:r>
      <w:r>
        <w:rPr>
          <w:rStyle w:val="VerbatimChar"/>
        </w:rPr>
        <w:t xml:space="preserve">+--------------+--------------+</w:t>
      </w:r>
      <w:r>
        <w:br/>
      </w:r>
      <w:r>
        <w:rPr>
          <w:rStyle w:val="VerbatimChar"/>
        </w:rPr>
        <w:t xml:space="preserve">               |</w:t>
      </w:r>
      <w:r>
        <w:br/>
      </w:r>
      <w:r>
        <w:rPr>
          <w:rStyle w:val="VerbatimChar"/>
        </w:rPr>
        <w:t xml:space="preserve">               | Tufin REST API</w:t>
      </w:r>
      <w:r>
        <w:br/>
      </w:r>
      <w:r>
        <w:rPr>
          <w:rStyle w:val="VerbatimChar"/>
        </w:rPr>
        <w:t xml:space="preserve">               | Super Administrator account</w:t>
      </w:r>
      <w:r>
        <w:br/>
      </w:r>
      <w:r>
        <w:rPr>
          <w:rStyle w:val="VerbatimChar"/>
        </w:rPr>
        <w:t xml:space="preserve">               v</w:t>
      </w:r>
      <w:r>
        <w:br/>
      </w:r>
      <w:r>
        <w:rPr>
          <w:rStyle w:val="VerbatimChar"/>
        </w:rPr>
        <w:t xml:space="preserve">+-----------------------------+</w:t>
      </w:r>
      <w:r>
        <w:br/>
      </w:r>
      <w:r>
        <w:rPr>
          <w:rStyle w:val="VerbatimChar"/>
        </w:rPr>
        <w:t xml:space="preserve">| Tufin Platform              |</w:t>
      </w:r>
      <w:r>
        <w:br/>
      </w:r>
      <w:r>
        <w:rPr>
          <w:rStyle w:val="VerbatimChar"/>
        </w:rPr>
        <w:t xml:space="preserve">| Zone 8                      |</w:t>
      </w:r>
      <w:r>
        <w:br/>
      </w:r>
      <w:r>
        <w:rPr>
          <w:rStyle w:val="VerbatimChar"/>
        </w:rPr>
        <w:t xml:space="preserve">+-----------------------------+</w:t>
      </w:r>
    </w:p>
    <w:p>
      <w:pPr>
        <w:pStyle w:val="FirstParagraph"/>
      </w:pPr>
      <w:r>
        <w:rPr>
          <w:b/>
          <w:bCs/>
        </w:rPr>
        <w:t xml:space="preserve">Information à confirmer:</w:t>
      </w:r>
      <w:r>
        <w:t xml:space="preserve"> </w:t>
      </w:r>
      <w:r>
        <w:t xml:space="preserve">whether Wallix is technically in the HTTP traffic path or is used only to establish the user access session to Zone 8.</w:t>
      </w:r>
    </w:p>
    <w:p>
      <w:r>
        <w:pict>
          <v:rect style="width:0;height:1.5pt" o:hralign="center" o:hrstd="t" o:hr="t"/>
        </w:pict>
      </w:r>
    </w:p>
    <w:bookmarkEnd w:id="49"/>
    <w:bookmarkEnd w:id="50"/>
    <w:bookmarkEnd w:id="51"/>
    <w:bookmarkStart w:id="54" w:name="existing-presentation"/>
    <w:p>
      <w:pPr>
        <w:pStyle w:val="Heading1"/>
      </w:pPr>
      <w:r>
        <w:t xml:space="preserve">3. EXISTING PRESENTATION</w:t>
      </w:r>
    </w:p>
    <w:bookmarkStart w:id="52" w:name="general-description"/>
    <w:p>
      <w:pPr>
        <w:pStyle w:val="Heading2"/>
      </w:pPr>
      <w:r>
        <w:t xml:space="preserve">3.1. GENERAL DESCRIPTION</w:t>
      </w:r>
    </w:p>
    <w:p>
      <w:pPr>
        <w:pStyle w:val="FirstParagraph"/>
      </w:pPr>
      <w:r>
        <w:rPr>
          <w:i/>
          <w:iCs/>
        </w:rPr>
        <w:t xml:space="preserve">Template guidance: This section describes how the new system fits into the existing information system. When it comes to a change, describe the existing system. When it comes to a new system, describe the different components of the information system with which this system will interface, including upstream and downstream systems.</w:t>
      </w:r>
    </w:p>
    <w:p>
      <w:pPr>
        <w:pStyle w:val="BodyText"/>
      </w:pPr>
      <w:r>
        <w:t xml:space="preserve">The project introduces a new internal application into an existing environment.</w:t>
      </w:r>
    </w:p>
    <w:p>
      <w:pPr>
        <w:pStyle w:val="BodyText"/>
      </w:pPr>
      <w:r>
        <w:t xml:space="preserve">Before implementation of the portal, troubleshooting activities require access to the Tufin platform through the existing privileged Zone 8 access mechanisms. The Tufin access model requires a Super Administrator account for the API capabilities needed by the project.</w:t>
      </w:r>
    </w:p>
    <w:p>
      <w:pPr>
        <w:pStyle w:val="BodyText"/>
      </w:pPr>
      <w:r>
        <w:t xml:space="preserve">The existing information system components relevant to the project are:</w:t>
      </w:r>
    </w:p>
    <w:p>
      <w:pPr>
        <w:pStyle w:val="Compact"/>
        <w:numPr>
          <w:ilvl w:val="0"/>
          <w:numId w:val="1023"/>
        </w:numPr>
      </w:pPr>
      <w:r>
        <w:t xml:space="preserve">corporate network administrator workstations;</w:t>
      </w:r>
    </w:p>
    <w:p>
      <w:pPr>
        <w:pStyle w:val="Compact"/>
        <w:numPr>
          <w:ilvl w:val="0"/>
          <w:numId w:val="1023"/>
        </w:numPr>
      </w:pPr>
      <w:r>
        <w:t xml:space="preserve">Zone 10 user network;</w:t>
      </w:r>
    </w:p>
    <w:p>
      <w:pPr>
        <w:pStyle w:val="Compact"/>
        <w:numPr>
          <w:ilvl w:val="0"/>
          <w:numId w:val="1023"/>
        </w:numPr>
      </w:pPr>
      <w:r>
        <w:t xml:space="preserve">Wallix controlled access solution;</w:t>
      </w:r>
    </w:p>
    <w:p>
      <w:pPr>
        <w:pStyle w:val="Compact"/>
        <w:numPr>
          <w:ilvl w:val="0"/>
          <w:numId w:val="1023"/>
        </w:numPr>
      </w:pPr>
      <w:r>
        <w:t xml:space="preserve">T8 account mechanism;</w:t>
      </w:r>
    </w:p>
    <w:p>
      <w:pPr>
        <w:pStyle w:val="Compact"/>
        <w:numPr>
          <w:ilvl w:val="0"/>
          <w:numId w:val="1023"/>
        </w:numPr>
      </w:pPr>
      <w:r>
        <w:t xml:space="preserve">Darwin WebSSO;</w:t>
      </w:r>
    </w:p>
    <w:p>
      <w:pPr>
        <w:pStyle w:val="Compact"/>
        <w:numPr>
          <w:ilvl w:val="0"/>
          <w:numId w:val="1023"/>
        </w:numPr>
      </w:pPr>
      <w:r>
        <w:t xml:space="preserve">Zone 8 infrastructure;</w:t>
      </w:r>
    </w:p>
    <w:p>
      <w:pPr>
        <w:pStyle w:val="Compact"/>
        <w:numPr>
          <w:ilvl w:val="0"/>
          <w:numId w:val="1023"/>
        </w:numPr>
      </w:pPr>
      <w:r>
        <w:t xml:space="preserve">corporate Red Hat virtual machine hosting service;</w:t>
      </w:r>
    </w:p>
    <w:p>
      <w:pPr>
        <w:pStyle w:val="Compact"/>
        <w:numPr>
          <w:ilvl w:val="0"/>
          <w:numId w:val="1023"/>
        </w:numPr>
      </w:pPr>
      <w:r>
        <w:t xml:space="preserve">existing corporate MuleSoft platform in Zone 6;</w:t>
      </w:r>
    </w:p>
    <w:p>
      <w:pPr>
        <w:pStyle w:val="Compact"/>
        <w:numPr>
          <w:ilvl w:val="0"/>
          <w:numId w:val="1023"/>
        </w:numPr>
      </w:pPr>
      <w:r>
        <w:t xml:space="preserve">Tufin platform in Zone 8;</w:t>
      </w:r>
    </w:p>
    <w:p>
      <w:pPr>
        <w:pStyle w:val="Compact"/>
        <w:numPr>
          <w:ilvl w:val="0"/>
          <w:numId w:val="1023"/>
        </w:numPr>
      </w:pPr>
      <w:r>
        <w:t xml:space="preserve">RADIUS authentication associated with Tufin;</w:t>
      </w:r>
    </w:p>
    <w:p>
      <w:pPr>
        <w:pStyle w:val="Compact"/>
        <w:numPr>
          <w:ilvl w:val="0"/>
          <w:numId w:val="1023"/>
        </w:numPr>
      </w:pPr>
      <w:r>
        <w:t xml:space="preserve">existing logging and monitoring services, if available.</w:t>
      </w:r>
    </w:p>
    <w:p>
      <w:pPr>
        <w:pStyle w:val="FirstParagraph"/>
      </w:pPr>
      <w:r>
        <w:t xml:space="preserve">The new portal is placed between the network administrators and MuleSoft. MuleSoft is placed between the portal and the Tufin API.</w:t>
      </w:r>
    </w:p>
    <w:p>
      <w:pPr>
        <w:pStyle w:val="BodyText"/>
      </w:pPr>
      <w:r>
        <w:t xml:space="preserve">The portal does not replace Tufin. It provides a limited and controlled troubleshooting interface.</w:t>
      </w:r>
    </w:p>
    <w:bookmarkEnd w:id="52"/>
    <w:bookmarkStart w:id="53" w:name="logical-view"/>
    <w:p>
      <w:pPr>
        <w:pStyle w:val="Heading2"/>
      </w:pPr>
      <w:r>
        <w:t xml:space="preserve">3.2. LOGICAL VIEW</w:t>
      </w:r>
    </w:p>
    <w:p>
      <w:pPr>
        <w:pStyle w:val="FirstParagraph"/>
      </w:pPr>
      <w:r>
        <w:rPr>
          <w:i/>
          <w:iCs/>
        </w:rPr>
        <w:t xml:space="preserve">Template guidance: Present the existing diagram in this section as described in the previous paragraph as a logical components drawing.</w:t>
      </w:r>
    </w:p>
    <w:p>
      <w:pPr>
        <w:pStyle w:val="SourceCode"/>
      </w:pPr>
      <w:r>
        <w:rPr>
          <w:rStyle w:val="VerbatimChar"/>
        </w:rPr>
        <w:t xml:space="preserve">Existing access context</w:t>
      </w:r>
      <w:r>
        <w:br/>
      </w:r>
      <w:r>
        <w:br/>
      </w:r>
      <w:r>
        <w:rPr>
          <w:rStyle w:val="VerbatimChar"/>
        </w:rPr>
        <w:t xml:space="preserve">Network Administrator</w:t>
      </w:r>
      <w:r>
        <w:br/>
      </w:r>
      <w:r>
        <w:rPr>
          <w:rStyle w:val="VerbatimChar"/>
        </w:rPr>
        <w:t xml:space="preserve">        |</w:t>
      </w:r>
      <w:r>
        <w:br/>
      </w:r>
      <w:r>
        <w:rPr>
          <w:rStyle w:val="VerbatimChar"/>
        </w:rPr>
        <w:t xml:space="preserve">        | Corporate workstation / Zone 10</w:t>
      </w:r>
      <w:r>
        <w:br/>
      </w:r>
      <w:r>
        <w:rPr>
          <w:rStyle w:val="VerbatimChar"/>
        </w:rPr>
        <w:t xml:space="preserve">        v</w:t>
      </w:r>
      <w:r>
        <w:br/>
      </w:r>
      <w:r>
        <w:rPr>
          <w:rStyle w:val="VerbatimChar"/>
        </w:rPr>
        <w:t xml:space="preserve">Controlled access to Zone 8</w:t>
      </w:r>
      <w:r>
        <w:br/>
      </w:r>
      <w:r>
        <w:rPr>
          <w:rStyle w:val="VerbatimChar"/>
        </w:rPr>
        <w:t xml:space="preserve">        |</w:t>
      </w:r>
      <w:r>
        <w:br/>
      </w:r>
      <w:r>
        <w:rPr>
          <w:rStyle w:val="VerbatimChar"/>
        </w:rPr>
        <w:t xml:space="preserve">        | Wallix and T8 account</w:t>
      </w:r>
      <w:r>
        <w:br/>
      </w:r>
      <w:r>
        <w:rPr>
          <w:rStyle w:val="VerbatimChar"/>
        </w:rPr>
        <w:t xml:space="preserve">        v</w:t>
      </w:r>
      <w:r>
        <w:br/>
      </w:r>
      <w:r>
        <w:rPr>
          <w:rStyle w:val="VerbatimChar"/>
        </w:rPr>
        <w:t xml:space="preserve">Tufin Platform</w:t>
      </w:r>
      <w:r>
        <w:br/>
      </w:r>
      <w:r>
        <w:rPr>
          <w:rStyle w:val="VerbatimChar"/>
        </w:rPr>
        <w:t xml:space="preserve">        |</w:t>
      </w:r>
      <w:r>
        <w:br/>
      </w:r>
      <w:r>
        <w:rPr>
          <w:rStyle w:val="VerbatimChar"/>
        </w:rPr>
        <w:t xml:space="preserve">        | Privileged access</w:t>
      </w:r>
      <w:r>
        <w:br/>
      </w:r>
      <w:r>
        <w:rPr>
          <w:rStyle w:val="VerbatimChar"/>
        </w:rPr>
        <w:t xml:space="preserve">        v</w:t>
      </w:r>
      <w:r>
        <w:br/>
      </w:r>
      <w:r>
        <w:rPr>
          <w:rStyle w:val="VerbatimChar"/>
        </w:rPr>
        <w:t xml:space="preserve">Troubleshooting functions</w:t>
      </w:r>
    </w:p>
    <w:p>
      <w:pPr>
        <w:pStyle w:val="FirstParagraph"/>
      </w:pPr>
      <w:r>
        <w:t xml:space="preserve">The existing model does not provide a dedicated web interface with a reduced Tufin API scope.</w:t>
      </w:r>
    </w:p>
    <w:p>
      <w:pPr>
        <w:pStyle w:val="BodyText"/>
      </w:pPr>
      <w:r>
        <w:rPr>
          <w:b/>
          <w:bCs/>
        </w:rPr>
        <w:t xml:space="preserve">Information à confirmer:</w:t>
      </w:r>
      <w:r>
        <w:t xml:space="preserve"> </w:t>
      </w:r>
      <w:r>
        <w:t xml:space="preserve">exact current troubleshooting procedure and whether administrators currently access the Tufin graphical interface, API, command line or another intermediary tool.</w:t>
      </w:r>
    </w:p>
    <w:p>
      <w:r>
        <w:pict>
          <v:rect style="width:0;height:1.5pt" o:hralign="center" o:hrstd="t" o:hr="t"/>
        </w:pict>
      </w:r>
    </w:p>
    <w:bookmarkEnd w:id="53"/>
    <w:bookmarkEnd w:id="54"/>
    <w:bookmarkStart w:id="65" w:name="presentation-of-the-application"/>
    <w:p>
      <w:pPr>
        <w:pStyle w:val="Heading1"/>
      </w:pPr>
      <w:r>
        <w:t xml:space="preserve">4. PRESENTATION OF THE APPLICATION</w:t>
      </w:r>
    </w:p>
    <w:bookmarkStart w:id="55" w:name="general-information"/>
    <w:p>
      <w:pPr>
        <w:pStyle w:val="Heading2"/>
      </w:pPr>
      <w:r>
        <w:t xml:space="preserve">4.1. GENERAL INFORMATION</w:t>
      </w:r>
    </w:p>
    <w:p>
      <w:pPr>
        <w:pStyle w:val="FirstParagraph"/>
      </w:pPr>
      <w:r>
        <w:rPr>
          <w:i/>
          <w:iCs/>
        </w:rPr>
        <w:t xml:space="preserve">Template guidance: This section provides general information on the application to be installed, such as: Editor, version, End of Support date.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Information</w:t>
            </w:r>
          </w:p>
        </w:tc>
        <w:tc>
          <w:tcPr/>
          <w:p>
            <w:pPr>
              <w:pStyle w:val="Compact"/>
            </w:pPr>
            <w:r>
              <w:t xml:space="preserve">Value</w:t>
            </w:r>
          </w:p>
        </w:tc>
      </w:tr>
      <w:tr>
        <w:tc>
          <w:tcPr/>
          <w:p>
            <w:pPr>
              <w:pStyle w:val="Compact"/>
            </w:pPr>
            <w:r>
              <w:t xml:space="preserve">Project name</w:t>
            </w:r>
          </w:p>
        </w:tc>
        <w:tc>
          <w:tcPr/>
          <w:p>
            <w:pPr>
              <w:pStyle w:val="Compact"/>
            </w:pPr>
            <w:r>
              <w:t xml:space="preserve">Troubleshooting Platform Tufin</w:t>
            </w:r>
          </w:p>
        </w:tc>
      </w:tr>
      <w:tr>
        <w:tc>
          <w:tcPr/>
          <w:p>
            <w:pPr>
              <w:pStyle w:val="Compact"/>
            </w:pPr>
            <w:r>
              <w:t xml:space="preserve">Application type</w:t>
            </w:r>
          </w:p>
        </w:tc>
        <w:tc>
          <w:tcPr/>
          <w:p>
            <w:pPr>
              <w:pStyle w:val="Compact"/>
            </w:pPr>
            <w:r>
              <w:t xml:space="preserve">Internal web application</w:t>
            </w:r>
          </w:p>
        </w:tc>
      </w:tr>
      <w:tr>
        <w:tc>
          <w:tcPr/>
          <w:p>
            <w:pPr>
              <w:pStyle w:val="Compact"/>
            </w:pPr>
            <w:r>
              <w:t xml:space="preserve">Functional purpose</w:t>
            </w:r>
          </w:p>
        </w:tc>
        <w:tc>
          <w:tcPr/>
          <w:p>
            <w:pPr>
              <w:pStyle w:val="Compact"/>
            </w:pPr>
            <w:r>
              <w:t xml:space="preserve">Read-only troubleshooting on the Tufin platform</w:t>
            </w:r>
          </w:p>
        </w:tc>
      </w:tr>
      <w:tr>
        <w:tc>
          <w:tcPr/>
          <w:p>
            <w:pPr>
              <w:pStyle w:val="Compact"/>
            </w:pPr>
            <w:r>
              <w:t xml:space="preserve">Target users</w:t>
            </w:r>
          </w:p>
        </w:tc>
        <w:tc>
          <w:tcPr/>
          <w:p>
            <w:pPr>
              <w:pStyle w:val="Compact"/>
            </w:pPr>
            <w:r>
              <w:t xml:space="preserve">Approximately 20 network administrators</w:t>
            </w:r>
          </w:p>
        </w:tc>
      </w:tr>
      <w:tr>
        <w:tc>
          <w:tcPr/>
          <w:p>
            <w:pPr>
              <w:pStyle w:val="Compact"/>
            </w:pPr>
            <w:r>
              <w:t xml:space="preserve">Access scope</w:t>
            </w:r>
          </w:p>
        </w:tc>
        <w:tc>
          <w:tcPr/>
          <w:p>
            <w:pPr>
              <w:pStyle w:val="Compact"/>
            </w:pPr>
            <w:r>
              <w:t xml:space="preserve">Internal only</w:t>
            </w:r>
          </w:p>
        </w:tc>
      </w:tr>
      <w:tr>
        <w:tc>
          <w:tcPr/>
          <w:p>
            <w:pPr>
              <w:pStyle w:val="Compact"/>
            </w:pPr>
            <w:r>
              <w:t xml:space="preserve">Hosting zone</w:t>
            </w:r>
          </w:p>
        </w:tc>
        <w:tc>
          <w:tcPr/>
          <w:p>
            <w:pPr>
              <w:pStyle w:val="Compact"/>
            </w:pPr>
            <w:r>
              <w:t xml:space="preserve">Zone 8</w:t>
            </w:r>
          </w:p>
        </w:tc>
      </w:tr>
      <w:tr>
        <w:tc>
          <w:tcPr/>
          <w:p>
            <w:pPr>
              <w:pStyle w:val="Compact"/>
            </w:pPr>
            <w:r>
              <w:t xml:space="preserve">Hosting model</w:t>
            </w:r>
          </w:p>
        </w:tc>
        <w:tc>
          <w:tcPr/>
          <w:p>
            <w:pPr>
              <w:pStyle w:val="Compact"/>
            </w:pPr>
            <w:r>
              <w:t xml:space="preserve">Virtual machine</w:t>
            </w:r>
          </w:p>
        </w:tc>
      </w:tr>
      <w:tr>
        <w:tc>
          <w:tcPr/>
          <w:p>
            <w:pPr>
              <w:pStyle w:val="Compact"/>
            </w:pPr>
            <w:r>
              <w:t xml:space="preserve">Operating system</w:t>
            </w:r>
          </w:p>
        </w:tc>
        <w:tc>
          <w:tcPr/>
          <w:p>
            <w:pPr>
              <w:pStyle w:val="Compact"/>
            </w:pPr>
            <w:r>
              <w:t xml:space="preserve">Red Hat</w:t>
            </w:r>
          </w:p>
        </w:tc>
      </w:tr>
      <w:tr>
        <w:tc>
          <w:tcPr/>
          <w:p>
            <w:pPr>
              <w:pStyle w:val="Compact"/>
            </w:pPr>
            <w:r>
              <w:t xml:space="preserve">Reverse proxy / web entry point</w:t>
            </w:r>
          </w:p>
        </w:tc>
        <w:tc>
          <w:tcPr/>
          <w:p>
            <w:pPr>
              <w:pStyle w:val="Compact"/>
            </w:pPr>
            <w:r>
              <w:t xml:space="preserve">Nginx</w:t>
            </w:r>
          </w:p>
        </w:tc>
      </w:tr>
      <w:tr>
        <w:tc>
          <w:tcPr/>
          <w:p>
            <w:pPr>
              <w:pStyle w:val="Compact"/>
            </w:pPr>
            <w:r>
              <w:t xml:space="preserve">Backend framework</w:t>
            </w:r>
          </w:p>
        </w:tc>
        <w:tc>
          <w:tcPr/>
          <w:p>
            <w:pPr>
              <w:pStyle w:val="Compact"/>
            </w:pPr>
            <w:r>
              <w:t xml:space="preserve">Flask</w:t>
            </w:r>
          </w:p>
        </w:tc>
      </w:tr>
      <w:tr>
        <w:tc>
          <w:tcPr/>
          <w:p>
            <w:pPr>
              <w:pStyle w:val="Compact"/>
            </w:pPr>
            <w:r>
              <w:t xml:space="preserve">Backend language</w:t>
            </w:r>
          </w:p>
        </w:tc>
        <w:tc>
          <w:tcPr/>
          <w:p>
            <w:pPr>
              <w:pStyle w:val="Compact"/>
            </w:pPr>
            <w:r>
              <w:t xml:space="preserve">Python 3.x</w:t>
            </w:r>
          </w:p>
        </w:tc>
      </w:tr>
      <w:tr>
        <w:tc>
          <w:tcPr/>
          <w:p>
            <w:pPr>
              <w:pStyle w:val="Compact"/>
            </w:pPr>
            <w:r>
              <w:t xml:space="preserve">Frontend technologies</w:t>
            </w:r>
          </w:p>
        </w:tc>
        <w:tc>
          <w:tcPr/>
          <w:p>
            <w:pPr>
              <w:pStyle w:val="Compact"/>
            </w:pPr>
            <w:r>
              <w:t xml:space="preserve">HTML, CSS and JavaScript</w:t>
            </w:r>
          </w:p>
        </w:tc>
      </w:tr>
      <w:tr>
        <w:tc>
          <w:tcPr/>
          <w:p>
            <w:pPr>
              <w:pStyle w:val="Compact"/>
            </w:pPr>
            <w:r>
              <w:t xml:space="preserve">Database</w:t>
            </w:r>
          </w:p>
        </w:tc>
        <w:tc>
          <w:tcPr/>
          <w:p>
            <w:pPr>
              <w:pStyle w:val="Compact"/>
            </w:pPr>
            <w:r>
              <w:t xml:space="preserve">None</w:t>
            </w:r>
          </w:p>
        </w:tc>
      </w:tr>
      <w:tr>
        <w:tc>
          <w:tcPr/>
          <w:p>
            <w:pPr>
              <w:pStyle w:val="Compact"/>
            </w:pPr>
            <w:r>
              <w:t xml:space="preserve">Application cache</w:t>
            </w:r>
          </w:p>
        </w:tc>
        <w:tc>
          <w:tcPr/>
          <w:p>
            <w:pPr>
              <w:pStyle w:val="Compact"/>
            </w:pPr>
            <w:r>
              <w:t xml:space="preserve">None</w:t>
            </w:r>
          </w:p>
        </w:tc>
      </w:tr>
      <w:tr>
        <w:tc>
          <w:tcPr/>
          <w:p>
            <w:pPr>
              <w:pStyle w:val="Compact"/>
            </w:pPr>
            <w:r>
              <w:t xml:space="preserve">Middleware</w:t>
            </w:r>
          </w:p>
        </w:tc>
        <w:tc>
          <w:tcPr/>
          <w:p>
            <w:pPr>
              <w:pStyle w:val="Compact"/>
            </w:pPr>
            <w:r>
              <w:t xml:space="preserve">Existing corporate MuleSoft platform</w:t>
            </w:r>
          </w:p>
        </w:tc>
      </w:tr>
      <w:tr>
        <w:tc>
          <w:tcPr/>
          <w:p>
            <w:pPr>
              <w:pStyle w:val="Compact"/>
            </w:pPr>
            <w:r>
              <w:t xml:space="preserve">Middleware zone</w:t>
            </w:r>
          </w:p>
        </w:tc>
        <w:tc>
          <w:tcPr/>
          <w:p>
            <w:pPr>
              <w:pStyle w:val="Compact"/>
            </w:pPr>
            <w:r>
              <w:t xml:space="preserve">Zone 6</w:t>
            </w:r>
          </w:p>
        </w:tc>
      </w:tr>
      <w:tr>
        <w:tc>
          <w:tcPr/>
          <w:p>
            <w:pPr>
              <w:pStyle w:val="Compact"/>
            </w:pPr>
            <w:r>
              <w:t xml:space="preserve">Target platform</w:t>
            </w:r>
          </w:p>
        </w:tc>
        <w:tc>
          <w:tcPr/>
          <w:p>
            <w:pPr>
              <w:pStyle w:val="Compact"/>
            </w:pPr>
            <w:r>
              <w:t xml:space="preserve">Tufin in Zone 8</w:t>
            </w:r>
          </w:p>
        </w:tc>
      </w:tr>
      <w:tr>
        <w:tc>
          <w:tcPr/>
          <w:p>
            <w:pPr>
              <w:pStyle w:val="Compact"/>
            </w:pPr>
            <w:r>
              <w:t xml:space="preserve">User authentication</w:t>
            </w:r>
          </w:p>
        </w:tc>
        <w:tc>
          <w:tcPr/>
          <w:p>
            <w:pPr>
              <w:pStyle w:val="Compact"/>
            </w:pPr>
            <w:r>
              <w:t xml:space="preserve">Darwin WebSSO</w:t>
            </w:r>
          </w:p>
        </w:tc>
      </w:tr>
      <w:tr>
        <w:tc>
          <w:tcPr/>
          <w:p>
            <w:pPr>
              <w:pStyle w:val="Compact"/>
            </w:pPr>
            <w:r>
              <w:t xml:space="preserve">Tufin authentication context</w:t>
            </w:r>
          </w:p>
        </w:tc>
        <w:tc>
          <w:tcPr/>
          <w:p>
            <w:pPr>
              <w:pStyle w:val="Compact"/>
            </w:pPr>
            <w:r>
              <w:t xml:space="preserve">RADIUS indicated; API authentication mechanism to be confirmed</w:t>
            </w:r>
          </w:p>
        </w:tc>
      </w:tr>
      <w:tr>
        <w:tc>
          <w:tcPr/>
          <w:p>
            <w:pPr>
              <w:pStyle w:val="Compact"/>
            </w:pPr>
            <w:r>
              <w:t xml:space="preserve">User roles</w:t>
            </w:r>
          </w:p>
        </w:tc>
        <w:tc>
          <w:tcPr/>
          <w:p>
            <w:pPr>
              <w:pStyle w:val="Compact"/>
            </w:pPr>
            <w:r>
              <w:t xml:space="preserve">One common functional role initially</w:t>
            </w:r>
          </w:p>
        </w:tc>
      </w:tr>
      <w:tr>
        <w:tc>
          <w:tcPr/>
          <w:p>
            <w:pPr>
              <w:pStyle w:val="Compact"/>
            </w:pPr>
            <w:r>
              <w:t xml:space="preserve">Application editor</w:t>
            </w:r>
          </w:p>
        </w:tc>
        <w:tc>
          <w:tcPr/>
          <w:p>
            <w:pPr>
              <w:pStyle w:val="Compact"/>
            </w:pPr>
            <w:r>
              <w:t xml:space="preserve">Internal custom development</w:t>
            </w:r>
          </w:p>
        </w:tc>
      </w:tr>
      <w:tr>
        <w:tc>
          <w:tcPr/>
          <w:p>
            <w:pPr>
              <w:pStyle w:val="Compact"/>
            </w:pPr>
            <w:r>
              <w:t xml:space="preserve">Application version</w:t>
            </w:r>
          </w:p>
        </w:tc>
        <w:tc>
          <w:tcPr/>
          <w:p>
            <w:pPr>
              <w:pStyle w:val="Compact"/>
            </w:pPr>
            <w:r>
              <w:t xml:space="preserve">Information à confirmer</w:t>
            </w:r>
          </w:p>
        </w:tc>
      </w:tr>
      <w:tr>
        <w:tc>
          <w:tcPr/>
          <w:p>
            <w:pPr>
              <w:pStyle w:val="Compact"/>
            </w:pPr>
            <w:r>
              <w:t xml:space="preserve">Python version</w:t>
            </w:r>
          </w:p>
        </w:tc>
        <w:tc>
          <w:tcPr/>
          <w:p>
            <w:pPr>
              <w:pStyle w:val="Compact"/>
            </w:pPr>
            <w:r>
              <w:t xml:space="preserve">Information à confirmer</w:t>
            </w:r>
          </w:p>
        </w:tc>
      </w:tr>
      <w:tr>
        <w:tc>
          <w:tcPr/>
          <w:p>
            <w:pPr>
              <w:pStyle w:val="Compact"/>
            </w:pPr>
            <w:r>
              <w:t xml:space="preserve">Flask version</w:t>
            </w:r>
          </w:p>
        </w:tc>
        <w:tc>
          <w:tcPr/>
          <w:p>
            <w:pPr>
              <w:pStyle w:val="Compact"/>
            </w:pPr>
            <w:r>
              <w:t xml:space="preserve">Information à confirmer</w:t>
            </w:r>
          </w:p>
        </w:tc>
      </w:tr>
      <w:tr>
        <w:tc>
          <w:tcPr/>
          <w:p>
            <w:pPr>
              <w:pStyle w:val="Compact"/>
            </w:pPr>
            <w:r>
              <w:t xml:space="preserve">Red Hat version</w:t>
            </w:r>
          </w:p>
        </w:tc>
        <w:tc>
          <w:tcPr/>
          <w:p>
            <w:pPr>
              <w:pStyle w:val="Compact"/>
            </w:pPr>
            <w:r>
              <w:t xml:space="preserve">Information à confirmer</w:t>
            </w:r>
          </w:p>
        </w:tc>
      </w:tr>
      <w:tr>
        <w:tc>
          <w:tcPr/>
          <w:p>
            <w:pPr>
              <w:pStyle w:val="Compact"/>
            </w:pPr>
            <w:r>
              <w:t xml:space="preserve">Nginx version</w:t>
            </w:r>
          </w:p>
        </w:tc>
        <w:tc>
          <w:tcPr/>
          <w:p>
            <w:pPr>
              <w:pStyle w:val="Compact"/>
            </w:pPr>
            <w:r>
              <w:t xml:space="preserve">Information à confirmer</w:t>
            </w:r>
          </w:p>
        </w:tc>
      </w:tr>
      <w:tr>
        <w:tc>
          <w:tcPr/>
          <w:p>
            <w:pPr>
              <w:pStyle w:val="Compact"/>
            </w:pPr>
            <w:r>
              <w:t xml:space="preserve">End-of-support dates</w:t>
            </w:r>
          </w:p>
        </w:tc>
        <w:tc>
          <w:tcPr/>
          <w:p>
            <w:pPr>
              <w:pStyle w:val="Compact"/>
            </w:pPr>
            <w:r>
              <w:t xml:space="preserve">Information à confirmer</w:t>
            </w:r>
          </w:p>
        </w:tc>
      </w:tr>
    </w:tbl>
    <w:bookmarkEnd w:id="55"/>
    <w:bookmarkStart w:id="63" w:name="technologies"/>
    <w:p>
      <w:pPr>
        <w:pStyle w:val="Heading2"/>
      </w:pPr>
      <w:r>
        <w:t xml:space="preserve">4.2. TECHNOLOGIES</w:t>
      </w:r>
    </w:p>
    <w:p>
      <w:pPr>
        <w:pStyle w:val="FirstParagraph"/>
      </w:pPr>
      <w:r>
        <w:rPr>
          <w:i/>
          <w:iCs/>
        </w:rPr>
        <w:t xml:space="preserve">Template guidance: This section describes the technologies implemented to install the application along with potential constraints and limitations.</w:t>
      </w:r>
    </w:p>
    <w:bookmarkStart w:id="56" w:name="python-and-flask"/>
    <w:p>
      <w:pPr>
        <w:pStyle w:val="Heading3"/>
      </w:pPr>
      <w:r>
        <w:t xml:space="preserve">Python and Flask</w:t>
      </w:r>
    </w:p>
    <w:p>
      <w:pPr>
        <w:pStyle w:val="FirstParagraph"/>
      </w:pPr>
      <w:r>
        <w:t xml:space="preserve">The backend application is implemented using Python 3 and Flask.</w:t>
      </w:r>
    </w:p>
    <w:p>
      <w:pPr>
        <w:pStyle w:val="BodyText"/>
      </w:pPr>
      <w:r>
        <w:t xml:space="preserve">Flask is responsible for:</w:t>
      </w:r>
    </w:p>
    <w:p>
      <w:pPr>
        <w:pStyle w:val="Compact"/>
        <w:numPr>
          <w:ilvl w:val="0"/>
          <w:numId w:val="1024"/>
        </w:numPr>
      </w:pPr>
      <w:r>
        <w:t xml:space="preserve">routing user requests;</w:t>
      </w:r>
    </w:p>
    <w:p>
      <w:pPr>
        <w:pStyle w:val="Compact"/>
        <w:numPr>
          <w:ilvl w:val="0"/>
          <w:numId w:val="1024"/>
        </w:numPr>
      </w:pPr>
      <w:r>
        <w:t xml:space="preserve">validating submitted parameters;</w:t>
      </w:r>
    </w:p>
    <w:p>
      <w:pPr>
        <w:pStyle w:val="Compact"/>
        <w:numPr>
          <w:ilvl w:val="0"/>
          <w:numId w:val="1024"/>
        </w:numPr>
      </w:pPr>
      <w:r>
        <w:t xml:space="preserve">managing the application session in coordination with WebSSO;</w:t>
      </w:r>
    </w:p>
    <w:p>
      <w:pPr>
        <w:pStyle w:val="Compact"/>
        <w:numPr>
          <w:ilvl w:val="0"/>
          <w:numId w:val="1024"/>
        </w:numPr>
      </w:pPr>
      <w:r>
        <w:t xml:space="preserve">calling the MuleSoft REST API;</w:t>
      </w:r>
    </w:p>
    <w:p>
      <w:pPr>
        <w:pStyle w:val="Compact"/>
        <w:numPr>
          <w:ilvl w:val="0"/>
          <w:numId w:val="1024"/>
        </w:numPr>
      </w:pPr>
      <w:r>
        <w:t xml:space="preserve">processing downstream errors;</w:t>
      </w:r>
    </w:p>
    <w:p>
      <w:pPr>
        <w:pStyle w:val="Compact"/>
        <w:numPr>
          <w:ilvl w:val="0"/>
          <w:numId w:val="1024"/>
        </w:numPr>
      </w:pPr>
      <w:r>
        <w:t xml:space="preserve">presenting results to the frontend;</w:t>
      </w:r>
    </w:p>
    <w:p>
      <w:pPr>
        <w:pStyle w:val="Compact"/>
        <w:numPr>
          <w:ilvl w:val="0"/>
          <w:numId w:val="1024"/>
        </w:numPr>
      </w:pPr>
      <w:r>
        <w:t xml:space="preserve">generating technical and audit logs.</w:t>
      </w:r>
    </w:p>
    <w:p>
      <w:pPr>
        <w:pStyle w:val="FirstParagraph"/>
      </w:pPr>
      <w:r>
        <w:rPr>
          <w:b/>
          <w:bCs/>
        </w:rPr>
        <w:t xml:space="preserve">Information à confirmer:</w:t>
      </w:r>
      <w:r>
        <w:t xml:space="preserve"> </w:t>
      </w:r>
      <w:r>
        <w:t xml:space="preserve">exact Python and Flask versions and the production WSGI server used to execute Flask.</w:t>
      </w:r>
    </w:p>
    <w:bookmarkEnd w:id="56"/>
    <w:bookmarkStart w:id="57" w:name="html-css-and-javascript"/>
    <w:p>
      <w:pPr>
        <w:pStyle w:val="Heading3"/>
      </w:pPr>
      <w:r>
        <w:t xml:space="preserve">HTML, CSS and JavaScript</w:t>
      </w:r>
    </w:p>
    <w:p>
      <w:pPr>
        <w:pStyle w:val="FirstParagraph"/>
      </w:pPr>
      <w:r>
        <w:t xml:space="preserve">The user interface uses HTML, CSS and JavaScript.</w:t>
      </w:r>
    </w:p>
    <w:p>
      <w:pPr>
        <w:pStyle w:val="BodyText"/>
      </w:pPr>
      <w:r>
        <w:t xml:space="preserve">The frontend is responsible for:</w:t>
      </w:r>
    </w:p>
    <w:p>
      <w:pPr>
        <w:pStyle w:val="Compact"/>
        <w:numPr>
          <w:ilvl w:val="0"/>
          <w:numId w:val="1025"/>
        </w:numPr>
      </w:pPr>
      <w:r>
        <w:t xml:space="preserve">displaying troubleshooting forms;</w:t>
      </w:r>
    </w:p>
    <w:p>
      <w:pPr>
        <w:pStyle w:val="Compact"/>
        <w:numPr>
          <w:ilvl w:val="0"/>
          <w:numId w:val="1025"/>
        </w:numPr>
      </w:pPr>
      <w:r>
        <w:t xml:space="preserve">performing basic client-side validation;</w:t>
      </w:r>
    </w:p>
    <w:p>
      <w:pPr>
        <w:pStyle w:val="Compact"/>
        <w:numPr>
          <w:ilvl w:val="0"/>
          <w:numId w:val="1025"/>
        </w:numPr>
      </w:pPr>
      <w:r>
        <w:t xml:space="preserve">submitting requests to the Flask backend;</w:t>
      </w:r>
    </w:p>
    <w:p>
      <w:pPr>
        <w:pStyle w:val="Compact"/>
        <w:numPr>
          <w:ilvl w:val="0"/>
          <w:numId w:val="1025"/>
        </w:numPr>
      </w:pPr>
      <w:r>
        <w:t xml:space="preserve">displaying results and controlled error messages.</w:t>
      </w:r>
    </w:p>
    <w:p>
      <w:pPr>
        <w:pStyle w:val="FirstParagraph"/>
      </w:pPr>
      <w:r>
        <w:t xml:space="preserve">No direct browser-to-MuleSoft or browser-to-Tufin request is allowed.</w:t>
      </w:r>
    </w:p>
    <w:bookmarkEnd w:id="57"/>
    <w:bookmarkStart w:id="58" w:name="nginx"/>
    <w:p>
      <w:pPr>
        <w:pStyle w:val="Heading3"/>
      </w:pPr>
      <w:r>
        <w:t xml:space="preserve">Nginx</w:t>
      </w:r>
    </w:p>
    <w:p>
      <w:pPr>
        <w:pStyle w:val="FirstParagraph"/>
      </w:pPr>
      <w:r>
        <w:t xml:space="preserve">Nginx is installed in front of the Flask application.</w:t>
      </w:r>
    </w:p>
    <w:p>
      <w:pPr>
        <w:pStyle w:val="BodyText"/>
      </w:pPr>
      <w:r>
        <w:t xml:space="preserve">Its expected responsibilities are:</w:t>
      </w:r>
    </w:p>
    <w:p>
      <w:pPr>
        <w:pStyle w:val="Compact"/>
        <w:numPr>
          <w:ilvl w:val="0"/>
          <w:numId w:val="1026"/>
        </w:numPr>
      </w:pPr>
      <w:r>
        <w:t xml:space="preserve">exposing the HTTPS entry point;</w:t>
      </w:r>
    </w:p>
    <w:p>
      <w:pPr>
        <w:pStyle w:val="Compact"/>
        <w:numPr>
          <w:ilvl w:val="0"/>
          <w:numId w:val="1026"/>
        </w:numPr>
      </w:pPr>
      <w:r>
        <w:t xml:space="preserve">forwarding approved requests to the Flask application;</w:t>
      </w:r>
    </w:p>
    <w:p>
      <w:pPr>
        <w:pStyle w:val="Compact"/>
        <w:numPr>
          <w:ilvl w:val="0"/>
          <w:numId w:val="1026"/>
        </w:numPr>
      </w:pPr>
      <w:r>
        <w:t xml:space="preserve">applying request size and timeout controls;</w:t>
      </w:r>
    </w:p>
    <w:p>
      <w:pPr>
        <w:pStyle w:val="Compact"/>
        <w:numPr>
          <w:ilvl w:val="0"/>
          <w:numId w:val="1026"/>
        </w:numPr>
      </w:pPr>
      <w:r>
        <w:t xml:space="preserve">providing security headers;</w:t>
      </w:r>
    </w:p>
    <w:p>
      <w:pPr>
        <w:pStyle w:val="Compact"/>
        <w:numPr>
          <w:ilvl w:val="0"/>
          <w:numId w:val="1026"/>
        </w:numPr>
      </w:pPr>
      <w:r>
        <w:t xml:space="preserve">preventing direct external access to the Flask process;</w:t>
      </w:r>
    </w:p>
    <w:p>
      <w:pPr>
        <w:pStyle w:val="Compact"/>
        <w:numPr>
          <w:ilvl w:val="0"/>
          <w:numId w:val="1026"/>
        </w:numPr>
      </w:pPr>
      <w:r>
        <w:t xml:space="preserve">producing access and error logs.</w:t>
      </w:r>
    </w:p>
    <w:p>
      <w:pPr>
        <w:pStyle w:val="FirstParagraph"/>
      </w:pPr>
      <w:r>
        <w:rPr>
          <w:b/>
          <w:bCs/>
        </w:rPr>
        <w:t xml:space="preserve">Information à confirmer:</w:t>
      </w:r>
      <w:r>
        <w:t xml:space="preserve"> </w:t>
      </w:r>
      <w:r>
        <w:t xml:space="preserve">Nginx topology, TLS termination location and exact security configuration.</w:t>
      </w:r>
    </w:p>
    <w:bookmarkEnd w:id="58"/>
    <w:bookmarkStart w:id="59" w:name="red-hat-virtual-machine"/>
    <w:p>
      <w:pPr>
        <w:pStyle w:val="Heading3"/>
      </w:pPr>
      <w:r>
        <w:t xml:space="preserve">Red Hat virtual machine</w:t>
      </w:r>
    </w:p>
    <w:p>
      <w:pPr>
        <w:pStyle w:val="FirstParagraph"/>
      </w:pPr>
      <w:r>
        <w:t xml:space="preserve">The portal is hosted on a Red Hat virtual machine in Zone 8.</w:t>
      </w:r>
    </w:p>
    <w:p>
      <w:pPr>
        <w:pStyle w:val="BodyText"/>
      </w:pPr>
      <w:r>
        <w:rPr>
          <w:b/>
          <w:bCs/>
        </w:rPr>
        <w:t xml:space="preserve">Information à confirmer:</w:t>
      </w:r>
    </w:p>
    <w:p>
      <w:pPr>
        <w:pStyle w:val="Compact"/>
        <w:numPr>
          <w:ilvl w:val="0"/>
          <w:numId w:val="1027"/>
        </w:numPr>
      </w:pPr>
      <w:r>
        <w:t xml:space="preserve">Red Hat version;</w:t>
      </w:r>
    </w:p>
    <w:p>
      <w:pPr>
        <w:pStyle w:val="Compact"/>
        <w:numPr>
          <w:ilvl w:val="0"/>
          <w:numId w:val="1027"/>
        </w:numPr>
      </w:pPr>
      <w:r>
        <w:t xml:space="preserve">CPU;</w:t>
      </w:r>
    </w:p>
    <w:p>
      <w:pPr>
        <w:pStyle w:val="Compact"/>
        <w:numPr>
          <w:ilvl w:val="0"/>
          <w:numId w:val="1027"/>
        </w:numPr>
      </w:pPr>
      <w:r>
        <w:t xml:space="preserve">memory;</w:t>
      </w:r>
    </w:p>
    <w:p>
      <w:pPr>
        <w:pStyle w:val="Compact"/>
        <w:numPr>
          <w:ilvl w:val="0"/>
          <w:numId w:val="1027"/>
        </w:numPr>
      </w:pPr>
      <w:r>
        <w:t xml:space="preserve">storage;</w:t>
      </w:r>
    </w:p>
    <w:p>
      <w:pPr>
        <w:pStyle w:val="Compact"/>
        <w:numPr>
          <w:ilvl w:val="0"/>
          <w:numId w:val="1027"/>
        </w:numPr>
      </w:pPr>
      <w:r>
        <w:t xml:space="preserve">filesystem layout;</w:t>
      </w:r>
    </w:p>
    <w:p>
      <w:pPr>
        <w:pStyle w:val="Compact"/>
        <w:numPr>
          <w:ilvl w:val="0"/>
          <w:numId w:val="1027"/>
        </w:numPr>
      </w:pPr>
      <w:r>
        <w:t xml:space="preserve">hardening baseline;</w:t>
      </w:r>
    </w:p>
    <w:p>
      <w:pPr>
        <w:pStyle w:val="Compact"/>
        <w:numPr>
          <w:ilvl w:val="0"/>
          <w:numId w:val="1027"/>
        </w:numPr>
      </w:pPr>
      <w:r>
        <w:t xml:space="preserve">patching process;</w:t>
      </w:r>
    </w:p>
    <w:p>
      <w:pPr>
        <w:pStyle w:val="Compact"/>
        <w:numPr>
          <w:ilvl w:val="0"/>
          <w:numId w:val="1027"/>
        </w:numPr>
      </w:pPr>
      <w:r>
        <w:t xml:space="preserve">service account;</w:t>
      </w:r>
    </w:p>
    <w:p>
      <w:pPr>
        <w:pStyle w:val="Compact"/>
        <w:numPr>
          <w:ilvl w:val="0"/>
          <w:numId w:val="1027"/>
        </w:numPr>
      </w:pPr>
      <w:r>
        <w:t xml:space="preserve">application installation directories.</w:t>
      </w:r>
    </w:p>
    <w:bookmarkEnd w:id="59"/>
    <w:bookmarkStart w:id="60" w:name="mulesoft"/>
    <w:p>
      <w:pPr>
        <w:pStyle w:val="Heading3"/>
      </w:pPr>
      <w:r>
        <w:t xml:space="preserve">MuleSoft</w:t>
      </w:r>
    </w:p>
    <w:p>
      <w:pPr>
        <w:pStyle w:val="FirstParagraph"/>
      </w:pPr>
      <w:r>
        <w:t xml:space="preserve">MuleSoft is an existing corporate solution hosted in Zone 6.</w:t>
      </w:r>
    </w:p>
    <w:p>
      <w:pPr>
        <w:pStyle w:val="BodyText"/>
      </w:pPr>
      <w:r>
        <w:t xml:space="preserve">It exposes a REST API dedicated to the portal and:</w:t>
      </w:r>
    </w:p>
    <w:p>
      <w:pPr>
        <w:pStyle w:val="Compact"/>
        <w:numPr>
          <w:ilvl w:val="0"/>
          <w:numId w:val="1028"/>
        </w:numPr>
      </w:pPr>
      <w:r>
        <w:t xml:space="preserve">accepts only authenticated portal requests;</w:t>
      </w:r>
    </w:p>
    <w:p>
      <w:pPr>
        <w:pStyle w:val="Compact"/>
        <w:numPr>
          <w:ilvl w:val="0"/>
          <w:numId w:val="1028"/>
        </w:numPr>
      </w:pPr>
      <w:r>
        <w:t xml:space="preserve">exposes a closed list of troubleshooting resources;</w:t>
      </w:r>
    </w:p>
    <w:p>
      <w:pPr>
        <w:pStyle w:val="Compact"/>
        <w:numPr>
          <w:ilvl w:val="0"/>
          <w:numId w:val="1028"/>
        </w:numPr>
      </w:pPr>
      <w:r>
        <w:t xml:space="preserve">rejects modification methods;</w:t>
      </w:r>
    </w:p>
    <w:p>
      <w:pPr>
        <w:pStyle w:val="Compact"/>
        <w:numPr>
          <w:ilvl w:val="0"/>
          <w:numId w:val="1028"/>
        </w:numPr>
      </w:pPr>
      <w:r>
        <w:t xml:space="preserve">forwards approved requests to Tufin;</w:t>
      </w:r>
    </w:p>
    <w:p>
      <w:pPr>
        <w:pStyle w:val="Compact"/>
        <w:numPr>
          <w:ilvl w:val="0"/>
          <w:numId w:val="1028"/>
        </w:numPr>
      </w:pPr>
      <w:r>
        <w:t xml:space="preserve">uses the privileged Tufin technical account;</w:t>
      </w:r>
    </w:p>
    <w:p>
      <w:pPr>
        <w:pStyle w:val="Compact"/>
        <w:numPr>
          <w:ilvl w:val="0"/>
          <w:numId w:val="1028"/>
        </w:numPr>
      </w:pPr>
      <w:r>
        <w:t xml:space="preserve">logs all API operations.</w:t>
      </w:r>
    </w:p>
    <w:p>
      <w:pPr>
        <w:pStyle w:val="FirstParagraph"/>
      </w:pPr>
      <w:r>
        <w:t xml:space="preserve">MuleSoft is not expected to provide business data persistence or caching.</w:t>
      </w:r>
    </w:p>
    <w:bookmarkEnd w:id="60"/>
    <w:bookmarkStart w:id="61" w:name="tufin-api"/>
    <w:p>
      <w:pPr>
        <w:pStyle w:val="Heading3"/>
      </w:pPr>
      <w:r>
        <w:t xml:space="preserve">Tufin API</w:t>
      </w:r>
    </w:p>
    <w:p>
      <w:pPr>
        <w:pStyle w:val="FirstParagraph"/>
      </w:pPr>
      <w:r>
        <w:t xml:space="preserve">Tufin is hosted in Zone 8. MuleSoft calls its API using the required Super Administrator account.</w:t>
      </w:r>
    </w:p>
    <w:p>
      <w:pPr>
        <w:pStyle w:val="BodyText"/>
      </w:pPr>
      <w:r>
        <w:t xml:space="preserve">The Tufin API is never called directly by the user browser or Flask portal.</w:t>
      </w:r>
    </w:p>
    <w:p>
      <w:pPr>
        <w:pStyle w:val="BodyText"/>
      </w:pPr>
      <w:r>
        <w:rPr>
          <w:b/>
          <w:bCs/>
        </w:rPr>
        <w:t xml:space="preserve">Information à confirmer:</w:t>
      </w:r>
      <w:r>
        <w:t xml:space="preserve"> </w:t>
      </w:r>
      <w:r>
        <w:t xml:space="preserve">Tufin version, API version, authentication protocol, endpoint list, timeout rules and rate limits.</w:t>
      </w:r>
    </w:p>
    <w:bookmarkEnd w:id="61"/>
    <w:bookmarkStart w:id="62" w:name="technology-constraints"/>
    <w:p>
      <w:pPr>
        <w:pStyle w:val="Heading3"/>
      </w:pPr>
      <w:r>
        <w:t xml:space="preserve">Technology constraints</w:t>
      </w:r>
    </w:p>
    <w:p>
      <w:pPr>
        <w:pStyle w:val="FirstParagraph"/>
      </w:pPr>
      <w:r>
        <w:t xml:space="preserve">The main constraints are:</w:t>
      </w:r>
    </w:p>
    <w:p>
      <w:pPr>
        <w:pStyle w:val="Compact"/>
        <w:numPr>
          <w:ilvl w:val="0"/>
          <w:numId w:val="1029"/>
        </w:numPr>
      </w:pPr>
      <w:r>
        <w:t xml:space="preserve">Zone 8 access restrictions;</w:t>
      </w:r>
    </w:p>
    <w:p>
      <w:pPr>
        <w:pStyle w:val="Compact"/>
        <w:numPr>
          <w:ilvl w:val="0"/>
          <w:numId w:val="1029"/>
        </w:numPr>
      </w:pPr>
      <w:r>
        <w:t xml:space="preserve">cross-zone communication between Zones 8 and 6;</w:t>
      </w:r>
    </w:p>
    <w:p>
      <w:pPr>
        <w:pStyle w:val="Compact"/>
        <w:numPr>
          <w:ilvl w:val="0"/>
          <w:numId w:val="1029"/>
        </w:numPr>
      </w:pPr>
      <w:r>
        <w:t xml:space="preserve">dependency on Wallix and the T8 account mechanism;</w:t>
      </w:r>
    </w:p>
    <w:p>
      <w:pPr>
        <w:pStyle w:val="Compact"/>
        <w:numPr>
          <w:ilvl w:val="0"/>
          <w:numId w:val="1029"/>
        </w:numPr>
      </w:pPr>
      <w:r>
        <w:t xml:space="preserve">dependency on Darwin WebSSO;</w:t>
      </w:r>
    </w:p>
    <w:p>
      <w:pPr>
        <w:pStyle w:val="Compact"/>
        <w:numPr>
          <w:ilvl w:val="0"/>
          <w:numId w:val="1029"/>
        </w:numPr>
      </w:pPr>
      <w:r>
        <w:t xml:space="preserve">dependency on the existing MuleSoft platform;</w:t>
      </w:r>
    </w:p>
    <w:p>
      <w:pPr>
        <w:pStyle w:val="Compact"/>
        <w:numPr>
          <w:ilvl w:val="0"/>
          <w:numId w:val="1029"/>
        </w:numPr>
      </w:pPr>
      <w:r>
        <w:t xml:space="preserve">mandatory use of a highly privileged Tufin account by MuleSoft;</w:t>
      </w:r>
    </w:p>
    <w:p>
      <w:pPr>
        <w:pStyle w:val="Compact"/>
        <w:numPr>
          <w:ilvl w:val="0"/>
          <w:numId w:val="1029"/>
        </w:numPr>
      </w:pPr>
      <w:r>
        <w:t xml:space="preserve">absence of a lower-privileged Tufin account;</w:t>
      </w:r>
    </w:p>
    <w:p>
      <w:pPr>
        <w:pStyle w:val="Compact"/>
        <w:numPr>
          <w:ilvl w:val="0"/>
          <w:numId w:val="1029"/>
        </w:numPr>
      </w:pPr>
      <w:r>
        <w:t xml:space="preserve">requirement to guarantee a strictly read-only portal scope.</w:t>
      </w:r>
    </w:p>
    <w:bookmarkEnd w:id="62"/>
    <w:bookmarkEnd w:id="63"/>
    <w:bookmarkStart w:id="64" w:name="diagram"/>
    <w:p>
      <w:pPr>
        <w:pStyle w:val="Heading2"/>
      </w:pPr>
      <w:r>
        <w:t xml:space="preserve">4.3. DIAGRAM</w:t>
      </w:r>
    </w:p>
    <w:p>
      <w:pPr>
        <w:pStyle w:val="FirstParagraph"/>
      </w:pPr>
      <w:r>
        <w:rPr>
          <w:i/>
          <w:iCs/>
        </w:rPr>
        <w:t xml:space="preserve">Template guidance: Present, in this paragraph, a typical diagram of the architecture provided by the publisher or integrator.</w:t>
      </w:r>
    </w:p>
    <w:p>
      <w:pPr>
        <w:pStyle w:val="SourceCode"/>
      </w:pPr>
      <w:r>
        <w:rPr>
          <w:rStyle w:val="VerbatimChar"/>
        </w:rPr>
        <w:t xml:space="preserve">USER ACCESS LAYER</w:t>
      </w:r>
      <w:r>
        <w:br/>
      </w:r>
      <w:r>
        <w:rPr>
          <w:rStyle w:val="VerbatimChar"/>
        </w:rPr>
        <w:t xml:space="preserve">────────────────────────────────────────────────────────────</w:t>
      </w:r>
      <w:r>
        <w:br/>
      </w:r>
      <w:r>
        <w:rPr>
          <w:rStyle w:val="VerbatimChar"/>
        </w:rPr>
        <w:t xml:space="preserve">Network administrator workstation — Zone 10</w:t>
      </w:r>
      <w:r>
        <w:br/>
      </w:r>
      <w:r>
        <w:rPr>
          <w:rStyle w:val="VerbatimChar"/>
        </w:rPr>
        <w:t xml:space="preserve">    |</w:t>
      </w:r>
      <w:r>
        <w:br/>
      </w:r>
      <w:r>
        <w:rPr>
          <w:rStyle w:val="VerbatimChar"/>
        </w:rPr>
        <w:t xml:space="preserve">    | Internal access</w:t>
      </w:r>
      <w:r>
        <w:br/>
      </w:r>
      <w:r>
        <w:rPr>
          <w:rStyle w:val="VerbatimChar"/>
        </w:rPr>
        <w:t xml:space="preserve">    | Wallix / T8-controlled path</w:t>
      </w:r>
      <w:r>
        <w:br/>
      </w:r>
      <w:r>
        <w:rPr>
          <w:rStyle w:val="VerbatimChar"/>
        </w:rPr>
        <w:t xml:space="preserve">    v</w:t>
      </w:r>
      <w:r>
        <w:br/>
      </w:r>
      <w:r>
        <w:br/>
      </w:r>
      <w:r>
        <w:rPr>
          <w:rStyle w:val="VerbatimChar"/>
        </w:rPr>
        <w:t xml:space="preserve">APPLICATION LAYER — ZONE 8</w:t>
      </w:r>
      <w:r>
        <w:br/>
      </w:r>
      <w:r>
        <w:rPr>
          <w:rStyle w:val="VerbatimChar"/>
        </w:rPr>
        <w:t xml:space="preserve">────────────────────────────────────────────────────────────</w:t>
      </w:r>
      <w:r>
        <w:br/>
      </w:r>
      <w:r>
        <w:rPr>
          <w:rStyle w:val="VerbatimChar"/>
        </w:rPr>
        <w:t xml:space="preserve">Nginx</w:t>
      </w:r>
      <w:r>
        <w:br/>
      </w:r>
      <w:r>
        <w:rPr>
          <w:rStyle w:val="VerbatimChar"/>
        </w:rPr>
        <w:t xml:space="preserve">    |</w:t>
      </w:r>
      <w:r>
        <w:br/>
      </w:r>
      <w:r>
        <w:rPr>
          <w:rStyle w:val="VerbatimChar"/>
        </w:rPr>
        <w:t xml:space="preserve">    | Internal application forwarding</w:t>
      </w:r>
      <w:r>
        <w:br/>
      </w:r>
      <w:r>
        <w:rPr>
          <w:rStyle w:val="VerbatimChar"/>
        </w:rPr>
        <w:t xml:space="preserve">    v</w:t>
      </w:r>
      <w:r>
        <w:br/>
      </w:r>
      <w:r>
        <w:rPr>
          <w:rStyle w:val="VerbatimChar"/>
        </w:rPr>
        <w:t xml:space="preserve">Flask application</w:t>
      </w:r>
      <w:r>
        <w:br/>
      </w:r>
      <w:r>
        <w:rPr>
          <w:rStyle w:val="VerbatimChar"/>
        </w:rPr>
        <w:t xml:space="preserve">    |</w:t>
      </w:r>
      <w:r>
        <w:br/>
      </w:r>
      <w:r>
        <w:rPr>
          <w:rStyle w:val="VerbatimChar"/>
        </w:rPr>
        <w:t xml:space="preserve">    +-- HTML / CSS / JavaScript frontend</w:t>
      </w:r>
      <w:r>
        <w:br/>
      </w:r>
      <w:r>
        <w:rPr>
          <w:rStyle w:val="VerbatimChar"/>
        </w:rPr>
        <w:t xml:space="preserve">    +-- Darwin WebSSO integration</w:t>
      </w:r>
      <w:r>
        <w:br/>
      </w:r>
      <w:r>
        <w:rPr>
          <w:rStyle w:val="VerbatimChar"/>
        </w:rPr>
        <w:t xml:space="preserve">    +-- Input validation</w:t>
      </w:r>
      <w:r>
        <w:br/>
      </w:r>
      <w:r>
        <w:rPr>
          <w:rStyle w:val="VerbatimChar"/>
        </w:rPr>
        <w:t xml:space="preserve">    +-- Audit logging</w:t>
      </w:r>
      <w:r>
        <w:br/>
      </w:r>
      <w:r>
        <w:rPr>
          <w:rStyle w:val="VerbatimChar"/>
        </w:rPr>
        <w:t xml:space="preserve">    +-- No database</w:t>
      </w:r>
      <w:r>
        <w:br/>
      </w:r>
      <w:r>
        <w:rPr>
          <w:rStyle w:val="VerbatimChar"/>
        </w:rPr>
        <w:t xml:space="preserve">    +-- No cache</w:t>
      </w:r>
      <w:r>
        <w:br/>
      </w:r>
      <w:r>
        <w:rPr>
          <w:rStyle w:val="VerbatimChar"/>
        </w:rPr>
        <w:t xml:space="preserve">    |</w:t>
      </w:r>
      <w:r>
        <w:br/>
      </w:r>
      <w:r>
        <w:rPr>
          <w:rStyle w:val="VerbatimChar"/>
        </w:rPr>
        <w:t xml:space="preserve">    | HTTPS REST</w:t>
      </w:r>
      <w:r>
        <w:br/>
      </w:r>
      <w:r>
        <w:rPr>
          <w:rStyle w:val="VerbatimChar"/>
        </w:rPr>
        <w:t xml:space="preserve">    | OAuth 2.0 client authentication proposed</w:t>
      </w:r>
      <w:r>
        <w:br/>
      </w:r>
      <w:r>
        <w:rPr>
          <w:rStyle w:val="VerbatimChar"/>
        </w:rPr>
        <w:t xml:space="preserve">    v</w:t>
      </w:r>
      <w:r>
        <w:br/>
      </w:r>
      <w:r>
        <w:br/>
      </w:r>
      <w:r>
        <w:rPr>
          <w:rStyle w:val="VerbatimChar"/>
        </w:rPr>
        <w:t xml:space="preserve">INTEGRATION LAYER — ZONE 6</w:t>
      </w:r>
      <w:r>
        <w:br/>
      </w:r>
      <w:r>
        <w:rPr>
          <w:rStyle w:val="VerbatimChar"/>
        </w:rPr>
        <w:t xml:space="preserve">────────────────────────────────────────────────────────────</w:t>
      </w:r>
      <w:r>
        <w:br/>
      </w:r>
      <w:r>
        <w:rPr>
          <w:rStyle w:val="VerbatimChar"/>
        </w:rPr>
        <w:t xml:space="preserve">MuleSoft restricted troubleshooting API</w:t>
      </w:r>
      <w:r>
        <w:br/>
      </w:r>
      <w:r>
        <w:rPr>
          <w:rStyle w:val="VerbatimChar"/>
        </w:rPr>
        <w:t xml:space="preserve">    |</w:t>
      </w:r>
      <w:r>
        <w:br/>
      </w:r>
      <w:r>
        <w:rPr>
          <w:rStyle w:val="VerbatimChar"/>
        </w:rPr>
        <w:t xml:space="preserve">    +-- Closed endpoint whitelist</w:t>
      </w:r>
      <w:r>
        <w:br/>
      </w:r>
      <w:r>
        <w:rPr>
          <w:rStyle w:val="VerbatimChar"/>
        </w:rPr>
        <w:t xml:space="preserve">    +-- Read-only methods</w:t>
      </w:r>
      <w:r>
        <w:br/>
      </w:r>
      <w:r>
        <w:rPr>
          <w:rStyle w:val="VerbatimChar"/>
        </w:rPr>
        <w:t xml:space="preserve">    +-- Request logging</w:t>
      </w:r>
      <w:r>
        <w:br/>
      </w:r>
      <w:r>
        <w:rPr>
          <w:rStyle w:val="VerbatimChar"/>
        </w:rPr>
        <w:t xml:space="preserve">    +-- Tufin credential protection</w:t>
      </w:r>
      <w:r>
        <w:br/>
      </w:r>
      <w:r>
        <w:rPr>
          <w:rStyle w:val="VerbatimChar"/>
        </w:rPr>
        <w:t xml:space="preserve">    |</w:t>
      </w:r>
      <w:r>
        <w:br/>
      </w:r>
      <w:r>
        <w:rPr>
          <w:rStyle w:val="VerbatimChar"/>
        </w:rPr>
        <w:t xml:space="preserve">    | HTTPS REST API</w:t>
      </w:r>
      <w:r>
        <w:br/>
      </w:r>
      <w:r>
        <w:rPr>
          <w:rStyle w:val="VerbatimChar"/>
        </w:rPr>
        <w:t xml:space="preserve">    | Super Administrator technical account</w:t>
      </w:r>
      <w:r>
        <w:br/>
      </w:r>
      <w:r>
        <w:rPr>
          <w:rStyle w:val="VerbatimChar"/>
        </w:rPr>
        <w:t xml:space="preserve">    v</w:t>
      </w:r>
      <w:r>
        <w:br/>
      </w:r>
      <w:r>
        <w:br/>
      </w:r>
      <w:r>
        <w:rPr>
          <w:rStyle w:val="VerbatimChar"/>
        </w:rPr>
        <w:t xml:space="preserve">TARGET LAYER — ZONE 8</w:t>
      </w:r>
      <w:r>
        <w:br/>
      </w:r>
      <w:r>
        <w:rPr>
          <w:rStyle w:val="VerbatimChar"/>
        </w:rPr>
        <w:t xml:space="preserve">────────────────────────────────────────────────────────────</w:t>
      </w:r>
      <w:r>
        <w:br/>
      </w:r>
      <w:r>
        <w:rPr>
          <w:rStyle w:val="VerbatimChar"/>
        </w:rPr>
        <w:t xml:space="preserve">Tufin platform</w:t>
      </w:r>
    </w:p>
    <w:p>
      <w:r>
        <w:pict>
          <v:rect style="width:0;height:1.5pt" o:hralign="center" o:hrstd="t" o:hr="t"/>
        </w:pict>
      </w:r>
    </w:p>
    <w:bookmarkEnd w:id="64"/>
    <w:bookmarkEnd w:id="65"/>
    <w:bookmarkStart w:id="93" w:name="architecture-proposal"/>
    <w:p>
      <w:pPr>
        <w:pStyle w:val="Heading1"/>
      </w:pPr>
      <w:r>
        <w:t xml:space="preserve">5. ARCHITECTURE PROPOSAL</w:t>
      </w:r>
    </w:p>
    <w:bookmarkStart w:id="89" w:name="needs-analysis"/>
    <w:p>
      <w:pPr>
        <w:pStyle w:val="Heading2"/>
      </w:pPr>
      <w:r>
        <w:t xml:space="preserve">5.1. NEEDS ANALYSIS</w:t>
      </w:r>
    </w:p>
    <w:p>
      <w:pPr>
        <w:pStyle w:val="FirstParagraph"/>
      </w:pPr>
      <w:r>
        <w:t xml:space="preserve">The architecture must satisfy the following needs:</w:t>
      </w:r>
    </w:p>
    <w:p>
      <w:pPr>
        <w:pStyle w:val="Compact"/>
        <w:numPr>
          <w:ilvl w:val="0"/>
          <w:numId w:val="1030"/>
        </w:numPr>
      </w:pPr>
      <w:r>
        <w:t xml:space="preserve">provide a simple internal troubleshooting portal;</w:t>
      </w:r>
    </w:p>
    <w:p>
      <w:pPr>
        <w:pStyle w:val="Compact"/>
        <w:numPr>
          <w:ilvl w:val="0"/>
          <w:numId w:val="1030"/>
        </w:numPr>
      </w:pPr>
      <w:r>
        <w:t xml:space="preserve">support approximately twenty network administrators;</w:t>
      </w:r>
    </w:p>
    <w:p>
      <w:pPr>
        <w:pStyle w:val="Compact"/>
        <w:numPr>
          <w:ilvl w:val="0"/>
          <w:numId w:val="1030"/>
        </w:numPr>
      </w:pPr>
      <w:r>
        <w:t xml:space="preserve">authenticate users through Darwin WebSSO;</w:t>
      </w:r>
    </w:p>
    <w:p>
      <w:pPr>
        <w:pStyle w:val="Compact"/>
        <w:numPr>
          <w:ilvl w:val="0"/>
          <w:numId w:val="1030"/>
        </w:numPr>
      </w:pPr>
      <w:r>
        <w:t xml:space="preserve">use the existing controlled Zone 8 access path;</w:t>
      </w:r>
    </w:p>
    <w:p>
      <w:pPr>
        <w:pStyle w:val="Compact"/>
        <w:numPr>
          <w:ilvl w:val="0"/>
          <w:numId w:val="1030"/>
        </w:numPr>
      </w:pPr>
      <w:r>
        <w:t xml:space="preserve">prevent direct portal access to Tufin;</w:t>
      </w:r>
    </w:p>
    <w:p>
      <w:pPr>
        <w:pStyle w:val="Compact"/>
        <w:numPr>
          <w:ilvl w:val="0"/>
          <w:numId w:val="1030"/>
        </w:numPr>
      </w:pPr>
      <w:r>
        <w:t xml:space="preserve">prevent exposure of Tufin Super Administrator credentials;</w:t>
      </w:r>
    </w:p>
    <w:p>
      <w:pPr>
        <w:pStyle w:val="Compact"/>
        <w:numPr>
          <w:ilvl w:val="0"/>
          <w:numId w:val="1030"/>
        </w:numPr>
      </w:pPr>
      <w:r>
        <w:t xml:space="preserve">restrict available operations to an approved read-only subset;</w:t>
      </w:r>
    </w:p>
    <w:p>
      <w:pPr>
        <w:pStyle w:val="Compact"/>
        <w:numPr>
          <w:ilvl w:val="0"/>
          <w:numId w:val="1030"/>
        </w:numPr>
      </w:pPr>
      <w:r>
        <w:t xml:space="preserve">log every operation;</w:t>
      </w:r>
    </w:p>
    <w:p>
      <w:pPr>
        <w:pStyle w:val="Compact"/>
        <w:numPr>
          <w:ilvl w:val="0"/>
          <w:numId w:val="1030"/>
        </w:numPr>
      </w:pPr>
      <w:r>
        <w:t xml:space="preserve">avoid persistent business data storage;</w:t>
      </w:r>
    </w:p>
    <w:p>
      <w:pPr>
        <w:pStyle w:val="Compact"/>
        <w:numPr>
          <w:ilvl w:val="0"/>
          <w:numId w:val="1030"/>
        </w:numPr>
      </w:pPr>
      <w:r>
        <w:t xml:space="preserve">use the existing MuleSoft corporate solution;</w:t>
      </w:r>
    </w:p>
    <w:p>
      <w:pPr>
        <w:pStyle w:val="Compact"/>
        <w:numPr>
          <w:ilvl w:val="0"/>
          <w:numId w:val="1030"/>
        </w:numPr>
      </w:pPr>
      <w:r>
        <w:t xml:space="preserve">separate responsibilities between the portal, MuleSoft and Tufin teams.</w:t>
      </w:r>
    </w:p>
    <w:bookmarkStart w:id="66" w:name="platforms-description"/>
    <w:p>
      <w:pPr>
        <w:pStyle w:val="Heading3"/>
      </w:pPr>
      <w:r>
        <w:t xml:space="preserve">5.1.1. Platforms Description</w:t>
      </w:r>
    </w:p>
    <w:p>
      <w:pPr>
        <w:pStyle w:val="FirstParagraph"/>
      </w:pPr>
      <w:r>
        <w:t xml:space="preserve">The architecture includes the following platforms: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Platform</w:t>
            </w:r>
          </w:p>
        </w:tc>
        <w:tc>
          <w:tcPr/>
          <w:p>
            <w:pPr>
              <w:pStyle w:val="Compact"/>
              <w:jc w:val="right"/>
            </w:pPr>
            <w:r>
              <w:t xml:space="preserve">Zone</w:t>
            </w:r>
          </w:p>
        </w:tc>
        <w:tc>
          <w:tcPr/>
          <w:p>
            <w:pPr>
              <w:pStyle w:val="Compact"/>
            </w:pPr>
            <w:r>
              <w:t xml:space="preserve">Purpose</w:t>
            </w:r>
          </w:p>
        </w:tc>
      </w:tr>
      <w:tr>
        <w:tc>
          <w:tcPr/>
          <w:p>
            <w:pPr>
              <w:pStyle w:val="Compact"/>
            </w:pPr>
            <w:r>
              <w:t xml:space="preserve">Network administrator workstation</w:t>
            </w:r>
          </w:p>
        </w:tc>
        <w:tc>
          <w:tcPr/>
          <w:p>
            <w:pPr>
              <w:pStyle w:val="Compact"/>
              <w:jc w:val="right"/>
            </w:pPr>
            <w:r>
              <w:t xml:space="preserve">Zone 10</w:t>
            </w:r>
          </w:p>
        </w:tc>
        <w:tc>
          <w:tcPr/>
          <w:p>
            <w:pPr>
              <w:pStyle w:val="Compact"/>
            </w:pPr>
            <w:r>
              <w:t xml:space="preserve">Access to the troubleshooting portal</w:t>
            </w:r>
          </w:p>
        </w:tc>
      </w:tr>
      <w:tr>
        <w:tc>
          <w:tcPr/>
          <w:p>
            <w:pPr>
              <w:pStyle w:val="Compact"/>
            </w:pPr>
            <w:r>
              <w:t xml:space="preserve">Wallix</w:t>
            </w:r>
          </w:p>
        </w:tc>
        <w:tc>
          <w:tcPr/>
          <w:p>
            <w:pPr>
              <w:pStyle w:val="Compact"/>
              <w:jc w:val="right"/>
            </w:pPr>
            <w:r>
              <w:t xml:space="preserve">Zone 8 access context</w:t>
            </w:r>
          </w:p>
        </w:tc>
        <w:tc>
          <w:tcPr/>
          <w:p>
            <w:pPr>
              <w:pStyle w:val="Compact"/>
            </w:pPr>
            <w:r>
              <w:t xml:space="preserve">Controlled access to protected resources</w:t>
            </w:r>
          </w:p>
        </w:tc>
      </w:tr>
      <w:tr>
        <w:tc>
          <w:tcPr/>
          <w:p>
            <w:pPr>
              <w:pStyle w:val="Compact"/>
            </w:pPr>
            <w:r>
              <w:t xml:space="preserve">Troubleshooting portal VM</w:t>
            </w:r>
          </w:p>
        </w:tc>
        <w:tc>
          <w:tcPr/>
          <w:p>
            <w:pPr>
              <w:pStyle w:val="Compact"/>
              <w:jc w:val="right"/>
            </w:pPr>
            <w:r>
              <w:t xml:space="preserve">Zone 8</w:t>
            </w:r>
          </w:p>
        </w:tc>
        <w:tc>
          <w:tcPr/>
          <w:p>
            <w:pPr>
              <w:pStyle w:val="Compact"/>
            </w:pPr>
            <w:r>
              <w:t xml:space="preserve">Nginx, Flask and web frontend</w:t>
            </w:r>
          </w:p>
        </w:tc>
      </w:tr>
      <w:tr>
        <w:tc>
          <w:tcPr/>
          <w:p>
            <w:pPr>
              <w:pStyle w:val="Compact"/>
            </w:pPr>
            <w:r>
              <w:t xml:space="preserve">MuleSoft</w:t>
            </w:r>
          </w:p>
        </w:tc>
        <w:tc>
          <w:tcPr/>
          <w:p>
            <w:pPr>
              <w:pStyle w:val="Compact"/>
              <w:jc w:val="right"/>
            </w:pPr>
            <w:r>
              <w:t xml:space="preserve">Zone 6</w:t>
            </w:r>
          </w:p>
        </w:tc>
        <w:tc>
          <w:tcPr/>
          <w:p>
            <w:pPr>
              <w:pStyle w:val="Compact"/>
            </w:pPr>
            <w:r>
              <w:t xml:space="preserve">Restricted API wrapper and privileged Tufin integration</w:t>
            </w:r>
          </w:p>
        </w:tc>
      </w:tr>
      <w:tr>
        <w:tc>
          <w:tcPr/>
          <w:p>
            <w:pPr>
              <w:pStyle w:val="Compact"/>
            </w:pPr>
            <w:r>
              <w:t xml:space="preserve">Tufin</w:t>
            </w:r>
          </w:p>
        </w:tc>
        <w:tc>
          <w:tcPr/>
          <w:p>
            <w:pPr>
              <w:pStyle w:val="Compact"/>
              <w:jc w:val="right"/>
            </w:pPr>
            <w:r>
              <w:t xml:space="preserve">Zone 8</w:t>
            </w:r>
          </w:p>
        </w:tc>
        <w:tc>
          <w:tcPr/>
          <w:p>
            <w:pPr>
              <w:pStyle w:val="Compact"/>
            </w:pPr>
            <w:r>
              <w:t xml:space="preserve">Firewall policy and troubleshooting data source</w:t>
            </w:r>
          </w:p>
        </w:tc>
      </w:tr>
      <w:tr>
        <w:tc>
          <w:tcPr/>
          <w:p>
            <w:pPr>
              <w:pStyle w:val="Compact"/>
            </w:pPr>
            <w:r>
              <w:t xml:space="preserve">Darwin WebSSO</w:t>
            </w:r>
          </w:p>
        </w:tc>
        <w:tc>
          <w:tcPr/>
          <w:p>
            <w:pPr>
              <w:pStyle w:val="Compact"/>
              <w:jc w:val="right"/>
            </w:pPr>
            <w:r>
              <w:t xml:space="preserve">Information à confirmer</w:t>
            </w:r>
          </w:p>
        </w:tc>
        <w:tc>
          <w:tcPr/>
          <w:p>
            <w:pPr>
              <w:pStyle w:val="Compact"/>
            </w:pPr>
            <w:r>
              <w:t xml:space="preserve">Portal user authentication</w:t>
            </w:r>
          </w:p>
        </w:tc>
      </w:tr>
      <w:tr>
        <w:tc>
          <w:tcPr/>
          <w:p>
            <w:pPr>
              <w:pStyle w:val="Compact"/>
            </w:pPr>
            <w:r>
              <w:t xml:space="preserve">RADIUS service</w:t>
            </w:r>
          </w:p>
        </w:tc>
        <w:tc>
          <w:tcPr/>
          <w:p>
            <w:pPr>
              <w:pStyle w:val="Compact"/>
              <w:jc w:val="right"/>
            </w:pPr>
            <w:r>
              <w:t xml:space="preserve">Information à confirmer</w:t>
            </w:r>
          </w:p>
        </w:tc>
        <w:tc>
          <w:tcPr/>
          <w:p>
            <w:pPr>
              <w:pStyle w:val="Compact"/>
            </w:pPr>
            <w:r>
              <w:t xml:space="preserve">Tufin authentication context</w:t>
            </w:r>
          </w:p>
        </w:tc>
      </w:tr>
      <w:tr>
        <w:tc>
          <w:tcPr/>
          <w:p>
            <w:pPr>
              <w:pStyle w:val="Compact"/>
            </w:pPr>
            <w:r>
              <w:t xml:space="preserve">Logging / SIEM platform</w:t>
            </w:r>
          </w:p>
        </w:tc>
        <w:tc>
          <w:tcPr/>
          <w:p>
            <w:pPr>
              <w:pStyle w:val="Compact"/>
              <w:jc w:val="right"/>
            </w:pPr>
            <w:r>
              <w:t xml:space="preserve">Information à confirmer</w:t>
            </w:r>
          </w:p>
        </w:tc>
        <w:tc>
          <w:tcPr/>
          <w:p>
            <w:pPr>
              <w:pStyle w:val="Compact"/>
            </w:pPr>
            <w:r>
              <w:t xml:space="preserve">Centralized audit and technical logs</w:t>
            </w:r>
          </w:p>
        </w:tc>
      </w:tr>
    </w:tbl>
    <w:p>
      <w:pPr>
        <w:pStyle w:val="BodyText"/>
      </w:pPr>
      <w:r>
        <w:rPr>
          <w:b/>
          <w:bCs/>
        </w:rPr>
        <w:t xml:space="preserve">Information à confirmer:</w:t>
      </w:r>
      <w:r>
        <w:t xml:space="preserve"> </w:t>
      </w:r>
      <w:r>
        <w:t xml:space="preserve">non-production platform topology.</w:t>
      </w:r>
    </w:p>
    <w:bookmarkEnd w:id="66"/>
    <w:bookmarkStart w:id="67" w:name="physical-resources-service"/>
    <w:p>
      <w:pPr>
        <w:pStyle w:val="Heading3"/>
      </w:pPr>
      <w:r>
        <w:t xml:space="preserve">5.1.2. Physical Resources Service</w:t>
      </w:r>
    </w:p>
    <w:p>
      <w:pPr>
        <w:pStyle w:val="FirstParagraph"/>
      </w:pPr>
      <w:r>
        <w:t xml:space="preserve">No dedicated physical server has been requested. The portal is planned for deployment on a virtual machine.</w:t>
      </w:r>
    </w:p>
    <w:p>
      <w:pPr>
        <w:pStyle w:val="BodyText"/>
      </w:pPr>
      <w:r>
        <w:t xml:space="preserve">The underlying physical resources are managed by the corporate virtualization and infrastructure services.</w:t>
      </w:r>
    </w:p>
    <w:p>
      <w:pPr>
        <w:pStyle w:val="BodyText"/>
      </w:pPr>
      <w:r>
        <w:rPr>
          <w:b/>
          <w:bCs/>
        </w:rPr>
        <w:t xml:space="preserve">Information à confirmer:</w:t>
      </w:r>
    </w:p>
    <w:p>
      <w:pPr>
        <w:pStyle w:val="Compact"/>
        <w:numPr>
          <w:ilvl w:val="0"/>
          <w:numId w:val="1031"/>
        </w:numPr>
      </w:pPr>
      <w:r>
        <w:t xml:space="preserve">hosting site;</w:t>
      </w:r>
    </w:p>
    <w:p>
      <w:pPr>
        <w:pStyle w:val="Compact"/>
        <w:numPr>
          <w:ilvl w:val="0"/>
          <w:numId w:val="1031"/>
        </w:numPr>
      </w:pPr>
      <w:r>
        <w:t xml:space="preserve">physical redundancy;</w:t>
      </w:r>
    </w:p>
    <w:p>
      <w:pPr>
        <w:pStyle w:val="Compact"/>
        <w:numPr>
          <w:ilvl w:val="0"/>
          <w:numId w:val="1031"/>
        </w:numPr>
      </w:pPr>
      <w:r>
        <w:t xml:space="preserve">storage class;</w:t>
      </w:r>
    </w:p>
    <w:p>
      <w:pPr>
        <w:pStyle w:val="Compact"/>
        <w:numPr>
          <w:ilvl w:val="0"/>
          <w:numId w:val="1031"/>
        </w:numPr>
      </w:pPr>
      <w:r>
        <w:t xml:space="preserve">physical backup infrastructure;</w:t>
      </w:r>
    </w:p>
    <w:p>
      <w:pPr>
        <w:pStyle w:val="Compact"/>
        <w:numPr>
          <w:ilvl w:val="0"/>
          <w:numId w:val="1031"/>
        </w:numPr>
      </w:pPr>
      <w:r>
        <w:t xml:space="preserve">applicable infrastructure service catalogue.</w:t>
      </w:r>
    </w:p>
    <w:bookmarkEnd w:id="67"/>
    <w:bookmarkStart w:id="68" w:name="virtual-resources-service"/>
    <w:p>
      <w:pPr>
        <w:pStyle w:val="Heading3"/>
      </w:pPr>
      <w:r>
        <w:t xml:space="preserve">5.1.3. Virtual Resources Service</w:t>
      </w:r>
    </w:p>
    <w:p>
      <w:pPr>
        <w:pStyle w:val="FirstParagraph"/>
      </w:pPr>
      <w:r>
        <w:t xml:space="preserve">One Red Hat virtual machine in Zone 8 is planned for the portal.</w:t>
      </w:r>
    </w:p>
    <w:p>
      <w:pPr>
        <w:pStyle w:val="BodyText"/>
      </w:pPr>
      <w:r>
        <w:t xml:space="preserve">The VM hosts:</w:t>
      </w:r>
    </w:p>
    <w:p>
      <w:pPr>
        <w:pStyle w:val="Compact"/>
        <w:numPr>
          <w:ilvl w:val="0"/>
          <w:numId w:val="1032"/>
        </w:numPr>
      </w:pPr>
      <w:r>
        <w:t xml:space="preserve">Nginx;</w:t>
      </w:r>
    </w:p>
    <w:p>
      <w:pPr>
        <w:pStyle w:val="Compact"/>
        <w:numPr>
          <w:ilvl w:val="0"/>
          <w:numId w:val="1032"/>
        </w:numPr>
      </w:pPr>
      <w:r>
        <w:t xml:space="preserve">the Flask application;</w:t>
      </w:r>
    </w:p>
    <w:p>
      <w:pPr>
        <w:pStyle w:val="Compact"/>
        <w:numPr>
          <w:ilvl w:val="0"/>
          <w:numId w:val="1032"/>
        </w:numPr>
      </w:pPr>
      <w:r>
        <w:t xml:space="preserve">the Python runtime;</w:t>
      </w:r>
    </w:p>
    <w:p>
      <w:pPr>
        <w:pStyle w:val="Compact"/>
        <w:numPr>
          <w:ilvl w:val="0"/>
          <w:numId w:val="1032"/>
        </w:numPr>
      </w:pPr>
      <w:r>
        <w:t xml:space="preserve">static HTML, CSS and JavaScript resources;</w:t>
      </w:r>
    </w:p>
    <w:p>
      <w:pPr>
        <w:pStyle w:val="Compact"/>
        <w:numPr>
          <w:ilvl w:val="0"/>
          <w:numId w:val="1032"/>
        </w:numPr>
      </w:pPr>
      <w:r>
        <w:t xml:space="preserve">application configuration;</w:t>
      </w:r>
    </w:p>
    <w:p>
      <w:pPr>
        <w:pStyle w:val="Compact"/>
        <w:numPr>
          <w:ilvl w:val="0"/>
          <w:numId w:val="1032"/>
        </w:numPr>
      </w:pPr>
      <w:r>
        <w:t xml:space="preserve">local technical logs before forwarding, if applicable.</w:t>
      </w:r>
    </w:p>
    <w:p>
      <w:pPr>
        <w:pStyle w:val="FirstParagraph"/>
      </w:pPr>
      <w:r>
        <w:rPr>
          <w:b/>
          <w:bCs/>
        </w:rPr>
        <w:t xml:space="preserve">Hypothèse:</w:t>
      </w:r>
      <w:r>
        <w:t xml:space="preserve"> </w:t>
      </w:r>
      <w:r>
        <w:t xml:space="preserve">a single VM is sufficient for the initial population of approximately twenty users, subject to sizing and availability requirements.</w:t>
      </w:r>
    </w:p>
    <w:p>
      <w:pPr>
        <w:pStyle w:val="BodyText"/>
      </w:pPr>
      <w:r>
        <w:rPr>
          <w:b/>
          <w:bCs/>
        </w:rPr>
        <w:t xml:space="preserve">Information à confirmer:</w:t>
      </w:r>
    </w:p>
    <w:p>
      <w:pPr>
        <w:pStyle w:val="Compact"/>
        <w:numPr>
          <w:ilvl w:val="0"/>
          <w:numId w:val="1033"/>
        </w:numPr>
      </w:pPr>
      <w:r>
        <w:t xml:space="preserve">CPU and memory sizing;</w:t>
      </w:r>
    </w:p>
    <w:p>
      <w:pPr>
        <w:pStyle w:val="Compact"/>
        <w:numPr>
          <w:ilvl w:val="0"/>
          <w:numId w:val="1033"/>
        </w:numPr>
      </w:pPr>
      <w:r>
        <w:t xml:space="preserve">disk capacity;</w:t>
      </w:r>
    </w:p>
    <w:p>
      <w:pPr>
        <w:pStyle w:val="Compact"/>
        <w:numPr>
          <w:ilvl w:val="0"/>
          <w:numId w:val="1033"/>
        </w:numPr>
      </w:pPr>
      <w:r>
        <w:t xml:space="preserve">number of VMs;</w:t>
      </w:r>
    </w:p>
    <w:p>
      <w:pPr>
        <w:pStyle w:val="Compact"/>
        <w:numPr>
          <w:ilvl w:val="0"/>
          <w:numId w:val="1033"/>
        </w:numPr>
      </w:pPr>
      <w:r>
        <w:t xml:space="preserve">high-availability requirement;</w:t>
      </w:r>
    </w:p>
    <w:p>
      <w:pPr>
        <w:pStyle w:val="Compact"/>
        <w:numPr>
          <w:ilvl w:val="0"/>
          <w:numId w:val="1033"/>
        </w:numPr>
      </w:pPr>
      <w:r>
        <w:t xml:space="preserve">load balancing requirement;</w:t>
      </w:r>
    </w:p>
    <w:p>
      <w:pPr>
        <w:pStyle w:val="Compact"/>
        <w:numPr>
          <w:ilvl w:val="0"/>
          <w:numId w:val="1033"/>
        </w:numPr>
      </w:pPr>
      <w:r>
        <w:t xml:space="preserve">Red Hat subscription;</w:t>
      </w:r>
    </w:p>
    <w:p>
      <w:pPr>
        <w:pStyle w:val="Compact"/>
        <w:numPr>
          <w:ilvl w:val="0"/>
          <w:numId w:val="1033"/>
        </w:numPr>
      </w:pPr>
      <w:r>
        <w:t xml:space="preserve">backup policy;</w:t>
      </w:r>
    </w:p>
    <w:p>
      <w:pPr>
        <w:pStyle w:val="Compact"/>
        <w:numPr>
          <w:ilvl w:val="0"/>
          <w:numId w:val="1033"/>
        </w:numPr>
      </w:pPr>
      <w:r>
        <w:t xml:space="preserve">deployment method;</w:t>
      </w:r>
    </w:p>
    <w:p>
      <w:pPr>
        <w:pStyle w:val="Compact"/>
        <w:numPr>
          <w:ilvl w:val="0"/>
          <w:numId w:val="1033"/>
        </w:numPr>
      </w:pPr>
      <w:r>
        <w:t xml:space="preserve">production WSGI server;</w:t>
      </w:r>
    </w:p>
    <w:p>
      <w:pPr>
        <w:pStyle w:val="Compact"/>
        <w:numPr>
          <w:ilvl w:val="0"/>
          <w:numId w:val="1033"/>
        </w:numPr>
      </w:pPr>
      <w:r>
        <w:t xml:space="preserve">service startup and restart mechanism.</w:t>
      </w:r>
    </w:p>
    <w:bookmarkEnd w:id="68"/>
    <w:bookmarkStart w:id="71" w:name="middleware-service"/>
    <w:p>
      <w:pPr>
        <w:pStyle w:val="Heading3"/>
      </w:pPr>
      <w:r>
        <w:t xml:space="preserve">5.1.4. Middleware Service</w:t>
      </w:r>
    </w:p>
    <w:p>
      <w:pPr>
        <w:pStyle w:val="FirstParagraph"/>
      </w:pPr>
      <w:r>
        <w:t xml:space="preserve">The project uses the existing corporate MuleSoft platform in Zone 6.</w:t>
      </w:r>
    </w:p>
    <w:p>
      <w:pPr>
        <w:pStyle w:val="BodyText"/>
      </w:pPr>
      <w:r>
        <w:t xml:space="preserve">MuleSoft provides a dedicated REST API that wraps the approved Tufin API resources.</w:t>
      </w:r>
    </w:p>
    <w:p>
      <w:pPr>
        <w:pStyle w:val="BodyText"/>
      </w:pPr>
      <w:r>
        <w:t xml:space="preserve">Its responsibilities are:</w:t>
      </w:r>
    </w:p>
    <w:p>
      <w:pPr>
        <w:pStyle w:val="Compact"/>
        <w:numPr>
          <w:ilvl w:val="0"/>
          <w:numId w:val="1034"/>
        </w:numPr>
      </w:pPr>
      <w:r>
        <w:t xml:space="preserve">authenticate the portal application;</w:t>
      </w:r>
    </w:p>
    <w:p>
      <w:pPr>
        <w:pStyle w:val="Compact"/>
        <w:numPr>
          <w:ilvl w:val="0"/>
          <w:numId w:val="1034"/>
        </w:numPr>
      </w:pPr>
      <w:r>
        <w:t xml:space="preserve">authorize only the approved client application;</w:t>
      </w:r>
    </w:p>
    <w:p>
      <w:pPr>
        <w:pStyle w:val="Compact"/>
        <w:numPr>
          <w:ilvl w:val="0"/>
          <w:numId w:val="1034"/>
        </w:numPr>
      </w:pPr>
      <w:r>
        <w:t xml:space="preserve">expose a closed list of endpoints;</w:t>
      </w:r>
    </w:p>
    <w:p>
      <w:pPr>
        <w:pStyle w:val="Compact"/>
        <w:numPr>
          <w:ilvl w:val="0"/>
          <w:numId w:val="1034"/>
        </w:numPr>
      </w:pPr>
      <w:r>
        <w:t xml:space="preserve">restrict the accepted HTTP methods to read-only operations;</w:t>
      </w:r>
    </w:p>
    <w:p>
      <w:pPr>
        <w:pStyle w:val="Compact"/>
        <w:numPr>
          <w:ilvl w:val="0"/>
          <w:numId w:val="1034"/>
        </w:numPr>
      </w:pPr>
      <w:r>
        <w:t xml:space="preserve">reject all unspecified paths;</w:t>
      </w:r>
    </w:p>
    <w:p>
      <w:pPr>
        <w:pStyle w:val="Compact"/>
        <w:numPr>
          <w:ilvl w:val="0"/>
          <w:numId w:val="1034"/>
        </w:numPr>
      </w:pPr>
      <w:r>
        <w:t xml:space="preserve">validate technical request structure;</w:t>
      </w:r>
    </w:p>
    <w:p>
      <w:pPr>
        <w:pStyle w:val="Compact"/>
        <w:numPr>
          <w:ilvl w:val="0"/>
          <w:numId w:val="1034"/>
        </w:numPr>
      </w:pPr>
      <w:r>
        <w:t xml:space="preserve">call the Tufin API;</w:t>
      </w:r>
    </w:p>
    <w:p>
      <w:pPr>
        <w:pStyle w:val="Compact"/>
        <w:numPr>
          <w:ilvl w:val="0"/>
          <w:numId w:val="1034"/>
        </w:numPr>
      </w:pPr>
      <w:r>
        <w:t xml:space="preserve">protect the Tufin Super Administrator credentials;</w:t>
      </w:r>
    </w:p>
    <w:p>
      <w:pPr>
        <w:pStyle w:val="Compact"/>
        <w:numPr>
          <w:ilvl w:val="0"/>
          <w:numId w:val="1034"/>
        </w:numPr>
      </w:pPr>
      <w:r>
        <w:t xml:space="preserve">log calls and result statuses;</w:t>
      </w:r>
    </w:p>
    <w:p>
      <w:pPr>
        <w:pStyle w:val="Compact"/>
        <w:numPr>
          <w:ilvl w:val="0"/>
          <w:numId w:val="1034"/>
        </w:numPr>
      </w:pPr>
      <w:r>
        <w:t xml:space="preserve">propagate a correlation identifier;</w:t>
      </w:r>
    </w:p>
    <w:p>
      <w:pPr>
        <w:pStyle w:val="Compact"/>
        <w:numPr>
          <w:ilvl w:val="0"/>
          <w:numId w:val="1034"/>
        </w:numPr>
      </w:pPr>
      <w:r>
        <w:t xml:space="preserve">return the Tufin response or a controlled error to the portal.</w:t>
      </w:r>
    </w:p>
    <w:p>
      <w:pPr>
        <w:pStyle w:val="FirstParagraph"/>
      </w:pPr>
      <w:r>
        <w:t xml:space="preserve">MuleSoft performs request transmission and technical control. No business data persistence or functional cache is planned.</w:t>
      </w:r>
    </w:p>
    <w:bookmarkStart w:id="69" w:name="X4e3706b7977dbc1f2418b5e876e2406ea871295"/>
    <w:p>
      <w:pPr>
        <w:pStyle w:val="Heading4"/>
      </w:pPr>
      <w:r>
        <w:t xml:space="preserve">Proposed portal-to-MuleSoft authentication</w:t>
      </w:r>
    </w:p>
    <w:p>
      <w:pPr>
        <w:pStyle w:val="FirstParagraph"/>
      </w:pPr>
      <w:r>
        <w:rPr>
          <w:b/>
          <w:bCs/>
        </w:rPr>
        <w:t xml:space="preserve">Proposition to validate:</w:t>
      </w:r>
      <w:r>
        <w:t xml:space="preserve"> </w:t>
      </w:r>
      <w:r>
        <w:t xml:space="preserve">OAuth 2.0 using the Client Credentials flow.</w:t>
      </w:r>
    </w:p>
    <w:p>
      <w:pPr>
        <w:pStyle w:val="BodyText"/>
      </w:pPr>
      <w:r>
        <w:t xml:space="preserve">The portal would use a dedicated machine identity to obtain a token. The token should be restricted to a dedicated troubleshooting scope, for example:</w:t>
      </w:r>
    </w:p>
    <w:p>
      <w:pPr>
        <w:pStyle w:val="SourceCode"/>
      </w:pPr>
      <w:r>
        <w:rPr>
          <w:rStyle w:val="VerbatimChar"/>
        </w:rPr>
        <w:t xml:space="preserve">tufin.troubleshooting.read</w:t>
      </w:r>
    </w:p>
    <w:p>
      <w:pPr>
        <w:pStyle w:val="FirstParagraph"/>
      </w:pPr>
      <w:r>
        <w:t xml:space="preserve">Only the dedicated portal client should be authorized to consume the MuleSoft API.</w:t>
      </w:r>
    </w:p>
    <w:p>
      <w:pPr>
        <w:pStyle w:val="BodyText"/>
      </w:pPr>
      <w:r>
        <w:rPr>
          <w:b/>
          <w:bCs/>
        </w:rPr>
        <w:t xml:space="preserve">Optional reinforcement:</w:t>
      </w:r>
      <w:r>
        <w:t xml:space="preserve"> </w:t>
      </w:r>
      <w:r>
        <w:t xml:space="preserve">mutual TLS may be added between the portal and MuleSoft if supported by the corporate PKI and MuleSoft hosting model.</w:t>
      </w:r>
    </w:p>
    <w:p>
      <w:pPr>
        <w:pStyle w:val="BodyText"/>
      </w:pPr>
      <w:r>
        <w:rPr>
          <w:b/>
          <w:bCs/>
        </w:rPr>
        <w:t xml:space="preserve">Alternative:</w:t>
      </w:r>
      <w:r>
        <w:t xml:space="preserve"> </w:t>
      </w:r>
      <w:r>
        <w:t xml:space="preserve">client ID and client secret enforcement may be considered if OAuth 2.0 cannot be implemented, subject to security approval.</w:t>
      </w:r>
    </w:p>
    <w:p>
      <w:pPr>
        <w:pStyle w:val="BodyText"/>
      </w:pPr>
      <w:r>
        <w:rPr>
          <w:b/>
          <w:bCs/>
        </w:rPr>
        <w:t xml:space="preserve">Information à confirmer:</w:t>
      </w:r>
      <w:r>
        <w:t xml:space="preserve"> </w:t>
      </w:r>
      <w:r>
        <w:t xml:space="preserve">available corporate OAuth 2.0 provider, MuleSoft gateway type, approved authentication policy and token scope naming.</w:t>
      </w:r>
    </w:p>
    <w:bookmarkEnd w:id="69"/>
    <w:bookmarkStart w:id="70" w:name="Xb2c16b5283f43c3f1513493daf5034d2d2f9b44"/>
    <w:p>
      <w:pPr>
        <w:pStyle w:val="Heading4"/>
      </w:pPr>
      <w:r>
        <w:t xml:space="preserve">Proposed Tufin credential storage in MuleSoft</w:t>
      </w:r>
    </w:p>
    <w:p>
      <w:pPr>
        <w:pStyle w:val="FirstParagraph"/>
      </w:pPr>
      <w:r>
        <w:t xml:space="preserve">Preferred options, in order of consideration:</w:t>
      </w:r>
    </w:p>
    <w:p>
      <w:pPr>
        <w:numPr>
          <w:ilvl w:val="0"/>
          <w:numId w:val="1035"/>
        </w:numPr>
      </w:pPr>
      <w:r>
        <w:rPr>
          <w:b/>
          <w:bCs/>
        </w:rPr>
        <w:t xml:space="preserve">Anypoint Secrets Manager</w:t>
      </w:r>
      <w:r>
        <w:br/>
      </w:r>
      <w:r>
        <w:t xml:space="preserve">Store the Tufin username and password in a dedicated secret group with access limited to the required MuleSoft runtime and authorized MuleSoft administrators.</w:t>
      </w:r>
    </w:p>
    <w:p>
      <w:pPr>
        <w:numPr>
          <w:ilvl w:val="0"/>
          <w:numId w:val="1035"/>
        </w:numPr>
      </w:pPr>
      <w:r>
        <w:rPr>
          <w:b/>
          <w:bCs/>
        </w:rPr>
        <w:t xml:space="preserve">Mule Secure Configuration Properties</w:t>
      </w:r>
      <w:r>
        <w:br/>
      </w:r>
      <w:r>
        <w:t xml:space="preserve">Store encrypted configuration properties and provide the decryption material through the approved deployment mechanism.</w:t>
      </w:r>
    </w:p>
    <w:p>
      <w:pPr>
        <w:numPr>
          <w:ilvl w:val="0"/>
          <w:numId w:val="1035"/>
        </w:numPr>
      </w:pPr>
      <w:r>
        <w:rPr>
          <w:b/>
          <w:bCs/>
        </w:rPr>
        <w:t xml:space="preserve">Corporate external secrets vault</w:t>
      </w:r>
      <w:r>
        <w:br/>
      </w:r>
      <w:r>
        <w:t xml:space="preserve">Use the corporate vault if a standard MuleSoft integration with an enterprise secrets manager already exists.</w:t>
      </w:r>
    </w:p>
    <w:p>
      <w:pPr>
        <w:pStyle w:val="FirstParagraph"/>
      </w:pPr>
      <w:r>
        <w:t xml:space="preserve">The credential must not be:</w:t>
      </w:r>
    </w:p>
    <w:p>
      <w:pPr>
        <w:pStyle w:val="Compact"/>
        <w:numPr>
          <w:ilvl w:val="0"/>
          <w:numId w:val="1036"/>
        </w:numPr>
      </w:pPr>
      <w:r>
        <w:t xml:space="preserve">embedded in source code;</w:t>
      </w:r>
    </w:p>
    <w:p>
      <w:pPr>
        <w:pStyle w:val="Compact"/>
        <w:numPr>
          <w:ilvl w:val="0"/>
          <w:numId w:val="1036"/>
        </w:numPr>
      </w:pPr>
      <w:r>
        <w:t xml:space="preserve">included in RAML or OpenAPI specifications;</w:t>
      </w:r>
    </w:p>
    <w:p>
      <w:pPr>
        <w:pStyle w:val="Compact"/>
        <w:numPr>
          <w:ilvl w:val="0"/>
          <w:numId w:val="1036"/>
        </w:numPr>
      </w:pPr>
      <w:r>
        <w:t xml:space="preserve">stored in a clear-text configuration file;</w:t>
      </w:r>
    </w:p>
    <w:p>
      <w:pPr>
        <w:pStyle w:val="Compact"/>
        <w:numPr>
          <w:ilvl w:val="0"/>
          <w:numId w:val="1036"/>
        </w:numPr>
      </w:pPr>
      <w:r>
        <w:t xml:space="preserve">returned in API responses;</w:t>
      </w:r>
    </w:p>
    <w:p>
      <w:pPr>
        <w:pStyle w:val="Compact"/>
        <w:numPr>
          <w:ilvl w:val="0"/>
          <w:numId w:val="1036"/>
        </w:numPr>
      </w:pPr>
      <w:r>
        <w:t xml:space="preserve">written to logs.</w:t>
      </w:r>
    </w:p>
    <w:p>
      <w:pPr>
        <w:pStyle w:val="FirstParagraph"/>
      </w:pPr>
      <w:r>
        <w:rPr>
          <w:b/>
          <w:bCs/>
        </w:rPr>
        <w:t xml:space="preserve">Recommended option:</w:t>
      </w:r>
      <w:r>
        <w:t xml:space="preserve"> </w:t>
      </w:r>
      <w:r>
        <w:t xml:space="preserve">Anypoint Secrets Manager, subject to confirmation that it is enabled and approved for the corporate MuleSoft environment.</w:t>
      </w:r>
    </w:p>
    <w:bookmarkEnd w:id="70"/>
    <w:bookmarkEnd w:id="71"/>
    <w:bookmarkStart w:id="72" w:name="generic-application-service"/>
    <w:p>
      <w:pPr>
        <w:pStyle w:val="Heading3"/>
      </w:pPr>
      <w:r>
        <w:t xml:space="preserve">5.1.5. Generic Application Service</w:t>
      </w:r>
    </w:p>
    <w:p>
      <w:pPr>
        <w:pStyle w:val="FirstParagraph"/>
      </w:pPr>
      <w:r>
        <w:t xml:space="preserve">The portal is a custom internal web application.</w:t>
      </w:r>
    </w:p>
    <w:p>
      <w:pPr>
        <w:pStyle w:val="BodyText"/>
      </w:pPr>
      <w:r>
        <w:t xml:space="preserve">Its application services include:</w:t>
      </w:r>
    </w:p>
    <w:p>
      <w:pPr>
        <w:pStyle w:val="Compact"/>
        <w:numPr>
          <w:ilvl w:val="0"/>
          <w:numId w:val="1037"/>
        </w:numPr>
      </w:pPr>
      <w:r>
        <w:t xml:space="preserve">web page rendering;</w:t>
      </w:r>
    </w:p>
    <w:p>
      <w:pPr>
        <w:pStyle w:val="Compact"/>
        <w:numPr>
          <w:ilvl w:val="0"/>
          <w:numId w:val="1037"/>
        </w:numPr>
      </w:pPr>
      <w:r>
        <w:t xml:space="preserve">troubleshooting form management;</w:t>
      </w:r>
    </w:p>
    <w:p>
      <w:pPr>
        <w:pStyle w:val="Compact"/>
        <w:numPr>
          <w:ilvl w:val="0"/>
          <w:numId w:val="1037"/>
        </w:numPr>
      </w:pPr>
      <w:r>
        <w:t xml:space="preserve">input validation;</w:t>
      </w:r>
    </w:p>
    <w:p>
      <w:pPr>
        <w:pStyle w:val="Compact"/>
        <w:numPr>
          <w:ilvl w:val="0"/>
          <w:numId w:val="1037"/>
        </w:numPr>
      </w:pPr>
      <w:r>
        <w:t xml:space="preserve">user-session handling;</w:t>
      </w:r>
    </w:p>
    <w:p>
      <w:pPr>
        <w:pStyle w:val="Compact"/>
        <w:numPr>
          <w:ilvl w:val="0"/>
          <w:numId w:val="1037"/>
        </w:numPr>
      </w:pPr>
      <w:r>
        <w:t xml:space="preserve">MuleSoft API client;</w:t>
      </w:r>
    </w:p>
    <w:p>
      <w:pPr>
        <w:pStyle w:val="Compact"/>
        <w:numPr>
          <w:ilvl w:val="0"/>
          <w:numId w:val="1037"/>
        </w:numPr>
      </w:pPr>
      <w:r>
        <w:t xml:space="preserve">response presentation;</w:t>
      </w:r>
    </w:p>
    <w:p>
      <w:pPr>
        <w:pStyle w:val="Compact"/>
        <w:numPr>
          <w:ilvl w:val="0"/>
          <w:numId w:val="1037"/>
        </w:numPr>
      </w:pPr>
      <w:r>
        <w:t xml:space="preserve">error handling;</w:t>
      </w:r>
    </w:p>
    <w:p>
      <w:pPr>
        <w:pStyle w:val="Compact"/>
        <w:numPr>
          <w:ilvl w:val="0"/>
          <w:numId w:val="1037"/>
        </w:numPr>
      </w:pPr>
      <w:r>
        <w:t xml:space="preserve">audit logging;</w:t>
      </w:r>
    </w:p>
    <w:p>
      <w:pPr>
        <w:pStyle w:val="Compact"/>
        <w:numPr>
          <w:ilvl w:val="0"/>
          <w:numId w:val="1037"/>
        </w:numPr>
      </w:pPr>
      <w:r>
        <w:t xml:space="preserve">application health check.</w:t>
      </w:r>
    </w:p>
    <w:p>
      <w:pPr>
        <w:pStyle w:val="FirstParagraph"/>
      </w:pPr>
      <w:r>
        <w:t xml:space="preserve">The application is stateless with respect to Tufin business information.</w:t>
      </w:r>
    </w:p>
    <w:p>
      <w:pPr>
        <w:pStyle w:val="BodyText"/>
      </w:pPr>
      <w:r>
        <w:t xml:space="preserve">No database and no functional cache are used.</w:t>
      </w:r>
    </w:p>
    <w:p>
      <w:pPr>
        <w:pStyle w:val="BodyText"/>
      </w:pPr>
      <w:r>
        <w:t xml:space="preserve">The Flask backend is the only browser-accessible application backend. The JavaScript frontend must not contain MuleSoft or Tufin credentials.</w:t>
      </w:r>
    </w:p>
    <w:p>
      <w:pPr>
        <w:pStyle w:val="BodyText"/>
      </w:pPr>
      <w:r>
        <w:rPr>
          <w:b/>
          <w:bCs/>
        </w:rPr>
        <w:t xml:space="preserve">Information à confirmer:</w:t>
      </w:r>
      <w:r>
        <w:t xml:space="preserve"> </w:t>
      </w:r>
      <w:r>
        <w:t xml:space="preserve">source-code repository, CI/CD pipeline, artifact repository, code quality controls and vulnerability scanning process.</w:t>
      </w:r>
    </w:p>
    <w:bookmarkEnd w:id="72"/>
    <w:bookmarkStart w:id="73" w:name="user-service"/>
    <w:p>
      <w:pPr>
        <w:pStyle w:val="Heading3"/>
      </w:pPr>
      <w:r>
        <w:t xml:space="preserve">5.1.6. User Service</w:t>
      </w:r>
    </w:p>
    <w:p>
      <w:pPr>
        <w:pStyle w:val="FirstParagraph"/>
      </w:pPr>
      <w:r>
        <w:t xml:space="preserve">The target population is approximately twenty network administrators.</w:t>
      </w:r>
    </w:p>
    <w:p>
      <w:pPr>
        <w:pStyle w:val="BodyText"/>
      </w:pPr>
      <w:r>
        <w:t xml:space="preserve">The initial authorization model contains one functional role:</w:t>
      </w:r>
    </w:p>
    <w:p>
      <w:pPr>
        <w:pStyle w:val="Compact"/>
        <w:numPr>
          <w:ilvl w:val="0"/>
          <w:numId w:val="1038"/>
        </w:numPr>
      </w:pPr>
      <w:r>
        <w:rPr>
          <w:b/>
          <w:bCs/>
        </w:rPr>
        <w:t xml:space="preserve">Tufin Troubleshooting User</w:t>
      </w:r>
    </w:p>
    <w:p>
      <w:pPr>
        <w:pStyle w:val="FirstParagraph"/>
      </w:pPr>
      <w:r>
        <w:t xml:space="preserve">This role may:</w:t>
      </w:r>
    </w:p>
    <w:p>
      <w:pPr>
        <w:pStyle w:val="Compact"/>
        <w:numPr>
          <w:ilvl w:val="0"/>
          <w:numId w:val="1039"/>
        </w:numPr>
      </w:pPr>
      <w:r>
        <w:t xml:space="preserve">search firewall rules;</w:t>
      </w:r>
    </w:p>
    <w:p>
      <w:pPr>
        <w:pStyle w:val="Compact"/>
        <w:numPr>
          <w:ilvl w:val="0"/>
          <w:numId w:val="1039"/>
        </w:numPr>
      </w:pPr>
      <w:r>
        <w:t xml:space="preserve">analyse flows;</w:t>
      </w:r>
    </w:p>
    <w:p>
      <w:pPr>
        <w:pStyle w:val="Compact"/>
        <w:numPr>
          <w:ilvl w:val="0"/>
          <w:numId w:val="1039"/>
        </w:numPr>
      </w:pPr>
      <w:r>
        <w:t xml:space="preserve">verify network objects;</w:t>
      </w:r>
    </w:p>
    <w:p>
      <w:pPr>
        <w:pStyle w:val="Compact"/>
        <w:numPr>
          <w:ilvl w:val="0"/>
          <w:numId w:val="1039"/>
        </w:numPr>
      </w:pPr>
      <w:r>
        <w:t xml:space="preserve">search traversed equipment;</w:t>
      </w:r>
    </w:p>
    <w:p>
      <w:pPr>
        <w:pStyle w:val="Compact"/>
        <w:numPr>
          <w:ilvl w:val="0"/>
          <w:numId w:val="1039"/>
        </w:numPr>
      </w:pPr>
      <w:r>
        <w:t xml:space="preserve">identify a blocking firewall;</w:t>
      </w:r>
    </w:p>
    <w:p>
      <w:pPr>
        <w:pStyle w:val="Compact"/>
        <w:numPr>
          <w:ilvl w:val="0"/>
          <w:numId w:val="1039"/>
        </w:numPr>
      </w:pPr>
      <w:r>
        <w:t xml:space="preserve">consult security policies;</w:t>
      </w:r>
    </w:p>
    <w:p>
      <w:pPr>
        <w:pStyle w:val="Compact"/>
        <w:numPr>
          <w:ilvl w:val="0"/>
          <w:numId w:val="1039"/>
        </w:numPr>
      </w:pPr>
      <w:r>
        <w:t xml:space="preserve">consult compliance information;</w:t>
      </w:r>
    </w:p>
    <w:p>
      <w:pPr>
        <w:pStyle w:val="Compact"/>
        <w:numPr>
          <w:ilvl w:val="0"/>
          <w:numId w:val="1039"/>
        </w:numPr>
      </w:pPr>
      <w:r>
        <w:t xml:space="preserve">consult changes.</w:t>
      </w:r>
    </w:p>
    <w:p>
      <w:pPr>
        <w:pStyle w:val="FirstParagraph"/>
      </w:pPr>
      <w:r>
        <w:t xml:space="preserve">This role may not:</w:t>
      </w:r>
    </w:p>
    <w:p>
      <w:pPr>
        <w:pStyle w:val="Compact"/>
        <w:numPr>
          <w:ilvl w:val="0"/>
          <w:numId w:val="1040"/>
        </w:numPr>
      </w:pPr>
      <w:r>
        <w:t xml:space="preserve">create an object;</w:t>
      </w:r>
    </w:p>
    <w:p>
      <w:pPr>
        <w:pStyle w:val="Compact"/>
        <w:numPr>
          <w:ilvl w:val="0"/>
          <w:numId w:val="1040"/>
        </w:numPr>
      </w:pPr>
      <w:r>
        <w:t xml:space="preserve">update an object;</w:t>
      </w:r>
    </w:p>
    <w:p>
      <w:pPr>
        <w:pStyle w:val="Compact"/>
        <w:numPr>
          <w:ilvl w:val="0"/>
          <w:numId w:val="1040"/>
        </w:numPr>
      </w:pPr>
      <w:r>
        <w:t xml:space="preserve">delete an object;</w:t>
      </w:r>
    </w:p>
    <w:p>
      <w:pPr>
        <w:pStyle w:val="Compact"/>
        <w:numPr>
          <w:ilvl w:val="0"/>
          <w:numId w:val="1040"/>
        </w:numPr>
      </w:pPr>
      <w:r>
        <w:t xml:space="preserve">modify a firewall rule;</w:t>
      </w:r>
    </w:p>
    <w:p>
      <w:pPr>
        <w:pStyle w:val="Compact"/>
        <w:numPr>
          <w:ilvl w:val="0"/>
          <w:numId w:val="1040"/>
        </w:numPr>
      </w:pPr>
      <w:r>
        <w:t xml:space="preserve">modify a policy;</w:t>
      </w:r>
    </w:p>
    <w:p>
      <w:pPr>
        <w:pStyle w:val="Compact"/>
        <w:numPr>
          <w:ilvl w:val="0"/>
          <w:numId w:val="1040"/>
        </w:numPr>
      </w:pPr>
      <w:r>
        <w:t xml:space="preserve">approve or deploy a change;</w:t>
      </w:r>
    </w:p>
    <w:p>
      <w:pPr>
        <w:pStyle w:val="Compact"/>
        <w:numPr>
          <w:ilvl w:val="0"/>
          <w:numId w:val="1040"/>
        </w:numPr>
      </w:pPr>
      <w:r>
        <w:t xml:space="preserve">call an API outside the approved endpoint list;</w:t>
      </w:r>
    </w:p>
    <w:p>
      <w:pPr>
        <w:pStyle w:val="Compact"/>
        <w:numPr>
          <w:ilvl w:val="0"/>
          <w:numId w:val="1040"/>
        </w:numPr>
      </w:pPr>
      <w:r>
        <w:t xml:space="preserve">access the Tufin Super Administrator credentials.</w:t>
      </w:r>
    </w:p>
    <w:p>
      <w:pPr>
        <w:pStyle w:val="FirstParagraph"/>
      </w:pPr>
      <w:r>
        <w:t xml:space="preserve">All users currently have the same functional rights.</w:t>
      </w:r>
    </w:p>
    <w:p>
      <w:pPr>
        <w:pStyle w:val="BodyText"/>
      </w:pPr>
      <w:r>
        <w:rPr>
          <w:b/>
          <w:bCs/>
        </w:rPr>
        <w:t xml:space="preserve">Information à confirmer:</w:t>
      </w:r>
      <w:r>
        <w:t xml:space="preserve"> </w:t>
      </w:r>
      <w:r>
        <w:t xml:space="preserve">user provisioning and deprovisioning process, WebSSO group used for authorization and application owner responsible for access reviews.</w:t>
      </w:r>
    </w:p>
    <w:bookmarkEnd w:id="73"/>
    <w:bookmarkStart w:id="79" w:name="security-service"/>
    <w:p>
      <w:pPr>
        <w:pStyle w:val="Heading3"/>
      </w:pPr>
      <w:r>
        <w:t xml:space="preserve">5.1.7. Security Service</w:t>
      </w:r>
    </w:p>
    <w:p>
      <w:pPr>
        <w:pStyle w:val="FirstParagraph"/>
      </w:pPr>
      <w:r>
        <w:t xml:space="preserve">The security architecture follows the principle that the portal must never receive unrestricted access to Tufin.</w:t>
      </w:r>
    </w:p>
    <w:p>
      <w:pPr>
        <w:pStyle w:val="BodyText"/>
      </w:pPr>
      <w:r>
        <w:t xml:space="preserve">Security controls include:</w:t>
      </w:r>
    </w:p>
    <w:p>
      <w:pPr>
        <w:pStyle w:val="Compact"/>
        <w:numPr>
          <w:ilvl w:val="0"/>
          <w:numId w:val="1041"/>
        </w:numPr>
      </w:pPr>
      <w:r>
        <w:t xml:space="preserve">internal-only access;</w:t>
      </w:r>
    </w:p>
    <w:p>
      <w:pPr>
        <w:pStyle w:val="Compact"/>
        <w:numPr>
          <w:ilvl w:val="0"/>
          <w:numId w:val="1041"/>
        </w:numPr>
      </w:pPr>
      <w:r>
        <w:t xml:space="preserve">Wallix-controlled Zone 8 access;</w:t>
      </w:r>
    </w:p>
    <w:p>
      <w:pPr>
        <w:pStyle w:val="Compact"/>
        <w:numPr>
          <w:ilvl w:val="0"/>
          <w:numId w:val="1041"/>
        </w:numPr>
      </w:pPr>
      <w:r>
        <w:t xml:space="preserve">T8 account requirement;</w:t>
      </w:r>
    </w:p>
    <w:p>
      <w:pPr>
        <w:pStyle w:val="Compact"/>
        <w:numPr>
          <w:ilvl w:val="0"/>
          <w:numId w:val="1041"/>
        </w:numPr>
      </w:pPr>
      <w:r>
        <w:t xml:space="preserve">Darwin WebSSO user authentication;</w:t>
      </w:r>
    </w:p>
    <w:p>
      <w:pPr>
        <w:pStyle w:val="Compact"/>
        <w:numPr>
          <w:ilvl w:val="0"/>
          <w:numId w:val="1041"/>
        </w:numPr>
      </w:pPr>
      <w:r>
        <w:t xml:space="preserve">one approved network-administrator population;</w:t>
      </w:r>
    </w:p>
    <w:p>
      <w:pPr>
        <w:pStyle w:val="Compact"/>
        <w:numPr>
          <w:ilvl w:val="0"/>
          <w:numId w:val="1041"/>
        </w:numPr>
      </w:pPr>
      <w:r>
        <w:t xml:space="preserve">Nginx in front of Flask;</w:t>
      </w:r>
    </w:p>
    <w:p>
      <w:pPr>
        <w:pStyle w:val="Compact"/>
        <w:numPr>
          <w:ilvl w:val="0"/>
          <w:numId w:val="1041"/>
        </w:numPr>
      </w:pPr>
      <w:r>
        <w:t xml:space="preserve">HTTPS communications;</w:t>
      </w:r>
    </w:p>
    <w:p>
      <w:pPr>
        <w:pStyle w:val="Compact"/>
        <w:numPr>
          <w:ilvl w:val="0"/>
          <w:numId w:val="1041"/>
        </w:numPr>
      </w:pPr>
      <w:r>
        <w:t xml:space="preserve">OAuth 2.0 proposal for portal-to-MuleSoft authentication;</w:t>
      </w:r>
    </w:p>
    <w:p>
      <w:pPr>
        <w:pStyle w:val="Compact"/>
        <w:numPr>
          <w:ilvl w:val="0"/>
          <w:numId w:val="1041"/>
        </w:numPr>
      </w:pPr>
      <w:r>
        <w:t xml:space="preserve">no direct portal-to-Tufin flow;</w:t>
      </w:r>
    </w:p>
    <w:p>
      <w:pPr>
        <w:pStyle w:val="Compact"/>
        <w:numPr>
          <w:ilvl w:val="0"/>
          <w:numId w:val="1041"/>
        </w:numPr>
      </w:pPr>
      <w:r>
        <w:t xml:space="preserve">privileged Tufin account stored only on the MuleSoft side;</w:t>
      </w:r>
    </w:p>
    <w:p>
      <w:pPr>
        <w:pStyle w:val="Compact"/>
        <w:numPr>
          <w:ilvl w:val="0"/>
          <w:numId w:val="1041"/>
        </w:numPr>
      </w:pPr>
      <w:r>
        <w:t xml:space="preserve">closed MuleSoft endpoint list;</w:t>
      </w:r>
    </w:p>
    <w:p>
      <w:pPr>
        <w:pStyle w:val="Compact"/>
        <w:numPr>
          <w:ilvl w:val="0"/>
          <w:numId w:val="1041"/>
        </w:numPr>
      </w:pPr>
      <w:r>
        <w:t xml:space="preserve">read-only HTTP methods;</w:t>
      </w:r>
    </w:p>
    <w:p>
      <w:pPr>
        <w:pStyle w:val="Compact"/>
        <w:numPr>
          <w:ilvl w:val="0"/>
          <w:numId w:val="1041"/>
        </w:numPr>
      </w:pPr>
      <w:r>
        <w:t xml:space="preserve">input validation;</w:t>
      </w:r>
    </w:p>
    <w:p>
      <w:pPr>
        <w:pStyle w:val="Compact"/>
        <w:numPr>
          <w:ilvl w:val="0"/>
          <w:numId w:val="1041"/>
        </w:numPr>
      </w:pPr>
      <w:r>
        <w:t xml:space="preserve">no application database;</w:t>
      </w:r>
    </w:p>
    <w:p>
      <w:pPr>
        <w:pStyle w:val="Compact"/>
        <w:numPr>
          <w:ilvl w:val="0"/>
          <w:numId w:val="1041"/>
        </w:numPr>
      </w:pPr>
      <w:r>
        <w:t xml:space="preserve">no functional cache;</w:t>
      </w:r>
    </w:p>
    <w:p>
      <w:pPr>
        <w:pStyle w:val="Compact"/>
        <w:numPr>
          <w:ilvl w:val="0"/>
          <w:numId w:val="1041"/>
        </w:numPr>
      </w:pPr>
      <w:r>
        <w:t xml:space="preserve">operation logging;</w:t>
      </w:r>
    </w:p>
    <w:p>
      <w:pPr>
        <w:pStyle w:val="Compact"/>
        <w:numPr>
          <w:ilvl w:val="0"/>
          <w:numId w:val="1041"/>
        </w:numPr>
      </w:pPr>
      <w:r>
        <w:t xml:space="preserve">technical error masking;</w:t>
      </w:r>
    </w:p>
    <w:p>
      <w:pPr>
        <w:pStyle w:val="Compact"/>
        <w:numPr>
          <w:ilvl w:val="0"/>
          <w:numId w:val="1041"/>
        </w:numPr>
      </w:pPr>
      <w:r>
        <w:t xml:space="preserve">credential and token masking in logs.</w:t>
      </w:r>
    </w:p>
    <w:p>
      <w:pPr>
        <w:pStyle w:val="FirstParagraph"/>
      </w:pPr>
      <w:r>
        <w:t xml:space="preserve">The use of a Tufin Super Administrator account remains a significant security dependency. MuleSoft reduces the exposed functional scope, but the account itself retains its full privileges on the Tufin side.</w:t>
      </w:r>
    </w:p>
    <w:bookmarkStart w:id="74" w:name="Xac8158ef9da5384bf89eae4d9a9462d83af51f1"/>
    <w:p>
      <w:pPr>
        <w:pStyle w:val="Heading4"/>
      </w:pPr>
      <w:r>
        <w:t xml:space="preserve">5.1.7.6. Description of inter-components authentication (M2M)</w:t>
      </w:r>
    </w:p>
    <w:p>
      <w:pPr>
        <w:pStyle w:val="FirstParagraph"/>
      </w:pPr>
      <w:r>
        <w:rPr>
          <w:i/>
          <w:iCs/>
        </w:rPr>
        <w:t xml:space="preserve">Template guidance: Describe the authentication between the different components in the environment.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Target</w:t>
            </w:r>
          </w:p>
        </w:tc>
        <w:tc>
          <w:tcPr/>
          <w:p>
            <w:pPr>
              <w:pStyle w:val="Compact"/>
            </w:pPr>
            <w:r>
              <w:t xml:space="preserve">Authentication</w:t>
            </w:r>
          </w:p>
        </w:tc>
      </w:tr>
      <w:tr>
        <w:tc>
          <w:tcPr/>
          <w:p>
            <w:pPr>
              <w:pStyle w:val="Compact"/>
            </w:pPr>
            <w:r>
              <w:t xml:space="preserve">Network administrator</w:t>
            </w:r>
          </w:p>
        </w:tc>
        <w:tc>
          <w:tcPr/>
          <w:p>
            <w:pPr>
              <w:pStyle w:val="Compact"/>
            </w:pPr>
            <w:r>
              <w:t xml:space="preserve">Controlled Zone 8 access</w:t>
            </w:r>
          </w:p>
        </w:tc>
        <w:tc>
          <w:tcPr/>
          <w:p>
            <w:pPr>
              <w:pStyle w:val="Compact"/>
            </w:pPr>
            <w:r>
              <w:t xml:space="preserve">Wallix and T8 account</w:t>
            </w:r>
          </w:p>
        </w:tc>
      </w:tr>
      <w:tr>
        <w:tc>
          <w:tcPr/>
          <w:p>
            <w:pPr>
              <w:pStyle w:val="Compact"/>
            </w:pPr>
            <w:r>
              <w:t xml:space="preserve">Network administrator</w:t>
            </w:r>
          </w:p>
        </w:tc>
        <w:tc>
          <w:tcPr/>
          <w:p>
            <w:pPr>
              <w:pStyle w:val="Compact"/>
            </w:pPr>
            <w:r>
              <w:t xml:space="preserve">Troubleshooting portal</w:t>
            </w:r>
          </w:p>
        </w:tc>
        <w:tc>
          <w:tcPr/>
          <w:p>
            <w:pPr>
              <w:pStyle w:val="Compact"/>
            </w:pPr>
            <w:r>
              <w:t xml:space="preserve">Darwin WebSSO</w:t>
            </w:r>
          </w:p>
        </w:tc>
      </w:tr>
      <w:tr>
        <w:tc>
          <w:tcPr/>
          <w:p>
            <w:pPr>
              <w:pStyle w:val="Compact"/>
            </w:pPr>
            <w:r>
              <w:t xml:space="preserve">Nginx</w:t>
            </w:r>
          </w:p>
        </w:tc>
        <w:tc>
          <w:tcPr/>
          <w:p>
            <w:pPr>
              <w:pStyle w:val="Compact"/>
            </w:pPr>
            <w:r>
              <w:t xml:space="preserve">Flask application</w:t>
            </w:r>
          </w:p>
        </w:tc>
        <w:tc>
          <w:tcPr/>
          <w:p>
            <w:pPr>
              <w:pStyle w:val="Compact"/>
            </w:pPr>
            <w:r>
              <w:t xml:space="preserve">Internal trusted application flow; exact control to confirm</w:t>
            </w:r>
          </w:p>
        </w:tc>
      </w:tr>
      <w:tr>
        <w:tc>
          <w:tcPr/>
          <w:p>
            <w:pPr>
              <w:pStyle w:val="Compact"/>
            </w:pPr>
            <w:r>
              <w:t xml:space="preserve">Flask portal</w:t>
            </w:r>
          </w:p>
        </w:tc>
        <w:tc>
          <w:tcPr/>
          <w:p>
            <w:pPr>
              <w:pStyle w:val="Compact"/>
            </w:pPr>
            <w:r>
              <w:t xml:space="preserve">MuleSoft API</w:t>
            </w:r>
          </w:p>
        </w:tc>
        <w:tc>
          <w:tcPr/>
          <w:p>
            <w:pPr>
              <w:pStyle w:val="Compact"/>
            </w:pPr>
            <w:r>
              <w:t xml:space="preserve">OAuth 2.0 Client Credentials proposed</w:t>
            </w:r>
          </w:p>
        </w:tc>
      </w:tr>
      <w:tr>
        <w:tc>
          <w:tcPr/>
          <w:p>
            <w:pPr>
              <w:pStyle w:val="Compact"/>
            </w:pPr>
            <w:r>
              <w:t xml:space="preserve">MuleSoft</w:t>
            </w:r>
          </w:p>
        </w:tc>
        <w:tc>
          <w:tcPr/>
          <w:p>
            <w:pPr>
              <w:pStyle w:val="Compact"/>
            </w:pPr>
            <w:r>
              <w:t xml:space="preserve">Tufin API</w:t>
            </w:r>
          </w:p>
        </w:tc>
        <w:tc>
          <w:tcPr/>
          <w:p>
            <w:pPr>
              <w:pStyle w:val="Compact"/>
            </w:pPr>
            <w:r>
              <w:t xml:space="preserve">Super Administrator technical account</w:t>
            </w:r>
          </w:p>
        </w:tc>
      </w:tr>
      <w:tr>
        <w:tc>
          <w:tcPr/>
          <w:p>
            <w:pPr>
              <w:pStyle w:val="Compact"/>
            </w:pPr>
            <w:r>
              <w:t xml:space="preserve">Tufin user interface</w:t>
            </w:r>
          </w:p>
        </w:tc>
        <w:tc>
          <w:tcPr/>
          <w:p>
            <w:pPr>
              <w:pStyle w:val="Compact"/>
            </w:pPr>
            <w:r>
              <w:t xml:space="preserve">Tufin authentication service</w:t>
            </w:r>
          </w:p>
        </w:tc>
        <w:tc>
          <w:tcPr/>
          <w:p>
            <w:pPr>
              <w:pStyle w:val="Compact"/>
            </w:pPr>
            <w:r>
              <w:t xml:space="preserve">RADIUS indicated</w:t>
            </w:r>
          </w:p>
        </w:tc>
      </w:tr>
    </w:tbl>
    <w:p>
      <w:pPr>
        <w:pStyle w:val="BodyText"/>
      </w:pPr>
      <w:r>
        <w:t xml:space="preserve">The exact relationship between RADIUS and the MuleSoft-to-Tufin API authentication must be clarified. RADIUS may apply to interactive Tufin users without necessarily being the API authentication mechanism.</w:t>
      </w:r>
    </w:p>
    <w:p>
      <w:pPr>
        <w:pStyle w:val="BodyText"/>
      </w:pPr>
      <w:r>
        <w:rPr>
          <w:b/>
          <w:bCs/>
        </w:rPr>
        <w:t xml:space="preserve">Information à confirmer:</w:t>
      </w:r>
    </w:p>
    <w:p>
      <w:pPr>
        <w:pStyle w:val="Compact"/>
        <w:numPr>
          <w:ilvl w:val="0"/>
          <w:numId w:val="1042"/>
        </w:numPr>
      </w:pPr>
      <w:r>
        <w:t xml:space="preserve">whether the Tufin API accepts the Super Administrator username and password directly;</w:t>
      </w:r>
    </w:p>
    <w:p>
      <w:pPr>
        <w:pStyle w:val="Compact"/>
        <w:numPr>
          <w:ilvl w:val="0"/>
          <w:numId w:val="1042"/>
        </w:numPr>
      </w:pPr>
      <w:r>
        <w:t xml:space="preserve">whether it uses a session token, API token or another mechanism;</w:t>
      </w:r>
    </w:p>
    <w:p>
      <w:pPr>
        <w:pStyle w:val="Compact"/>
        <w:numPr>
          <w:ilvl w:val="0"/>
          <w:numId w:val="1042"/>
        </w:numPr>
      </w:pPr>
      <w:r>
        <w:t xml:space="preserve">whether the Super Administrator account is a RADIUS account or a local/service account;</w:t>
      </w:r>
    </w:p>
    <w:p>
      <w:pPr>
        <w:pStyle w:val="Compact"/>
        <w:numPr>
          <w:ilvl w:val="0"/>
          <w:numId w:val="1042"/>
        </w:numPr>
      </w:pPr>
      <w:r>
        <w:t xml:space="preserve">how the end-user identity is propagated from the portal to MuleSoft logs;</w:t>
      </w:r>
    </w:p>
    <w:p>
      <w:pPr>
        <w:pStyle w:val="Compact"/>
        <w:numPr>
          <w:ilvl w:val="0"/>
          <w:numId w:val="1042"/>
        </w:numPr>
      </w:pPr>
      <w:r>
        <w:t xml:space="preserve">whether MuleSoft forwards the user identity or only a correlation identifier to Tufin.</w:t>
      </w:r>
    </w:p>
    <w:bookmarkEnd w:id="74"/>
    <w:bookmarkStart w:id="75" w:name="X26b5ce0f24218b37d2a2a63bbd896cfe5580444"/>
    <w:p>
      <w:pPr>
        <w:pStyle w:val="Heading4"/>
      </w:pPr>
      <w:r>
        <w:t xml:space="preserve">5.1.7.7. Description of the type of certification used for flow encryption</w:t>
      </w:r>
    </w:p>
    <w:p>
      <w:pPr>
        <w:pStyle w:val="FirstParagraph"/>
      </w:pPr>
      <w:r>
        <w:rPr>
          <w:i/>
          <w:iCs/>
        </w:rPr>
        <w:t xml:space="preserve">Template guidance: Safran’s PKI or internal. Do not forget to specify the context. Please note that access from the Internet requires public certificates on public servers.</w:t>
      </w:r>
    </w:p>
    <w:p>
      <w:pPr>
        <w:pStyle w:val="BodyText"/>
      </w:pPr>
      <w:r>
        <w:t xml:space="preserve">The application is internal only. Public Internet certificates are not required based on the current scope.</w:t>
      </w:r>
    </w:p>
    <w:p>
      <w:pPr>
        <w:pStyle w:val="BodyText"/>
      </w:pPr>
      <w:r>
        <w:t xml:space="preserve">The following certificates may be required:</w:t>
      </w:r>
    </w:p>
    <w:p>
      <w:pPr>
        <w:pStyle w:val="Compact"/>
        <w:numPr>
          <w:ilvl w:val="0"/>
          <w:numId w:val="1043"/>
        </w:numPr>
      </w:pPr>
      <w:r>
        <w:t xml:space="preserve">HTTPS certificate for Nginx;</w:t>
      </w:r>
    </w:p>
    <w:p>
      <w:pPr>
        <w:pStyle w:val="Compact"/>
        <w:numPr>
          <w:ilvl w:val="0"/>
          <w:numId w:val="1043"/>
        </w:numPr>
      </w:pPr>
      <w:r>
        <w:t xml:space="preserve">trust chain between the portal and MuleSoft;</w:t>
      </w:r>
    </w:p>
    <w:p>
      <w:pPr>
        <w:pStyle w:val="Compact"/>
        <w:numPr>
          <w:ilvl w:val="0"/>
          <w:numId w:val="1043"/>
        </w:numPr>
      </w:pPr>
      <w:r>
        <w:t xml:space="preserve">optional client certificate for mutual TLS;</w:t>
      </w:r>
    </w:p>
    <w:p>
      <w:pPr>
        <w:pStyle w:val="Compact"/>
        <w:numPr>
          <w:ilvl w:val="0"/>
          <w:numId w:val="1043"/>
        </w:numPr>
      </w:pPr>
      <w:r>
        <w:t xml:space="preserve">trust chain between MuleSoft and Tufin.</w:t>
      </w:r>
    </w:p>
    <w:p>
      <w:pPr>
        <w:pStyle w:val="FirstParagraph"/>
      </w:pPr>
      <w:r>
        <w:rPr>
          <w:b/>
          <w:bCs/>
        </w:rPr>
        <w:t xml:space="preserve">Hypothèse:</w:t>
      </w:r>
      <w:r>
        <w:t xml:space="preserve"> </w:t>
      </w:r>
      <w:r>
        <w:t xml:space="preserve">certificates will be issued by the approved internal corporate PKI.</w:t>
      </w:r>
    </w:p>
    <w:p>
      <w:pPr>
        <w:pStyle w:val="BodyText"/>
      </w:pPr>
      <w:r>
        <w:rPr>
          <w:b/>
          <w:bCs/>
        </w:rPr>
        <w:t xml:space="preserve">Information à confirmer:</w:t>
      </w:r>
    </w:p>
    <w:p>
      <w:pPr>
        <w:pStyle w:val="Compact"/>
        <w:numPr>
          <w:ilvl w:val="0"/>
          <w:numId w:val="1044"/>
        </w:numPr>
      </w:pPr>
      <w:r>
        <w:t xml:space="preserve">certificate authority;</w:t>
      </w:r>
    </w:p>
    <w:p>
      <w:pPr>
        <w:pStyle w:val="Compact"/>
        <w:numPr>
          <w:ilvl w:val="0"/>
          <w:numId w:val="1044"/>
        </w:numPr>
      </w:pPr>
      <w:r>
        <w:t xml:space="preserve">certificate ownership;</w:t>
      </w:r>
    </w:p>
    <w:p>
      <w:pPr>
        <w:pStyle w:val="Compact"/>
        <w:numPr>
          <w:ilvl w:val="0"/>
          <w:numId w:val="1044"/>
        </w:numPr>
      </w:pPr>
      <w:r>
        <w:t xml:space="preserve">DNS names;</w:t>
      </w:r>
    </w:p>
    <w:p>
      <w:pPr>
        <w:pStyle w:val="Compact"/>
        <w:numPr>
          <w:ilvl w:val="0"/>
          <w:numId w:val="1044"/>
        </w:numPr>
      </w:pPr>
      <w:r>
        <w:t xml:space="preserve">TLS termination points;</w:t>
      </w:r>
    </w:p>
    <w:p>
      <w:pPr>
        <w:pStyle w:val="Compact"/>
        <w:numPr>
          <w:ilvl w:val="0"/>
          <w:numId w:val="1044"/>
        </w:numPr>
      </w:pPr>
      <w:r>
        <w:t xml:space="preserve">required TLS versions;</w:t>
      </w:r>
    </w:p>
    <w:p>
      <w:pPr>
        <w:pStyle w:val="Compact"/>
        <w:numPr>
          <w:ilvl w:val="0"/>
          <w:numId w:val="1044"/>
        </w:numPr>
      </w:pPr>
      <w:r>
        <w:t xml:space="preserve">mTLS requirement;</w:t>
      </w:r>
    </w:p>
    <w:p>
      <w:pPr>
        <w:pStyle w:val="Compact"/>
        <w:numPr>
          <w:ilvl w:val="0"/>
          <w:numId w:val="1044"/>
        </w:numPr>
      </w:pPr>
      <w:r>
        <w:t xml:space="preserve">certificate renewal responsibility.</w:t>
      </w:r>
    </w:p>
    <w:bookmarkEnd w:id="75"/>
    <w:bookmarkStart w:id="76" w:name="connection-to-siem"/>
    <w:p>
      <w:pPr>
        <w:pStyle w:val="Heading4"/>
      </w:pPr>
      <w:r>
        <w:t xml:space="preserve">5.1.7.8. Connection to SIEM</w:t>
      </w:r>
    </w:p>
    <w:p>
      <w:pPr>
        <w:pStyle w:val="FirstParagraph"/>
      </w:pPr>
      <w:r>
        <w:rPr>
          <w:i/>
          <w:iCs/>
        </w:rPr>
        <w:t xml:space="preserve">Template guidance: Connection to a SIEM has been taken into account: Yes / No.</w:t>
      </w:r>
    </w:p>
    <w:p>
      <w:pPr>
        <w:pStyle w:val="BodyText"/>
      </w:pPr>
      <w:r>
        <w:t xml:space="preserve">Connection to a SIEM has been taken into account conceptually because all operations must be logged.</w:t>
      </w:r>
    </w:p>
    <w:p>
      <w:pPr>
        <w:pStyle w:val="BodyText"/>
      </w:pPr>
      <w:r>
        <w:rPr>
          <w:b/>
          <w:bCs/>
        </w:rPr>
        <w:t xml:space="preserve">Status:</w:t>
      </w:r>
      <w:r>
        <w:t xml:space="preserve"> </w:t>
      </w:r>
      <w:r>
        <w:t xml:space="preserve">Information à confirmer.</w:t>
      </w:r>
    </w:p>
    <w:p>
      <w:pPr>
        <w:pStyle w:val="BodyText"/>
      </w:pPr>
      <w:r>
        <w:t xml:space="preserve">The logs expected for SIEM forwarding include:</w:t>
      </w:r>
    </w:p>
    <w:p>
      <w:pPr>
        <w:pStyle w:val="Compact"/>
        <w:numPr>
          <w:ilvl w:val="0"/>
          <w:numId w:val="1045"/>
        </w:numPr>
      </w:pPr>
      <w:r>
        <w:t xml:space="preserve">Nginx access and error logs;</w:t>
      </w:r>
    </w:p>
    <w:p>
      <w:pPr>
        <w:pStyle w:val="Compact"/>
        <w:numPr>
          <w:ilvl w:val="0"/>
          <w:numId w:val="1045"/>
        </w:numPr>
      </w:pPr>
      <w:r>
        <w:t xml:space="preserve">Flask authentication and audit events;</w:t>
      </w:r>
    </w:p>
    <w:p>
      <w:pPr>
        <w:pStyle w:val="Compact"/>
        <w:numPr>
          <w:ilvl w:val="0"/>
          <w:numId w:val="1045"/>
        </w:numPr>
      </w:pPr>
      <w:r>
        <w:t xml:space="preserve">Flask technical errors;</w:t>
      </w:r>
    </w:p>
    <w:p>
      <w:pPr>
        <w:pStyle w:val="Compact"/>
        <w:numPr>
          <w:ilvl w:val="0"/>
          <w:numId w:val="1045"/>
        </w:numPr>
      </w:pPr>
      <w:r>
        <w:t xml:space="preserve">MuleSoft API access events;</w:t>
      </w:r>
    </w:p>
    <w:p>
      <w:pPr>
        <w:pStyle w:val="Compact"/>
        <w:numPr>
          <w:ilvl w:val="0"/>
          <w:numId w:val="1045"/>
        </w:numPr>
      </w:pPr>
      <w:r>
        <w:t xml:space="preserve">MuleSoft authorization rejections;</w:t>
      </w:r>
    </w:p>
    <w:p>
      <w:pPr>
        <w:pStyle w:val="Compact"/>
        <w:numPr>
          <w:ilvl w:val="0"/>
          <w:numId w:val="1045"/>
        </w:numPr>
      </w:pPr>
      <w:r>
        <w:t xml:space="preserve">downstream Tufin call status;</w:t>
      </w:r>
    </w:p>
    <w:p>
      <w:pPr>
        <w:pStyle w:val="Compact"/>
        <w:numPr>
          <w:ilvl w:val="0"/>
          <w:numId w:val="1045"/>
        </w:numPr>
      </w:pPr>
      <w:r>
        <w:t xml:space="preserve">correlation identifiers.</w:t>
      </w:r>
    </w:p>
    <w:p>
      <w:pPr>
        <w:pStyle w:val="FirstParagraph"/>
      </w:pPr>
      <w:r>
        <w:t xml:space="preserve">The following data must not be included in logs:</w:t>
      </w:r>
    </w:p>
    <w:p>
      <w:pPr>
        <w:pStyle w:val="Compact"/>
        <w:numPr>
          <w:ilvl w:val="0"/>
          <w:numId w:val="1046"/>
        </w:numPr>
      </w:pPr>
      <w:r>
        <w:t xml:space="preserve">passwords;</w:t>
      </w:r>
    </w:p>
    <w:p>
      <w:pPr>
        <w:pStyle w:val="Compact"/>
        <w:numPr>
          <w:ilvl w:val="0"/>
          <w:numId w:val="1046"/>
        </w:numPr>
      </w:pPr>
      <w:r>
        <w:t xml:space="preserve">client secrets;</w:t>
      </w:r>
    </w:p>
    <w:p>
      <w:pPr>
        <w:pStyle w:val="Compact"/>
        <w:numPr>
          <w:ilvl w:val="0"/>
          <w:numId w:val="1046"/>
        </w:numPr>
      </w:pPr>
      <w:r>
        <w:t xml:space="preserve">access tokens;</w:t>
      </w:r>
    </w:p>
    <w:p>
      <w:pPr>
        <w:pStyle w:val="Compact"/>
        <w:numPr>
          <w:ilvl w:val="0"/>
          <w:numId w:val="1046"/>
        </w:numPr>
      </w:pPr>
      <w:r>
        <w:t xml:space="preserve">session cookies;</w:t>
      </w:r>
    </w:p>
    <w:p>
      <w:pPr>
        <w:pStyle w:val="Compact"/>
        <w:numPr>
          <w:ilvl w:val="0"/>
          <w:numId w:val="1046"/>
        </w:numPr>
      </w:pPr>
      <w:r>
        <w:t xml:space="preserve">complete authorization headers.</w:t>
      </w:r>
    </w:p>
    <w:p>
      <w:pPr>
        <w:pStyle w:val="FirstParagraph"/>
      </w:pPr>
      <w:r>
        <w:rPr>
          <w:b/>
          <w:bCs/>
        </w:rPr>
        <w:t xml:space="preserve">Information à confirmer:</w:t>
      </w:r>
      <w:r>
        <w:t xml:space="preserve"> </w:t>
      </w:r>
      <w:r>
        <w:t xml:space="preserve">SIEM product, transport protocol, log format, retention period and onboarding responsibility.</w:t>
      </w:r>
    </w:p>
    <w:bookmarkEnd w:id="76"/>
    <w:bookmarkStart w:id="77" w:name="websso-authentication-checks"/>
    <w:p>
      <w:pPr>
        <w:pStyle w:val="Heading4"/>
      </w:pPr>
      <w:r>
        <w:t xml:space="preserve">5.1.7.9. WebSSO authentication checks</w:t>
      </w:r>
    </w:p>
    <w:p>
      <w:pPr>
        <w:pStyle w:val="FirstParagraph"/>
      </w:pPr>
      <w:r>
        <w:rPr>
          <w:i/>
          <w:iCs/>
        </w:rPr>
        <w:t xml:space="preserve">Template guidance: WebSSO compatibility validation table for connections from the Safran internal network.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Mandatory checklist</w:t>
            </w:r>
          </w:p>
        </w:tc>
        <w:tc>
          <w:tcPr/>
          <w:p>
            <w:pPr>
              <w:pStyle w:val="Compact"/>
            </w:pPr>
            <w:r>
              <w:t xml:space="preserve">Compliance</w:t>
            </w:r>
          </w:p>
        </w:tc>
        <w:tc>
          <w:tcPr/>
          <w:p>
            <w:pPr>
              <w:pStyle w:val="Compact"/>
            </w:pPr>
            <w:r>
              <w:t xml:space="preserve">Comments</w:t>
            </w:r>
          </w:p>
        </w:tc>
      </w:tr>
      <w:tr>
        <w:tc>
          <w:tcPr/>
          <w:p>
            <w:pPr>
              <w:pStyle w:val="Compact"/>
            </w:pPr>
            <w:r>
              <w:t xml:space="preserve">Users have a corporate account</w:t>
            </w:r>
          </w:p>
        </w:tc>
        <w:tc>
          <w:tcPr/>
          <w:p>
            <w:pPr>
              <w:pStyle w:val="Compact"/>
            </w:pPr>
            <w:r>
              <w:t xml:space="preserve">Information à confirmer</w:t>
            </w:r>
          </w:p>
        </w:tc>
        <w:tc>
          <w:tcPr/>
          <w:p>
            <w:pPr>
              <w:pStyle w:val="Compact"/>
            </w:pPr>
            <w:r>
              <w:t xml:space="preserve">Required for Darwin WebSSO</w:t>
            </w:r>
          </w:p>
        </w:tc>
      </w:tr>
      <w:tr>
        <w:tc>
          <w:tcPr/>
          <w:p>
            <w:pPr>
              <w:pStyle w:val="Compact"/>
            </w:pPr>
            <w:r>
              <w:t xml:space="preserve">Users use a corporate workstation</w:t>
            </w:r>
          </w:p>
        </w:tc>
        <w:tc>
          <w:tcPr/>
          <w:p>
            <w:pPr>
              <w:pStyle w:val="Compact"/>
            </w:pPr>
            <w:r>
              <w:t xml:space="preserve">Information à confirmer</w:t>
            </w:r>
          </w:p>
        </w:tc>
        <w:tc>
          <w:tcPr/>
          <w:p>
            <w:pPr>
              <w:pStyle w:val="Compact"/>
            </w:pPr>
            <w:r>
              <w:t xml:space="preserve">Users access from their workstations in Zone 10</w:t>
            </w:r>
          </w:p>
        </w:tc>
      </w:tr>
      <w:tr>
        <w:tc>
          <w:tcPr/>
          <w:p>
            <w:pPr>
              <w:pStyle w:val="Compact"/>
            </w:pPr>
            <w:r>
              <w:t xml:space="preserve">Users have only one application identity</w:t>
            </w:r>
          </w:p>
        </w:tc>
        <w:tc>
          <w:tcPr/>
          <w:p>
            <w:pPr>
              <w:pStyle w:val="Compact"/>
            </w:pPr>
            <w:r>
              <w:t xml:space="preserve">Yes, based on current scope</w:t>
            </w:r>
          </w:p>
        </w:tc>
        <w:tc>
          <w:tcPr/>
          <w:p>
            <w:pPr>
              <w:pStyle w:val="Compact"/>
            </w:pPr>
            <w:r>
              <w:t xml:space="preserve">All users have one common functional role</w:t>
            </w:r>
          </w:p>
        </w:tc>
      </w:tr>
      <w:tr>
        <w:tc>
          <w:tcPr/>
          <w:p>
            <w:pPr>
              <w:pStyle w:val="Compact"/>
            </w:pPr>
            <w:r>
              <w:t xml:space="preserve">Users connect from the internal network</w:t>
            </w:r>
          </w:p>
        </w:tc>
        <w:tc>
          <w:tcPr/>
          <w:p>
            <w:pPr>
              <w:pStyle w:val="Compact"/>
            </w:pPr>
            <w:r>
              <w:t xml:space="preserve">Yes</w:t>
            </w:r>
          </w:p>
        </w:tc>
        <w:tc>
          <w:tcPr/>
          <w:p>
            <w:pPr>
              <w:pStyle w:val="Compact"/>
            </w:pPr>
            <w:r>
              <w:t xml:space="preserve">No Internet access is planned</w:t>
            </w:r>
          </w:p>
        </w:tc>
      </w:tr>
      <w:tr>
        <w:tc>
          <w:tcPr/>
          <w:p>
            <w:pPr>
              <w:pStyle w:val="Compact"/>
            </w:pPr>
            <w:r>
              <w:t xml:space="preserve">Application is accessed through a web browser</w:t>
            </w:r>
          </w:p>
        </w:tc>
        <w:tc>
          <w:tcPr/>
          <w:p>
            <w:pPr>
              <w:pStyle w:val="Compact"/>
            </w:pPr>
            <w:r>
              <w:t xml:space="preserve">Yes</w:t>
            </w:r>
          </w:p>
        </w:tc>
        <w:tc>
          <w:tcPr/>
          <w:p>
            <w:pPr>
              <w:pStyle w:val="Compact"/>
            </w:pPr>
            <w:r>
              <w:t xml:space="preserve">Browser list to be confirmed</w:t>
            </w:r>
          </w:p>
        </w:tc>
      </w:tr>
      <w:tr>
        <w:tc>
          <w:tcPr/>
          <w:p>
            <w:pPr>
              <w:pStyle w:val="Compact"/>
            </w:pPr>
            <w:r>
              <w:t xml:space="preserve">Application is SAML2 compliant</w:t>
            </w:r>
          </w:p>
        </w:tc>
        <w:tc>
          <w:tcPr/>
          <w:p>
            <w:pPr>
              <w:pStyle w:val="Compact"/>
            </w:pPr>
            <w:r>
              <w:t xml:space="preserve">Information à confirmer</w:t>
            </w:r>
          </w:p>
        </w:tc>
        <w:tc>
          <w:tcPr/>
          <w:p>
            <w:pPr>
              <w:pStyle w:val="Compact"/>
            </w:pPr>
            <w:r>
              <w:t xml:space="preserve">Depends on Darwin WebSSO integration mode</w:t>
            </w:r>
          </w:p>
        </w:tc>
      </w:tr>
      <w:tr>
        <w:tc>
          <w:tcPr/>
          <w:p>
            <w:pPr>
              <w:pStyle w:val="Compact"/>
            </w:pPr>
            <w:r>
              <w:t xml:space="preserve">Application is OIDC compliant</w:t>
            </w:r>
          </w:p>
        </w:tc>
        <w:tc>
          <w:tcPr/>
          <w:p>
            <w:pPr>
              <w:pStyle w:val="Compact"/>
            </w:pPr>
            <w:r>
              <w:t xml:space="preserve">Information à confirmer</w:t>
            </w:r>
          </w:p>
        </w:tc>
        <w:tc>
          <w:tcPr/>
          <w:p>
            <w:pPr>
              <w:pStyle w:val="Compact"/>
            </w:pPr>
            <w:r>
              <w:t xml:space="preserve">Depends on Darwin WebSSO integration mode</w:t>
            </w:r>
          </w:p>
        </w:tc>
      </w:tr>
      <w:tr>
        <w:tc>
          <w:tcPr/>
          <w:p>
            <w:pPr>
              <w:pStyle w:val="Compact"/>
            </w:pPr>
            <w:r>
              <w:t xml:space="preserve">Administrators use the same login pattern as standard portal users</w:t>
            </w:r>
          </w:p>
        </w:tc>
        <w:tc>
          <w:tcPr/>
          <w:p>
            <w:pPr>
              <w:pStyle w:val="Compact"/>
            </w:pPr>
            <w:r>
              <w:t xml:space="preserve">Yes</w:t>
            </w:r>
          </w:p>
        </w:tc>
        <w:tc>
          <w:tcPr/>
          <w:p>
            <w:pPr>
              <w:pStyle w:val="Compact"/>
            </w:pPr>
            <w:r>
              <w:t xml:space="preserve">One functional portal role is planned</w:t>
            </w:r>
          </w:p>
        </w:tc>
      </w:tr>
      <w:tr>
        <w:tc>
          <w:tcPr/>
          <w:p>
            <w:pPr>
              <w:pStyle w:val="Compact"/>
            </w:pPr>
            <w:r>
              <w:t xml:space="preserve">Dedicated administration URL is required</w:t>
            </w:r>
          </w:p>
        </w:tc>
        <w:tc>
          <w:tcPr/>
          <w:p>
            <w:pPr>
              <w:pStyle w:val="Compact"/>
            </w:pPr>
            <w:r>
              <w:t xml:space="preserve">No for the current functional scope</w:t>
            </w:r>
          </w:p>
        </w:tc>
        <w:tc>
          <w:tcPr/>
          <w:p>
            <w:pPr>
              <w:pStyle w:val="Compact"/>
            </w:pPr>
            <w:r>
              <w:t xml:space="preserve">No portal administration role has been defined</w:t>
            </w:r>
          </w:p>
        </w:tc>
      </w:tr>
    </w:tbl>
    <w:p>
      <w:pPr>
        <w:pStyle w:val="BodyText"/>
      </w:pPr>
      <w:r>
        <w:t xml:space="preserve">The portal uses Darwin WebSSO, but the technical protocol used between Darwin and the application has not been specified.</w:t>
      </w:r>
    </w:p>
    <w:p>
      <w:pPr>
        <w:pStyle w:val="BodyText"/>
      </w:pPr>
      <w:r>
        <w:rPr>
          <w:b/>
          <w:bCs/>
        </w:rPr>
        <w:t xml:space="preserve">Information à confirmer:</w:t>
      </w:r>
      <w:r>
        <w:t xml:space="preserve"> </w:t>
      </w:r>
      <w:r>
        <w:t xml:space="preserve">SAML 2.0, OIDC, trusted headers or another WebSSO integration mechanism.</w:t>
      </w:r>
    </w:p>
    <w:bookmarkEnd w:id="77"/>
    <w:bookmarkStart w:id="78" w:name="flow-matrix"/>
    <w:p>
      <w:pPr>
        <w:pStyle w:val="Heading4"/>
      </w:pPr>
      <w:r>
        <w:t xml:space="preserve">5.1.7.10. Flow matrix</w:t>
      </w:r>
    </w:p>
    <w:p>
      <w:pPr>
        <w:pStyle w:val="FirstParagraph"/>
      </w:pPr>
      <w:r>
        <w:rPr>
          <w:i/>
          <w:iCs/>
        </w:rPr>
        <w:t xml:space="preserve">Template guidance: Specify application protocols only.</w:t>
      </w:r>
    </w:p>
    <w:tbl>
      <w:tblPr>
        <w:tblStyle w:val="Table"/>
        <w:tblW w:type="pct" w:w="5000"/>
        <w:tblLayout w:type="fixed"/>
        <w:tblLook w:firstRow="1" w:lastRow="0" w:firstColumn="0" w:lastColumn="0" w:noHBand="0" w:noVBand="0" w:val="0020"/>
      </w:tblPr>
      <w:tblGrid>
        <w:gridCol w:w="1080"/>
        <w:gridCol w:w="1080"/>
        <w:gridCol w:w="1080"/>
        <w:gridCol w:w="1080"/>
        <w:gridCol w:w="1440"/>
        <w:gridCol w:w="1080"/>
        <w:gridCol w:w="1080"/>
      </w:tblGrid>
      <w:tr>
        <w:trPr>
          <w:tblHeader w:val="on"/>
        </w:trPr>
        <w:tc>
          <w:tcPr/>
          <w:p>
            <w:pPr>
              <w:pStyle w:val="Compact"/>
            </w:pPr>
            <w:r>
              <w:t xml:space="preserve">Source</w:t>
            </w:r>
          </w:p>
        </w:tc>
        <w:tc>
          <w:tcPr/>
          <w:p>
            <w:pPr>
              <w:pStyle w:val="Compact"/>
            </w:pPr>
            <w:r>
              <w:t xml:space="preserve">Target</w:t>
            </w:r>
          </w:p>
        </w:tc>
        <w:tc>
          <w:tcPr/>
          <w:p>
            <w:pPr>
              <w:pStyle w:val="Compact"/>
            </w:pPr>
            <w:r>
              <w:t xml:space="preserve">Purpose</w:t>
            </w:r>
          </w:p>
        </w:tc>
        <w:tc>
          <w:tcPr/>
          <w:p>
            <w:pPr>
              <w:pStyle w:val="Compact"/>
            </w:pPr>
            <w:r>
              <w:t xml:space="preserve">Protocol</w:t>
            </w:r>
          </w:p>
        </w:tc>
        <w:tc>
          <w:tcPr/>
          <w:p>
            <w:pPr>
              <w:pStyle w:val="Compact"/>
              <w:jc w:val="right"/>
            </w:pPr>
            <w:r>
              <w:t xml:space="preserve">Port</w:t>
            </w:r>
          </w:p>
        </w:tc>
        <w:tc>
          <w:tcPr/>
          <w:p>
            <w:pPr>
              <w:pStyle w:val="Compact"/>
            </w:pPr>
            <w:r>
              <w:t xml:space="preserve">Authentication</w:t>
            </w:r>
          </w:p>
        </w:tc>
        <w:tc>
          <w:tcPr/>
          <w:p>
            <w:pPr>
              <w:pStyle w:val="Compact"/>
            </w:pPr>
            <w:r>
              <w:t xml:space="preserve">Status</w:t>
            </w:r>
          </w:p>
        </w:tc>
      </w:tr>
      <w:tr>
        <w:tc>
          <w:tcPr/>
          <w:p>
            <w:pPr>
              <w:pStyle w:val="Compact"/>
            </w:pPr>
            <w:r>
              <w:t xml:space="preserve">Zone 10 administrator workstation</w:t>
            </w:r>
          </w:p>
        </w:tc>
        <w:tc>
          <w:tcPr/>
          <w:p>
            <w:pPr>
              <w:pStyle w:val="Compact"/>
            </w:pPr>
            <w:r>
              <w:t xml:space="preserve">Wallix / controlled Zone 8 access</w:t>
            </w:r>
          </w:p>
        </w:tc>
        <w:tc>
          <w:tcPr/>
          <w:p>
            <w:pPr>
              <w:pStyle w:val="Compact"/>
            </w:pPr>
            <w:r>
              <w:t xml:space="preserve">Access protected environment</w:t>
            </w:r>
          </w:p>
        </w:tc>
        <w:tc>
          <w:tcPr/>
          <w:p>
            <w:pPr>
              <w:pStyle w:val="Compact"/>
            </w:pPr>
            <w:r>
              <w:t xml:space="preserve">Information à confirmer</w:t>
            </w:r>
          </w:p>
        </w:tc>
        <w:tc>
          <w:tcPr/>
          <w:p>
            <w:pPr>
              <w:pStyle w:val="Compact"/>
              <w:jc w:val="right"/>
            </w:pPr>
            <w:r>
              <w:t xml:space="preserve">Information à confirmer</w:t>
            </w:r>
          </w:p>
        </w:tc>
        <w:tc>
          <w:tcPr/>
          <w:p>
            <w:pPr>
              <w:pStyle w:val="Compact"/>
            </w:pPr>
            <w:r>
              <w:t xml:space="preserve">T8 account</w:t>
            </w:r>
          </w:p>
        </w:tc>
        <w:tc>
          <w:tcPr/>
          <w:p>
            <w:pPr>
              <w:pStyle w:val="Compact"/>
            </w:pPr>
            <w:r>
              <w:t xml:space="preserve">To confirm</w:t>
            </w:r>
          </w:p>
        </w:tc>
      </w:tr>
      <w:tr>
        <w:tc>
          <w:tcPr/>
          <w:p>
            <w:pPr>
              <w:pStyle w:val="Compact"/>
            </w:pPr>
            <w:r>
              <w:t xml:space="preserve">Controlled Zone 8 access</w:t>
            </w:r>
          </w:p>
        </w:tc>
        <w:tc>
          <w:tcPr/>
          <w:p>
            <w:pPr>
              <w:pStyle w:val="Compact"/>
            </w:pPr>
            <w:r>
              <w:t xml:space="preserve">Nginx portal endpoint in Zone 8</w:t>
            </w:r>
          </w:p>
        </w:tc>
        <w:tc>
          <w:tcPr/>
          <w:p>
            <w:pPr>
              <w:pStyle w:val="Compact"/>
            </w:pPr>
            <w:r>
              <w:t xml:space="preserve">Portal access</w:t>
            </w:r>
          </w:p>
        </w:tc>
        <w:tc>
          <w:tcPr/>
          <w:p>
            <w:pPr>
              <w:pStyle w:val="Compact"/>
            </w:pPr>
            <w:r>
              <w:t xml:space="preserve">HTTPS</w:t>
            </w:r>
          </w:p>
        </w:tc>
        <w:tc>
          <w:tcPr/>
          <w:p>
            <w:pPr>
              <w:pStyle w:val="Compact"/>
              <w:jc w:val="right"/>
            </w:pPr>
            <w:r>
              <w:t xml:space="preserve">Information à confirmer</w:t>
            </w:r>
          </w:p>
        </w:tc>
        <w:tc>
          <w:tcPr/>
          <w:p>
            <w:pPr>
              <w:pStyle w:val="Compact"/>
            </w:pPr>
            <w:r>
              <w:t xml:space="preserve">Darwin WebSSO</w:t>
            </w:r>
          </w:p>
        </w:tc>
        <w:tc>
          <w:tcPr/>
          <w:p>
            <w:pPr>
              <w:pStyle w:val="Compact"/>
            </w:pPr>
            <w:r>
              <w:t xml:space="preserve">To confirm</w:t>
            </w:r>
          </w:p>
        </w:tc>
      </w:tr>
      <w:tr>
        <w:tc>
          <w:tcPr/>
          <w:p>
            <w:pPr>
              <w:pStyle w:val="Compact"/>
            </w:pPr>
            <w:r>
              <w:t xml:space="preserve">Nginx</w:t>
            </w:r>
          </w:p>
        </w:tc>
        <w:tc>
          <w:tcPr/>
          <w:p>
            <w:pPr>
              <w:pStyle w:val="Compact"/>
            </w:pPr>
            <w:r>
              <w:t xml:space="preserve">Flask application</w:t>
            </w:r>
          </w:p>
        </w:tc>
        <w:tc>
          <w:tcPr/>
          <w:p>
            <w:pPr>
              <w:pStyle w:val="Compact"/>
            </w:pPr>
            <w:r>
              <w:t xml:space="preserve">Reverse proxy</w:t>
            </w:r>
          </w:p>
        </w:tc>
        <w:tc>
          <w:tcPr/>
          <w:p>
            <w:pPr>
              <w:pStyle w:val="Compact"/>
            </w:pPr>
            <w:r>
              <w:t xml:space="preserve">HTTP or HTTPS</w:t>
            </w:r>
          </w:p>
        </w:tc>
        <w:tc>
          <w:tcPr/>
          <w:p>
            <w:pPr>
              <w:pStyle w:val="Compact"/>
              <w:jc w:val="right"/>
            </w:pPr>
            <w:r>
              <w:t xml:space="preserve">Information à confirmer</w:t>
            </w:r>
          </w:p>
        </w:tc>
        <w:tc>
          <w:tcPr/>
          <w:p>
            <w:pPr>
              <w:pStyle w:val="Compact"/>
            </w:pPr>
            <w:r>
              <w:t xml:space="preserve">Internal technical control</w:t>
            </w:r>
          </w:p>
        </w:tc>
        <w:tc>
          <w:tcPr/>
          <w:p>
            <w:pPr>
              <w:pStyle w:val="Compact"/>
            </w:pPr>
            <w:r>
              <w:t xml:space="preserve">To confirm</w:t>
            </w:r>
          </w:p>
        </w:tc>
      </w:tr>
      <w:tr>
        <w:tc>
          <w:tcPr/>
          <w:p>
            <w:pPr>
              <w:pStyle w:val="Compact"/>
            </w:pPr>
            <w:r>
              <w:t xml:space="preserve">Flask portal in Zone 8</w:t>
            </w:r>
          </w:p>
        </w:tc>
        <w:tc>
          <w:tcPr/>
          <w:p>
            <w:pPr>
              <w:pStyle w:val="Compact"/>
            </w:pPr>
            <w:r>
              <w:t xml:space="preserve">MuleSoft API in Zone 6</w:t>
            </w:r>
          </w:p>
        </w:tc>
        <w:tc>
          <w:tcPr/>
          <w:p>
            <w:pPr>
              <w:pStyle w:val="Compact"/>
            </w:pPr>
            <w:r>
              <w:t xml:space="preserve">Troubleshooting API requests</w:t>
            </w:r>
          </w:p>
        </w:tc>
        <w:tc>
          <w:tcPr/>
          <w:p>
            <w:pPr>
              <w:pStyle w:val="Compact"/>
            </w:pPr>
            <w:r>
              <w:t xml:space="preserve">HTTPS REST</w:t>
            </w:r>
          </w:p>
        </w:tc>
        <w:tc>
          <w:tcPr/>
          <w:p>
            <w:pPr>
              <w:pStyle w:val="Compact"/>
              <w:jc w:val="right"/>
            </w:pPr>
            <w:r>
              <w:t xml:space="preserve">Information à confirmer</w:t>
            </w:r>
          </w:p>
        </w:tc>
        <w:tc>
          <w:tcPr/>
          <w:p>
            <w:pPr>
              <w:pStyle w:val="Compact"/>
            </w:pPr>
            <w:r>
              <w:t xml:space="preserve">OAuth 2.0 proposed</w:t>
            </w:r>
          </w:p>
        </w:tc>
        <w:tc>
          <w:tcPr/>
          <w:p>
            <w:pPr>
              <w:pStyle w:val="Compact"/>
            </w:pPr>
            <w:r>
              <w:t xml:space="preserve">To open or validate</w:t>
            </w:r>
          </w:p>
        </w:tc>
      </w:tr>
      <w:tr>
        <w:tc>
          <w:tcPr/>
          <w:p>
            <w:pPr>
              <w:pStyle w:val="Compact"/>
            </w:pPr>
            <w:r>
              <w:t xml:space="preserve">MuleSoft in Zone 6</w:t>
            </w:r>
          </w:p>
        </w:tc>
        <w:tc>
          <w:tcPr/>
          <w:p>
            <w:pPr>
              <w:pStyle w:val="Compact"/>
            </w:pPr>
            <w:r>
              <w:t xml:space="preserve">Tufin API in Zone 8</w:t>
            </w:r>
          </w:p>
        </w:tc>
        <w:tc>
          <w:tcPr/>
          <w:p>
            <w:pPr>
              <w:pStyle w:val="Compact"/>
            </w:pPr>
            <w:r>
              <w:t xml:space="preserve">Retrieve Tufin troubleshooting data</w:t>
            </w:r>
          </w:p>
        </w:tc>
        <w:tc>
          <w:tcPr/>
          <w:p>
            <w:pPr>
              <w:pStyle w:val="Compact"/>
            </w:pPr>
            <w:r>
              <w:t xml:space="preserve">HTTPS REST</w:t>
            </w:r>
          </w:p>
        </w:tc>
        <w:tc>
          <w:tcPr/>
          <w:p>
            <w:pPr>
              <w:pStyle w:val="Compact"/>
              <w:jc w:val="right"/>
            </w:pPr>
            <w:r>
              <w:t xml:space="preserve">Information à confirmer</w:t>
            </w:r>
          </w:p>
        </w:tc>
        <w:tc>
          <w:tcPr/>
          <w:p>
            <w:pPr>
              <w:pStyle w:val="Compact"/>
            </w:pPr>
            <w:r>
              <w:t xml:space="preserve">Super Administrator account</w:t>
            </w:r>
          </w:p>
        </w:tc>
        <w:tc>
          <w:tcPr/>
          <w:p>
            <w:pPr>
              <w:pStyle w:val="Compact"/>
            </w:pPr>
            <w:r>
              <w:t xml:space="preserve">To open or validate</w:t>
            </w:r>
          </w:p>
        </w:tc>
      </w:tr>
      <w:tr>
        <w:tc>
          <w:tcPr/>
          <w:p>
            <w:pPr>
              <w:pStyle w:val="Compact"/>
            </w:pPr>
            <w:r>
              <w:t xml:space="preserve">Portal / MuleSoft</w:t>
            </w:r>
          </w:p>
        </w:tc>
        <w:tc>
          <w:tcPr/>
          <w:p>
            <w:pPr>
              <w:pStyle w:val="Compact"/>
            </w:pPr>
            <w:r>
              <w:t xml:space="preserve">Logging or SIEM platform</w:t>
            </w:r>
          </w:p>
        </w:tc>
        <w:tc>
          <w:tcPr/>
          <w:p>
            <w:pPr>
              <w:pStyle w:val="Compact"/>
            </w:pPr>
            <w:r>
              <w:t xml:space="preserve">Send logs</w:t>
            </w:r>
          </w:p>
        </w:tc>
        <w:tc>
          <w:tcPr/>
          <w:p>
            <w:pPr>
              <w:pStyle w:val="Compact"/>
            </w:pPr>
            <w:r>
              <w:t xml:space="preserve">Information à confirmer</w:t>
            </w:r>
          </w:p>
        </w:tc>
        <w:tc>
          <w:tcPr/>
          <w:p>
            <w:pPr>
              <w:pStyle w:val="Compact"/>
              <w:jc w:val="right"/>
            </w:pPr>
            <w:r>
              <w:t xml:space="preserve">Information à confirmer</w:t>
            </w:r>
          </w:p>
        </w:tc>
        <w:tc>
          <w:tcPr/>
          <w:p>
            <w:pPr>
              <w:pStyle w:val="Compact"/>
            </w:pPr>
            <w:r>
              <w:t xml:space="preserve">Information à confirmer</w:t>
            </w:r>
          </w:p>
        </w:tc>
        <w:tc>
          <w:tcPr/>
          <w:p>
            <w:pPr>
              <w:pStyle w:val="Compact"/>
            </w:pPr>
            <w:r>
              <w:t xml:space="preserve">To confirm</w:t>
            </w:r>
          </w:p>
        </w:tc>
      </w:tr>
      <w:tr>
        <w:tc>
          <w:tcPr/>
          <w:p>
            <w:pPr>
              <w:pStyle w:val="Compact"/>
            </w:pPr>
            <w:r>
              <w:t xml:space="preserve">Portal</w:t>
            </w:r>
          </w:p>
        </w:tc>
        <w:tc>
          <w:tcPr/>
          <w:p>
            <w:pPr>
              <w:pStyle w:val="Compact"/>
            </w:pPr>
            <w:r>
              <w:t xml:space="preserve">Darwin WebSSO</w:t>
            </w:r>
          </w:p>
        </w:tc>
        <w:tc>
          <w:tcPr/>
          <w:p>
            <w:pPr>
              <w:pStyle w:val="Compact"/>
            </w:pPr>
            <w:r>
              <w:t xml:space="preserve">User authentication</w:t>
            </w:r>
          </w:p>
        </w:tc>
        <w:tc>
          <w:tcPr/>
          <w:p>
            <w:pPr>
              <w:pStyle w:val="Compact"/>
            </w:pPr>
            <w:r>
              <w:t xml:space="preserve">Information à confirmer</w:t>
            </w:r>
          </w:p>
        </w:tc>
        <w:tc>
          <w:tcPr/>
          <w:p>
            <w:pPr>
              <w:pStyle w:val="Compact"/>
              <w:jc w:val="right"/>
            </w:pPr>
            <w:r>
              <w:t xml:space="preserve">Information à confirmer</w:t>
            </w:r>
          </w:p>
        </w:tc>
        <w:tc>
          <w:tcPr/>
          <w:p>
            <w:pPr>
              <w:pStyle w:val="Compact"/>
            </w:pPr>
            <w:r>
              <w:t xml:space="preserve">WebSSO</w:t>
            </w:r>
          </w:p>
        </w:tc>
        <w:tc>
          <w:tcPr/>
          <w:p>
            <w:pPr>
              <w:pStyle w:val="Compact"/>
            </w:pPr>
            <w:r>
              <w:t xml:space="preserve">To confirm</w:t>
            </w:r>
          </w:p>
        </w:tc>
      </w:tr>
      <w:tr>
        <w:tc>
          <w:tcPr/>
          <w:p>
            <w:pPr>
              <w:pStyle w:val="Compact"/>
            </w:pPr>
            <w:r>
              <w:t xml:space="preserve">Tufin</w:t>
            </w:r>
          </w:p>
        </w:tc>
        <w:tc>
          <w:tcPr/>
          <w:p>
            <w:pPr>
              <w:pStyle w:val="Compact"/>
            </w:pPr>
            <w:r>
              <w:t xml:space="preserve">RADIUS service</w:t>
            </w:r>
          </w:p>
        </w:tc>
        <w:tc>
          <w:tcPr/>
          <w:p>
            <w:pPr>
              <w:pStyle w:val="Compact"/>
            </w:pPr>
            <w:r>
              <w:t xml:space="preserve">Authentication</w:t>
            </w:r>
          </w:p>
        </w:tc>
        <w:tc>
          <w:tcPr/>
          <w:p>
            <w:pPr>
              <w:pStyle w:val="Compact"/>
            </w:pPr>
            <w:r>
              <w:t xml:space="preserve">RADIUS</w:t>
            </w:r>
          </w:p>
        </w:tc>
        <w:tc>
          <w:tcPr/>
          <w:p>
            <w:pPr>
              <w:pStyle w:val="Compact"/>
              <w:jc w:val="right"/>
            </w:pPr>
            <w:r>
              <w:t xml:space="preserve">Information à confirmer</w:t>
            </w:r>
          </w:p>
        </w:tc>
        <w:tc>
          <w:tcPr/>
          <w:p>
            <w:pPr>
              <w:pStyle w:val="Compact"/>
            </w:pPr>
            <w:r>
              <w:t xml:space="preserve">RADIUS</w:t>
            </w:r>
          </w:p>
        </w:tc>
        <w:tc>
          <w:tcPr/>
          <w:p>
            <w:pPr>
              <w:pStyle w:val="Compact"/>
            </w:pPr>
            <w:r>
              <w:t xml:space="preserve">Existing / to confirm</w:t>
            </w:r>
          </w:p>
        </w:tc>
      </w:tr>
    </w:tbl>
    <w:p>
      <w:pPr>
        <w:pStyle w:val="BodyText"/>
      </w:pPr>
      <w:r>
        <w:t xml:space="preserve">No direct flow is allowed from the Flask portal to the Tufin API.</w:t>
      </w:r>
    </w:p>
    <w:bookmarkEnd w:id="78"/>
    <w:bookmarkEnd w:id="79"/>
    <w:bookmarkStart w:id="88" w:name="operation-service"/>
    <w:p>
      <w:pPr>
        <w:pStyle w:val="Heading3"/>
      </w:pPr>
      <w:r>
        <w:t xml:space="preserve">5.1.8. Operation Service</w:t>
      </w:r>
    </w:p>
    <w:p>
      <w:pPr>
        <w:pStyle w:val="FirstParagraph"/>
      </w:pPr>
      <w:r>
        <w:rPr>
          <w:i/>
          <w:iCs/>
        </w:rPr>
        <w:t xml:space="preserve">Template guidance: This section describes, for each block of the service layer, the choices that were made and the arguments leading to this choice. Service Operation: Monitoring / Backup / SLM / Scheduling. In the context of a SaaS service specify whether an application test will be setup.</w:t>
      </w:r>
    </w:p>
    <w:p>
      <w:pPr>
        <w:pStyle w:val="BodyText"/>
      </w:pPr>
      <w:r>
        <w:t xml:space="preserve">Operational responsibilities are divided as follows: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Proposed operational owner</w:t>
            </w:r>
          </w:p>
        </w:tc>
      </w:tr>
      <w:tr>
        <w:tc>
          <w:tcPr/>
          <w:p>
            <w:pPr>
              <w:pStyle w:val="Compact"/>
            </w:pPr>
            <w:r>
              <w:t xml:space="preserve">MuleSoft API</w:t>
            </w:r>
          </w:p>
        </w:tc>
        <w:tc>
          <w:tcPr/>
          <w:p>
            <w:pPr>
              <w:pStyle w:val="Compact"/>
            </w:pPr>
            <w:r>
              <w:t xml:space="preserve">Existing MuleSoft operations team</w:t>
            </w:r>
          </w:p>
        </w:tc>
      </w:tr>
      <w:tr>
        <w:tc>
          <w:tcPr/>
          <w:p>
            <w:pPr>
              <w:pStyle w:val="Compact"/>
            </w:pPr>
            <w:r>
              <w:t xml:space="preserve">Tufin platform</w:t>
            </w:r>
          </w:p>
        </w:tc>
        <w:tc>
          <w:tcPr/>
          <w:p>
            <w:pPr>
              <w:pStyle w:val="Compact"/>
            </w:pPr>
            <w:r>
              <w:t xml:space="preserve">Information à confirmer</w:t>
            </w:r>
          </w:p>
        </w:tc>
      </w:tr>
      <w:tr>
        <w:tc>
          <w:tcPr/>
          <w:p>
            <w:pPr>
              <w:pStyle w:val="Compact"/>
            </w:pPr>
            <w:r>
              <w:t xml:space="preserve">Red Hat VM</w:t>
            </w:r>
          </w:p>
        </w:tc>
        <w:tc>
          <w:tcPr/>
          <w:p>
            <w:pPr>
              <w:pStyle w:val="Compact"/>
            </w:pPr>
            <w:r>
              <w:t xml:space="preserve">Information à confirmer</w:t>
            </w:r>
          </w:p>
        </w:tc>
      </w:tr>
      <w:tr>
        <w:tc>
          <w:tcPr/>
          <w:p>
            <w:pPr>
              <w:pStyle w:val="Compact"/>
            </w:pPr>
            <w:r>
              <w:t xml:space="preserve">Nginx</w:t>
            </w:r>
          </w:p>
        </w:tc>
        <w:tc>
          <w:tcPr/>
          <w:p>
            <w:pPr>
              <w:pStyle w:val="Compact"/>
            </w:pPr>
            <w:r>
              <w:t xml:space="preserve">Information à confirmer</w:t>
            </w:r>
          </w:p>
        </w:tc>
      </w:tr>
      <w:tr>
        <w:tc>
          <w:tcPr/>
          <w:p>
            <w:pPr>
              <w:pStyle w:val="Compact"/>
            </w:pPr>
            <w:r>
              <w:t xml:space="preserve">Flask application</w:t>
            </w:r>
          </w:p>
        </w:tc>
        <w:tc>
          <w:tcPr/>
          <w:p>
            <w:pPr>
              <w:pStyle w:val="Compact"/>
            </w:pPr>
            <w:r>
              <w:t xml:space="preserve">Information à confirmer</w:t>
            </w:r>
          </w:p>
        </w:tc>
      </w:tr>
      <w:tr>
        <w:tc>
          <w:tcPr/>
          <w:p>
            <w:pPr>
              <w:pStyle w:val="Compact"/>
            </w:pPr>
            <w:r>
              <w:t xml:space="preserve">Darwin WebSSO</w:t>
            </w:r>
          </w:p>
        </w:tc>
        <w:tc>
          <w:tcPr/>
          <w:p>
            <w:pPr>
              <w:pStyle w:val="Compact"/>
            </w:pPr>
            <w:r>
              <w:t xml:space="preserve">Information à confirmer</w:t>
            </w:r>
          </w:p>
        </w:tc>
      </w:tr>
      <w:tr>
        <w:tc>
          <w:tcPr/>
          <w:p>
            <w:pPr>
              <w:pStyle w:val="Compact"/>
            </w:pPr>
            <w:r>
              <w:t xml:space="preserve">Wallix</w:t>
            </w:r>
          </w:p>
        </w:tc>
        <w:tc>
          <w:tcPr/>
          <w:p>
            <w:pPr>
              <w:pStyle w:val="Compact"/>
            </w:pPr>
            <w:r>
              <w:t xml:space="preserve">Information à confirmer</w:t>
            </w:r>
          </w:p>
        </w:tc>
      </w:tr>
      <w:tr>
        <w:tc>
          <w:tcPr/>
          <w:p>
            <w:pPr>
              <w:pStyle w:val="Compact"/>
            </w:pPr>
            <w:r>
              <w:t xml:space="preserve">Network flows</w:t>
            </w:r>
          </w:p>
        </w:tc>
        <w:tc>
          <w:tcPr/>
          <w:p>
            <w:pPr>
              <w:pStyle w:val="Compact"/>
            </w:pPr>
            <w:r>
              <w:t xml:space="preserve">Network/security teams</w:t>
            </w:r>
          </w:p>
        </w:tc>
      </w:tr>
      <w:tr>
        <w:tc>
          <w:tcPr/>
          <w:p>
            <w:pPr>
              <w:pStyle w:val="Compact"/>
            </w:pPr>
            <w:r>
              <w:t xml:space="preserve">SIEM integration</w:t>
            </w:r>
          </w:p>
        </w:tc>
        <w:tc>
          <w:tcPr/>
          <w:p>
            <w:pPr>
              <w:pStyle w:val="Compact"/>
            </w:pPr>
            <w:r>
              <w:t xml:space="preserve">Information à confirmer</w:t>
            </w:r>
          </w:p>
        </w:tc>
      </w:tr>
    </w:tbl>
    <w:p>
      <w:pPr>
        <w:pStyle w:val="BodyText"/>
      </w:pPr>
      <w:r>
        <w:t xml:space="preserve">No application scheduler is currently required.</w:t>
      </w:r>
    </w:p>
    <w:p>
      <w:pPr>
        <w:pStyle w:val="BodyText"/>
      </w:pPr>
      <w:r>
        <w:rPr>
          <w:b/>
          <w:bCs/>
        </w:rPr>
        <w:t xml:space="preserve">Information à confirmer:</w:t>
      </w:r>
      <w:r>
        <w:t xml:space="preserve"> </w:t>
      </w:r>
      <w:r>
        <w:t xml:space="preserve">service management model, incident routing, escalation procedure and end-to-end support owner.</w:t>
      </w:r>
    </w:p>
    <w:bookmarkStart w:id="80" w:name="backup"/>
    <w:p>
      <w:pPr>
        <w:pStyle w:val="Heading4"/>
      </w:pPr>
      <w:r>
        <w:t xml:space="preserve">5.1.8.11. Backup</w:t>
      </w:r>
    </w:p>
    <w:p>
      <w:pPr>
        <w:pStyle w:val="FirstParagraph"/>
      </w:pPr>
      <w:r>
        <w:rPr>
          <w:i/>
          <w:iCs/>
        </w:rPr>
        <w:t xml:space="preserve">Template guidance: Specify retentions. Note: Automatic replication of backups in the Cloud on the second site for production platforms. On request for non-production platforms.</w:t>
      </w:r>
    </w:p>
    <w:p>
      <w:pPr>
        <w:pStyle w:val="BodyText"/>
      </w:pPr>
      <w:r>
        <w:t xml:space="preserve">The portal stores no Tufin business data and uses no database.</w:t>
      </w:r>
    </w:p>
    <w:p>
      <w:pPr>
        <w:pStyle w:val="BodyText"/>
      </w:pPr>
      <w:r>
        <w:t xml:space="preserve">Therefore, no backup of troubleshooting results is required.</w:t>
      </w:r>
    </w:p>
    <w:p>
      <w:pPr>
        <w:pStyle w:val="BodyText"/>
      </w:pPr>
      <w:r>
        <w:t xml:space="preserve">The following technical elements may require backup or reproducible deployment:</w:t>
      </w:r>
    </w:p>
    <w:p>
      <w:pPr>
        <w:pStyle w:val="Compact"/>
        <w:numPr>
          <w:ilvl w:val="0"/>
          <w:numId w:val="1047"/>
        </w:numPr>
      </w:pPr>
      <w:r>
        <w:t xml:space="preserve">Flask application package;</w:t>
      </w:r>
    </w:p>
    <w:p>
      <w:pPr>
        <w:pStyle w:val="Compact"/>
        <w:numPr>
          <w:ilvl w:val="0"/>
          <w:numId w:val="1047"/>
        </w:numPr>
      </w:pPr>
      <w:r>
        <w:t xml:space="preserve">frontend static files;</w:t>
      </w:r>
    </w:p>
    <w:p>
      <w:pPr>
        <w:pStyle w:val="Compact"/>
        <w:numPr>
          <w:ilvl w:val="0"/>
          <w:numId w:val="1047"/>
        </w:numPr>
      </w:pPr>
      <w:r>
        <w:t xml:space="preserve">Nginx configuration;</w:t>
      </w:r>
    </w:p>
    <w:p>
      <w:pPr>
        <w:pStyle w:val="Compact"/>
        <w:numPr>
          <w:ilvl w:val="0"/>
          <w:numId w:val="1047"/>
        </w:numPr>
      </w:pPr>
      <w:r>
        <w:t xml:space="preserve">application configuration;</w:t>
      </w:r>
    </w:p>
    <w:p>
      <w:pPr>
        <w:pStyle w:val="Compact"/>
        <w:numPr>
          <w:ilvl w:val="0"/>
          <w:numId w:val="1047"/>
        </w:numPr>
      </w:pPr>
      <w:r>
        <w:t xml:space="preserve">service definitions;</w:t>
      </w:r>
    </w:p>
    <w:p>
      <w:pPr>
        <w:pStyle w:val="Compact"/>
        <w:numPr>
          <w:ilvl w:val="0"/>
          <w:numId w:val="1047"/>
        </w:numPr>
      </w:pPr>
      <w:r>
        <w:t xml:space="preserve">certificates or certificate references;</w:t>
      </w:r>
    </w:p>
    <w:p>
      <w:pPr>
        <w:pStyle w:val="Compact"/>
        <w:numPr>
          <w:ilvl w:val="0"/>
          <w:numId w:val="1047"/>
        </w:numPr>
      </w:pPr>
      <w:r>
        <w:t xml:space="preserve">deployment scripts.</w:t>
      </w:r>
    </w:p>
    <w:p>
      <w:pPr>
        <w:pStyle w:val="FirstParagraph"/>
      </w:pPr>
      <w:r>
        <w:t xml:space="preserve">Credentials must remain in the approved MuleSoft secret management solution and must not be included in general-purpose backups in clear text.</w:t>
      </w:r>
    </w:p>
    <w:p>
      <w:pPr>
        <w:pStyle w:val="BodyText"/>
      </w:pPr>
      <w:r>
        <w:rPr>
          <w:b/>
          <w:bCs/>
        </w:rPr>
        <w:t xml:space="preserve">Information à confirmer:</w:t>
      </w:r>
    </w:p>
    <w:p>
      <w:pPr>
        <w:pStyle w:val="Compact"/>
        <w:numPr>
          <w:ilvl w:val="0"/>
          <w:numId w:val="1048"/>
        </w:numPr>
      </w:pPr>
      <w:r>
        <w:t xml:space="preserve">VM backup policy;</w:t>
      </w:r>
    </w:p>
    <w:p>
      <w:pPr>
        <w:pStyle w:val="Compact"/>
        <w:numPr>
          <w:ilvl w:val="0"/>
          <w:numId w:val="1048"/>
        </w:numPr>
      </w:pPr>
      <w:r>
        <w:t xml:space="preserve">configuration backup policy;</w:t>
      </w:r>
    </w:p>
    <w:p>
      <w:pPr>
        <w:pStyle w:val="Compact"/>
        <w:numPr>
          <w:ilvl w:val="0"/>
          <w:numId w:val="1048"/>
        </w:numPr>
      </w:pPr>
      <w:r>
        <w:t xml:space="preserve">retention period;</w:t>
      </w:r>
    </w:p>
    <w:p>
      <w:pPr>
        <w:pStyle w:val="Compact"/>
        <w:numPr>
          <w:ilvl w:val="0"/>
          <w:numId w:val="1048"/>
        </w:numPr>
      </w:pPr>
      <w:r>
        <w:t xml:space="preserve">source-code repository;</w:t>
      </w:r>
    </w:p>
    <w:p>
      <w:pPr>
        <w:pStyle w:val="Compact"/>
        <w:numPr>
          <w:ilvl w:val="0"/>
          <w:numId w:val="1048"/>
        </w:numPr>
      </w:pPr>
      <w:r>
        <w:t xml:space="preserve">recovery procedure;</w:t>
      </w:r>
    </w:p>
    <w:p>
      <w:pPr>
        <w:pStyle w:val="Compact"/>
        <w:numPr>
          <w:ilvl w:val="0"/>
          <w:numId w:val="1048"/>
        </w:numPr>
      </w:pPr>
      <w:r>
        <w:t xml:space="preserve">audit log backup and retention.</w:t>
      </w:r>
    </w:p>
    <w:bookmarkEnd w:id="80"/>
    <w:bookmarkStart w:id="86" w:name="supervision"/>
    <w:p>
      <w:pPr>
        <w:pStyle w:val="Heading4"/>
      </w:pPr>
      <w:r>
        <w:t xml:space="preserve">5.1.8.12. Supervision</w:t>
      </w:r>
    </w:p>
    <w:p>
      <w:pPr>
        <w:pStyle w:val="FirstParagraph"/>
      </w:pPr>
      <w:r>
        <w:rPr>
          <w:i/>
          <w:iCs/>
        </w:rPr>
        <w:t xml:space="preserve">Template guidance: Describe the type of supervision implemented — system / application / performance monitoring / middleware (Webserver / DB).</w:t>
      </w:r>
    </w:p>
    <w:p>
      <w:pPr>
        <w:pStyle w:val="BodyText"/>
      </w:pPr>
      <w:r>
        <w:t xml:space="preserve">The following supervision is recommended:</w:t>
      </w:r>
    </w:p>
    <w:bookmarkStart w:id="81" w:name="system-monitoring"/>
    <w:p>
      <w:pPr>
        <w:pStyle w:val="Heading5"/>
      </w:pPr>
      <w:r>
        <w:t xml:space="preserve">System monitoring</w:t>
      </w:r>
    </w:p>
    <w:p>
      <w:pPr>
        <w:pStyle w:val="Compact"/>
        <w:numPr>
          <w:ilvl w:val="0"/>
          <w:numId w:val="1049"/>
        </w:numPr>
      </w:pPr>
      <w:r>
        <w:t xml:space="preserve">VM availability;</w:t>
      </w:r>
    </w:p>
    <w:p>
      <w:pPr>
        <w:pStyle w:val="Compact"/>
        <w:numPr>
          <w:ilvl w:val="0"/>
          <w:numId w:val="1049"/>
        </w:numPr>
      </w:pPr>
      <w:r>
        <w:t xml:space="preserve">CPU;</w:t>
      </w:r>
    </w:p>
    <w:p>
      <w:pPr>
        <w:pStyle w:val="Compact"/>
        <w:numPr>
          <w:ilvl w:val="0"/>
          <w:numId w:val="1049"/>
        </w:numPr>
      </w:pPr>
      <w:r>
        <w:t xml:space="preserve">memory;</w:t>
      </w:r>
    </w:p>
    <w:p>
      <w:pPr>
        <w:pStyle w:val="Compact"/>
        <w:numPr>
          <w:ilvl w:val="0"/>
          <w:numId w:val="1049"/>
        </w:numPr>
      </w:pPr>
      <w:r>
        <w:t xml:space="preserve">filesystem capacity;</w:t>
      </w:r>
    </w:p>
    <w:p>
      <w:pPr>
        <w:pStyle w:val="Compact"/>
        <w:numPr>
          <w:ilvl w:val="0"/>
          <w:numId w:val="1049"/>
        </w:numPr>
      </w:pPr>
      <w:r>
        <w:t xml:space="preserve">process status;</w:t>
      </w:r>
    </w:p>
    <w:p>
      <w:pPr>
        <w:pStyle w:val="Compact"/>
        <w:numPr>
          <w:ilvl w:val="0"/>
          <w:numId w:val="1049"/>
        </w:numPr>
      </w:pPr>
      <w:r>
        <w:t xml:space="preserve">operating-system errors.</w:t>
      </w:r>
    </w:p>
    <w:bookmarkEnd w:id="81"/>
    <w:bookmarkStart w:id="82" w:name="nginx-monitoring"/>
    <w:p>
      <w:pPr>
        <w:pStyle w:val="Heading5"/>
      </w:pPr>
      <w:r>
        <w:t xml:space="preserve">Nginx monitoring</w:t>
      </w:r>
    </w:p>
    <w:p>
      <w:pPr>
        <w:pStyle w:val="Compact"/>
        <w:numPr>
          <w:ilvl w:val="0"/>
          <w:numId w:val="1050"/>
        </w:numPr>
      </w:pPr>
      <w:r>
        <w:t xml:space="preserve">HTTPS endpoint availability;</w:t>
      </w:r>
    </w:p>
    <w:p>
      <w:pPr>
        <w:pStyle w:val="Compact"/>
        <w:numPr>
          <w:ilvl w:val="0"/>
          <w:numId w:val="1050"/>
        </w:numPr>
      </w:pPr>
      <w:r>
        <w:t xml:space="preserve">response codes;</w:t>
      </w:r>
    </w:p>
    <w:p>
      <w:pPr>
        <w:pStyle w:val="Compact"/>
        <w:numPr>
          <w:ilvl w:val="0"/>
          <w:numId w:val="1050"/>
        </w:numPr>
      </w:pPr>
      <w:r>
        <w:t xml:space="preserve">connection errors;</w:t>
      </w:r>
    </w:p>
    <w:p>
      <w:pPr>
        <w:pStyle w:val="Compact"/>
        <w:numPr>
          <w:ilvl w:val="0"/>
          <w:numId w:val="1050"/>
        </w:numPr>
      </w:pPr>
      <w:r>
        <w:t xml:space="preserve">upstream errors;</w:t>
      </w:r>
    </w:p>
    <w:p>
      <w:pPr>
        <w:pStyle w:val="Compact"/>
        <w:numPr>
          <w:ilvl w:val="0"/>
          <w:numId w:val="1050"/>
        </w:numPr>
      </w:pPr>
      <w:r>
        <w:t xml:space="preserve">response time.</w:t>
      </w:r>
    </w:p>
    <w:bookmarkEnd w:id="82"/>
    <w:bookmarkStart w:id="83" w:name="flask-application-monitoring"/>
    <w:p>
      <w:pPr>
        <w:pStyle w:val="Heading5"/>
      </w:pPr>
      <w:r>
        <w:t xml:space="preserve">Flask application monitoring</w:t>
      </w:r>
    </w:p>
    <w:p>
      <w:pPr>
        <w:pStyle w:val="Compact"/>
        <w:numPr>
          <w:ilvl w:val="0"/>
          <w:numId w:val="1051"/>
        </w:numPr>
      </w:pPr>
      <w:r>
        <w:t xml:space="preserve">application process status;</w:t>
      </w:r>
    </w:p>
    <w:p>
      <w:pPr>
        <w:pStyle w:val="Compact"/>
        <w:numPr>
          <w:ilvl w:val="0"/>
          <w:numId w:val="1051"/>
        </w:numPr>
      </w:pPr>
      <w:r>
        <w:t xml:space="preserve">health-check endpoint;</w:t>
      </w:r>
    </w:p>
    <w:p>
      <w:pPr>
        <w:pStyle w:val="Compact"/>
        <w:numPr>
          <w:ilvl w:val="0"/>
          <w:numId w:val="1051"/>
        </w:numPr>
      </w:pPr>
      <w:r>
        <w:t xml:space="preserve">exception rate;</w:t>
      </w:r>
    </w:p>
    <w:p>
      <w:pPr>
        <w:pStyle w:val="Compact"/>
        <w:numPr>
          <w:ilvl w:val="0"/>
          <w:numId w:val="1051"/>
        </w:numPr>
      </w:pPr>
      <w:r>
        <w:t xml:space="preserve">response time;</w:t>
      </w:r>
    </w:p>
    <w:p>
      <w:pPr>
        <w:pStyle w:val="Compact"/>
        <w:numPr>
          <w:ilvl w:val="0"/>
          <w:numId w:val="1051"/>
        </w:numPr>
      </w:pPr>
      <w:r>
        <w:t xml:space="preserve">MuleSoft timeout rate;</w:t>
      </w:r>
    </w:p>
    <w:p>
      <w:pPr>
        <w:pStyle w:val="Compact"/>
        <w:numPr>
          <w:ilvl w:val="0"/>
          <w:numId w:val="1051"/>
        </w:numPr>
      </w:pPr>
      <w:r>
        <w:t xml:space="preserve">authentication failures;</w:t>
      </w:r>
    </w:p>
    <w:p>
      <w:pPr>
        <w:pStyle w:val="Compact"/>
        <w:numPr>
          <w:ilvl w:val="0"/>
          <w:numId w:val="1051"/>
        </w:numPr>
      </w:pPr>
      <w:r>
        <w:t xml:space="preserve">functional error rate.</w:t>
      </w:r>
    </w:p>
    <w:bookmarkEnd w:id="83"/>
    <w:bookmarkStart w:id="84" w:name="mulesoft-monitoring"/>
    <w:p>
      <w:pPr>
        <w:pStyle w:val="Heading5"/>
      </w:pPr>
      <w:r>
        <w:t xml:space="preserve">MuleSoft monitoring</w:t>
      </w:r>
    </w:p>
    <w:p>
      <w:pPr>
        <w:pStyle w:val="Compact"/>
        <w:numPr>
          <w:ilvl w:val="0"/>
          <w:numId w:val="1052"/>
        </w:numPr>
      </w:pPr>
      <w:r>
        <w:t xml:space="preserve">API availability;</w:t>
      </w:r>
    </w:p>
    <w:p>
      <w:pPr>
        <w:pStyle w:val="Compact"/>
        <w:numPr>
          <w:ilvl w:val="0"/>
          <w:numId w:val="1052"/>
        </w:numPr>
      </w:pPr>
      <w:r>
        <w:t xml:space="preserve">request count;</w:t>
      </w:r>
    </w:p>
    <w:p>
      <w:pPr>
        <w:pStyle w:val="Compact"/>
        <w:numPr>
          <w:ilvl w:val="0"/>
          <w:numId w:val="1052"/>
        </w:numPr>
      </w:pPr>
      <w:r>
        <w:t xml:space="preserve">rejected requests;</w:t>
      </w:r>
    </w:p>
    <w:p>
      <w:pPr>
        <w:pStyle w:val="Compact"/>
        <w:numPr>
          <w:ilvl w:val="0"/>
          <w:numId w:val="1052"/>
        </w:numPr>
      </w:pPr>
      <w:r>
        <w:t xml:space="preserve">OAuth or client authentication failures;</w:t>
      </w:r>
    </w:p>
    <w:p>
      <w:pPr>
        <w:pStyle w:val="Compact"/>
        <w:numPr>
          <w:ilvl w:val="0"/>
          <w:numId w:val="1052"/>
        </w:numPr>
      </w:pPr>
      <w:r>
        <w:t xml:space="preserve">response time;</w:t>
      </w:r>
    </w:p>
    <w:p>
      <w:pPr>
        <w:pStyle w:val="Compact"/>
        <w:numPr>
          <w:ilvl w:val="0"/>
          <w:numId w:val="1052"/>
        </w:numPr>
      </w:pPr>
      <w:r>
        <w:t xml:space="preserve">Tufin downstream errors;</w:t>
      </w:r>
    </w:p>
    <w:p>
      <w:pPr>
        <w:pStyle w:val="Compact"/>
        <w:numPr>
          <w:ilvl w:val="0"/>
          <w:numId w:val="1052"/>
        </w:numPr>
      </w:pPr>
      <w:r>
        <w:t xml:space="preserve">timeout rate.</w:t>
      </w:r>
    </w:p>
    <w:bookmarkEnd w:id="84"/>
    <w:bookmarkStart w:id="85" w:name="end-to-end-monitoring"/>
    <w:p>
      <w:pPr>
        <w:pStyle w:val="Heading5"/>
      </w:pPr>
      <w:r>
        <w:t xml:space="preserve">End-to-end monitoring</w:t>
      </w:r>
    </w:p>
    <w:p>
      <w:pPr>
        <w:pStyle w:val="FirstParagraph"/>
      </w:pPr>
      <w:r>
        <w:t xml:space="preserve">A synthetic read-only test may verify:</w:t>
      </w:r>
    </w:p>
    <w:p>
      <w:pPr>
        <w:pStyle w:val="Compact"/>
        <w:numPr>
          <w:ilvl w:val="0"/>
          <w:numId w:val="1053"/>
        </w:numPr>
      </w:pPr>
      <w:r>
        <w:t xml:space="preserve">portal availability;</w:t>
      </w:r>
    </w:p>
    <w:p>
      <w:pPr>
        <w:pStyle w:val="Compact"/>
        <w:numPr>
          <w:ilvl w:val="0"/>
          <w:numId w:val="1053"/>
        </w:numPr>
      </w:pPr>
      <w:r>
        <w:t xml:space="preserve">authentication path availability, where technically possible;</w:t>
      </w:r>
    </w:p>
    <w:p>
      <w:pPr>
        <w:pStyle w:val="Compact"/>
        <w:numPr>
          <w:ilvl w:val="0"/>
          <w:numId w:val="1053"/>
        </w:numPr>
      </w:pPr>
      <w:r>
        <w:t xml:space="preserve">MuleSoft API availability;</w:t>
      </w:r>
    </w:p>
    <w:p>
      <w:pPr>
        <w:pStyle w:val="Compact"/>
        <w:numPr>
          <w:ilvl w:val="0"/>
          <w:numId w:val="1053"/>
        </w:numPr>
      </w:pPr>
      <w:r>
        <w:t xml:space="preserve">Tufin connectivity;</w:t>
      </w:r>
    </w:p>
    <w:p>
      <w:pPr>
        <w:pStyle w:val="Compact"/>
        <w:numPr>
          <w:ilvl w:val="0"/>
          <w:numId w:val="1053"/>
        </w:numPr>
      </w:pPr>
      <w:r>
        <w:t xml:space="preserve">successful execution of a harmless read-only request.</w:t>
      </w:r>
    </w:p>
    <w:p>
      <w:pPr>
        <w:pStyle w:val="FirstParagraph"/>
      </w:pPr>
      <w:r>
        <w:rPr>
          <w:b/>
          <w:bCs/>
        </w:rPr>
        <w:t xml:space="preserve">Information à confirmer:</w:t>
      </w:r>
      <w:r>
        <w:t xml:space="preserve"> </w:t>
      </w:r>
      <w:r>
        <w:t xml:space="preserve">monitoring tool, alert thresholds, support groups, notification channels and whether an end-to-end synthetic test is authorized.</w:t>
      </w:r>
    </w:p>
    <w:bookmarkEnd w:id="85"/>
    <w:bookmarkEnd w:id="86"/>
    <w:bookmarkStart w:id="87" w:name="drp"/>
    <w:p>
      <w:pPr>
        <w:pStyle w:val="Heading4"/>
      </w:pPr>
      <w:r>
        <w:t xml:space="preserve">5.1.8.13. DRP</w:t>
      </w:r>
    </w:p>
    <w:p>
      <w:pPr>
        <w:pStyle w:val="FirstParagraph"/>
      </w:pPr>
      <w:r>
        <w:rPr>
          <w:i/>
          <w:iCs/>
        </w:rPr>
        <w:t xml:space="preserve">Template guidance: Functionally describe the desired DRP and specify its location.</w:t>
      </w:r>
    </w:p>
    <w:p>
      <w:pPr>
        <w:pStyle w:val="BodyText"/>
      </w:pPr>
      <w:r>
        <w:t xml:space="preserve">No DRP requirement has been communicated.</w:t>
      </w:r>
    </w:p>
    <w:p>
      <w:pPr>
        <w:pStyle w:val="BodyText"/>
      </w:pPr>
      <w:r>
        <w:t xml:space="preserve">Because the portal is stateless and contains no database, recovery may consist of redeploying the application on a replacement Red Hat VM and restoring the approved configuration.</w:t>
      </w:r>
    </w:p>
    <w:p>
      <w:pPr>
        <w:pStyle w:val="BodyText"/>
      </w:pPr>
      <w:r>
        <w:t xml:space="preserve">This does not cover the recovery of:</w:t>
      </w:r>
    </w:p>
    <w:p>
      <w:pPr>
        <w:pStyle w:val="Compact"/>
        <w:numPr>
          <w:ilvl w:val="0"/>
          <w:numId w:val="1054"/>
        </w:numPr>
      </w:pPr>
      <w:r>
        <w:t xml:space="preserve">MuleSoft;</w:t>
      </w:r>
    </w:p>
    <w:p>
      <w:pPr>
        <w:pStyle w:val="Compact"/>
        <w:numPr>
          <w:ilvl w:val="0"/>
          <w:numId w:val="1054"/>
        </w:numPr>
      </w:pPr>
      <w:r>
        <w:t xml:space="preserve">Darwin WebSSO;</w:t>
      </w:r>
    </w:p>
    <w:p>
      <w:pPr>
        <w:pStyle w:val="Compact"/>
        <w:numPr>
          <w:ilvl w:val="0"/>
          <w:numId w:val="1054"/>
        </w:numPr>
      </w:pPr>
      <w:r>
        <w:t xml:space="preserve">Wallix;</w:t>
      </w:r>
    </w:p>
    <w:p>
      <w:pPr>
        <w:pStyle w:val="Compact"/>
        <w:numPr>
          <w:ilvl w:val="0"/>
          <w:numId w:val="1054"/>
        </w:numPr>
      </w:pPr>
      <w:r>
        <w:t xml:space="preserve">network connectivity;</w:t>
      </w:r>
    </w:p>
    <w:p>
      <w:pPr>
        <w:pStyle w:val="Compact"/>
        <w:numPr>
          <w:ilvl w:val="0"/>
          <w:numId w:val="1054"/>
        </w:numPr>
      </w:pPr>
      <w:r>
        <w:t xml:space="preserve">Tufin;</w:t>
      </w:r>
    </w:p>
    <w:p>
      <w:pPr>
        <w:pStyle w:val="Compact"/>
        <w:numPr>
          <w:ilvl w:val="0"/>
          <w:numId w:val="1054"/>
        </w:numPr>
      </w:pPr>
      <w:r>
        <w:t xml:space="preserve">central logging services.</w:t>
      </w:r>
    </w:p>
    <w:p>
      <w:pPr>
        <w:pStyle w:val="FirstParagraph"/>
      </w:pPr>
      <w:r>
        <w:rPr>
          <w:b/>
          <w:bCs/>
        </w:rPr>
        <w:t xml:space="preserve">Hypothèse:</w:t>
      </w:r>
      <w:r>
        <w:t xml:space="preserve"> </w:t>
      </w:r>
      <w:r>
        <w:t xml:space="preserve">the portal will rely on the existing DRP capabilities of the infrastructure and MuleSoft services rather than on a dedicated application DRP.</w:t>
      </w:r>
    </w:p>
    <w:p>
      <w:pPr>
        <w:pStyle w:val="BodyText"/>
      </w:pPr>
      <w:r>
        <w:rPr>
          <w:b/>
          <w:bCs/>
        </w:rPr>
        <w:t xml:space="preserve">Information à confirmer:</w:t>
      </w:r>
      <w:r>
        <w:t xml:space="preserve"> </w:t>
      </w:r>
      <w:r>
        <w:t xml:space="preserve">DRP requirement, secondary site, RTO, recovery test frequency and component responsibilities.</w:t>
      </w:r>
    </w:p>
    <w:bookmarkEnd w:id="87"/>
    <w:bookmarkEnd w:id="88"/>
    <w:bookmarkEnd w:id="89"/>
    <w:bookmarkStart w:id="90" w:name="synthesis"/>
    <w:p>
      <w:pPr>
        <w:pStyle w:val="Heading2"/>
      </w:pPr>
      <w:r>
        <w:t xml:space="preserve">5.2. SYNTHESIS</w:t>
      </w:r>
    </w:p>
    <w:p>
      <w:pPr>
        <w:pStyle w:val="FirstParagraph"/>
      </w:pPr>
      <w:r>
        <w:t xml:space="preserve">The proposed architecture provides a controlled internal troubleshooting service without exposing direct Tufin API access to network administrators.</w:t>
      </w:r>
    </w:p>
    <w:p>
      <w:pPr>
        <w:pStyle w:val="BodyText"/>
      </w:pPr>
      <w:r>
        <w:t xml:space="preserve">The principal architecture choices are:</w:t>
      </w:r>
    </w:p>
    <w:p>
      <w:pPr>
        <w:pStyle w:val="Compact"/>
        <w:numPr>
          <w:ilvl w:val="0"/>
          <w:numId w:val="1055"/>
        </w:numPr>
      </w:pPr>
      <w:r>
        <w:t xml:space="preserve">portal hosted in Zone 8 close to the protected target environment;</w:t>
      </w:r>
    </w:p>
    <w:p>
      <w:pPr>
        <w:pStyle w:val="Compact"/>
        <w:numPr>
          <w:ilvl w:val="0"/>
          <w:numId w:val="1055"/>
        </w:numPr>
      </w:pPr>
      <w:r>
        <w:t xml:space="preserve">controlled user access from Zone 10 through the existing Wallix and T8 mechanism;</w:t>
      </w:r>
    </w:p>
    <w:p>
      <w:pPr>
        <w:pStyle w:val="Compact"/>
        <w:numPr>
          <w:ilvl w:val="0"/>
          <w:numId w:val="1055"/>
        </w:numPr>
      </w:pPr>
      <w:r>
        <w:t xml:space="preserve">Darwin WebSSO authentication;</w:t>
      </w:r>
    </w:p>
    <w:p>
      <w:pPr>
        <w:pStyle w:val="Compact"/>
        <w:numPr>
          <w:ilvl w:val="0"/>
          <w:numId w:val="1055"/>
        </w:numPr>
      </w:pPr>
      <w:r>
        <w:t xml:space="preserve">Flask backend with HTML, CSS and JavaScript frontend;</w:t>
      </w:r>
    </w:p>
    <w:p>
      <w:pPr>
        <w:pStyle w:val="Compact"/>
        <w:numPr>
          <w:ilvl w:val="0"/>
          <w:numId w:val="1055"/>
        </w:numPr>
      </w:pPr>
      <w:r>
        <w:t xml:space="preserve">Nginx frontend on a Red Hat virtual machine;</w:t>
      </w:r>
    </w:p>
    <w:p>
      <w:pPr>
        <w:pStyle w:val="Compact"/>
        <w:numPr>
          <w:ilvl w:val="0"/>
          <w:numId w:val="1055"/>
        </w:numPr>
      </w:pPr>
      <w:r>
        <w:t xml:space="preserve">no database;</w:t>
      </w:r>
    </w:p>
    <w:p>
      <w:pPr>
        <w:pStyle w:val="Compact"/>
        <w:numPr>
          <w:ilvl w:val="0"/>
          <w:numId w:val="1055"/>
        </w:numPr>
      </w:pPr>
      <w:r>
        <w:t xml:space="preserve">no functional cache;</w:t>
      </w:r>
    </w:p>
    <w:p>
      <w:pPr>
        <w:pStyle w:val="Compact"/>
        <w:numPr>
          <w:ilvl w:val="0"/>
          <w:numId w:val="1055"/>
        </w:numPr>
      </w:pPr>
      <w:r>
        <w:t xml:space="preserve">no direct portal-to-Tufin communication;</w:t>
      </w:r>
    </w:p>
    <w:p>
      <w:pPr>
        <w:pStyle w:val="Compact"/>
        <w:numPr>
          <w:ilvl w:val="0"/>
          <w:numId w:val="1055"/>
        </w:numPr>
      </w:pPr>
      <w:r>
        <w:t xml:space="preserve">existing MuleSoft platform used as the only Tufin API intermediary;</w:t>
      </w:r>
    </w:p>
    <w:p>
      <w:pPr>
        <w:pStyle w:val="Compact"/>
        <w:numPr>
          <w:ilvl w:val="0"/>
          <w:numId w:val="1055"/>
        </w:numPr>
      </w:pPr>
      <w:r>
        <w:t xml:space="preserve">closed list of read-only endpoints;</w:t>
      </w:r>
    </w:p>
    <w:p>
      <w:pPr>
        <w:pStyle w:val="Compact"/>
        <w:numPr>
          <w:ilvl w:val="0"/>
          <w:numId w:val="1055"/>
        </w:numPr>
      </w:pPr>
      <w:r>
        <w:t xml:space="preserve">rejection of modification methods;</w:t>
      </w:r>
    </w:p>
    <w:p>
      <w:pPr>
        <w:pStyle w:val="Compact"/>
        <w:numPr>
          <w:ilvl w:val="0"/>
          <w:numId w:val="1055"/>
        </w:numPr>
      </w:pPr>
      <w:r>
        <w:t xml:space="preserve">Tufin Super Administrator credentials stored on the MuleSoft side;</w:t>
      </w:r>
    </w:p>
    <w:p>
      <w:pPr>
        <w:pStyle w:val="Compact"/>
        <w:numPr>
          <w:ilvl w:val="0"/>
          <w:numId w:val="1055"/>
        </w:numPr>
      </w:pPr>
      <w:r>
        <w:t xml:space="preserve">OAuth 2.0 proposed for portal-to-MuleSoft machine authentication;</w:t>
      </w:r>
    </w:p>
    <w:p>
      <w:pPr>
        <w:pStyle w:val="Compact"/>
        <w:numPr>
          <w:ilvl w:val="0"/>
          <w:numId w:val="1055"/>
        </w:numPr>
      </w:pPr>
      <w:r>
        <w:t xml:space="preserve">logging of every operation.</w:t>
      </w:r>
    </w:p>
    <w:p>
      <w:pPr>
        <w:pStyle w:val="FirstParagraph"/>
      </w:pPr>
      <w:r>
        <w:t xml:space="preserve">The architecture reduces the functional exposure of the Tufin Super Administrator account. It does not remove the impact associated with compromise of that account inside MuleSoft. Secret protection, strict API policies, logging, input validation and access restrictions are therefore essential.</w:t>
      </w:r>
    </w:p>
    <w:bookmarkEnd w:id="90"/>
    <w:bookmarkStart w:id="91" w:name="logical-architecture-design"/>
    <w:p>
      <w:pPr>
        <w:pStyle w:val="Heading2"/>
      </w:pPr>
      <w:r>
        <w:t xml:space="preserve">5.3. LOGICAL ARCHITECTURE DESIGN</w:t>
      </w:r>
    </w:p>
    <w:p>
      <w:pPr>
        <w:pStyle w:val="SourceCode"/>
      </w:pPr>
      <w:r>
        <w:rPr>
          <w:rStyle w:val="VerbatimChar"/>
        </w:rPr>
        <w:t xml:space="preserve">┌──────────────────────────────────────────────────────────┐</w:t>
      </w:r>
      <w:r>
        <w:br/>
      </w:r>
      <w:r>
        <w:rPr>
          <w:rStyle w:val="VerbatimChar"/>
        </w:rPr>
        <w:t xml:space="preserve">│ ZONE 10                                                  │</w:t>
      </w:r>
      <w:r>
        <w:br/>
      </w:r>
      <w:r>
        <w:rPr>
          <w:rStyle w:val="VerbatimChar"/>
        </w:rPr>
        <w:t xml:space="preserve">│                                                          │</w:t>
      </w:r>
      <w:r>
        <w:br/>
      </w:r>
      <w:r>
        <w:rPr>
          <w:rStyle w:val="VerbatimChar"/>
        </w:rPr>
        <w:t xml:space="preserve">│  Network Administrator Workstation                       │</w:t>
      </w:r>
      <w:r>
        <w:br/>
      </w:r>
      <w:r>
        <w:rPr>
          <w:rStyle w:val="VerbatimChar"/>
        </w:rPr>
        <w:t xml:space="preserve">│  - Internal user                                         │</w:t>
      </w:r>
      <w:r>
        <w:br/>
      </w:r>
      <w:r>
        <w:rPr>
          <w:rStyle w:val="VerbatimChar"/>
        </w:rPr>
        <w:t xml:space="preserve">│  - Approximately 20 users                                │</w:t>
      </w:r>
      <w:r>
        <w:br/>
      </w:r>
      <w:r>
        <w:rPr>
          <w:rStyle w:val="VerbatimChar"/>
        </w:rPr>
        <w:t xml:space="preserve">└───────────────────────────┬──────────────────────────────┘</w:t>
      </w:r>
      <w:r>
        <w:br/>
      </w:r>
      <w:r>
        <w:rPr>
          <w:rStyle w:val="VerbatimChar"/>
        </w:rPr>
        <w:t xml:space="preserve">                            │</w:t>
      </w:r>
      <w:r>
        <w:br/>
      </w:r>
      <w:r>
        <w:rPr>
          <w:rStyle w:val="VerbatimChar"/>
        </w:rPr>
        <w:t xml:space="preserve">                            │ Controlled access</w:t>
      </w:r>
      <w:r>
        <w:br/>
      </w:r>
      <w:r>
        <w:rPr>
          <w:rStyle w:val="VerbatimChar"/>
        </w:rPr>
        <w:t xml:space="preserve">                            │ T8 account</w:t>
      </w:r>
      <w:r>
        <w:br/>
      </w:r>
      <w:r>
        <w:rPr>
          <w:rStyle w:val="VerbatimChar"/>
        </w:rPr>
        <w:t xml:space="preserve">                            ▼</w:t>
      </w:r>
      <w:r>
        <w:br/>
      </w:r>
      <w:r>
        <w:rPr>
          <w:rStyle w:val="VerbatimChar"/>
        </w:rPr>
        <w:t xml:space="preserve">┌──────────────────────────────────────────────────────────┐</w:t>
      </w:r>
      <w:r>
        <w:br/>
      </w:r>
      <w:r>
        <w:rPr>
          <w:rStyle w:val="VerbatimChar"/>
        </w:rPr>
        <w:t xml:space="preserve">│ PROTECTED ACCESS CONTEXT                                 │</w:t>
      </w:r>
      <w:r>
        <w:br/>
      </w:r>
      <w:r>
        <w:rPr>
          <w:rStyle w:val="VerbatimChar"/>
        </w:rPr>
        <w:t xml:space="preserve">│                                                          │</w:t>
      </w:r>
      <w:r>
        <w:br/>
      </w:r>
      <w:r>
        <w:rPr>
          <w:rStyle w:val="VerbatimChar"/>
        </w:rPr>
        <w:t xml:space="preserve">│  Wallix                                                  │</w:t>
      </w:r>
      <w:r>
        <w:br/>
      </w:r>
      <w:r>
        <w:rPr>
          <w:rStyle w:val="VerbatimChar"/>
        </w:rPr>
        <w:t xml:space="preserve">│  - Access control                                        │</w:t>
      </w:r>
      <w:r>
        <w:br/>
      </w:r>
      <w:r>
        <w:rPr>
          <w:rStyle w:val="VerbatimChar"/>
        </w:rPr>
        <w:t xml:space="preserve">│  - Exact network position to confirm                     │</w:t>
      </w:r>
      <w:r>
        <w:br/>
      </w:r>
      <w:r>
        <w:rPr>
          <w:rStyle w:val="VerbatimChar"/>
        </w:rPr>
        <w:t xml:space="preserve">└───────────────────────────┬──────────────────────────────┘</w:t>
      </w:r>
      <w:r>
        <w:br/>
      </w:r>
      <w:r>
        <w:rPr>
          <w:rStyle w:val="VerbatimChar"/>
        </w:rPr>
        <w:t xml:space="preserve">                            │</w:t>
      </w:r>
      <w:r>
        <w:br/>
      </w:r>
      <w:r>
        <w:rPr>
          <w:rStyle w:val="VerbatimChar"/>
        </w:rPr>
        <w:t xml:space="preserve">                            │ HTTPS / protocol to confirm</w:t>
      </w:r>
      <w:r>
        <w:br/>
      </w:r>
      <w:r>
        <w:rPr>
          <w:rStyle w:val="VerbatimChar"/>
        </w:rPr>
        <w:t xml:space="preserve">                            ▼</w:t>
      </w:r>
      <w:r>
        <w:br/>
      </w:r>
      <w:r>
        <w:rPr>
          <w:rStyle w:val="VerbatimChar"/>
        </w:rPr>
        <w:t xml:space="preserve">┌──────────────────────────────────────────────────────────┐</w:t>
      </w:r>
      <w:r>
        <w:br/>
      </w:r>
      <w:r>
        <w:rPr>
          <w:rStyle w:val="VerbatimChar"/>
        </w:rPr>
        <w:t xml:space="preserve">│ ZONE 8 — PORTAL VM                                       │</w:t>
      </w:r>
      <w:r>
        <w:br/>
      </w:r>
      <w:r>
        <w:rPr>
          <w:rStyle w:val="VerbatimChar"/>
        </w:rPr>
        <w:t xml:space="preserve">│                                                          │</w:t>
      </w:r>
      <w:r>
        <w:br/>
      </w:r>
      <w:r>
        <w:rPr>
          <w:rStyle w:val="VerbatimChar"/>
        </w:rPr>
        <w:t xml:space="preserve">│  Nginx                                                   │</w:t>
      </w:r>
      <w:r>
        <w:br/>
      </w:r>
      <w:r>
        <w:rPr>
          <w:rStyle w:val="VerbatimChar"/>
        </w:rPr>
        <w:t xml:space="preserve">│    │                                                     │</w:t>
      </w:r>
      <w:r>
        <w:br/>
      </w:r>
      <w:r>
        <w:rPr>
          <w:rStyle w:val="VerbatimChar"/>
        </w:rPr>
        <w:t xml:space="preserve">│    ▼                                                     │</w:t>
      </w:r>
      <w:r>
        <w:br/>
      </w:r>
      <w:r>
        <w:rPr>
          <w:rStyle w:val="VerbatimChar"/>
        </w:rPr>
        <w:t xml:space="preserve">│  Flask Application                                       │</w:t>
      </w:r>
      <w:r>
        <w:br/>
      </w:r>
      <w:r>
        <w:rPr>
          <w:rStyle w:val="VerbatimChar"/>
        </w:rPr>
        <w:t xml:space="preserve">│  - Python 3.x                                            │</w:t>
      </w:r>
      <w:r>
        <w:br/>
      </w:r>
      <w:r>
        <w:rPr>
          <w:rStyle w:val="VerbatimChar"/>
        </w:rPr>
        <w:t xml:space="preserve">│  - HTML / CSS / JavaScript                               │</w:t>
      </w:r>
      <w:r>
        <w:br/>
      </w:r>
      <w:r>
        <w:rPr>
          <w:rStyle w:val="VerbatimChar"/>
        </w:rPr>
        <w:t xml:space="preserve">│  - Darwin WebSSO                                         │</w:t>
      </w:r>
      <w:r>
        <w:br/>
      </w:r>
      <w:r>
        <w:rPr>
          <w:rStyle w:val="VerbatimChar"/>
        </w:rPr>
        <w:t xml:space="preserve">│  - Input validation                                      │</w:t>
      </w:r>
      <w:r>
        <w:br/>
      </w:r>
      <w:r>
        <w:rPr>
          <w:rStyle w:val="VerbatimChar"/>
        </w:rPr>
        <w:t xml:space="preserve">│  - Audit logging                                         │</w:t>
      </w:r>
      <w:r>
        <w:br/>
      </w:r>
      <w:r>
        <w:rPr>
          <w:rStyle w:val="VerbatimChar"/>
        </w:rPr>
        <w:t xml:space="preserve">│  - No database                                           │</w:t>
      </w:r>
      <w:r>
        <w:br/>
      </w:r>
      <w:r>
        <w:rPr>
          <w:rStyle w:val="VerbatimChar"/>
        </w:rPr>
        <w:t xml:space="preserve">│  - No cache                                              │</w:t>
      </w:r>
      <w:r>
        <w:br/>
      </w:r>
      <w:r>
        <w:rPr>
          <w:rStyle w:val="VerbatimChar"/>
        </w:rPr>
        <w:t xml:space="preserve">└───────────────────────────┬──────────────────────────────┘</w:t>
      </w:r>
      <w:r>
        <w:br/>
      </w:r>
      <w:r>
        <w:rPr>
          <w:rStyle w:val="VerbatimChar"/>
        </w:rPr>
        <w:t xml:space="preserve">                            │</w:t>
      </w:r>
      <w:r>
        <w:br/>
      </w:r>
      <w:r>
        <w:rPr>
          <w:rStyle w:val="VerbatimChar"/>
        </w:rPr>
        <w:t xml:space="preserve">                            │ HTTPS REST</w:t>
      </w:r>
      <w:r>
        <w:br/>
      </w:r>
      <w:r>
        <w:rPr>
          <w:rStyle w:val="VerbatimChar"/>
        </w:rPr>
        <w:t xml:space="preserve">                            │ OAuth 2.0 Client Credentials</w:t>
      </w:r>
      <w:r>
        <w:br/>
      </w:r>
      <w:r>
        <w:rPr>
          <w:rStyle w:val="VerbatimChar"/>
        </w:rPr>
        <w:t xml:space="preserve">                            │ proposed</w:t>
      </w:r>
      <w:r>
        <w:br/>
      </w:r>
      <w:r>
        <w:rPr>
          <w:rStyle w:val="VerbatimChar"/>
        </w:rPr>
        <w:t xml:space="preserve">                            ▼</w:t>
      </w:r>
      <w:r>
        <w:br/>
      </w:r>
      <w:r>
        <w:rPr>
          <w:rStyle w:val="VerbatimChar"/>
        </w:rPr>
        <w:t xml:space="preserve">┌──────────────────────────────────────────────────────────┐</w:t>
      </w:r>
      <w:r>
        <w:br/>
      </w:r>
      <w:r>
        <w:rPr>
          <w:rStyle w:val="VerbatimChar"/>
        </w:rPr>
        <w:t xml:space="preserve">│ ZONE 6 — MULESOFT                                        │</w:t>
      </w:r>
      <w:r>
        <w:br/>
      </w:r>
      <w:r>
        <w:rPr>
          <w:rStyle w:val="VerbatimChar"/>
        </w:rPr>
        <w:t xml:space="preserve">│                                                          │</w:t>
      </w:r>
      <w:r>
        <w:br/>
      </w:r>
      <w:r>
        <w:rPr>
          <w:rStyle w:val="VerbatimChar"/>
        </w:rPr>
        <w:t xml:space="preserve">│  Restricted Troubleshooting API                          │</w:t>
      </w:r>
      <w:r>
        <w:br/>
      </w:r>
      <w:r>
        <w:rPr>
          <w:rStyle w:val="VerbatimChar"/>
        </w:rPr>
        <w:t xml:space="preserve">│  - Dedicated client authorization                        │</w:t>
      </w:r>
      <w:r>
        <w:br/>
      </w:r>
      <w:r>
        <w:rPr>
          <w:rStyle w:val="VerbatimChar"/>
        </w:rPr>
        <w:t xml:space="preserve">│  - Closed endpoint whitelist                             │</w:t>
      </w:r>
      <w:r>
        <w:br/>
      </w:r>
      <w:r>
        <w:rPr>
          <w:rStyle w:val="VerbatimChar"/>
        </w:rPr>
        <w:t xml:space="preserve">│  - Read-only methods                                     │</w:t>
      </w:r>
      <w:r>
        <w:br/>
      </w:r>
      <w:r>
        <w:rPr>
          <w:rStyle w:val="VerbatimChar"/>
        </w:rPr>
        <w:t xml:space="preserve">│  - Request logging                                       │</w:t>
      </w:r>
      <w:r>
        <w:br/>
      </w:r>
      <w:r>
        <w:rPr>
          <w:rStyle w:val="VerbatimChar"/>
        </w:rPr>
        <w:t xml:space="preserve">│  - Correlation ID                                        │</w:t>
      </w:r>
      <w:r>
        <w:br/>
      </w:r>
      <w:r>
        <w:rPr>
          <w:rStyle w:val="VerbatimChar"/>
        </w:rPr>
        <w:t xml:space="preserve">│  - Protected Tufin credential                            │</w:t>
      </w:r>
      <w:r>
        <w:br/>
      </w:r>
      <w:r>
        <w:rPr>
          <w:rStyle w:val="VerbatimChar"/>
        </w:rPr>
        <w:t xml:space="preserve">└───────────────────────────┬──────────────────────────────┘</w:t>
      </w:r>
      <w:r>
        <w:br/>
      </w:r>
      <w:r>
        <w:rPr>
          <w:rStyle w:val="VerbatimChar"/>
        </w:rPr>
        <w:t xml:space="preserve">                            │</w:t>
      </w:r>
      <w:r>
        <w:br/>
      </w:r>
      <w:r>
        <w:rPr>
          <w:rStyle w:val="VerbatimChar"/>
        </w:rPr>
        <w:t xml:space="preserve">                            │ HTTPS REST</w:t>
      </w:r>
      <w:r>
        <w:br/>
      </w:r>
      <w:r>
        <w:rPr>
          <w:rStyle w:val="VerbatimChar"/>
        </w:rPr>
        <w:t xml:space="preserve">                            │ Tufin Super Administrator</w:t>
      </w:r>
      <w:r>
        <w:br/>
      </w:r>
      <w:r>
        <w:rPr>
          <w:rStyle w:val="VerbatimChar"/>
        </w:rPr>
        <w:t xml:space="preserve">                            ▼</w:t>
      </w:r>
      <w:r>
        <w:br/>
      </w:r>
      <w:r>
        <w:rPr>
          <w:rStyle w:val="VerbatimChar"/>
        </w:rPr>
        <w:t xml:space="preserve">┌──────────────────────────────────────────────────────────┐</w:t>
      </w:r>
      <w:r>
        <w:br/>
      </w:r>
      <w:r>
        <w:rPr>
          <w:rStyle w:val="VerbatimChar"/>
        </w:rPr>
        <w:t xml:space="preserve">│ ZONE 8 — TUFIN                                           │</w:t>
      </w:r>
      <w:r>
        <w:br/>
      </w:r>
      <w:r>
        <w:rPr>
          <w:rStyle w:val="VerbatimChar"/>
        </w:rPr>
        <w:t xml:space="preserve">│                                                          │</w:t>
      </w:r>
      <w:r>
        <w:br/>
      </w:r>
      <w:r>
        <w:rPr>
          <w:rStyle w:val="VerbatimChar"/>
        </w:rPr>
        <w:t xml:space="preserve">│  Tufin Platform                                          │</w:t>
      </w:r>
      <w:r>
        <w:br/>
      </w:r>
      <w:r>
        <w:rPr>
          <w:rStyle w:val="VerbatimChar"/>
        </w:rPr>
        <w:t xml:space="preserve">│  - Firewall rule information                             │</w:t>
      </w:r>
      <w:r>
        <w:br/>
      </w:r>
      <w:r>
        <w:rPr>
          <w:rStyle w:val="VerbatimChar"/>
        </w:rPr>
        <w:t xml:space="preserve">│  - Flow analysis                                         │</w:t>
      </w:r>
      <w:r>
        <w:br/>
      </w:r>
      <w:r>
        <w:rPr>
          <w:rStyle w:val="VerbatimChar"/>
        </w:rPr>
        <w:t xml:space="preserve">│  - Network objects                                       │</w:t>
      </w:r>
      <w:r>
        <w:br/>
      </w:r>
      <w:r>
        <w:rPr>
          <w:rStyle w:val="VerbatimChar"/>
        </w:rPr>
        <w:t xml:space="preserve">│  - Equipment paths                                       │</w:t>
      </w:r>
      <w:r>
        <w:br/>
      </w:r>
      <w:r>
        <w:rPr>
          <w:rStyle w:val="VerbatimChar"/>
        </w:rPr>
        <w:t xml:space="preserve">│  - Security policies                                     │</w:t>
      </w:r>
      <w:r>
        <w:br/>
      </w:r>
      <w:r>
        <w:rPr>
          <w:rStyle w:val="VerbatimChar"/>
        </w:rPr>
        <w:t xml:space="preserve">│  - Compliance information                                │</w:t>
      </w:r>
      <w:r>
        <w:br/>
      </w:r>
      <w:r>
        <w:rPr>
          <w:rStyle w:val="VerbatimChar"/>
        </w:rPr>
        <w:t xml:space="preserve">│  - Change information                                    │</w:t>
      </w:r>
      <w:r>
        <w:br/>
      </w:r>
      <w:r>
        <w:rPr>
          <w:rStyle w:val="VerbatimChar"/>
        </w:rPr>
        <w:t xml:space="preserve">└──────────────────────────────────────────────────────────┘</w:t>
      </w:r>
    </w:p>
    <w:bookmarkEnd w:id="91"/>
    <w:bookmarkStart w:id="92" w:name="references"/>
    <w:p>
      <w:pPr>
        <w:pStyle w:val="Heading2"/>
      </w:pPr>
      <w:r>
        <w:t xml:space="preserve">5.4. REFERENCES</w:t>
      </w:r>
    </w:p>
    <w:p>
      <w:pPr>
        <w:pStyle w:val="Compact"/>
        <w:numPr>
          <w:ilvl w:val="0"/>
          <w:numId w:val="1056"/>
        </w:numPr>
      </w:pPr>
      <w:r>
        <w:t xml:space="preserve">Architecture template supplied for this project.</w:t>
      </w:r>
    </w:p>
    <w:p>
      <w:pPr>
        <w:pStyle w:val="Compact"/>
        <w:numPr>
          <w:ilvl w:val="0"/>
          <w:numId w:val="1056"/>
        </w:numPr>
      </w:pPr>
      <w:r>
        <w:t xml:space="preserve">Project context and functional requirements supplied by the project representative.</w:t>
      </w:r>
    </w:p>
    <w:p>
      <w:pPr>
        <w:pStyle w:val="Compact"/>
        <w:numPr>
          <w:ilvl w:val="0"/>
          <w:numId w:val="1056"/>
        </w:numPr>
      </w:pPr>
      <w:r>
        <w:t xml:space="preserve">Corporate MuleSoft architecture and operating standards —</w:t>
      </w:r>
      <w:r>
        <w:t xml:space="preserve"> </w:t>
      </w:r>
      <w:r>
        <w:rPr>
          <w:b/>
          <w:bCs/>
        </w:rPr>
        <w:t xml:space="preserve">Information à confirmer</w:t>
      </w:r>
      <w:r>
        <w:t xml:space="preserve">.</w:t>
      </w:r>
    </w:p>
    <w:p>
      <w:pPr>
        <w:pStyle w:val="Compact"/>
        <w:numPr>
          <w:ilvl w:val="0"/>
          <w:numId w:val="1056"/>
        </w:numPr>
      </w:pPr>
      <w:r>
        <w:t xml:space="preserve">Tufin API documentation and version —</w:t>
      </w:r>
      <w:r>
        <w:t xml:space="preserve"> </w:t>
      </w:r>
      <w:r>
        <w:rPr>
          <w:b/>
          <w:bCs/>
        </w:rPr>
        <w:t xml:space="preserve">Information à confirmer</w:t>
      </w:r>
      <w:r>
        <w:t xml:space="preserve">.</w:t>
      </w:r>
    </w:p>
    <w:p>
      <w:pPr>
        <w:pStyle w:val="Compact"/>
        <w:numPr>
          <w:ilvl w:val="0"/>
          <w:numId w:val="1056"/>
        </w:numPr>
      </w:pPr>
      <w:r>
        <w:t xml:space="preserve">Darwin WebSSO integration documentation —</w:t>
      </w:r>
      <w:r>
        <w:t xml:space="preserve"> </w:t>
      </w:r>
      <w:r>
        <w:rPr>
          <w:b/>
          <w:bCs/>
        </w:rPr>
        <w:t xml:space="preserve">Information à confirmer</w:t>
      </w:r>
      <w:r>
        <w:t xml:space="preserve">.</w:t>
      </w:r>
    </w:p>
    <w:p>
      <w:pPr>
        <w:pStyle w:val="Compact"/>
        <w:numPr>
          <w:ilvl w:val="0"/>
          <w:numId w:val="1056"/>
        </w:numPr>
      </w:pPr>
      <w:r>
        <w:t xml:space="preserve">Wallix and T8 access documentation —</w:t>
      </w:r>
      <w:r>
        <w:t xml:space="preserve"> </w:t>
      </w:r>
      <w:r>
        <w:rPr>
          <w:b/>
          <w:bCs/>
        </w:rPr>
        <w:t xml:space="preserve">Information à confirmer</w:t>
      </w:r>
      <w:r>
        <w:t xml:space="preserve">.</w:t>
      </w:r>
    </w:p>
    <w:p>
      <w:pPr>
        <w:pStyle w:val="Compact"/>
        <w:numPr>
          <w:ilvl w:val="0"/>
          <w:numId w:val="1056"/>
        </w:numPr>
      </w:pPr>
      <w:r>
        <w:t xml:space="preserve">Corporate Red Hat hosting standards —</w:t>
      </w:r>
      <w:r>
        <w:t xml:space="preserve"> </w:t>
      </w:r>
      <w:r>
        <w:rPr>
          <w:b/>
          <w:bCs/>
        </w:rPr>
        <w:t xml:space="preserve">Information à confirmer</w:t>
      </w:r>
      <w:r>
        <w:t xml:space="preserve">.</w:t>
      </w:r>
    </w:p>
    <w:p>
      <w:pPr>
        <w:pStyle w:val="Compact"/>
        <w:numPr>
          <w:ilvl w:val="0"/>
          <w:numId w:val="1056"/>
        </w:numPr>
      </w:pPr>
      <w:r>
        <w:t xml:space="preserve">Corporate PKI standard —</w:t>
      </w:r>
      <w:r>
        <w:t xml:space="preserve"> </w:t>
      </w:r>
      <w:r>
        <w:rPr>
          <w:b/>
          <w:bCs/>
        </w:rPr>
        <w:t xml:space="preserve">Information à confirmer</w:t>
      </w:r>
      <w:r>
        <w:t xml:space="preserve">.</w:t>
      </w:r>
    </w:p>
    <w:p>
      <w:pPr>
        <w:pStyle w:val="Compact"/>
        <w:numPr>
          <w:ilvl w:val="0"/>
          <w:numId w:val="1056"/>
        </w:numPr>
      </w:pPr>
      <w:r>
        <w:t xml:space="preserve">Corporate logging and SIEM standard —</w:t>
      </w:r>
      <w:r>
        <w:t xml:space="preserve"> </w:t>
      </w:r>
      <w:r>
        <w:rPr>
          <w:b/>
          <w:bCs/>
        </w:rPr>
        <w:t xml:space="preserve">Information à confirmer</w:t>
      </w:r>
      <w:r>
        <w:t xml:space="preserve">.</w:t>
      </w:r>
    </w:p>
    <w:p>
      <w:pPr>
        <w:pStyle w:val="Compact"/>
        <w:numPr>
          <w:ilvl w:val="0"/>
          <w:numId w:val="1056"/>
        </w:numPr>
      </w:pPr>
      <w:r>
        <w:t xml:space="preserve">Corporate secure development standard —</w:t>
      </w:r>
      <w:r>
        <w:t xml:space="preserve"> </w:t>
      </w:r>
      <w:r>
        <w:rPr>
          <w:b/>
          <w:bCs/>
        </w:rPr>
        <w:t xml:space="preserve">Information à confirmer</w:t>
      </w:r>
      <w:r>
        <w:t xml:space="preserve">.</w:t>
      </w:r>
    </w:p>
    <w:p>
      <w:pPr>
        <w:pStyle w:val="Compact"/>
        <w:numPr>
          <w:ilvl w:val="0"/>
          <w:numId w:val="1056"/>
        </w:numPr>
      </w:pPr>
      <w:r>
        <w:t xml:space="preserve">MuleSoft documentation concerning Secrets Manager, secure configuration properties and API access-control policies.</w:t>
      </w:r>
    </w:p>
    <w:p>
      <w:r>
        <w:pict>
          <v:rect style="width:0;height:1.5pt" o:hralign="center" o:hrstd="t" o:hr="t"/>
        </w:pict>
      </w:r>
    </w:p>
    <w:bookmarkEnd w:id="92"/>
    <w:bookmarkEnd w:id="93"/>
    <w:bookmarkStart w:id="106" w:name="critical-issues"/>
    <w:p>
      <w:pPr>
        <w:pStyle w:val="Heading1"/>
      </w:pPr>
      <w:r>
        <w:t xml:space="preserve">6. CRITICAL ISSUES</w:t>
      </w:r>
    </w:p>
    <w:p>
      <w:pPr>
        <w:pStyle w:val="FirstParagraph"/>
      </w:pPr>
      <w:r>
        <w:rPr>
          <w:i/>
          <w:iCs/>
        </w:rPr>
        <w:t xml:space="preserve">Template guidance: These paragraphs should explain how the implementation of infrastructure, discussed in this document, responds or does not respond to the various issues below.</w:t>
      </w:r>
    </w:p>
    <w:bookmarkStart w:id="94" w:name="itrb-compliance"/>
    <w:p>
      <w:pPr>
        <w:pStyle w:val="Heading2"/>
      </w:pPr>
      <w:r>
        <w:t xml:space="preserve">6.1. ITRB COMPLIANCE</w:t>
      </w:r>
    </w:p>
    <w:p>
      <w:pPr>
        <w:pStyle w:val="FirstParagraph"/>
      </w:pPr>
      <w:r>
        <w:rPr>
          <w:i/>
          <w:iCs/>
        </w:rPr>
        <w:t xml:space="preserve">Template guidance: This section describes the ITRB compliance of the different components used to build the architecture.</w:t>
      </w:r>
    </w:p>
    <w:p>
      <w:pPr>
        <w:pStyle w:val="BodyText"/>
      </w:pPr>
      <w:r>
        <w:t xml:space="preserve">The architecture relies mainly on existing corporate services:</w:t>
      </w:r>
    </w:p>
    <w:p>
      <w:pPr>
        <w:pStyle w:val="Compact"/>
        <w:numPr>
          <w:ilvl w:val="0"/>
          <w:numId w:val="1057"/>
        </w:numPr>
      </w:pPr>
      <w:r>
        <w:t xml:space="preserve">Red Hat virtual-machine hosting;</w:t>
      </w:r>
    </w:p>
    <w:p>
      <w:pPr>
        <w:pStyle w:val="Compact"/>
        <w:numPr>
          <w:ilvl w:val="0"/>
          <w:numId w:val="1057"/>
        </w:numPr>
      </w:pPr>
      <w:r>
        <w:t xml:space="preserve">Nginx;</w:t>
      </w:r>
    </w:p>
    <w:p>
      <w:pPr>
        <w:pStyle w:val="Compact"/>
        <w:numPr>
          <w:ilvl w:val="0"/>
          <w:numId w:val="1057"/>
        </w:numPr>
      </w:pPr>
      <w:r>
        <w:t xml:space="preserve">Python and Flask;</w:t>
      </w:r>
    </w:p>
    <w:p>
      <w:pPr>
        <w:pStyle w:val="Compact"/>
        <w:numPr>
          <w:ilvl w:val="0"/>
          <w:numId w:val="1057"/>
        </w:numPr>
      </w:pPr>
      <w:r>
        <w:t xml:space="preserve">Darwin WebSSO;</w:t>
      </w:r>
    </w:p>
    <w:p>
      <w:pPr>
        <w:pStyle w:val="Compact"/>
        <w:numPr>
          <w:ilvl w:val="0"/>
          <w:numId w:val="1057"/>
        </w:numPr>
      </w:pPr>
      <w:r>
        <w:t xml:space="preserve">Wallix;</w:t>
      </w:r>
    </w:p>
    <w:p>
      <w:pPr>
        <w:pStyle w:val="Compact"/>
        <w:numPr>
          <w:ilvl w:val="0"/>
          <w:numId w:val="1057"/>
        </w:numPr>
      </w:pPr>
      <w:r>
        <w:t xml:space="preserve">MuleSoft;</w:t>
      </w:r>
    </w:p>
    <w:p>
      <w:pPr>
        <w:pStyle w:val="Compact"/>
        <w:numPr>
          <w:ilvl w:val="0"/>
          <w:numId w:val="1057"/>
        </w:numPr>
      </w:pPr>
      <w:r>
        <w:t xml:space="preserve">Tufin.</w:t>
      </w:r>
    </w:p>
    <w:p>
      <w:pPr>
        <w:pStyle w:val="FirstParagraph"/>
      </w:pPr>
      <w:r>
        <w:t xml:space="preserve">The reuse of the existing corporate MuleSoft solution supports alignment with the current integration architecture.</w:t>
      </w:r>
    </w:p>
    <w:p>
      <w:pPr>
        <w:pStyle w:val="BodyText"/>
      </w:pPr>
      <w:r>
        <w:rPr>
          <w:b/>
          <w:bCs/>
        </w:rPr>
        <w:t xml:space="preserve">Information à confirmer:</w:t>
      </w:r>
    </w:p>
    <w:p>
      <w:pPr>
        <w:pStyle w:val="Compact"/>
        <w:numPr>
          <w:ilvl w:val="0"/>
          <w:numId w:val="1058"/>
        </w:numPr>
      </w:pPr>
      <w:r>
        <w:t xml:space="preserve">whether Python, Flask and Nginx versions are approved;</w:t>
      </w:r>
    </w:p>
    <w:p>
      <w:pPr>
        <w:pStyle w:val="Compact"/>
        <w:numPr>
          <w:ilvl w:val="0"/>
          <w:numId w:val="1058"/>
        </w:numPr>
      </w:pPr>
      <w:r>
        <w:t xml:space="preserve">whether the application hosting pattern is approved;</w:t>
      </w:r>
    </w:p>
    <w:p>
      <w:pPr>
        <w:pStyle w:val="Compact"/>
        <w:numPr>
          <w:ilvl w:val="0"/>
          <w:numId w:val="1058"/>
        </w:numPr>
      </w:pPr>
      <w:r>
        <w:t xml:space="preserve">whether Darwin WebSSO integration is compliant;</w:t>
      </w:r>
    </w:p>
    <w:p>
      <w:pPr>
        <w:pStyle w:val="Compact"/>
        <w:numPr>
          <w:ilvl w:val="0"/>
          <w:numId w:val="1058"/>
        </w:numPr>
      </w:pPr>
      <w:r>
        <w:t xml:space="preserve">whether the use of MuleSoft as a privileged wrapper is approved;</w:t>
      </w:r>
    </w:p>
    <w:p>
      <w:pPr>
        <w:pStyle w:val="Compact"/>
        <w:numPr>
          <w:ilvl w:val="0"/>
          <w:numId w:val="1058"/>
        </w:numPr>
      </w:pPr>
      <w:r>
        <w:t xml:space="preserve">whether the proposed OAuth 2.0 policy is supported;</w:t>
      </w:r>
    </w:p>
    <w:p>
      <w:pPr>
        <w:pStyle w:val="Compact"/>
        <w:numPr>
          <w:ilvl w:val="0"/>
          <w:numId w:val="1058"/>
        </w:numPr>
      </w:pPr>
      <w:r>
        <w:t xml:space="preserve">whether the architecture requires formal ITRB review.</w:t>
      </w:r>
    </w:p>
    <w:bookmarkEnd w:id="94"/>
    <w:bookmarkStart w:id="95" w:name="scalability"/>
    <w:p>
      <w:pPr>
        <w:pStyle w:val="Heading2"/>
      </w:pPr>
      <w:r>
        <w:t xml:space="preserve">6.2. SCALABILITY</w:t>
      </w:r>
    </w:p>
    <w:p>
      <w:pPr>
        <w:pStyle w:val="FirstParagraph"/>
      </w:pPr>
      <w:r>
        <w:rPr>
          <w:i/>
          <w:iCs/>
        </w:rPr>
        <w:t xml:space="preserve">Template guidance: This section describes the ability to change one part of the system, independently of the other, to increase its capacity and face a ramp-up.</w:t>
      </w:r>
    </w:p>
    <w:p>
      <w:pPr>
        <w:pStyle w:val="BodyText"/>
      </w:pPr>
      <w:r>
        <w:t xml:space="preserve">The initial population is approximately twenty users.</w:t>
      </w:r>
    </w:p>
    <w:p>
      <w:pPr>
        <w:pStyle w:val="BodyText"/>
      </w:pPr>
      <w:r>
        <w:t xml:space="preserve">The portal is stateless regarding Tufin data and has no database or cache. This limits application state-management constraints and facilitates future scaling.</w:t>
      </w:r>
    </w:p>
    <w:p>
      <w:pPr>
        <w:pStyle w:val="BodyText"/>
      </w:pPr>
      <w:r>
        <w:t xml:space="preserve">The following components can be scaled independently:</w:t>
      </w:r>
    </w:p>
    <w:p>
      <w:pPr>
        <w:pStyle w:val="Compact"/>
        <w:numPr>
          <w:ilvl w:val="0"/>
          <w:numId w:val="1059"/>
        </w:numPr>
      </w:pPr>
      <w:r>
        <w:t xml:space="preserve">Flask application capacity;</w:t>
      </w:r>
    </w:p>
    <w:p>
      <w:pPr>
        <w:pStyle w:val="Compact"/>
        <w:numPr>
          <w:ilvl w:val="0"/>
          <w:numId w:val="1059"/>
        </w:numPr>
      </w:pPr>
      <w:r>
        <w:t xml:space="preserve">Nginx capacity;</w:t>
      </w:r>
    </w:p>
    <w:p>
      <w:pPr>
        <w:pStyle w:val="Compact"/>
        <w:numPr>
          <w:ilvl w:val="0"/>
          <w:numId w:val="1059"/>
        </w:numPr>
      </w:pPr>
      <w:r>
        <w:t xml:space="preserve">MuleSoft API capacity;</w:t>
      </w:r>
    </w:p>
    <w:p>
      <w:pPr>
        <w:pStyle w:val="Compact"/>
        <w:numPr>
          <w:ilvl w:val="0"/>
          <w:numId w:val="1059"/>
        </w:numPr>
      </w:pPr>
      <w:r>
        <w:t xml:space="preserve">Tufin API capacity.</w:t>
      </w:r>
    </w:p>
    <w:p>
      <w:pPr>
        <w:pStyle w:val="FirstParagraph"/>
      </w:pPr>
      <w:r>
        <w:rPr>
          <w:b/>
          <w:bCs/>
        </w:rPr>
        <w:t xml:space="preserve">Hypothèse:</w:t>
      </w:r>
      <w:r>
        <w:t xml:space="preserve"> </w:t>
      </w:r>
      <w:r>
        <w:t xml:space="preserve">one application VM is sufficient initially.</w:t>
      </w:r>
    </w:p>
    <w:p>
      <w:pPr>
        <w:pStyle w:val="BodyText"/>
      </w:pPr>
      <w:r>
        <w:t xml:space="preserve">Future horizontal scaling would require:</w:t>
      </w:r>
    </w:p>
    <w:p>
      <w:pPr>
        <w:pStyle w:val="Compact"/>
        <w:numPr>
          <w:ilvl w:val="0"/>
          <w:numId w:val="1060"/>
        </w:numPr>
      </w:pPr>
      <w:r>
        <w:t xml:space="preserve">multiple application instances;</w:t>
      </w:r>
    </w:p>
    <w:p>
      <w:pPr>
        <w:pStyle w:val="Compact"/>
        <w:numPr>
          <w:ilvl w:val="0"/>
          <w:numId w:val="1060"/>
        </w:numPr>
      </w:pPr>
      <w:r>
        <w:t xml:space="preserve">a load-balancing mechanism;</w:t>
      </w:r>
    </w:p>
    <w:p>
      <w:pPr>
        <w:pStyle w:val="Compact"/>
        <w:numPr>
          <w:ilvl w:val="0"/>
          <w:numId w:val="1060"/>
        </w:numPr>
      </w:pPr>
      <w:r>
        <w:t xml:space="preserve">compatible WebSSO session handling;</w:t>
      </w:r>
    </w:p>
    <w:p>
      <w:pPr>
        <w:pStyle w:val="Compact"/>
        <w:numPr>
          <w:ilvl w:val="0"/>
          <w:numId w:val="1060"/>
        </w:numPr>
      </w:pPr>
      <w:r>
        <w:t xml:space="preserve">shared or externalized technical configuration;</w:t>
      </w:r>
    </w:p>
    <w:p>
      <w:pPr>
        <w:pStyle w:val="Compact"/>
        <w:numPr>
          <w:ilvl w:val="0"/>
          <w:numId w:val="1060"/>
        </w:numPr>
      </w:pPr>
      <w:r>
        <w:t xml:space="preserve">consistent log correlation.</w:t>
      </w:r>
    </w:p>
    <w:p>
      <w:pPr>
        <w:pStyle w:val="FirstParagraph"/>
      </w:pPr>
      <w:r>
        <w:rPr>
          <w:b/>
          <w:bCs/>
        </w:rPr>
        <w:t xml:space="preserve">Information à confirmer:</w:t>
      </w:r>
      <w:r>
        <w:t xml:space="preserve"> </w:t>
      </w:r>
      <w:r>
        <w:t xml:space="preserve">expected peak load, performance objectives and high-availability requirements.</w:t>
      </w:r>
    </w:p>
    <w:bookmarkEnd w:id="95"/>
    <w:bookmarkStart w:id="96" w:name="maintainability-administrability"/>
    <w:p>
      <w:pPr>
        <w:pStyle w:val="Heading2"/>
      </w:pPr>
      <w:r>
        <w:t xml:space="preserve">6.3. MAINTAINABILITY / ADMINISTRABILITY</w:t>
      </w:r>
    </w:p>
    <w:p>
      <w:pPr>
        <w:pStyle w:val="FirstParagraph"/>
      </w:pPr>
      <w:r>
        <w:rPr>
          <w:i/>
          <w:iCs/>
        </w:rPr>
        <w:t xml:space="preserve">Template guidance: This section describes the ability for components or applications to be maintained, consistently and cheaply, in working condition. It will also describe their life cycle and the ability of the system to be easily and quickly repaired.</w:t>
      </w:r>
    </w:p>
    <w:p>
      <w:pPr>
        <w:pStyle w:val="BodyText"/>
      </w:pPr>
      <w:r>
        <w:t xml:space="preserve">Maintainability is supported by the separation of responsibilities:</w:t>
      </w:r>
    </w:p>
    <w:p>
      <w:pPr>
        <w:pStyle w:val="Compact"/>
        <w:numPr>
          <w:ilvl w:val="0"/>
          <w:numId w:val="1061"/>
        </w:numPr>
      </w:pPr>
      <w:r>
        <w:t xml:space="preserve">Nginx handles web exposure;</w:t>
      </w:r>
    </w:p>
    <w:p>
      <w:pPr>
        <w:pStyle w:val="Compact"/>
        <w:numPr>
          <w:ilvl w:val="0"/>
          <w:numId w:val="1061"/>
        </w:numPr>
      </w:pPr>
      <w:r>
        <w:t xml:space="preserve">Flask handles portal logic;</w:t>
      </w:r>
    </w:p>
    <w:p>
      <w:pPr>
        <w:pStyle w:val="Compact"/>
        <w:numPr>
          <w:ilvl w:val="0"/>
          <w:numId w:val="1061"/>
        </w:numPr>
      </w:pPr>
      <w:r>
        <w:t xml:space="preserve">MuleSoft handles API mediation;</w:t>
      </w:r>
    </w:p>
    <w:p>
      <w:pPr>
        <w:pStyle w:val="Compact"/>
        <w:numPr>
          <w:ilvl w:val="0"/>
          <w:numId w:val="1061"/>
        </w:numPr>
      </w:pPr>
      <w:r>
        <w:t xml:space="preserve">Tufin remains the system of record;</w:t>
      </w:r>
    </w:p>
    <w:p>
      <w:pPr>
        <w:pStyle w:val="Compact"/>
        <w:numPr>
          <w:ilvl w:val="0"/>
          <w:numId w:val="1061"/>
        </w:numPr>
      </w:pPr>
      <w:r>
        <w:t xml:space="preserve">no database is introduced;</w:t>
      </w:r>
    </w:p>
    <w:p>
      <w:pPr>
        <w:pStyle w:val="Compact"/>
        <w:numPr>
          <w:ilvl w:val="0"/>
          <w:numId w:val="1061"/>
        </w:numPr>
      </w:pPr>
      <w:r>
        <w:t xml:space="preserve">no functional cache is introduced;</w:t>
      </w:r>
    </w:p>
    <w:p>
      <w:pPr>
        <w:pStyle w:val="Compact"/>
        <w:numPr>
          <w:ilvl w:val="0"/>
          <w:numId w:val="1061"/>
        </w:numPr>
      </w:pPr>
      <w:r>
        <w:t xml:space="preserve">troubleshooting operations are limited to a known list.</w:t>
      </w:r>
    </w:p>
    <w:p>
      <w:pPr>
        <w:pStyle w:val="FirstParagraph"/>
      </w:pPr>
      <w:r>
        <w:t xml:space="preserve">The portal should be deployable from a controlled application package and configuration.</w:t>
      </w:r>
    </w:p>
    <w:p>
      <w:pPr>
        <w:pStyle w:val="BodyText"/>
      </w:pPr>
      <w:r>
        <w:t xml:space="preserve">The following operational documentation is required:</w:t>
      </w:r>
    </w:p>
    <w:p>
      <w:pPr>
        <w:pStyle w:val="Compact"/>
        <w:numPr>
          <w:ilvl w:val="0"/>
          <w:numId w:val="1062"/>
        </w:numPr>
      </w:pPr>
      <w:r>
        <w:t xml:space="preserve">installation procedure;</w:t>
      </w:r>
    </w:p>
    <w:p>
      <w:pPr>
        <w:pStyle w:val="Compact"/>
        <w:numPr>
          <w:ilvl w:val="0"/>
          <w:numId w:val="1062"/>
        </w:numPr>
      </w:pPr>
      <w:r>
        <w:t xml:space="preserve">configuration guide;</w:t>
      </w:r>
    </w:p>
    <w:p>
      <w:pPr>
        <w:pStyle w:val="Compact"/>
        <w:numPr>
          <w:ilvl w:val="0"/>
          <w:numId w:val="1062"/>
        </w:numPr>
      </w:pPr>
      <w:r>
        <w:t xml:space="preserve">network flow list;</w:t>
      </w:r>
    </w:p>
    <w:p>
      <w:pPr>
        <w:pStyle w:val="Compact"/>
        <w:numPr>
          <w:ilvl w:val="0"/>
          <w:numId w:val="1062"/>
        </w:numPr>
      </w:pPr>
      <w:r>
        <w:t xml:space="preserve">application restart procedure;</w:t>
      </w:r>
    </w:p>
    <w:p>
      <w:pPr>
        <w:pStyle w:val="Compact"/>
        <w:numPr>
          <w:ilvl w:val="0"/>
          <w:numId w:val="1062"/>
        </w:numPr>
      </w:pPr>
      <w:r>
        <w:t xml:space="preserve">troubleshooting guide;</w:t>
      </w:r>
    </w:p>
    <w:p>
      <w:pPr>
        <w:pStyle w:val="Compact"/>
        <w:numPr>
          <w:ilvl w:val="0"/>
          <w:numId w:val="1062"/>
        </w:numPr>
      </w:pPr>
      <w:r>
        <w:t xml:space="preserve">log analysis guide;</w:t>
      </w:r>
    </w:p>
    <w:p>
      <w:pPr>
        <w:pStyle w:val="Compact"/>
        <w:numPr>
          <w:ilvl w:val="0"/>
          <w:numId w:val="1062"/>
        </w:numPr>
      </w:pPr>
      <w:r>
        <w:t xml:space="preserve">dependency list;</w:t>
      </w:r>
    </w:p>
    <w:p>
      <w:pPr>
        <w:pStyle w:val="Compact"/>
        <w:numPr>
          <w:ilvl w:val="0"/>
          <w:numId w:val="1062"/>
        </w:numPr>
      </w:pPr>
      <w:r>
        <w:t xml:space="preserve">recovery procedure;</w:t>
      </w:r>
    </w:p>
    <w:p>
      <w:pPr>
        <w:pStyle w:val="Compact"/>
        <w:numPr>
          <w:ilvl w:val="0"/>
          <w:numId w:val="1062"/>
        </w:numPr>
      </w:pPr>
      <w:r>
        <w:t xml:space="preserve">support responsibility matrix.</w:t>
      </w:r>
    </w:p>
    <w:p>
      <w:pPr>
        <w:pStyle w:val="FirstParagraph"/>
      </w:pPr>
      <w:r>
        <w:rPr>
          <w:b/>
          <w:bCs/>
        </w:rPr>
        <w:t xml:space="preserve">Information à confirmer:</w:t>
      </w:r>
      <w:r>
        <w:t xml:space="preserve"> </w:t>
      </w:r>
      <w:r>
        <w:t xml:space="preserve">software lifecycle policy, patching frequency, source-code ownership and CI/CD process.</w:t>
      </w:r>
    </w:p>
    <w:bookmarkEnd w:id="96"/>
    <w:bookmarkStart w:id="97" w:name="interoperability"/>
    <w:p>
      <w:pPr>
        <w:pStyle w:val="Heading2"/>
      </w:pPr>
      <w:r>
        <w:t xml:space="preserve">6.4. INTEROPERABILITY</w:t>
      </w:r>
    </w:p>
    <w:p>
      <w:pPr>
        <w:pStyle w:val="FirstParagraph"/>
      </w:pPr>
      <w:r>
        <w:rPr>
          <w:i/>
          <w:iCs/>
        </w:rPr>
        <w:t xml:space="preserve">Template guidance: This section describes the capacity of a system, whose interfaces are fully known to work with other existing or future systems, through standard exchange.</w:t>
      </w:r>
    </w:p>
    <w:p>
      <w:pPr>
        <w:pStyle w:val="BodyText"/>
      </w:pPr>
      <w:r>
        <w:t xml:space="preserve">The application uses standard web and API technologies:</w:t>
      </w:r>
    </w:p>
    <w:p>
      <w:pPr>
        <w:pStyle w:val="Compact"/>
        <w:numPr>
          <w:ilvl w:val="0"/>
          <w:numId w:val="1063"/>
        </w:numPr>
      </w:pPr>
      <w:r>
        <w:t xml:space="preserve">HTTPS;</w:t>
      </w:r>
    </w:p>
    <w:p>
      <w:pPr>
        <w:pStyle w:val="Compact"/>
        <w:numPr>
          <w:ilvl w:val="0"/>
          <w:numId w:val="1063"/>
        </w:numPr>
      </w:pPr>
      <w:r>
        <w:t xml:space="preserve">REST;</w:t>
      </w:r>
    </w:p>
    <w:p>
      <w:pPr>
        <w:pStyle w:val="Compact"/>
        <w:numPr>
          <w:ilvl w:val="0"/>
          <w:numId w:val="1063"/>
        </w:numPr>
      </w:pPr>
      <w:r>
        <w:t xml:space="preserve">JSON, subject to confirmation of the Tufin API format;</w:t>
      </w:r>
    </w:p>
    <w:p>
      <w:pPr>
        <w:pStyle w:val="Compact"/>
        <w:numPr>
          <w:ilvl w:val="0"/>
          <w:numId w:val="1063"/>
        </w:numPr>
      </w:pPr>
      <w:r>
        <w:t xml:space="preserve">OAuth 2.0 proposed for application authentication;</w:t>
      </w:r>
    </w:p>
    <w:p>
      <w:pPr>
        <w:pStyle w:val="Compact"/>
        <w:numPr>
          <w:ilvl w:val="0"/>
          <w:numId w:val="1063"/>
        </w:numPr>
      </w:pPr>
      <w:r>
        <w:t xml:space="preserve">SAML 2.0 or OIDC potentially used by Darwin WebSSO;</w:t>
      </w:r>
    </w:p>
    <w:p>
      <w:pPr>
        <w:pStyle w:val="Compact"/>
        <w:numPr>
          <w:ilvl w:val="0"/>
          <w:numId w:val="1063"/>
        </w:numPr>
      </w:pPr>
      <w:r>
        <w:t xml:space="preserve">standard browser technologies.</w:t>
      </w:r>
    </w:p>
    <w:p>
      <w:pPr>
        <w:pStyle w:val="FirstParagraph"/>
      </w:pPr>
      <w:r>
        <w:t xml:space="preserve">The MuleSoft wrapper isolates the portal from direct dependency on the full Tufin API. The portal depends only on the restricted API contract published for the project.</w:t>
      </w:r>
    </w:p>
    <w:p>
      <w:pPr>
        <w:pStyle w:val="BodyText"/>
      </w:pPr>
      <w:r>
        <w:t xml:space="preserve">This approach allows the Tufin integration to evolve within MuleSoft without necessarily modifying the portal, provided that the restricted API contract remains stable.</w:t>
      </w:r>
    </w:p>
    <w:p>
      <w:pPr>
        <w:pStyle w:val="BodyText"/>
      </w:pPr>
      <w:r>
        <w:rPr>
          <w:b/>
          <w:bCs/>
        </w:rPr>
        <w:t xml:space="preserve">Information à confirmer:</w:t>
      </w:r>
      <w:r>
        <w:t xml:space="preserve"> </w:t>
      </w:r>
      <w:r>
        <w:t xml:space="preserve">API specification format, versioning policy and backward-compatibility rules.</w:t>
      </w:r>
    </w:p>
    <w:bookmarkEnd w:id="97"/>
    <w:bookmarkStart w:id="98" w:name="modularity"/>
    <w:p>
      <w:pPr>
        <w:pStyle w:val="Heading2"/>
      </w:pPr>
      <w:r>
        <w:t xml:space="preserve">6.5. MODULARITY</w:t>
      </w:r>
    </w:p>
    <w:p>
      <w:pPr>
        <w:pStyle w:val="FirstParagraph"/>
      </w:pPr>
      <w:r>
        <w:rPr>
          <w:i/>
          <w:iCs/>
        </w:rPr>
        <w:t xml:space="preserve">Template guidance: This section describes the ability to change a part of the system, independently of the other, to allow it to be scalable or to comply with security rules.</w:t>
      </w:r>
    </w:p>
    <w:p>
      <w:pPr>
        <w:pStyle w:val="BodyText"/>
      </w:pPr>
      <w:r>
        <w:t xml:space="preserve">The solution is divided into independent modules:</w:t>
      </w:r>
    </w:p>
    <w:p>
      <w:pPr>
        <w:pStyle w:val="Compact"/>
        <w:numPr>
          <w:ilvl w:val="0"/>
          <w:numId w:val="1064"/>
        </w:numPr>
      </w:pPr>
      <w:r>
        <w:t xml:space="preserve">browser user interface;</w:t>
      </w:r>
    </w:p>
    <w:p>
      <w:pPr>
        <w:pStyle w:val="Compact"/>
        <w:numPr>
          <w:ilvl w:val="0"/>
          <w:numId w:val="1064"/>
        </w:numPr>
      </w:pPr>
      <w:r>
        <w:t xml:space="preserve">Flask application service;</w:t>
      </w:r>
    </w:p>
    <w:p>
      <w:pPr>
        <w:pStyle w:val="Compact"/>
        <w:numPr>
          <w:ilvl w:val="0"/>
          <w:numId w:val="1064"/>
        </w:numPr>
      </w:pPr>
      <w:r>
        <w:t xml:space="preserve">Nginx web entry point;</w:t>
      </w:r>
    </w:p>
    <w:p>
      <w:pPr>
        <w:pStyle w:val="Compact"/>
        <w:numPr>
          <w:ilvl w:val="0"/>
          <w:numId w:val="1064"/>
        </w:numPr>
      </w:pPr>
      <w:r>
        <w:t xml:space="preserve">Darwin WebSSO authentication;</w:t>
      </w:r>
    </w:p>
    <w:p>
      <w:pPr>
        <w:pStyle w:val="Compact"/>
        <w:numPr>
          <w:ilvl w:val="0"/>
          <w:numId w:val="1064"/>
        </w:numPr>
      </w:pPr>
      <w:r>
        <w:t xml:space="preserve">MuleSoft restricted API;</w:t>
      </w:r>
    </w:p>
    <w:p>
      <w:pPr>
        <w:pStyle w:val="Compact"/>
        <w:numPr>
          <w:ilvl w:val="0"/>
          <w:numId w:val="1064"/>
        </w:numPr>
      </w:pPr>
      <w:r>
        <w:t xml:space="preserve">Tufin API;</w:t>
      </w:r>
    </w:p>
    <w:p>
      <w:pPr>
        <w:pStyle w:val="Compact"/>
        <w:numPr>
          <w:ilvl w:val="0"/>
          <w:numId w:val="1064"/>
        </w:numPr>
      </w:pPr>
      <w:r>
        <w:t xml:space="preserve">logging and monitoring services.</w:t>
      </w:r>
    </w:p>
    <w:p>
      <w:pPr>
        <w:pStyle w:val="FirstParagraph"/>
      </w:pPr>
      <w:r>
        <w:t xml:space="preserve">The portal does not contain Tufin credentials and does not directly implement the full Tufin API.</w:t>
      </w:r>
    </w:p>
    <w:p>
      <w:pPr>
        <w:pStyle w:val="BodyText"/>
      </w:pPr>
      <w:r>
        <w:t xml:space="preserve">New troubleshooting functions can be introduced by:</w:t>
      </w:r>
    </w:p>
    <w:p>
      <w:pPr>
        <w:pStyle w:val="Compact"/>
        <w:numPr>
          <w:ilvl w:val="0"/>
          <w:numId w:val="1065"/>
        </w:numPr>
      </w:pPr>
      <w:r>
        <w:t xml:space="preserve">approving a new read-only use case;</w:t>
      </w:r>
    </w:p>
    <w:p>
      <w:pPr>
        <w:pStyle w:val="Compact"/>
        <w:numPr>
          <w:ilvl w:val="0"/>
          <w:numId w:val="1065"/>
        </w:numPr>
      </w:pPr>
      <w:r>
        <w:t xml:space="preserve">adding a dedicated MuleSoft endpoint;</w:t>
      </w:r>
    </w:p>
    <w:p>
      <w:pPr>
        <w:pStyle w:val="Compact"/>
        <w:numPr>
          <w:ilvl w:val="0"/>
          <w:numId w:val="1065"/>
        </w:numPr>
      </w:pPr>
      <w:r>
        <w:t xml:space="preserve">updating the Flask service;</w:t>
      </w:r>
    </w:p>
    <w:p>
      <w:pPr>
        <w:pStyle w:val="Compact"/>
        <w:numPr>
          <w:ilvl w:val="0"/>
          <w:numId w:val="1065"/>
        </w:numPr>
      </w:pPr>
      <w:r>
        <w:t xml:space="preserve">updating the user interface;</w:t>
      </w:r>
    </w:p>
    <w:p>
      <w:pPr>
        <w:pStyle w:val="Compact"/>
        <w:numPr>
          <w:ilvl w:val="0"/>
          <w:numId w:val="1065"/>
        </w:numPr>
      </w:pPr>
      <w:r>
        <w:t xml:space="preserve">updating logging and monitoring controls.</w:t>
      </w:r>
    </w:p>
    <w:p>
      <w:pPr>
        <w:pStyle w:val="FirstParagraph"/>
      </w:pPr>
      <w:r>
        <w:t xml:space="preserve">No generic endpoint should be added that would allow users to submit arbitrary Tufin API paths or commands.</w:t>
      </w:r>
    </w:p>
    <w:bookmarkEnd w:id="98"/>
    <w:bookmarkStart w:id="105" w:name="security"/>
    <w:p>
      <w:pPr>
        <w:pStyle w:val="Heading2"/>
      </w:pPr>
      <w:r>
        <w:t xml:space="preserve">6.6. SECURITY</w:t>
      </w:r>
    </w:p>
    <w:p>
      <w:pPr>
        <w:pStyle w:val="FirstParagraph"/>
      </w:pPr>
      <w:r>
        <w:rPr>
          <w:i/>
          <w:iCs/>
        </w:rPr>
        <w:t xml:space="preserve">Template guidance: This section describes the ability to ensure confidentiality, availability, integrity and traceability. Also report the AICT table of the SSI form and specify for each need how the architecture responds to it and the measures implemented.</w:t>
      </w:r>
    </w:p>
    <w:bookmarkStart w:id="99" w:name="confidentiality"/>
    <w:p>
      <w:pPr>
        <w:pStyle w:val="Heading3"/>
      </w:pPr>
      <w:r>
        <w:t xml:space="preserve">Confidentiality</w:t>
      </w:r>
    </w:p>
    <w:p>
      <w:pPr>
        <w:pStyle w:val="FirstParagraph"/>
      </w:pPr>
      <w:r>
        <w:t xml:space="preserve">Confidentiality is supported by:</w:t>
      </w:r>
    </w:p>
    <w:p>
      <w:pPr>
        <w:pStyle w:val="Compact"/>
        <w:numPr>
          <w:ilvl w:val="0"/>
          <w:numId w:val="1066"/>
        </w:numPr>
      </w:pPr>
      <w:r>
        <w:t xml:space="preserve">internal-only access;</w:t>
      </w:r>
    </w:p>
    <w:p>
      <w:pPr>
        <w:pStyle w:val="Compact"/>
        <w:numPr>
          <w:ilvl w:val="0"/>
          <w:numId w:val="1066"/>
        </w:numPr>
      </w:pPr>
      <w:r>
        <w:t xml:space="preserve">Wallix and T8 access controls;</w:t>
      </w:r>
    </w:p>
    <w:p>
      <w:pPr>
        <w:pStyle w:val="Compact"/>
        <w:numPr>
          <w:ilvl w:val="0"/>
          <w:numId w:val="1066"/>
        </w:numPr>
      </w:pPr>
      <w:r>
        <w:t xml:space="preserve">Darwin WebSSO;</w:t>
      </w:r>
    </w:p>
    <w:p>
      <w:pPr>
        <w:pStyle w:val="Compact"/>
        <w:numPr>
          <w:ilvl w:val="0"/>
          <w:numId w:val="1066"/>
        </w:numPr>
      </w:pPr>
      <w:r>
        <w:t xml:space="preserve">HTTPS communications;</w:t>
      </w:r>
    </w:p>
    <w:p>
      <w:pPr>
        <w:pStyle w:val="Compact"/>
        <w:numPr>
          <w:ilvl w:val="0"/>
          <w:numId w:val="1066"/>
        </w:numPr>
      </w:pPr>
      <w:r>
        <w:t xml:space="preserve">restricted MuleSoft client authentication;</w:t>
      </w:r>
    </w:p>
    <w:p>
      <w:pPr>
        <w:pStyle w:val="Compact"/>
        <w:numPr>
          <w:ilvl w:val="0"/>
          <w:numId w:val="1066"/>
        </w:numPr>
      </w:pPr>
      <w:r>
        <w:t xml:space="preserve">protected storage of Tufin credentials;</w:t>
      </w:r>
    </w:p>
    <w:p>
      <w:pPr>
        <w:pStyle w:val="Compact"/>
        <w:numPr>
          <w:ilvl w:val="0"/>
          <w:numId w:val="1066"/>
        </w:numPr>
      </w:pPr>
      <w:r>
        <w:t xml:space="preserve">absence of a portal database;</w:t>
      </w:r>
    </w:p>
    <w:p>
      <w:pPr>
        <w:pStyle w:val="Compact"/>
        <w:numPr>
          <w:ilvl w:val="0"/>
          <w:numId w:val="1066"/>
        </w:numPr>
      </w:pPr>
      <w:r>
        <w:t xml:space="preserve">absence of a functional cache;</w:t>
      </w:r>
    </w:p>
    <w:p>
      <w:pPr>
        <w:pStyle w:val="Compact"/>
        <w:numPr>
          <w:ilvl w:val="0"/>
          <w:numId w:val="1066"/>
        </w:numPr>
      </w:pPr>
      <w:r>
        <w:t xml:space="preserve">masking of credentials and tokens in logs;</w:t>
      </w:r>
    </w:p>
    <w:p>
      <w:pPr>
        <w:pStyle w:val="Compact"/>
        <w:numPr>
          <w:ilvl w:val="0"/>
          <w:numId w:val="1066"/>
        </w:numPr>
      </w:pPr>
      <w:r>
        <w:t xml:space="preserve">restriction to network administrators.</w:t>
      </w:r>
    </w:p>
    <w:bookmarkEnd w:id="99"/>
    <w:bookmarkStart w:id="100" w:name="integrity"/>
    <w:p>
      <w:pPr>
        <w:pStyle w:val="Heading3"/>
      </w:pPr>
      <w:r>
        <w:t xml:space="preserve">Integrity</w:t>
      </w:r>
    </w:p>
    <w:p>
      <w:pPr>
        <w:pStyle w:val="FirstParagraph"/>
      </w:pPr>
      <w:r>
        <w:t xml:space="preserve">Integrity is supported by:</w:t>
      </w:r>
    </w:p>
    <w:p>
      <w:pPr>
        <w:pStyle w:val="Compact"/>
        <w:numPr>
          <w:ilvl w:val="0"/>
          <w:numId w:val="1067"/>
        </w:numPr>
      </w:pPr>
      <w:r>
        <w:t xml:space="preserve">read-only portal functions;</w:t>
      </w:r>
    </w:p>
    <w:p>
      <w:pPr>
        <w:pStyle w:val="Compact"/>
        <w:numPr>
          <w:ilvl w:val="0"/>
          <w:numId w:val="1067"/>
        </w:numPr>
      </w:pPr>
      <w:r>
        <w:t xml:space="preserve">closed MuleSoft endpoint list;</w:t>
      </w:r>
    </w:p>
    <w:p>
      <w:pPr>
        <w:pStyle w:val="Compact"/>
        <w:numPr>
          <w:ilvl w:val="0"/>
          <w:numId w:val="1067"/>
        </w:numPr>
      </w:pPr>
      <w:r>
        <w:t xml:space="preserve">rejection of modification methods;</w:t>
      </w:r>
    </w:p>
    <w:p>
      <w:pPr>
        <w:pStyle w:val="Compact"/>
        <w:numPr>
          <w:ilvl w:val="0"/>
          <w:numId w:val="1067"/>
        </w:numPr>
      </w:pPr>
      <w:r>
        <w:t xml:space="preserve">server-side input validation;</w:t>
      </w:r>
    </w:p>
    <w:p>
      <w:pPr>
        <w:pStyle w:val="Compact"/>
        <w:numPr>
          <w:ilvl w:val="0"/>
          <w:numId w:val="1067"/>
        </w:numPr>
      </w:pPr>
      <w:r>
        <w:t xml:space="preserve">no direct user access to the Tufin API;</w:t>
      </w:r>
    </w:p>
    <w:p>
      <w:pPr>
        <w:pStyle w:val="Compact"/>
        <w:numPr>
          <w:ilvl w:val="0"/>
          <w:numId w:val="1067"/>
        </w:numPr>
      </w:pPr>
      <w:r>
        <w:t xml:space="preserve">no generic API forwarding endpoint.</w:t>
      </w:r>
    </w:p>
    <w:bookmarkEnd w:id="100"/>
    <w:bookmarkStart w:id="101" w:name="availability"/>
    <w:p>
      <w:pPr>
        <w:pStyle w:val="Heading3"/>
      </w:pPr>
      <w:r>
        <w:t xml:space="preserve">Availability</w:t>
      </w:r>
    </w:p>
    <w:p>
      <w:pPr>
        <w:pStyle w:val="FirstParagraph"/>
      </w:pPr>
      <w:r>
        <w:t xml:space="preserve">Availability depends on:</w:t>
      </w:r>
    </w:p>
    <w:p>
      <w:pPr>
        <w:pStyle w:val="Compact"/>
        <w:numPr>
          <w:ilvl w:val="0"/>
          <w:numId w:val="1068"/>
        </w:numPr>
      </w:pPr>
      <w:r>
        <w:t xml:space="preserve">Zone 10 access;</w:t>
      </w:r>
    </w:p>
    <w:p>
      <w:pPr>
        <w:pStyle w:val="Compact"/>
        <w:numPr>
          <w:ilvl w:val="0"/>
          <w:numId w:val="1068"/>
        </w:numPr>
      </w:pPr>
      <w:r>
        <w:t xml:space="preserve">Wallix;</w:t>
      </w:r>
    </w:p>
    <w:p>
      <w:pPr>
        <w:pStyle w:val="Compact"/>
        <w:numPr>
          <w:ilvl w:val="0"/>
          <w:numId w:val="1068"/>
        </w:numPr>
      </w:pPr>
      <w:r>
        <w:t xml:space="preserve">T8 authentication;</w:t>
      </w:r>
    </w:p>
    <w:p>
      <w:pPr>
        <w:pStyle w:val="Compact"/>
        <w:numPr>
          <w:ilvl w:val="0"/>
          <w:numId w:val="1068"/>
        </w:numPr>
      </w:pPr>
      <w:r>
        <w:t xml:space="preserve">Darwin WebSSO;</w:t>
      </w:r>
    </w:p>
    <w:p>
      <w:pPr>
        <w:pStyle w:val="Compact"/>
        <w:numPr>
          <w:ilvl w:val="0"/>
          <w:numId w:val="1068"/>
        </w:numPr>
      </w:pPr>
      <w:r>
        <w:t xml:space="preserve">the Zone 8 VM;</w:t>
      </w:r>
    </w:p>
    <w:p>
      <w:pPr>
        <w:pStyle w:val="Compact"/>
        <w:numPr>
          <w:ilvl w:val="0"/>
          <w:numId w:val="1068"/>
        </w:numPr>
      </w:pPr>
      <w:r>
        <w:t xml:space="preserve">Nginx;</w:t>
      </w:r>
    </w:p>
    <w:p>
      <w:pPr>
        <w:pStyle w:val="Compact"/>
        <w:numPr>
          <w:ilvl w:val="0"/>
          <w:numId w:val="1068"/>
        </w:numPr>
      </w:pPr>
      <w:r>
        <w:t xml:space="preserve">Flask;</w:t>
      </w:r>
    </w:p>
    <w:p>
      <w:pPr>
        <w:pStyle w:val="Compact"/>
        <w:numPr>
          <w:ilvl w:val="0"/>
          <w:numId w:val="1068"/>
        </w:numPr>
      </w:pPr>
      <w:r>
        <w:t xml:space="preserve">network flows;</w:t>
      </w:r>
    </w:p>
    <w:p>
      <w:pPr>
        <w:pStyle w:val="Compact"/>
        <w:numPr>
          <w:ilvl w:val="0"/>
          <w:numId w:val="1068"/>
        </w:numPr>
      </w:pPr>
      <w:r>
        <w:t xml:space="preserve">MuleSoft;</w:t>
      </w:r>
    </w:p>
    <w:p>
      <w:pPr>
        <w:pStyle w:val="Compact"/>
        <w:numPr>
          <w:ilvl w:val="0"/>
          <w:numId w:val="1068"/>
        </w:numPr>
      </w:pPr>
      <w:r>
        <w:t xml:space="preserve">the Tufin API.</w:t>
      </w:r>
    </w:p>
    <w:p>
      <w:pPr>
        <w:pStyle w:val="FirstParagraph"/>
      </w:pPr>
      <w:r>
        <w:t xml:space="preserve">No availability objective has yet been defined.</w:t>
      </w:r>
    </w:p>
    <w:bookmarkEnd w:id="101"/>
    <w:bookmarkStart w:id="102" w:name="traceability"/>
    <w:p>
      <w:pPr>
        <w:pStyle w:val="Heading3"/>
      </w:pPr>
      <w:r>
        <w:t xml:space="preserve">Traceability</w:t>
      </w:r>
    </w:p>
    <w:p>
      <w:pPr>
        <w:pStyle w:val="FirstParagraph"/>
      </w:pPr>
      <w:r>
        <w:t xml:space="preserve">Every operation must be associated with:</w:t>
      </w:r>
    </w:p>
    <w:p>
      <w:pPr>
        <w:pStyle w:val="Compact"/>
        <w:numPr>
          <w:ilvl w:val="0"/>
          <w:numId w:val="1069"/>
        </w:numPr>
      </w:pPr>
      <w:r>
        <w:t xml:space="preserve">the authenticated portal user;</w:t>
      </w:r>
    </w:p>
    <w:p>
      <w:pPr>
        <w:pStyle w:val="Compact"/>
        <w:numPr>
          <w:ilvl w:val="0"/>
          <w:numId w:val="1069"/>
        </w:numPr>
      </w:pPr>
      <w:r>
        <w:t xml:space="preserve">date and time;</w:t>
      </w:r>
    </w:p>
    <w:p>
      <w:pPr>
        <w:pStyle w:val="Compact"/>
        <w:numPr>
          <w:ilvl w:val="0"/>
          <w:numId w:val="1069"/>
        </w:numPr>
      </w:pPr>
      <w:r>
        <w:t xml:space="preserve">operation type;</w:t>
      </w:r>
    </w:p>
    <w:p>
      <w:pPr>
        <w:pStyle w:val="Compact"/>
        <w:numPr>
          <w:ilvl w:val="0"/>
          <w:numId w:val="1069"/>
        </w:numPr>
      </w:pPr>
      <w:r>
        <w:t xml:space="preserve">request correlation identifier;</w:t>
      </w:r>
    </w:p>
    <w:p>
      <w:pPr>
        <w:pStyle w:val="Compact"/>
        <w:numPr>
          <w:ilvl w:val="0"/>
          <w:numId w:val="1069"/>
        </w:numPr>
      </w:pPr>
      <w:r>
        <w:t xml:space="preserve">MuleSoft transaction;</w:t>
      </w:r>
    </w:p>
    <w:p>
      <w:pPr>
        <w:pStyle w:val="Compact"/>
        <w:numPr>
          <w:ilvl w:val="0"/>
          <w:numId w:val="1069"/>
        </w:numPr>
      </w:pPr>
      <w:r>
        <w:t xml:space="preserve">success or failure result.</w:t>
      </w:r>
    </w:p>
    <w:p>
      <w:pPr>
        <w:pStyle w:val="FirstParagraph"/>
      </w:pPr>
      <w:r>
        <w:t xml:space="preserve">Where the same Super Administrator technical account is used for all downstream calls, Tufin alone may not identify the originating portal user. The user identity and correlation identifier must therefore be retained in the portal and MuleSoft audit trail.</w:t>
      </w:r>
    </w:p>
    <w:bookmarkEnd w:id="102"/>
    <w:bookmarkStart w:id="103" w:name="main-security-risk"/>
    <w:p>
      <w:pPr>
        <w:pStyle w:val="Heading3"/>
      </w:pPr>
      <w:r>
        <w:t xml:space="preserve">Main security risk</w:t>
      </w:r>
    </w:p>
    <w:p>
      <w:pPr>
        <w:pStyle w:val="FirstParagraph"/>
      </w:pPr>
      <w:r>
        <w:t xml:space="preserve">The principal residual risk is the compromise or misuse of the Tufin Super Administrator credential stored and used by MuleSoft.</w:t>
      </w:r>
    </w:p>
    <w:p>
      <w:pPr>
        <w:pStyle w:val="BodyText"/>
      </w:pPr>
      <w:r>
        <w:t xml:space="preserve">The following controls reduce this risk:</w:t>
      </w:r>
    </w:p>
    <w:p>
      <w:pPr>
        <w:pStyle w:val="Compact"/>
        <w:numPr>
          <w:ilvl w:val="0"/>
          <w:numId w:val="1070"/>
        </w:numPr>
      </w:pPr>
      <w:r>
        <w:t xml:space="preserve">dedicated MuleSoft API;</w:t>
      </w:r>
    </w:p>
    <w:p>
      <w:pPr>
        <w:pStyle w:val="Compact"/>
        <w:numPr>
          <w:ilvl w:val="0"/>
          <w:numId w:val="1070"/>
        </w:numPr>
      </w:pPr>
      <w:r>
        <w:t xml:space="preserve">restricted client authorization;</w:t>
      </w:r>
    </w:p>
    <w:p>
      <w:pPr>
        <w:pStyle w:val="Compact"/>
        <w:numPr>
          <w:ilvl w:val="0"/>
          <w:numId w:val="1070"/>
        </w:numPr>
      </w:pPr>
      <w:r>
        <w:t xml:space="preserve">closed resource list;</w:t>
      </w:r>
    </w:p>
    <w:p>
      <w:pPr>
        <w:pStyle w:val="Compact"/>
        <w:numPr>
          <w:ilvl w:val="0"/>
          <w:numId w:val="1070"/>
        </w:numPr>
      </w:pPr>
      <w:r>
        <w:t xml:space="preserve">read-only operations;</w:t>
      </w:r>
    </w:p>
    <w:p>
      <w:pPr>
        <w:pStyle w:val="Compact"/>
        <w:numPr>
          <w:ilvl w:val="0"/>
          <w:numId w:val="1070"/>
        </w:numPr>
      </w:pPr>
      <w:r>
        <w:t xml:space="preserve">no arbitrary path forwarding;</w:t>
      </w:r>
    </w:p>
    <w:p>
      <w:pPr>
        <w:pStyle w:val="Compact"/>
        <w:numPr>
          <w:ilvl w:val="0"/>
          <w:numId w:val="1070"/>
        </w:numPr>
      </w:pPr>
      <w:r>
        <w:t xml:space="preserve">credential protection;</w:t>
      </w:r>
    </w:p>
    <w:p>
      <w:pPr>
        <w:pStyle w:val="Compact"/>
        <w:numPr>
          <w:ilvl w:val="0"/>
          <w:numId w:val="1070"/>
        </w:numPr>
      </w:pPr>
      <w:r>
        <w:t xml:space="preserve">audit logging;</w:t>
      </w:r>
    </w:p>
    <w:p>
      <w:pPr>
        <w:pStyle w:val="Compact"/>
        <w:numPr>
          <w:ilvl w:val="0"/>
          <w:numId w:val="1070"/>
        </w:numPr>
      </w:pPr>
      <w:r>
        <w:t xml:space="preserve">restricted MuleSoft administrative permissions;</w:t>
      </w:r>
    </w:p>
    <w:p>
      <w:pPr>
        <w:pStyle w:val="Compact"/>
        <w:numPr>
          <w:ilvl w:val="0"/>
          <w:numId w:val="1070"/>
        </w:numPr>
      </w:pPr>
      <w:r>
        <w:t xml:space="preserve">controlled network flows.</w:t>
      </w:r>
    </w:p>
    <w:bookmarkEnd w:id="103"/>
    <w:bookmarkStart w:id="104" w:name="additional-points-to-confirm"/>
    <w:p>
      <w:pPr>
        <w:pStyle w:val="Heading3"/>
      </w:pPr>
      <w:r>
        <w:t xml:space="preserve">Additional points to confirm</w:t>
      </w:r>
    </w:p>
    <w:p>
      <w:pPr>
        <w:pStyle w:val="Compact"/>
        <w:numPr>
          <w:ilvl w:val="0"/>
          <w:numId w:val="1071"/>
        </w:numPr>
      </w:pPr>
      <w:r>
        <w:t xml:space="preserve">API authentication mechanism supported by Tufin;</w:t>
      </w:r>
    </w:p>
    <w:p>
      <w:pPr>
        <w:pStyle w:val="Compact"/>
        <w:numPr>
          <w:ilvl w:val="0"/>
          <w:numId w:val="1071"/>
        </w:numPr>
      </w:pPr>
      <w:r>
        <w:t xml:space="preserve">exact relationship between RADIUS and API authentication;</w:t>
      </w:r>
    </w:p>
    <w:p>
      <w:pPr>
        <w:pStyle w:val="Compact"/>
        <w:numPr>
          <w:ilvl w:val="0"/>
          <w:numId w:val="1071"/>
        </w:numPr>
      </w:pPr>
      <w:r>
        <w:t xml:space="preserve">identity propagation mechanism;</w:t>
      </w:r>
    </w:p>
    <w:p>
      <w:pPr>
        <w:pStyle w:val="Compact"/>
        <w:numPr>
          <w:ilvl w:val="0"/>
          <w:numId w:val="1071"/>
        </w:numPr>
      </w:pPr>
      <w:r>
        <w:t xml:space="preserve">log retention and SIEM forwarding;</w:t>
      </w:r>
    </w:p>
    <w:p>
      <w:pPr>
        <w:pStyle w:val="Compact"/>
        <w:numPr>
          <w:ilvl w:val="0"/>
          <w:numId w:val="1071"/>
        </w:numPr>
      </w:pPr>
      <w:r>
        <w:t xml:space="preserve">response-field filtering requirement;</w:t>
      </w:r>
    </w:p>
    <w:p>
      <w:pPr>
        <w:pStyle w:val="Compact"/>
        <w:numPr>
          <w:ilvl w:val="0"/>
          <w:numId w:val="1071"/>
        </w:numPr>
      </w:pPr>
      <w:r>
        <w:t xml:space="preserve">input validation rules;</w:t>
      </w:r>
    </w:p>
    <w:p>
      <w:pPr>
        <w:pStyle w:val="Compact"/>
        <w:numPr>
          <w:ilvl w:val="0"/>
          <w:numId w:val="1071"/>
        </w:numPr>
      </w:pPr>
      <w:r>
        <w:t xml:space="preserve">rate limiting;</w:t>
      </w:r>
    </w:p>
    <w:p>
      <w:pPr>
        <w:pStyle w:val="Compact"/>
        <w:numPr>
          <w:ilvl w:val="0"/>
          <w:numId w:val="1071"/>
        </w:numPr>
      </w:pPr>
      <w:r>
        <w:t xml:space="preserve">request timeout;</w:t>
      </w:r>
    </w:p>
    <w:p>
      <w:pPr>
        <w:pStyle w:val="Compact"/>
        <w:numPr>
          <w:ilvl w:val="0"/>
          <w:numId w:val="1071"/>
        </w:numPr>
      </w:pPr>
      <w:r>
        <w:t xml:space="preserve">security headers;</w:t>
      </w:r>
    </w:p>
    <w:p>
      <w:pPr>
        <w:pStyle w:val="Compact"/>
        <w:numPr>
          <w:ilvl w:val="0"/>
          <w:numId w:val="1071"/>
        </w:numPr>
      </w:pPr>
      <w:r>
        <w:t xml:space="preserve">vulnerability scanning;</w:t>
      </w:r>
    </w:p>
    <w:p>
      <w:pPr>
        <w:pStyle w:val="Compact"/>
        <w:numPr>
          <w:ilvl w:val="0"/>
          <w:numId w:val="1071"/>
        </w:numPr>
      </w:pPr>
      <w:r>
        <w:t xml:space="preserve">penetration testing;</w:t>
      </w:r>
    </w:p>
    <w:p>
      <w:pPr>
        <w:pStyle w:val="Compact"/>
        <w:numPr>
          <w:ilvl w:val="0"/>
          <w:numId w:val="1071"/>
        </w:numPr>
      </w:pPr>
      <w:r>
        <w:t xml:space="preserve">SSI risk analysis;</w:t>
      </w:r>
    </w:p>
    <w:p>
      <w:pPr>
        <w:pStyle w:val="Compact"/>
        <w:numPr>
          <w:ilvl w:val="0"/>
          <w:numId w:val="1071"/>
        </w:numPr>
      </w:pPr>
      <w:r>
        <w:t xml:space="preserve">AICT requirements;</w:t>
      </w:r>
    </w:p>
    <w:p>
      <w:pPr>
        <w:pStyle w:val="Compact"/>
        <w:numPr>
          <w:ilvl w:val="0"/>
          <w:numId w:val="1071"/>
        </w:numPr>
      </w:pPr>
      <w:r>
        <w:t xml:space="preserve">audit access review.</w:t>
      </w:r>
    </w:p>
    <w:p>
      <w:r>
        <w:pict>
          <v:rect style="width:0;height:1.5pt" o:hralign="center" o:hrstd="t" o:hr="t"/>
        </w:pict>
      </w:r>
    </w:p>
    <w:bookmarkEnd w:id="104"/>
    <w:bookmarkEnd w:id="105"/>
    <w:bookmarkEnd w:id="106"/>
    <w:bookmarkStart w:id="107" w:name="glossary"/>
    <w:p>
      <w:pPr>
        <w:pStyle w:val="Heading1"/>
      </w:pPr>
      <w:r>
        <w:t xml:space="preserve">7.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CSS</w:t>
            </w:r>
          </w:p>
        </w:tc>
        <w:tc>
          <w:tcPr/>
          <w:p>
            <w:pPr>
              <w:pStyle w:val="Compact"/>
            </w:pPr>
            <w:r>
              <w:t xml:space="preserve">Cascading Style Sheets used for web page presentation</w:t>
            </w:r>
          </w:p>
        </w:tc>
      </w:tr>
      <w:tr>
        <w:tc>
          <w:tcPr/>
          <w:p>
            <w:pPr>
              <w:pStyle w:val="Compact"/>
            </w:pPr>
            <w:r>
              <w:t xml:space="preserve">Darwin WebSSO</w:t>
            </w:r>
          </w:p>
        </w:tc>
        <w:tc>
          <w:tcPr/>
          <w:p>
            <w:pPr>
              <w:pStyle w:val="Compact"/>
            </w:pPr>
            <w:r>
              <w:t xml:space="preserve">Corporate Web Single Sign-On solution used to authenticate portal users; technical protocol to confirm</w:t>
            </w:r>
          </w:p>
        </w:tc>
      </w:tr>
      <w:tr>
        <w:tc>
          <w:tcPr/>
          <w:p>
            <w:pPr>
              <w:pStyle w:val="Compact"/>
            </w:pPr>
            <w:r>
              <w:t xml:space="preserve">DRP</w:t>
            </w:r>
          </w:p>
        </w:tc>
        <w:tc>
          <w:tcPr/>
          <w:p>
            <w:pPr>
              <w:pStyle w:val="Compact"/>
            </w:pPr>
            <w:r>
              <w:t xml:space="preserve">Disaster Recovery Plan</w:t>
            </w:r>
          </w:p>
        </w:tc>
      </w:tr>
      <w:tr>
        <w:tc>
          <w:tcPr/>
          <w:p>
            <w:pPr>
              <w:pStyle w:val="Compact"/>
            </w:pPr>
            <w:r>
              <w:t xml:space="preserve">Flask</w:t>
            </w:r>
          </w:p>
        </w:tc>
        <w:tc>
          <w:tcPr/>
          <w:p>
            <w:pPr>
              <w:pStyle w:val="Compact"/>
            </w:pPr>
            <w:r>
              <w:t xml:space="preserve">Python web application framework used by the portal backend</w:t>
            </w:r>
          </w:p>
        </w:tc>
      </w:tr>
      <w:tr>
        <w:tc>
          <w:tcPr/>
          <w:p>
            <w:pPr>
              <w:pStyle w:val="Compact"/>
            </w:pPr>
            <w:r>
              <w:t xml:space="preserve">HTML</w:t>
            </w:r>
          </w:p>
        </w:tc>
        <w:tc>
          <w:tcPr/>
          <w:p>
            <w:pPr>
              <w:pStyle w:val="Compact"/>
            </w:pPr>
            <w:r>
              <w:t xml:space="preserve">HyperText Markup Language used for the web interface</w:t>
            </w:r>
          </w:p>
        </w:tc>
      </w:tr>
      <w:tr>
        <w:tc>
          <w:tcPr/>
          <w:p>
            <w:pPr>
              <w:pStyle w:val="Compact"/>
            </w:pPr>
            <w:r>
              <w:t xml:space="preserve">HTTPS</w:t>
            </w:r>
          </w:p>
        </w:tc>
        <w:tc>
          <w:tcPr/>
          <w:p>
            <w:pPr>
              <w:pStyle w:val="Compact"/>
            </w:pPr>
            <w:r>
              <w:t xml:space="preserve">HTTP protected using TLS</w:t>
            </w:r>
          </w:p>
        </w:tc>
      </w:tr>
      <w:tr>
        <w:tc>
          <w:tcPr/>
          <w:p>
            <w:pPr>
              <w:pStyle w:val="Compact"/>
            </w:pPr>
            <w:r>
              <w:t xml:space="preserve">JavaScript</w:t>
            </w:r>
          </w:p>
        </w:tc>
        <w:tc>
          <w:tcPr/>
          <w:p>
            <w:pPr>
              <w:pStyle w:val="Compact"/>
            </w:pPr>
            <w:r>
              <w:t xml:space="preserve">Browser-side programming language used by the portal frontend</w:t>
            </w:r>
          </w:p>
        </w:tc>
      </w:tr>
      <w:tr>
        <w:tc>
          <w:tcPr/>
          <w:p>
            <w:pPr>
              <w:pStyle w:val="Compact"/>
            </w:pPr>
            <w:r>
              <w:t xml:space="preserve">M2M</w:t>
            </w:r>
          </w:p>
        </w:tc>
        <w:tc>
          <w:tcPr/>
          <w:p>
            <w:pPr>
              <w:pStyle w:val="Compact"/>
            </w:pPr>
            <w:r>
              <w:t xml:space="preserve">Machine-to-Machine communication</w:t>
            </w:r>
          </w:p>
        </w:tc>
      </w:tr>
      <w:tr>
        <w:tc>
          <w:tcPr/>
          <w:p>
            <w:pPr>
              <w:pStyle w:val="Compact"/>
            </w:pPr>
            <w:r>
              <w:t xml:space="preserve">MuleSoft</w:t>
            </w:r>
          </w:p>
        </w:tc>
        <w:tc>
          <w:tcPr/>
          <w:p>
            <w:pPr>
              <w:pStyle w:val="Compact"/>
            </w:pPr>
            <w:r>
              <w:t xml:space="preserve">Existing corporate middleware platform used to expose the restricted Tufin API</w:t>
            </w:r>
          </w:p>
        </w:tc>
      </w:tr>
      <w:tr>
        <w:tc>
          <w:tcPr/>
          <w:p>
            <w:pPr>
              <w:pStyle w:val="Compact"/>
            </w:pPr>
            <w:r>
              <w:t xml:space="preserve">Nginx</w:t>
            </w:r>
          </w:p>
        </w:tc>
        <w:tc>
          <w:tcPr/>
          <w:p>
            <w:pPr>
              <w:pStyle w:val="Compact"/>
            </w:pPr>
            <w:r>
              <w:t xml:space="preserve">Web server and reverse proxy installed in front of the Flask application</w:t>
            </w:r>
          </w:p>
        </w:tc>
      </w:tr>
      <w:tr>
        <w:tc>
          <w:tcPr/>
          <w:p>
            <w:pPr>
              <w:pStyle w:val="Compact"/>
            </w:pPr>
            <w:r>
              <w:t xml:space="preserve">OAuth 2.0</w:t>
            </w:r>
          </w:p>
        </w:tc>
        <w:tc>
          <w:tcPr/>
          <w:p>
            <w:pPr>
              <w:pStyle w:val="Compact"/>
            </w:pPr>
            <w:r>
              <w:t xml:space="preserve">Authorization framework proposed for portal-to-MuleSoft machine authentication</w:t>
            </w:r>
          </w:p>
        </w:tc>
      </w:tr>
      <w:tr>
        <w:tc>
          <w:tcPr/>
          <w:p>
            <w:pPr>
              <w:pStyle w:val="Compact"/>
            </w:pPr>
            <w:r>
              <w:t xml:space="preserve">RADIUS</w:t>
            </w:r>
          </w:p>
        </w:tc>
        <w:tc>
          <w:tcPr/>
          <w:p>
            <w:pPr>
              <w:pStyle w:val="Compact"/>
            </w:pPr>
            <w:r>
              <w:t xml:space="preserve">Remote Authentication Dial-In User Service, indicated as part of the Tufin authentication context</w:t>
            </w:r>
          </w:p>
        </w:tc>
      </w:tr>
      <w:tr>
        <w:tc>
          <w:tcPr/>
          <w:p>
            <w:pPr>
              <w:pStyle w:val="Compact"/>
            </w:pPr>
            <w:r>
              <w:t xml:space="preserve">REST</w:t>
            </w:r>
          </w:p>
        </w:tc>
        <w:tc>
          <w:tcPr/>
          <w:p>
            <w:pPr>
              <w:pStyle w:val="Compact"/>
            </w:pPr>
            <w:r>
              <w:t xml:space="preserve">Representational State Transfer API style</w:t>
            </w:r>
          </w:p>
        </w:tc>
      </w:tr>
      <w:tr>
        <w:tc>
          <w:tcPr/>
          <w:p>
            <w:pPr>
              <w:pStyle w:val="Compact"/>
            </w:pPr>
            <w:r>
              <w:t xml:space="preserve">RHEL / Red Hat</w:t>
            </w:r>
          </w:p>
        </w:tc>
        <w:tc>
          <w:tcPr/>
          <w:p>
            <w:pPr>
              <w:pStyle w:val="Compact"/>
            </w:pPr>
            <w:r>
              <w:t xml:space="preserve">Operating system family planned for the portal virtual machine</w:t>
            </w:r>
          </w:p>
        </w:tc>
      </w:tr>
      <w:tr>
        <w:tc>
          <w:tcPr/>
          <w:p>
            <w:pPr>
              <w:pStyle w:val="Compact"/>
            </w:pPr>
            <w:r>
              <w:t xml:space="preserve">RPO</w:t>
            </w:r>
          </w:p>
        </w:tc>
        <w:tc>
          <w:tcPr/>
          <w:p>
            <w:pPr>
              <w:pStyle w:val="Compact"/>
            </w:pPr>
            <w:r>
              <w:t xml:space="preserve">Recovery Point Objective</w:t>
            </w:r>
          </w:p>
        </w:tc>
      </w:tr>
      <w:tr>
        <w:tc>
          <w:tcPr/>
          <w:p>
            <w:pPr>
              <w:pStyle w:val="Compact"/>
            </w:pPr>
            <w:r>
              <w:t xml:space="preserve">RTO</w:t>
            </w:r>
          </w:p>
        </w:tc>
        <w:tc>
          <w:tcPr/>
          <w:p>
            <w:pPr>
              <w:pStyle w:val="Compact"/>
            </w:pPr>
            <w:r>
              <w:t xml:space="preserve">Recovery Time Objective</w:t>
            </w:r>
          </w:p>
        </w:tc>
      </w:tr>
      <w:tr>
        <w:tc>
          <w:tcPr/>
          <w:p>
            <w:pPr>
              <w:pStyle w:val="Compact"/>
            </w:pPr>
            <w:r>
              <w:t xml:space="preserve">SIEM</w:t>
            </w:r>
          </w:p>
        </w:tc>
        <w:tc>
          <w:tcPr/>
          <w:p>
            <w:pPr>
              <w:pStyle w:val="Compact"/>
            </w:pPr>
            <w:r>
              <w:t xml:space="preserve">Security Information and Event Management platform</w:t>
            </w:r>
          </w:p>
        </w:tc>
      </w:tr>
      <w:tr>
        <w:tc>
          <w:tcPr/>
          <w:p>
            <w:pPr>
              <w:pStyle w:val="Compact"/>
            </w:pPr>
            <w:r>
              <w:t xml:space="preserve">T8 account</w:t>
            </w:r>
          </w:p>
        </w:tc>
        <w:tc>
          <w:tcPr/>
          <w:p>
            <w:pPr>
              <w:pStyle w:val="Compact"/>
            </w:pPr>
            <w:r>
              <w:t xml:space="preserve">Account required for the controlled access path to Zone 8; exact definition to confirm</w:t>
            </w:r>
          </w:p>
        </w:tc>
      </w:tr>
      <w:tr>
        <w:tc>
          <w:tcPr/>
          <w:p>
            <w:pPr>
              <w:pStyle w:val="Compact"/>
            </w:pPr>
            <w:r>
              <w:t xml:space="preserve">TLS</w:t>
            </w:r>
          </w:p>
        </w:tc>
        <w:tc>
          <w:tcPr/>
          <w:p>
            <w:pPr>
              <w:pStyle w:val="Compact"/>
            </w:pPr>
            <w:r>
              <w:t xml:space="preserve">Transport Layer Security</w:t>
            </w:r>
          </w:p>
        </w:tc>
      </w:tr>
      <w:tr>
        <w:tc>
          <w:tcPr/>
          <w:p>
            <w:pPr>
              <w:pStyle w:val="Compact"/>
            </w:pPr>
            <w:r>
              <w:t xml:space="preserve">Tufin</w:t>
            </w:r>
          </w:p>
        </w:tc>
        <w:tc>
          <w:tcPr/>
          <w:p>
            <w:pPr>
              <w:pStyle w:val="Compact"/>
            </w:pPr>
            <w:r>
              <w:t xml:space="preserve">Target platform used for firewall-policy information and troubleshooting</w:t>
            </w:r>
          </w:p>
        </w:tc>
      </w:tr>
      <w:tr>
        <w:tc>
          <w:tcPr/>
          <w:p>
            <w:pPr>
              <w:pStyle w:val="Compact"/>
            </w:pPr>
            <w:r>
              <w:t xml:space="preserve">VM</w:t>
            </w:r>
          </w:p>
        </w:tc>
        <w:tc>
          <w:tcPr/>
          <w:p>
            <w:pPr>
              <w:pStyle w:val="Compact"/>
            </w:pPr>
            <w:r>
              <w:t xml:space="preserve">Virtual Machine</w:t>
            </w:r>
          </w:p>
        </w:tc>
      </w:tr>
      <w:tr>
        <w:tc>
          <w:tcPr/>
          <w:p>
            <w:pPr>
              <w:pStyle w:val="Compact"/>
            </w:pPr>
            <w:r>
              <w:t xml:space="preserve">Wallix</w:t>
            </w:r>
          </w:p>
        </w:tc>
        <w:tc>
          <w:tcPr/>
          <w:p>
            <w:pPr>
              <w:pStyle w:val="Compact"/>
            </w:pPr>
            <w:r>
              <w:t xml:space="preserve">Privileged-access solution involved in controlled access to Zone 8</w:t>
            </w:r>
          </w:p>
        </w:tc>
      </w:tr>
      <w:tr>
        <w:tc>
          <w:tcPr/>
          <w:p>
            <w:pPr>
              <w:pStyle w:val="Compact"/>
            </w:pPr>
            <w:r>
              <w:t xml:space="preserve">WebSSO</w:t>
            </w:r>
          </w:p>
        </w:tc>
        <w:tc>
          <w:tcPr/>
          <w:p>
            <w:pPr>
              <w:pStyle w:val="Compact"/>
            </w:pPr>
            <w:r>
              <w:t xml:space="preserve">Web Single Sign-On</w:t>
            </w:r>
          </w:p>
        </w:tc>
      </w:tr>
      <w:tr>
        <w:tc>
          <w:tcPr/>
          <w:p>
            <w:pPr>
              <w:pStyle w:val="Compact"/>
            </w:pPr>
            <w:r>
              <w:t xml:space="preserve">WSGI</w:t>
            </w:r>
          </w:p>
        </w:tc>
        <w:tc>
          <w:tcPr/>
          <w:p>
            <w:pPr>
              <w:pStyle w:val="Compact"/>
            </w:pPr>
            <w:r>
              <w:t xml:space="preserve">Standard interface between a Python web application and its production application server</w:t>
            </w:r>
          </w:p>
        </w:tc>
      </w:tr>
      <w:tr>
        <w:tc>
          <w:tcPr/>
          <w:p>
            <w:pPr>
              <w:pStyle w:val="Compact"/>
            </w:pPr>
            <w:r>
              <w:t xml:space="preserve">Zone 6</w:t>
            </w:r>
          </w:p>
        </w:tc>
        <w:tc>
          <w:tcPr/>
          <w:p>
            <w:pPr>
              <w:pStyle w:val="Compact"/>
            </w:pPr>
            <w:r>
              <w:t xml:space="preserve">Network zone hosting MuleSoft</w:t>
            </w:r>
          </w:p>
        </w:tc>
      </w:tr>
      <w:tr>
        <w:tc>
          <w:tcPr/>
          <w:p>
            <w:pPr>
              <w:pStyle w:val="Compact"/>
            </w:pPr>
            <w:r>
              <w:t xml:space="preserve">Zone 8</w:t>
            </w:r>
          </w:p>
        </w:tc>
        <w:tc>
          <w:tcPr/>
          <w:p>
            <w:pPr>
              <w:pStyle w:val="Compact"/>
            </w:pPr>
            <w:r>
              <w:t xml:space="preserve">Protected network zone hosting the portal and Tufin</w:t>
            </w:r>
          </w:p>
        </w:tc>
      </w:tr>
      <w:tr>
        <w:tc>
          <w:tcPr/>
          <w:p>
            <w:pPr>
              <w:pStyle w:val="Compact"/>
            </w:pPr>
            <w:r>
              <w:t xml:space="preserve">Zone 10</w:t>
            </w:r>
          </w:p>
        </w:tc>
        <w:tc>
          <w:tcPr/>
          <w:p>
            <w:pPr>
              <w:pStyle w:val="Compact"/>
            </w:pPr>
            <w:r>
              <w:t xml:space="preserve">Network zone from which administrators access the portal</w:t>
            </w:r>
          </w:p>
        </w:tc>
      </w:tr>
    </w:tbl>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2026-06-21T15:49:01Z</dcterms:created>
  <dcterms:modified xsi:type="dcterms:W3CDTF">2026-06-21T15:49:01Z</dcterms:modified>
</cp:coreProperties>
</file>

<file path=docProps/custom.xml><?xml version="1.0" encoding="utf-8"?>
<Properties xmlns="http://schemas.openxmlformats.org/officeDocument/2006/custom-properties" xmlns:vt="http://schemas.openxmlformats.org/officeDocument/2006/docPropsVTypes"/>
</file>