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5531" w:rsidRPr="001D5835" w:rsidRDefault="001B5531" w:rsidP="001B5531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color w:val="222933"/>
          <w:sz w:val="55"/>
          <w:szCs w:val="55"/>
          <w:lang w:val="en-US"/>
        </w:rPr>
      </w:pPr>
      <w:r w:rsidRPr="001D5835">
        <w:rPr>
          <w:rFonts w:ascii="Arial" w:hAnsi="Arial" w:cs="Arial"/>
          <w:b/>
          <w:bCs/>
          <w:color w:val="222933"/>
          <w:sz w:val="55"/>
          <w:szCs w:val="55"/>
          <w:lang w:val="en-US"/>
        </w:rPr>
        <w:t>Azure Resource</w:t>
      </w:r>
    </w:p>
    <w:p w:rsidR="001B5531" w:rsidRPr="001D5835" w:rsidRDefault="001B5531" w:rsidP="001B553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Fonts w:ascii="Arial" w:hAnsi="Arial" w:cs="Arial"/>
          <w:color w:val="222933"/>
          <w:sz w:val="21"/>
          <w:szCs w:val="21"/>
          <w:lang w:val="en-US"/>
        </w:rPr>
        <w:t>Object </w:t>
      </w: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used to manage services</w:t>
      </w:r>
      <w:r w:rsidRPr="001D5835">
        <w:rPr>
          <w:rFonts w:ascii="Arial" w:hAnsi="Arial" w:cs="Arial"/>
          <w:color w:val="222933"/>
          <w:sz w:val="21"/>
          <w:szCs w:val="21"/>
          <w:lang w:val="en-US"/>
        </w:rPr>
        <w:t> in Azure</w:t>
      </w:r>
    </w:p>
    <w:p w:rsidR="001B5531" w:rsidRPr="001D5835" w:rsidRDefault="001B5531" w:rsidP="001B553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Fonts w:ascii="Arial" w:hAnsi="Arial" w:cs="Arial"/>
          <w:color w:val="222933"/>
          <w:sz w:val="21"/>
          <w:szCs w:val="21"/>
          <w:lang w:val="en-US"/>
        </w:rPr>
        <w:t>Represents </w:t>
      </w: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service lifecycle</w:t>
      </w:r>
    </w:p>
    <w:p w:rsidR="001B5531" w:rsidRPr="00802A44" w:rsidRDefault="001B5531" w:rsidP="001B553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378" w:lineRule="atLeast"/>
        <w:rPr>
          <w:rStyle w:val="lev"/>
          <w:rFonts w:ascii="Arial" w:hAnsi="Arial" w:cs="Arial"/>
          <w:b w:val="0"/>
          <w:bCs w:val="0"/>
          <w:color w:val="222933"/>
          <w:sz w:val="21"/>
          <w:szCs w:val="21"/>
          <w:lang w:val="en-US"/>
        </w:rPr>
      </w:pPr>
      <w:r w:rsidRPr="001D5835">
        <w:rPr>
          <w:rFonts w:ascii="Arial" w:hAnsi="Arial" w:cs="Arial"/>
          <w:color w:val="222933"/>
          <w:sz w:val="21"/>
          <w:szCs w:val="21"/>
          <w:lang w:val="en-US"/>
        </w:rPr>
        <w:t>Saved as </w:t>
      </w: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JSON definition</w:t>
      </w:r>
      <w:r w:rsidR="00A05DA0">
        <w:rPr>
          <w:rStyle w:val="lev"/>
          <w:rFonts w:ascii="Arial" w:hAnsi="Arial" w:cs="Arial"/>
          <w:color w:val="222933"/>
          <w:sz w:val="21"/>
          <w:szCs w:val="21"/>
          <w:lang w:val="en-US"/>
        </w:rPr>
        <w:t xml:space="preserve"> as “Metadata”</w:t>
      </w:r>
    </w:p>
    <w:p w:rsidR="00802A44" w:rsidRDefault="00802A44" w:rsidP="00802A44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02A44">
        <w:rPr>
          <w:rFonts w:ascii="Arial" w:hAnsi="Arial" w:cs="Arial"/>
          <w:noProof/>
          <w:color w:val="222933"/>
          <w:sz w:val="21"/>
          <w:szCs w:val="21"/>
          <w:lang w:eastAsia="fr-FR"/>
        </w:rPr>
        <w:drawing>
          <wp:inline distT="0" distB="0" distL="0" distR="0">
            <wp:extent cx="3886200" cy="2971800"/>
            <wp:effectExtent l="0" t="0" r="0" b="0"/>
            <wp:docPr id="8" name="Image 8" descr="C:\Users\admin\Pictures\Screenshots\Capture d’écran (1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Capture d’écran (125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A44" w:rsidRDefault="00802A44" w:rsidP="00802A44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802A44">
        <w:rPr>
          <w:rFonts w:ascii="Arial" w:hAnsi="Arial" w:cs="Arial"/>
          <w:noProof/>
          <w:color w:val="222933"/>
          <w:sz w:val="21"/>
          <w:szCs w:val="21"/>
          <w:lang w:eastAsia="fr-FR"/>
        </w:rPr>
        <w:drawing>
          <wp:inline distT="0" distB="0" distL="0" distR="0">
            <wp:extent cx="4200525" cy="2447925"/>
            <wp:effectExtent l="0" t="0" r="9525" b="9525"/>
            <wp:docPr id="9" name="Image 9" descr="C:\Users\admin\Pictures\Screenshots\Capture d’écran (1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Capture d’écran (126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A44" w:rsidRPr="001D5835" w:rsidRDefault="00802A44" w:rsidP="00802A44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</w:p>
    <w:p w:rsidR="001B5531" w:rsidRPr="001D5835" w:rsidRDefault="001B5531" w:rsidP="001B5531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color w:val="222933"/>
          <w:sz w:val="55"/>
          <w:szCs w:val="55"/>
          <w:lang w:val="en-US"/>
        </w:rPr>
      </w:pPr>
      <w:r w:rsidRPr="001D5835">
        <w:rPr>
          <w:rFonts w:ascii="Arial" w:hAnsi="Arial" w:cs="Arial"/>
          <w:b/>
          <w:bCs/>
          <w:color w:val="222933"/>
          <w:sz w:val="55"/>
          <w:szCs w:val="55"/>
          <w:lang w:val="en-US"/>
        </w:rPr>
        <w:lastRenderedPageBreak/>
        <w:t>Resource Groups</w:t>
      </w:r>
    </w:p>
    <w:p w:rsidR="001B5531" w:rsidRPr="001D5835" w:rsidRDefault="001B5531" w:rsidP="001B553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Grouping</w:t>
      </w:r>
      <w:r w:rsidRPr="001D5835">
        <w:rPr>
          <w:rFonts w:ascii="Arial" w:hAnsi="Arial" w:cs="Arial"/>
          <w:color w:val="222933"/>
          <w:sz w:val="21"/>
          <w:szCs w:val="21"/>
          <w:lang w:val="en-US"/>
        </w:rPr>
        <w:t> of resources</w:t>
      </w:r>
    </w:p>
    <w:p w:rsidR="001B5531" w:rsidRPr="001D5835" w:rsidRDefault="001B5531" w:rsidP="001B553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Fonts w:ascii="Arial" w:hAnsi="Arial" w:cs="Arial"/>
          <w:color w:val="222933"/>
          <w:sz w:val="21"/>
          <w:szCs w:val="21"/>
          <w:lang w:val="en-US"/>
        </w:rPr>
        <w:t>Holds </w:t>
      </w: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logically related</w:t>
      </w:r>
      <w:r w:rsidRPr="001D5835">
        <w:rPr>
          <w:rFonts w:ascii="Arial" w:hAnsi="Arial" w:cs="Arial"/>
          <w:color w:val="222933"/>
          <w:sz w:val="21"/>
          <w:szCs w:val="21"/>
          <w:lang w:val="en-US"/>
        </w:rPr>
        <w:t> resources</w:t>
      </w:r>
    </w:p>
    <w:p w:rsidR="001B5531" w:rsidRPr="001D5835" w:rsidRDefault="001B5531" w:rsidP="001B553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Fonts w:ascii="Arial" w:hAnsi="Arial" w:cs="Arial"/>
          <w:color w:val="222933"/>
          <w:sz w:val="21"/>
          <w:szCs w:val="21"/>
          <w:lang w:val="en-US"/>
        </w:rPr>
        <w:t>Typically organizing by</w:t>
      </w:r>
    </w:p>
    <w:p w:rsidR="001B5531" w:rsidRPr="001D5835" w:rsidRDefault="001B5531" w:rsidP="001B5531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Type</w:t>
      </w:r>
    </w:p>
    <w:p w:rsidR="001B5531" w:rsidRPr="001D5835" w:rsidRDefault="001B5531" w:rsidP="001B5531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Lifecycle</w:t>
      </w:r>
      <w:r w:rsidRPr="001D5835">
        <w:rPr>
          <w:rFonts w:ascii="Arial" w:hAnsi="Arial" w:cs="Arial"/>
          <w:color w:val="222933"/>
          <w:sz w:val="21"/>
          <w:szCs w:val="21"/>
          <w:lang w:val="en-US"/>
        </w:rPr>
        <w:t> (app, environment)</w:t>
      </w:r>
    </w:p>
    <w:p w:rsidR="001B5531" w:rsidRPr="001D5835" w:rsidRDefault="001B5531" w:rsidP="001B5531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Department</w:t>
      </w:r>
    </w:p>
    <w:p w:rsidR="001B5531" w:rsidRPr="001D5835" w:rsidRDefault="001B5531" w:rsidP="001B5531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Billing</w:t>
      </w:r>
      <w:r w:rsidRPr="001D5835">
        <w:rPr>
          <w:rFonts w:ascii="Arial" w:hAnsi="Arial" w:cs="Arial"/>
          <w:color w:val="222933"/>
          <w:sz w:val="21"/>
          <w:szCs w:val="21"/>
          <w:lang w:val="en-US"/>
        </w:rPr>
        <w:t>,</w:t>
      </w:r>
    </w:p>
    <w:p w:rsidR="001B5531" w:rsidRPr="001D5835" w:rsidRDefault="001B5531" w:rsidP="001B5531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Location</w:t>
      </w:r>
      <w:r w:rsidRPr="001D5835">
        <w:rPr>
          <w:rFonts w:ascii="Arial" w:hAnsi="Arial" w:cs="Arial"/>
          <w:color w:val="222933"/>
          <w:sz w:val="21"/>
          <w:szCs w:val="21"/>
          <w:lang w:val="en-US"/>
        </w:rPr>
        <w:t> or</w:t>
      </w:r>
    </w:p>
    <w:p w:rsidR="001B5531" w:rsidRPr="00C20894" w:rsidRDefault="001B5531" w:rsidP="001B5531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378" w:lineRule="atLeast"/>
        <w:rPr>
          <w:rStyle w:val="lev"/>
          <w:rFonts w:ascii="Arial" w:hAnsi="Arial" w:cs="Arial"/>
          <w:b w:val="0"/>
          <w:bCs w:val="0"/>
          <w:color w:val="222933"/>
          <w:sz w:val="21"/>
          <w:szCs w:val="21"/>
          <w:lang w:val="en-US"/>
        </w:rPr>
      </w:pP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combination of those</w:t>
      </w:r>
    </w:p>
    <w:p w:rsidR="00C20894" w:rsidRPr="0053748D" w:rsidRDefault="00123891" w:rsidP="00C20894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378" w:lineRule="atLeast"/>
        <w:rPr>
          <w:rStyle w:val="lev"/>
          <w:rFonts w:ascii="Arial" w:hAnsi="Arial" w:cs="Arial"/>
          <w:b w:val="0"/>
          <w:bCs w:val="0"/>
          <w:color w:val="222933"/>
          <w:sz w:val="21"/>
          <w:szCs w:val="21"/>
          <w:lang w:val="en-US"/>
        </w:rPr>
      </w:pPr>
      <w:r w:rsidRPr="005A6AA9">
        <w:rPr>
          <w:rStyle w:val="lev"/>
          <w:rFonts w:ascii="Arial" w:hAnsi="Arial" w:cs="Arial"/>
          <w:b w:val="0"/>
          <w:bCs w:val="0"/>
          <w:color w:val="222933"/>
          <w:sz w:val="21"/>
          <w:szCs w:val="21"/>
          <w:lang w:val="en-US"/>
        </w:rPr>
        <w:t>They are</w:t>
      </w:r>
      <w:r>
        <w:rPr>
          <w:rStyle w:val="lev"/>
          <w:rFonts w:ascii="Arial" w:hAnsi="Arial" w:cs="Arial"/>
          <w:color w:val="222933"/>
          <w:sz w:val="21"/>
          <w:szCs w:val="21"/>
          <w:lang w:val="en-US"/>
        </w:rPr>
        <w:t xml:space="preserve"> fre</w:t>
      </w:r>
      <w:r w:rsidR="00C20894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e.</w:t>
      </w:r>
    </w:p>
    <w:p w:rsidR="0053748D" w:rsidRDefault="009859FD" w:rsidP="0053748D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9859FD">
        <w:rPr>
          <w:rFonts w:ascii="Arial" w:hAnsi="Arial" w:cs="Arial"/>
          <w:noProof/>
          <w:color w:val="222933"/>
          <w:sz w:val="21"/>
          <w:szCs w:val="21"/>
          <w:lang w:eastAsia="fr-FR"/>
        </w:rPr>
        <w:drawing>
          <wp:inline distT="0" distB="0" distL="0" distR="0">
            <wp:extent cx="4038600" cy="3848100"/>
            <wp:effectExtent l="0" t="0" r="0" b="0"/>
            <wp:docPr id="10" name="Image 10" descr="C:\Users\admin\Pictures\Screenshots\Capture d’écran (1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Capture d’écran (127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9FD" w:rsidRDefault="009859FD" w:rsidP="0053748D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</w:p>
    <w:p w:rsidR="009859FD" w:rsidRDefault="009859FD" w:rsidP="0053748D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</w:p>
    <w:p w:rsidR="009859FD" w:rsidRPr="001D5835" w:rsidRDefault="009859FD" w:rsidP="0053748D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</w:p>
    <w:p w:rsidR="001B5531" w:rsidRPr="001D5835" w:rsidRDefault="001B5531" w:rsidP="001B5531">
      <w:pPr>
        <w:pStyle w:val="Titre2"/>
        <w:shd w:val="clear" w:color="auto" w:fill="FFFFFF"/>
        <w:spacing w:before="300" w:after="150" w:line="819" w:lineRule="atLeast"/>
        <w:rPr>
          <w:rFonts w:ascii="Arial" w:hAnsi="Arial" w:cs="Arial"/>
          <w:color w:val="222933"/>
          <w:sz w:val="55"/>
          <w:szCs w:val="55"/>
          <w:lang w:val="en-US"/>
        </w:rPr>
      </w:pPr>
      <w:r w:rsidRPr="001D5835">
        <w:rPr>
          <w:rFonts w:ascii="Arial" w:hAnsi="Arial" w:cs="Arial"/>
          <w:b/>
          <w:bCs/>
          <w:color w:val="222933"/>
          <w:sz w:val="55"/>
          <w:szCs w:val="55"/>
          <w:lang w:val="en-US"/>
        </w:rPr>
        <w:lastRenderedPageBreak/>
        <w:t>Resource Manager</w:t>
      </w:r>
    </w:p>
    <w:p w:rsidR="001B5531" w:rsidRPr="001D5835" w:rsidRDefault="001B5531" w:rsidP="001B553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Management Layer</w:t>
      </w:r>
      <w:r w:rsidRPr="001D5835">
        <w:rPr>
          <w:rFonts w:ascii="Arial" w:hAnsi="Arial" w:cs="Arial"/>
          <w:color w:val="222933"/>
          <w:sz w:val="21"/>
          <w:szCs w:val="21"/>
          <w:lang w:val="en-US"/>
        </w:rPr>
        <w:t> for all resources and resource groups</w:t>
      </w:r>
    </w:p>
    <w:p w:rsidR="001B5531" w:rsidRPr="001D5835" w:rsidRDefault="001B5531" w:rsidP="001B553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Unified</w:t>
      </w:r>
      <w:r w:rsidRPr="001D5835">
        <w:rPr>
          <w:rFonts w:ascii="Arial" w:hAnsi="Arial" w:cs="Arial"/>
          <w:color w:val="222933"/>
          <w:sz w:val="21"/>
          <w:szCs w:val="21"/>
          <w:lang w:val="en-US"/>
        </w:rPr>
        <w:t> language</w:t>
      </w:r>
    </w:p>
    <w:p w:rsidR="001B5531" w:rsidRPr="00D856AA" w:rsidRDefault="001B5531" w:rsidP="001B553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378" w:lineRule="atLeast"/>
        <w:rPr>
          <w:rStyle w:val="lev"/>
          <w:rFonts w:ascii="Arial" w:hAnsi="Arial" w:cs="Arial"/>
          <w:b w:val="0"/>
          <w:bCs w:val="0"/>
          <w:color w:val="222933"/>
          <w:sz w:val="21"/>
          <w:szCs w:val="21"/>
          <w:lang w:val="en-US"/>
        </w:rPr>
      </w:pP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Controls</w:t>
      </w:r>
      <w:r w:rsidRPr="001D5835">
        <w:rPr>
          <w:rFonts w:ascii="Arial" w:hAnsi="Arial" w:cs="Arial"/>
          <w:color w:val="222933"/>
          <w:sz w:val="21"/>
          <w:szCs w:val="21"/>
          <w:lang w:val="en-US"/>
        </w:rPr>
        <w:t> </w:t>
      </w: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access</w:t>
      </w:r>
      <w:r w:rsidRPr="001D5835">
        <w:rPr>
          <w:rFonts w:ascii="Arial" w:hAnsi="Arial" w:cs="Arial"/>
          <w:color w:val="222933"/>
          <w:sz w:val="21"/>
          <w:szCs w:val="21"/>
          <w:lang w:val="en-US"/>
        </w:rPr>
        <w:t> and </w:t>
      </w: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resources</w:t>
      </w:r>
    </w:p>
    <w:p w:rsidR="009859FD" w:rsidRPr="001D5835" w:rsidRDefault="00D856AA" w:rsidP="00D856AA">
      <w:p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D856AA">
        <w:rPr>
          <w:rStyle w:val="lev"/>
          <w:rFonts w:ascii="Arial" w:hAnsi="Arial" w:cs="Arial"/>
          <w:b w:val="0"/>
          <w:bCs w:val="0"/>
          <w:noProof/>
          <w:color w:val="222933"/>
          <w:sz w:val="21"/>
          <w:szCs w:val="21"/>
          <w:lang w:eastAsia="fr-FR"/>
        </w:rPr>
        <w:drawing>
          <wp:inline distT="0" distB="0" distL="0" distR="0">
            <wp:extent cx="4610100" cy="4133850"/>
            <wp:effectExtent l="0" t="0" r="0" b="0"/>
            <wp:docPr id="11" name="Image 11" descr="C:\Users\admin\Pictures\Screenshots\Capture d’écran (1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Capture d’écran (128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B5531" w:rsidRPr="001D5835" w:rsidRDefault="001B5531" w:rsidP="001B5531">
      <w:pPr>
        <w:pStyle w:val="Titre3"/>
        <w:shd w:val="clear" w:color="auto" w:fill="FFFFFF"/>
        <w:spacing w:before="300" w:beforeAutospacing="0" w:after="150" w:afterAutospacing="0" w:line="537" w:lineRule="atLeast"/>
        <w:rPr>
          <w:rFonts w:ascii="Arial" w:hAnsi="Arial" w:cs="Arial"/>
          <w:b w:val="0"/>
          <w:bCs w:val="0"/>
          <w:color w:val="222933"/>
          <w:sz w:val="38"/>
          <w:szCs w:val="38"/>
          <w:lang w:val="en-US"/>
        </w:rPr>
      </w:pPr>
      <w:r w:rsidRPr="001D5835">
        <w:rPr>
          <w:rFonts w:ascii="Arial" w:hAnsi="Arial" w:cs="Arial"/>
          <w:b w:val="0"/>
          <w:bCs w:val="0"/>
          <w:color w:val="222933"/>
          <w:sz w:val="38"/>
          <w:szCs w:val="38"/>
          <w:lang w:val="en-US"/>
        </w:rPr>
        <w:t>Additional Info</w:t>
      </w:r>
    </w:p>
    <w:p w:rsidR="001B5531" w:rsidRPr="001D5835" w:rsidRDefault="001B5531" w:rsidP="001B5531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Fonts w:ascii="Arial" w:hAnsi="Arial" w:cs="Arial"/>
          <w:color w:val="222933"/>
          <w:sz w:val="21"/>
          <w:szCs w:val="21"/>
          <w:lang w:val="en-US"/>
        </w:rPr>
        <w:t>Each </w:t>
      </w: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resource must</w:t>
      </w:r>
      <w:r w:rsidRPr="001D5835">
        <w:rPr>
          <w:rFonts w:ascii="Arial" w:hAnsi="Arial" w:cs="Arial"/>
          <w:color w:val="222933"/>
          <w:sz w:val="21"/>
          <w:szCs w:val="21"/>
          <w:lang w:val="en-US"/>
        </w:rPr>
        <w:t> be in one, and </w:t>
      </w: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only one resource group</w:t>
      </w:r>
    </w:p>
    <w:p w:rsidR="001B5531" w:rsidRPr="001D5835" w:rsidRDefault="001B5531" w:rsidP="001B5531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Fonts w:ascii="Arial" w:hAnsi="Arial" w:cs="Arial"/>
          <w:color w:val="222933"/>
          <w:sz w:val="21"/>
          <w:szCs w:val="21"/>
          <w:lang w:val="en-US"/>
        </w:rPr>
        <w:t>Resource </w:t>
      </w: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groups have their own location</w:t>
      </w:r>
      <w:r w:rsidRPr="001D5835">
        <w:rPr>
          <w:rFonts w:ascii="Arial" w:hAnsi="Arial" w:cs="Arial"/>
          <w:color w:val="222933"/>
          <w:sz w:val="21"/>
          <w:szCs w:val="21"/>
          <w:lang w:val="en-US"/>
        </w:rPr>
        <w:t> assigned</w:t>
      </w:r>
    </w:p>
    <w:p w:rsidR="001B5531" w:rsidRPr="001D5835" w:rsidRDefault="001B5531" w:rsidP="001B5531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Fonts w:ascii="Arial" w:hAnsi="Arial" w:cs="Arial"/>
          <w:color w:val="222933"/>
          <w:sz w:val="21"/>
          <w:szCs w:val="21"/>
          <w:lang w:val="en-US"/>
        </w:rPr>
        <w:t>Resources in the resource groups </w:t>
      </w: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can reside in a different locations</w:t>
      </w:r>
    </w:p>
    <w:p w:rsidR="001B5531" w:rsidRPr="001D5835" w:rsidRDefault="001B5531" w:rsidP="001B5531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Fonts w:ascii="Arial" w:hAnsi="Arial" w:cs="Arial"/>
          <w:color w:val="222933"/>
          <w:sz w:val="21"/>
          <w:szCs w:val="21"/>
          <w:lang w:val="en-US"/>
        </w:rPr>
        <w:t>Resources </w:t>
      </w: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can be moved</w:t>
      </w:r>
      <w:r w:rsidRPr="001D5835">
        <w:rPr>
          <w:rFonts w:ascii="Arial" w:hAnsi="Arial" w:cs="Arial"/>
          <w:color w:val="222933"/>
          <w:sz w:val="21"/>
          <w:szCs w:val="21"/>
          <w:lang w:val="en-US"/>
        </w:rPr>
        <w:t> between the resource groups</w:t>
      </w:r>
    </w:p>
    <w:p w:rsidR="001B5531" w:rsidRPr="001D5835" w:rsidRDefault="001B5531" w:rsidP="001B5531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Fonts w:ascii="Arial" w:hAnsi="Arial" w:cs="Arial"/>
          <w:color w:val="222933"/>
          <w:sz w:val="21"/>
          <w:szCs w:val="21"/>
          <w:lang w:val="en-US"/>
        </w:rPr>
        <w:t>Resource </w:t>
      </w:r>
      <w:r w:rsidRPr="001D5835">
        <w:rPr>
          <w:rStyle w:val="lev"/>
          <w:rFonts w:ascii="Arial" w:hAnsi="Arial" w:cs="Arial"/>
          <w:color w:val="222933"/>
          <w:sz w:val="21"/>
          <w:szCs w:val="21"/>
          <w:lang w:val="en-US"/>
        </w:rPr>
        <w:t>groups can’t be nested</w:t>
      </w:r>
    </w:p>
    <w:p w:rsidR="001B5531" w:rsidRPr="001D5835" w:rsidRDefault="001B5531" w:rsidP="001B5531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Fonts w:ascii="Arial" w:hAnsi="Arial" w:cs="Arial"/>
          <w:color w:val="222933"/>
          <w:sz w:val="21"/>
          <w:szCs w:val="21"/>
          <w:lang w:val="en-US"/>
        </w:rPr>
        <w:t>Organize based on your organization needs but consider</w:t>
      </w:r>
    </w:p>
    <w:p w:rsidR="001B5531" w:rsidRPr="001D5835" w:rsidRDefault="001B5531" w:rsidP="001B5531">
      <w:pPr>
        <w:numPr>
          <w:ilvl w:val="1"/>
          <w:numId w:val="3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Fonts w:ascii="Arial" w:hAnsi="Arial" w:cs="Arial"/>
          <w:color w:val="222933"/>
          <w:sz w:val="21"/>
          <w:szCs w:val="21"/>
          <w:lang w:val="en-US"/>
        </w:rPr>
        <w:t>Billing</w:t>
      </w:r>
    </w:p>
    <w:p w:rsidR="001B5531" w:rsidRPr="001D5835" w:rsidRDefault="001B5531" w:rsidP="001B5531">
      <w:pPr>
        <w:numPr>
          <w:ilvl w:val="1"/>
          <w:numId w:val="3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Fonts w:ascii="Arial" w:hAnsi="Arial" w:cs="Arial"/>
          <w:color w:val="222933"/>
          <w:sz w:val="21"/>
          <w:szCs w:val="21"/>
          <w:lang w:val="en-US"/>
        </w:rPr>
        <w:t>Security and access management</w:t>
      </w:r>
    </w:p>
    <w:p w:rsidR="0071560F" w:rsidRPr="001D5835" w:rsidRDefault="001B5531" w:rsidP="001B5531">
      <w:pPr>
        <w:numPr>
          <w:ilvl w:val="1"/>
          <w:numId w:val="32"/>
        </w:numPr>
        <w:shd w:val="clear" w:color="auto" w:fill="FFFFFF"/>
        <w:spacing w:before="100" w:beforeAutospacing="1" w:after="100" w:afterAutospacing="1" w:line="378" w:lineRule="atLeast"/>
        <w:rPr>
          <w:rFonts w:ascii="Arial" w:hAnsi="Arial" w:cs="Arial"/>
          <w:color w:val="222933"/>
          <w:sz w:val="21"/>
          <w:szCs w:val="21"/>
          <w:lang w:val="en-US"/>
        </w:rPr>
      </w:pPr>
      <w:r w:rsidRPr="001D5835">
        <w:rPr>
          <w:rFonts w:ascii="Arial" w:hAnsi="Arial" w:cs="Arial"/>
          <w:color w:val="222933"/>
          <w:sz w:val="21"/>
          <w:szCs w:val="21"/>
          <w:lang w:val="en-US"/>
        </w:rPr>
        <w:t>Application Lifecycle</w:t>
      </w:r>
    </w:p>
    <w:sectPr w:rsidR="0071560F" w:rsidRPr="001D58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C2E3C"/>
    <w:multiLevelType w:val="multilevel"/>
    <w:tmpl w:val="CB342F02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D081460"/>
    <w:multiLevelType w:val="multilevel"/>
    <w:tmpl w:val="C6C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C56D2"/>
    <w:multiLevelType w:val="multilevel"/>
    <w:tmpl w:val="FEFA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86640"/>
    <w:multiLevelType w:val="multilevel"/>
    <w:tmpl w:val="F10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A3B57"/>
    <w:multiLevelType w:val="multilevel"/>
    <w:tmpl w:val="7F3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30826"/>
    <w:multiLevelType w:val="multilevel"/>
    <w:tmpl w:val="9EF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A3512"/>
    <w:multiLevelType w:val="multilevel"/>
    <w:tmpl w:val="7294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F787F"/>
    <w:multiLevelType w:val="hybridMultilevel"/>
    <w:tmpl w:val="FD6831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5259C3"/>
    <w:multiLevelType w:val="multilevel"/>
    <w:tmpl w:val="D42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C72FD"/>
    <w:multiLevelType w:val="multilevel"/>
    <w:tmpl w:val="57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8710C"/>
    <w:multiLevelType w:val="multilevel"/>
    <w:tmpl w:val="470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10821"/>
    <w:multiLevelType w:val="multilevel"/>
    <w:tmpl w:val="1600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6413D"/>
    <w:multiLevelType w:val="multilevel"/>
    <w:tmpl w:val="0E3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30FD7"/>
    <w:multiLevelType w:val="multilevel"/>
    <w:tmpl w:val="B7B0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10E74"/>
    <w:multiLevelType w:val="multilevel"/>
    <w:tmpl w:val="57E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52554"/>
    <w:multiLevelType w:val="multilevel"/>
    <w:tmpl w:val="8AE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62DB3"/>
    <w:multiLevelType w:val="multilevel"/>
    <w:tmpl w:val="2250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"/>
      <w:lvlJc w:val="left"/>
      <w:pPr>
        <w:ind w:left="785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76CA6"/>
    <w:multiLevelType w:val="multilevel"/>
    <w:tmpl w:val="F4E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20452"/>
    <w:multiLevelType w:val="multilevel"/>
    <w:tmpl w:val="EE28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764DDC"/>
    <w:multiLevelType w:val="hybridMultilevel"/>
    <w:tmpl w:val="47643768"/>
    <w:lvl w:ilvl="0" w:tplc="907C8F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ED361C"/>
    <w:multiLevelType w:val="multilevel"/>
    <w:tmpl w:val="400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77848"/>
    <w:multiLevelType w:val="multilevel"/>
    <w:tmpl w:val="5CE09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30B3C"/>
    <w:multiLevelType w:val="multilevel"/>
    <w:tmpl w:val="7CF2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D7627"/>
    <w:multiLevelType w:val="hybridMultilevel"/>
    <w:tmpl w:val="218C6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8D7B34"/>
    <w:multiLevelType w:val="multilevel"/>
    <w:tmpl w:val="860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885118"/>
    <w:multiLevelType w:val="hybridMultilevel"/>
    <w:tmpl w:val="DCF435C0"/>
    <w:lvl w:ilvl="0" w:tplc="A768B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3C29FE"/>
    <w:multiLevelType w:val="multilevel"/>
    <w:tmpl w:val="45FA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E3D8E"/>
    <w:multiLevelType w:val="multilevel"/>
    <w:tmpl w:val="5DF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B38CB"/>
    <w:multiLevelType w:val="multilevel"/>
    <w:tmpl w:val="F9D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6D268F"/>
    <w:multiLevelType w:val="multilevel"/>
    <w:tmpl w:val="E04E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F02A15"/>
    <w:multiLevelType w:val="multilevel"/>
    <w:tmpl w:val="299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E71674"/>
    <w:multiLevelType w:val="multilevel"/>
    <w:tmpl w:val="5048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6"/>
  </w:num>
  <w:num w:numId="3">
    <w:abstractNumId w:val="23"/>
  </w:num>
  <w:num w:numId="4">
    <w:abstractNumId w:val="7"/>
  </w:num>
  <w:num w:numId="5">
    <w:abstractNumId w:val="0"/>
  </w:num>
  <w:num w:numId="6">
    <w:abstractNumId w:val="24"/>
  </w:num>
  <w:num w:numId="7">
    <w:abstractNumId w:val="22"/>
  </w:num>
  <w:num w:numId="8">
    <w:abstractNumId w:val="19"/>
  </w:num>
  <w:num w:numId="9">
    <w:abstractNumId w:val="25"/>
  </w:num>
  <w:num w:numId="10">
    <w:abstractNumId w:val="6"/>
  </w:num>
  <w:num w:numId="11">
    <w:abstractNumId w:val="26"/>
  </w:num>
  <w:num w:numId="12">
    <w:abstractNumId w:val="2"/>
  </w:num>
  <w:num w:numId="13">
    <w:abstractNumId w:val="31"/>
  </w:num>
  <w:num w:numId="14">
    <w:abstractNumId w:val="4"/>
  </w:num>
  <w:num w:numId="15">
    <w:abstractNumId w:val="17"/>
  </w:num>
  <w:num w:numId="16">
    <w:abstractNumId w:val="30"/>
  </w:num>
  <w:num w:numId="17">
    <w:abstractNumId w:val="20"/>
  </w:num>
  <w:num w:numId="18">
    <w:abstractNumId w:val="5"/>
  </w:num>
  <w:num w:numId="19">
    <w:abstractNumId w:val="29"/>
  </w:num>
  <w:num w:numId="20">
    <w:abstractNumId w:val="1"/>
  </w:num>
  <w:num w:numId="21">
    <w:abstractNumId w:val="14"/>
  </w:num>
  <w:num w:numId="22">
    <w:abstractNumId w:val="27"/>
  </w:num>
  <w:num w:numId="23">
    <w:abstractNumId w:val="9"/>
  </w:num>
  <w:num w:numId="24">
    <w:abstractNumId w:val="3"/>
  </w:num>
  <w:num w:numId="25">
    <w:abstractNumId w:val="11"/>
  </w:num>
  <w:num w:numId="26">
    <w:abstractNumId w:val="18"/>
  </w:num>
  <w:num w:numId="27">
    <w:abstractNumId w:val="28"/>
  </w:num>
  <w:num w:numId="28">
    <w:abstractNumId w:val="12"/>
  </w:num>
  <w:num w:numId="29">
    <w:abstractNumId w:val="10"/>
  </w:num>
  <w:num w:numId="30">
    <w:abstractNumId w:val="8"/>
  </w:num>
  <w:num w:numId="31">
    <w:abstractNumId w:val="13"/>
  </w:num>
  <w:num w:numId="3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812"/>
    <w:rsid w:val="0000010D"/>
    <w:rsid w:val="00064EA7"/>
    <w:rsid w:val="000B1B39"/>
    <w:rsid w:val="000C012A"/>
    <w:rsid w:val="00104D3A"/>
    <w:rsid w:val="00123891"/>
    <w:rsid w:val="0013750B"/>
    <w:rsid w:val="0015216B"/>
    <w:rsid w:val="001878E9"/>
    <w:rsid w:val="001A217A"/>
    <w:rsid w:val="001B5481"/>
    <w:rsid w:val="001B5531"/>
    <w:rsid w:val="001D4505"/>
    <w:rsid w:val="001D5835"/>
    <w:rsid w:val="001E5715"/>
    <w:rsid w:val="00212F02"/>
    <w:rsid w:val="00216BBC"/>
    <w:rsid w:val="00241AC0"/>
    <w:rsid w:val="00242167"/>
    <w:rsid w:val="00255DF8"/>
    <w:rsid w:val="00280A2E"/>
    <w:rsid w:val="00287812"/>
    <w:rsid w:val="002E2910"/>
    <w:rsid w:val="00323032"/>
    <w:rsid w:val="003535BA"/>
    <w:rsid w:val="00365A3C"/>
    <w:rsid w:val="003F3653"/>
    <w:rsid w:val="00400569"/>
    <w:rsid w:val="00403F58"/>
    <w:rsid w:val="00444C29"/>
    <w:rsid w:val="0045422F"/>
    <w:rsid w:val="004A110D"/>
    <w:rsid w:val="004D5B06"/>
    <w:rsid w:val="0050058A"/>
    <w:rsid w:val="00502E5D"/>
    <w:rsid w:val="005125F8"/>
    <w:rsid w:val="0053748D"/>
    <w:rsid w:val="005602F4"/>
    <w:rsid w:val="00587FB5"/>
    <w:rsid w:val="005A6AA9"/>
    <w:rsid w:val="005C5DAC"/>
    <w:rsid w:val="005E1D62"/>
    <w:rsid w:val="0062171B"/>
    <w:rsid w:val="00625DBA"/>
    <w:rsid w:val="0065786B"/>
    <w:rsid w:val="00662476"/>
    <w:rsid w:val="006D6194"/>
    <w:rsid w:val="006E572F"/>
    <w:rsid w:val="00700894"/>
    <w:rsid w:val="0071560F"/>
    <w:rsid w:val="00721622"/>
    <w:rsid w:val="00724D92"/>
    <w:rsid w:val="007A615C"/>
    <w:rsid w:val="007B7E09"/>
    <w:rsid w:val="007C5497"/>
    <w:rsid w:val="00802A44"/>
    <w:rsid w:val="008135C2"/>
    <w:rsid w:val="0084017D"/>
    <w:rsid w:val="008421FE"/>
    <w:rsid w:val="008431A9"/>
    <w:rsid w:val="00850B06"/>
    <w:rsid w:val="008A65F5"/>
    <w:rsid w:val="008F4A76"/>
    <w:rsid w:val="0090433B"/>
    <w:rsid w:val="0095700D"/>
    <w:rsid w:val="00972CEE"/>
    <w:rsid w:val="0097582A"/>
    <w:rsid w:val="009859FD"/>
    <w:rsid w:val="0099510B"/>
    <w:rsid w:val="009A3800"/>
    <w:rsid w:val="009A7549"/>
    <w:rsid w:val="009B00EC"/>
    <w:rsid w:val="009B1521"/>
    <w:rsid w:val="009B6D4D"/>
    <w:rsid w:val="009C71A2"/>
    <w:rsid w:val="009D4BEC"/>
    <w:rsid w:val="009E2195"/>
    <w:rsid w:val="00A00C03"/>
    <w:rsid w:val="00A05DA0"/>
    <w:rsid w:val="00A1333F"/>
    <w:rsid w:val="00A22223"/>
    <w:rsid w:val="00A41F46"/>
    <w:rsid w:val="00AA2A35"/>
    <w:rsid w:val="00AD17DF"/>
    <w:rsid w:val="00B36877"/>
    <w:rsid w:val="00B44589"/>
    <w:rsid w:val="00BB356C"/>
    <w:rsid w:val="00BC00B8"/>
    <w:rsid w:val="00BD76C1"/>
    <w:rsid w:val="00C014A8"/>
    <w:rsid w:val="00C20894"/>
    <w:rsid w:val="00C211AA"/>
    <w:rsid w:val="00C21DF0"/>
    <w:rsid w:val="00C57AA8"/>
    <w:rsid w:val="00C776BA"/>
    <w:rsid w:val="00C842A1"/>
    <w:rsid w:val="00C955A1"/>
    <w:rsid w:val="00CC4943"/>
    <w:rsid w:val="00D3148E"/>
    <w:rsid w:val="00D528CC"/>
    <w:rsid w:val="00D62B9D"/>
    <w:rsid w:val="00D76EA6"/>
    <w:rsid w:val="00D856AA"/>
    <w:rsid w:val="00DC7699"/>
    <w:rsid w:val="00E04FDE"/>
    <w:rsid w:val="00E21928"/>
    <w:rsid w:val="00E5282E"/>
    <w:rsid w:val="00E5674C"/>
    <w:rsid w:val="00E813A7"/>
    <w:rsid w:val="00E9066A"/>
    <w:rsid w:val="00EA6897"/>
    <w:rsid w:val="00EC1BE1"/>
    <w:rsid w:val="00EC3072"/>
    <w:rsid w:val="00EC7353"/>
    <w:rsid w:val="00ED4A3A"/>
    <w:rsid w:val="00EF6503"/>
    <w:rsid w:val="00EF6DEA"/>
    <w:rsid w:val="00F061A0"/>
    <w:rsid w:val="00F063D4"/>
    <w:rsid w:val="00F66100"/>
    <w:rsid w:val="00F81028"/>
    <w:rsid w:val="00FA64D1"/>
    <w:rsid w:val="00FD3615"/>
    <w:rsid w:val="00FE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D3615"/>
    <w:rPr>
      <w:b/>
      <w:bCs/>
    </w:rPr>
  </w:style>
  <w:style w:type="paragraph" w:styleId="Paragraphedeliste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Grilledutableau">
    <w:name w:val="Table Grid"/>
    <w:basedOn w:val="Tableau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Accentuation">
    <w:name w:val="Emphasis"/>
    <w:basedOn w:val="Policepardfaut"/>
    <w:uiPriority w:val="20"/>
    <w:qFormat/>
    <w:rsid w:val="00502E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129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120</cp:revision>
  <dcterms:created xsi:type="dcterms:W3CDTF">2025-05-11T11:42:00Z</dcterms:created>
  <dcterms:modified xsi:type="dcterms:W3CDTF">2025-05-19T00:51:00Z</dcterms:modified>
</cp:coreProperties>
</file>