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3504" w14:textId="11624FD3" w:rsidR="00FE4F76" w:rsidRPr="00FE4F76" w:rsidRDefault="00FE4F76" w:rsidP="00FE4F76">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r w:rsidRPr="00FE4F76">
        <w:rPr>
          <w:rFonts w:ascii="Arial" w:eastAsia="Times New Roman" w:hAnsi="Arial" w:cs="Arial"/>
          <w:b/>
          <w:bCs/>
          <w:color w:val="202124"/>
          <w:kern w:val="0"/>
          <w:sz w:val="35"/>
          <w:szCs w:val="35"/>
          <w:lang w:val="en-GB" w:eastAsia="fr-FR"/>
          <w14:ligatures w14:val="none"/>
        </w:rPr>
        <w:t>4.</w:t>
      </w:r>
      <w:r w:rsidR="00190BF5">
        <w:rPr>
          <w:rFonts w:ascii="Arial" w:eastAsia="Times New Roman" w:hAnsi="Arial" w:cs="Arial"/>
          <w:b/>
          <w:bCs/>
          <w:color w:val="202124"/>
          <w:kern w:val="0"/>
          <w:sz w:val="35"/>
          <w:szCs w:val="35"/>
          <w:lang w:val="en-GB" w:eastAsia="fr-FR"/>
          <w14:ligatures w14:val="none"/>
        </w:rPr>
        <w:t>8</w:t>
      </w:r>
      <w:r w:rsidRPr="00FE4F76">
        <w:rPr>
          <w:rFonts w:ascii="Arial" w:eastAsia="Times New Roman" w:hAnsi="Arial" w:cs="Arial"/>
          <w:b/>
          <w:bCs/>
          <w:color w:val="202124"/>
          <w:kern w:val="0"/>
          <w:sz w:val="35"/>
          <w:szCs w:val="35"/>
          <w:lang w:val="en-GB" w:eastAsia="fr-FR"/>
          <w14:ligatures w14:val="none"/>
        </w:rPr>
        <w:t xml:space="preserve"> </w:t>
      </w:r>
      <w:proofErr w:type="spellStart"/>
      <w:r w:rsidRPr="00FE4F76">
        <w:rPr>
          <w:rFonts w:ascii="Arial" w:eastAsia="Times New Roman" w:hAnsi="Arial" w:cs="Arial"/>
          <w:b/>
          <w:bCs/>
          <w:color w:val="202124"/>
          <w:kern w:val="0"/>
          <w:sz w:val="35"/>
          <w:szCs w:val="35"/>
          <w:lang w:val="en-GB" w:eastAsia="fr-FR"/>
          <w14:ligatures w14:val="none"/>
        </w:rPr>
        <w:t>Denormalize</w:t>
      </w:r>
      <w:proofErr w:type="spellEnd"/>
      <w:r w:rsidRPr="00FE4F76">
        <w:rPr>
          <w:rFonts w:ascii="Arial" w:eastAsia="Times New Roman" w:hAnsi="Arial" w:cs="Arial"/>
          <w:b/>
          <w:bCs/>
          <w:color w:val="202124"/>
          <w:kern w:val="0"/>
          <w:sz w:val="35"/>
          <w:szCs w:val="35"/>
          <w:lang w:val="en-GB" w:eastAsia="fr-FR"/>
          <w14:ligatures w14:val="none"/>
        </w:rPr>
        <w:t xml:space="preserve"> dat</w:t>
      </w:r>
      <w:r w:rsidR="00247EE4">
        <w:rPr>
          <w:rFonts w:ascii="Arial" w:eastAsia="Times New Roman" w:hAnsi="Arial" w:cs="Arial"/>
          <w:b/>
          <w:bCs/>
          <w:color w:val="202124"/>
          <w:kern w:val="0"/>
          <w:sz w:val="35"/>
          <w:szCs w:val="35"/>
          <w:lang w:val="en-GB" w:eastAsia="fr-FR"/>
          <w14:ligatures w14:val="none"/>
        </w:rPr>
        <w:t>a</w:t>
      </w:r>
    </w:p>
    <w:p w14:paraId="27DB1AC1" w14:textId="31325929" w:rsidR="00FE4F76" w:rsidRPr="00FE4F76" w:rsidRDefault="00FE4F76" w:rsidP="00FE4F76">
      <w:pPr>
        <w:shd w:val="clear" w:color="auto" w:fill="FFFFFF"/>
        <w:spacing w:before="100" w:beforeAutospacing="1" w:after="100" w:afterAutospacing="1" w:line="240" w:lineRule="auto"/>
        <w:outlineLvl w:val="3"/>
        <w:rPr>
          <w:rFonts w:ascii="Arial" w:eastAsia="Times New Roman" w:hAnsi="Arial" w:cs="Arial"/>
          <w:color w:val="202124"/>
          <w:kern w:val="0"/>
          <w:sz w:val="27"/>
          <w:szCs w:val="27"/>
          <w:lang w:val="en-GB" w:eastAsia="fr-FR"/>
          <w14:ligatures w14:val="none"/>
        </w:rPr>
      </w:pPr>
      <w:r w:rsidRPr="00FE4F76">
        <w:rPr>
          <w:rFonts w:ascii="Arial" w:eastAsia="Times New Roman" w:hAnsi="Arial" w:cs="Arial"/>
          <w:color w:val="202124"/>
          <w:kern w:val="0"/>
          <w:sz w:val="27"/>
          <w:szCs w:val="27"/>
          <w:lang w:val="en-GB" w:eastAsia="fr-FR"/>
          <w14:ligatures w14:val="none"/>
        </w:rPr>
        <w:t>Key points:</w:t>
      </w:r>
    </w:p>
    <w:p w14:paraId="1B9E1470" w14:textId="7425DA4E" w:rsidR="00FE4F76" w:rsidRPr="00FE4F76" w:rsidRDefault="00FE4F76" w:rsidP="00FE4F76">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FE4F76">
        <w:rPr>
          <w:rFonts w:ascii="Arial" w:eastAsia="Times New Roman" w:hAnsi="Arial" w:cs="Arial"/>
          <w:color w:val="202124"/>
          <w:kern w:val="0"/>
          <w:sz w:val="24"/>
          <w:szCs w:val="24"/>
          <w:lang w:val="en-GB" w:eastAsia="fr-FR"/>
          <w14:ligatures w14:val="none"/>
        </w:rPr>
        <w:t xml:space="preserve">Before we look at </w:t>
      </w:r>
      <w:proofErr w:type="spellStart"/>
      <w:r w:rsidRPr="00FE4F76">
        <w:rPr>
          <w:rFonts w:ascii="Arial" w:eastAsia="Times New Roman" w:hAnsi="Arial" w:cs="Arial"/>
          <w:color w:val="202124"/>
          <w:kern w:val="0"/>
          <w:sz w:val="24"/>
          <w:szCs w:val="24"/>
          <w:lang w:val="en-GB" w:eastAsia="fr-FR"/>
          <w14:ligatures w14:val="none"/>
        </w:rPr>
        <w:t>denormalizing</w:t>
      </w:r>
      <w:proofErr w:type="spellEnd"/>
      <w:r w:rsidRPr="00FE4F76">
        <w:rPr>
          <w:rFonts w:ascii="Arial" w:eastAsia="Times New Roman" w:hAnsi="Arial" w:cs="Arial"/>
          <w:color w:val="202124"/>
          <w:kern w:val="0"/>
          <w:sz w:val="24"/>
          <w:szCs w:val="24"/>
          <w:lang w:val="en-GB" w:eastAsia="fr-FR"/>
          <w14:ligatures w14:val="none"/>
        </w:rPr>
        <w:t xml:space="preserve"> data, it's important to understand what normalized data is, where i</w:t>
      </w:r>
      <w:r w:rsidR="00247EE4">
        <w:rPr>
          <w:rFonts w:ascii="Arial" w:eastAsia="Times New Roman" w:hAnsi="Arial" w:cs="Arial"/>
          <w:color w:val="202124"/>
          <w:kern w:val="0"/>
          <w:sz w:val="24"/>
          <w:szCs w:val="24"/>
          <w:lang w:val="en-GB" w:eastAsia="fr-FR"/>
          <w14:ligatures w14:val="none"/>
        </w:rPr>
        <w:t>t</w:t>
      </w:r>
      <w:r w:rsidRPr="00FE4F76">
        <w:rPr>
          <w:rFonts w:ascii="Arial" w:eastAsia="Times New Roman" w:hAnsi="Arial" w:cs="Arial"/>
          <w:color w:val="202124"/>
          <w:kern w:val="0"/>
          <w:sz w:val="24"/>
          <w:szCs w:val="24"/>
          <w:lang w:val="en-GB" w:eastAsia="fr-FR"/>
          <w14:ligatures w14:val="none"/>
        </w:rPr>
        <w:t xml:space="preserve"> comes from, and what is looks like:</w:t>
      </w:r>
    </w:p>
    <w:p w14:paraId="77B8161D" w14:textId="77777777" w:rsidR="00247EE4" w:rsidRDefault="00FE4F76" w:rsidP="00247EE4">
      <w:pPr>
        <w:pStyle w:val="ListParagraph"/>
        <w:numPr>
          <w:ilvl w:val="0"/>
          <w:numId w:val="5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247EE4">
        <w:rPr>
          <w:rFonts w:ascii="Arial" w:eastAsia="Times New Roman" w:hAnsi="Arial" w:cs="Arial"/>
          <w:color w:val="202124"/>
          <w:kern w:val="0"/>
          <w:sz w:val="24"/>
          <w:szCs w:val="24"/>
          <w:lang w:val="en-GB" w:eastAsia="fr-FR"/>
          <w14:ligatures w14:val="none"/>
        </w:rPr>
        <w:t>An important distinction to make is the difference between operational IT systems (referred to as OLTP: online transactional processing systems) and the analytical systems that we might build in Microsoft Fabric (sometimes referred to as OLAP: online analytical processing systems).</w:t>
      </w:r>
    </w:p>
    <w:p w14:paraId="52A700ED" w14:textId="77777777" w:rsidR="00247EE4" w:rsidRDefault="00247EE4" w:rsidP="00247EE4">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7C480CD" w14:textId="77777777" w:rsidR="00247EE4" w:rsidRDefault="00FE4F76" w:rsidP="00247EE4">
      <w:pPr>
        <w:pStyle w:val="ListParagraph"/>
        <w:numPr>
          <w:ilvl w:val="0"/>
          <w:numId w:val="5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247EE4">
        <w:rPr>
          <w:rFonts w:ascii="Arial" w:eastAsia="Times New Roman" w:hAnsi="Arial" w:cs="Arial"/>
          <w:color w:val="202124"/>
          <w:kern w:val="0"/>
          <w:sz w:val="24"/>
          <w:szCs w:val="24"/>
          <w:lang w:val="en-GB" w:eastAsia="fr-FR"/>
          <w14:ligatures w14:val="none"/>
        </w:rPr>
        <w:t>OLTP and OLAP systems are built for different use cases, and therefore their tables are designed in different ways. OLTP systems are built for to handle lots of transactions, very fast. The backend database tables are designed to be fully 'normalized'.</w:t>
      </w:r>
    </w:p>
    <w:p w14:paraId="088DFAA3" w14:textId="77777777" w:rsidR="00247EE4" w:rsidRPr="00247EE4" w:rsidRDefault="00247EE4" w:rsidP="00247EE4">
      <w:pPr>
        <w:pStyle w:val="ListParagraph"/>
        <w:rPr>
          <w:rFonts w:ascii="Arial" w:eastAsia="Times New Roman" w:hAnsi="Arial" w:cs="Arial"/>
          <w:color w:val="202124"/>
          <w:kern w:val="0"/>
          <w:sz w:val="24"/>
          <w:szCs w:val="24"/>
          <w:lang w:val="en-GB" w:eastAsia="fr-FR"/>
          <w14:ligatures w14:val="none"/>
        </w:rPr>
      </w:pPr>
    </w:p>
    <w:p w14:paraId="124A365B" w14:textId="08F40521" w:rsidR="00247EE4" w:rsidRDefault="00FE4F76" w:rsidP="00247EE4">
      <w:pPr>
        <w:pStyle w:val="ListParagraph"/>
        <w:numPr>
          <w:ilvl w:val="0"/>
          <w:numId w:val="54"/>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247EE4">
        <w:rPr>
          <w:rFonts w:ascii="Arial" w:eastAsia="Times New Roman" w:hAnsi="Arial" w:cs="Arial"/>
          <w:color w:val="202124"/>
          <w:kern w:val="0"/>
          <w:sz w:val="24"/>
          <w:szCs w:val="24"/>
          <w:lang w:val="en-GB" w:eastAsia="fr-FR"/>
          <w14:ligatures w14:val="none"/>
        </w:rPr>
        <w:t xml:space="preserve">This means that entities in an OLTP application each have their own table in the backend. It might look something like this, which is an example of an entity-relationship diagram for a </w:t>
      </w:r>
      <w:hyperlink r:id="rId5" w:tgtFrame="_blank" w:tooltip="https://vertabelo.com/blog/billing-system-database-model/" w:history="1">
        <w:r w:rsidRPr="00247EE4">
          <w:rPr>
            <w:rFonts w:ascii="Arial" w:eastAsia="Times New Roman" w:hAnsi="Arial" w:cs="Arial"/>
            <w:color w:val="2E6EF5"/>
            <w:kern w:val="0"/>
            <w:sz w:val="24"/>
            <w:szCs w:val="24"/>
            <w:u w:val="single"/>
            <w:lang w:val="en-GB" w:eastAsia="fr-FR"/>
            <w14:ligatures w14:val="none"/>
          </w:rPr>
          <w:t>billing system</w:t>
        </w:r>
      </w:hyperlink>
      <w:r w:rsidRPr="00247EE4">
        <w:rPr>
          <w:rFonts w:ascii="Arial" w:eastAsia="Times New Roman" w:hAnsi="Arial" w:cs="Arial"/>
          <w:color w:val="202124"/>
          <w:kern w:val="0"/>
          <w:sz w:val="24"/>
          <w:szCs w:val="24"/>
          <w:lang w:val="en-GB" w:eastAsia="fr-FR"/>
          <w14:ligatures w14:val="none"/>
        </w:rPr>
        <w:t>:</w:t>
      </w:r>
    </w:p>
    <w:p w14:paraId="7B960AA5" w14:textId="301EA702" w:rsidR="00247EE4" w:rsidRPr="00247EE4" w:rsidRDefault="00247EE4" w:rsidP="00247EE4">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inline distT="0" distB="0" distL="0" distR="0" wp14:anchorId="52E311DB" wp14:editId="704E4A6D">
            <wp:extent cx="5760720" cy="3589020"/>
            <wp:effectExtent l="0" t="0" r="0" b="0"/>
            <wp:docPr id="521551647"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51647" name="Picture 2" descr="A diagram of a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589020"/>
                    </a:xfrm>
                    <a:prstGeom prst="rect">
                      <a:avLst/>
                    </a:prstGeom>
                    <a:noFill/>
                    <a:ln>
                      <a:noFill/>
                    </a:ln>
                  </pic:spPr>
                </pic:pic>
              </a:graphicData>
            </a:graphic>
          </wp:inline>
        </w:drawing>
      </w:r>
    </w:p>
    <w:p w14:paraId="67B463FF" w14:textId="77777777" w:rsidR="00FE4F76" w:rsidRPr="00FE4F76" w:rsidRDefault="00FE4F76" w:rsidP="00922E5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FE4F76">
        <w:rPr>
          <w:rFonts w:ascii="Arial" w:eastAsia="Times New Roman" w:hAnsi="Arial" w:cs="Arial"/>
          <w:color w:val="202124"/>
          <w:kern w:val="0"/>
          <w:sz w:val="24"/>
          <w:szCs w:val="24"/>
          <w:lang w:val="en-GB" w:eastAsia="fr-FR"/>
          <w14:ligatures w14:val="none"/>
        </w:rPr>
        <w:t>This structure minimises redundancy - every value is only stored in one place, making it efficient, from a storage perspective. But this kind of heavily normalized structure is less optimal for analytics use cases.</w:t>
      </w:r>
    </w:p>
    <w:p w14:paraId="0E6D1052" w14:textId="1A4CA6E9" w:rsidR="00FE4F76" w:rsidRPr="00FE4F76" w:rsidRDefault="00FE4F76" w:rsidP="00922E5E">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FE4F76">
        <w:rPr>
          <w:rFonts w:ascii="Arial" w:eastAsia="Times New Roman" w:hAnsi="Arial" w:cs="Arial"/>
          <w:color w:val="202124"/>
          <w:kern w:val="0"/>
          <w:sz w:val="24"/>
          <w:szCs w:val="24"/>
          <w:lang w:val="en-GB" w:eastAsia="fr-FR"/>
          <w14:ligatures w14:val="none"/>
        </w:rPr>
        <w:t xml:space="preserve">OLTP systems are commonly used as a data source for OLAP analytical systems, however, we must </w:t>
      </w:r>
      <w:proofErr w:type="spellStart"/>
      <w:r w:rsidRPr="00FE4F76">
        <w:rPr>
          <w:rFonts w:ascii="Arial" w:eastAsia="Times New Roman" w:hAnsi="Arial" w:cs="Arial"/>
          <w:color w:val="202124"/>
          <w:kern w:val="0"/>
          <w:sz w:val="24"/>
          <w:szCs w:val="24"/>
          <w:lang w:val="en-GB" w:eastAsia="fr-FR"/>
          <w14:ligatures w14:val="none"/>
        </w:rPr>
        <w:t>denormalize</w:t>
      </w:r>
      <w:proofErr w:type="spellEnd"/>
      <w:r w:rsidRPr="00FE4F76">
        <w:rPr>
          <w:rFonts w:ascii="Arial" w:eastAsia="Times New Roman" w:hAnsi="Arial" w:cs="Arial"/>
          <w:color w:val="202124"/>
          <w:kern w:val="0"/>
          <w:sz w:val="24"/>
          <w:szCs w:val="24"/>
          <w:lang w:val="en-GB" w:eastAsia="fr-FR"/>
          <w14:ligatures w14:val="none"/>
        </w:rPr>
        <w:t xml:space="preserve"> how the data is structured to make it more useful for analytical workloads.</w:t>
      </w:r>
    </w:p>
    <w:p w14:paraId="0917D5BC" w14:textId="77777777" w:rsidR="00FE4F76" w:rsidRPr="00FE4F76" w:rsidRDefault="00FE4F76" w:rsidP="00FE4F76">
      <w:pPr>
        <w:shd w:val="clear" w:color="auto" w:fill="FFFFFF"/>
        <w:spacing w:before="100" w:beforeAutospacing="1" w:after="100" w:afterAutospacing="1" w:line="240" w:lineRule="auto"/>
        <w:outlineLvl w:val="3"/>
        <w:rPr>
          <w:rFonts w:ascii="Arial" w:eastAsia="Times New Roman" w:hAnsi="Arial" w:cs="Arial"/>
          <w:color w:val="202124"/>
          <w:kern w:val="0"/>
          <w:sz w:val="27"/>
          <w:szCs w:val="27"/>
          <w:lang w:val="en-GB" w:eastAsia="fr-FR"/>
          <w14:ligatures w14:val="none"/>
        </w:rPr>
      </w:pPr>
      <w:r w:rsidRPr="00FE4F76">
        <w:rPr>
          <w:rFonts w:ascii="Arial" w:eastAsia="Times New Roman" w:hAnsi="Arial" w:cs="Arial"/>
          <w:color w:val="202124"/>
          <w:kern w:val="0"/>
          <w:sz w:val="27"/>
          <w:szCs w:val="27"/>
          <w:lang w:val="en-GB" w:eastAsia="fr-FR"/>
          <w14:ligatures w14:val="none"/>
        </w:rPr>
        <w:lastRenderedPageBreak/>
        <w:t>Denormalization of data</w:t>
      </w:r>
    </w:p>
    <w:p w14:paraId="726F4CC2" w14:textId="1A876EB9" w:rsidR="00FE4F76" w:rsidRPr="00FE4F76" w:rsidRDefault="00FE4F76" w:rsidP="00FE4F76">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FE4F76">
        <w:rPr>
          <w:rFonts w:ascii="Arial" w:eastAsia="Times New Roman" w:hAnsi="Arial" w:cs="Arial"/>
          <w:color w:val="202124"/>
          <w:kern w:val="0"/>
          <w:sz w:val="24"/>
          <w:szCs w:val="24"/>
          <w:lang w:val="en-GB" w:eastAsia="fr-FR"/>
          <w14:ligatures w14:val="none"/>
        </w:rPr>
        <w:t xml:space="preserve">Put simply, </w:t>
      </w:r>
      <w:proofErr w:type="spellStart"/>
      <w:r w:rsidRPr="00FE4F76">
        <w:rPr>
          <w:rFonts w:ascii="Arial" w:eastAsia="Times New Roman" w:hAnsi="Arial" w:cs="Arial"/>
          <w:color w:val="202124"/>
          <w:kern w:val="0"/>
          <w:sz w:val="24"/>
          <w:szCs w:val="24"/>
          <w:lang w:val="en-GB" w:eastAsia="fr-FR"/>
          <w14:ligatures w14:val="none"/>
        </w:rPr>
        <w:t>denormalizing</w:t>
      </w:r>
      <w:proofErr w:type="spellEnd"/>
      <w:r w:rsidRPr="00FE4F76">
        <w:rPr>
          <w:rFonts w:ascii="Arial" w:eastAsia="Times New Roman" w:hAnsi="Arial" w:cs="Arial"/>
          <w:color w:val="202124"/>
          <w:kern w:val="0"/>
          <w:sz w:val="24"/>
          <w:szCs w:val="24"/>
          <w:lang w:val="en-GB" w:eastAsia="fr-FR"/>
          <w14:ligatures w14:val="none"/>
        </w:rPr>
        <w:t xml:space="preserve"> data looks like this (below), two or more tables are 'denormalized' into a single table for analytics use cases. This can be done in a Data Warehouse using JOINs.</w:t>
      </w:r>
    </w:p>
    <w:p w14:paraId="214E44F7" w14:textId="2676E7DB" w:rsidR="002B5B3F" w:rsidRDefault="00525DF3"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inline distT="0" distB="0" distL="0" distR="0" wp14:anchorId="3AA98CA8" wp14:editId="43D05323">
            <wp:extent cx="5760720" cy="2880360"/>
            <wp:effectExtent l="0" t="0" r="0" b="0"/>
            <wp:docPr id="732414522"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14522" name="Picture 1" descr="A diagram of a product&#10;&#10;AI-generated content may be incorrect."/>
                    <pic:cNvPicPr/>
                  </pic:nvPicPr>
                  <pic:blipFill>
                    <a:blip r:embed="rId7"/>
                    <a:stretch>
                      <a:fillRect/>
                    </a:stretch>
                  </pic:blipFill>
                  <pic:spPr>
                    <a:xfrm>
                      <a:off x="0" y="0"/>
                      <a:ext cx="5760720" cy="2880360"/>
                    </a:xfrm>
                    <a:prstGeom prst="rect">
                      <a:avLst/>
                    </a:prstGeom>
                  </pic:spPr>
                </pic:pic>
              </a:graphicData>
            </a:graphic>
          </wp:inline>
        </w:drawing>
      </w:r>
    </w:p>
    <w:p w14:paraId="1DC07531"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C3B8667"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95FA461"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8A165CA"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48FA6D6"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F0D5011"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DA9707F"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389CE1F"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ECB20EA"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085CE753"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E3D1070"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CEEFF83"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F0A6231" w14:textId="77777777" w:rsidR="00C470EC"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5DA235BE" w14:textId="67CD0374" w:rsidR="00472ECF" w:rsidRDefault="00B53E0D"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rFonts w:ascii="Arial" w:eastAsia="Times New Roman" w:hAnsi="Arial" w:cs="Arial"/>
          <w:color w:val="202124"/>
          <w:kern w:val="0"/>
          <w:sz w:val="24"/>
          <w:szCs w:val="24"/>
          <w:lang w:val="en-GB" w:eastAsia="fr-FR"/>
          <w14:ligatures w14:val="none"/>
        </w:rPr>
        <w:lastRenderedPageBreak/>
        <w:t>Another example f</w:t>
      </w:r>
      <w:r w:rsidR="00472ECF">
        <w:rPr>
          <w:rFonts w:ascii="Arial" w:eastAsia="Times New Roman" w:hAnsi="Arial" w:cs="Arial"/>
          <w:color w:val="202124"/>
          <w:kern w:val="0"/>
          <w:sz w:val="24"/>
          <w:szCs w:val="24"/>
          <w:lang w:val="en-GB" w:eastAsia="fr-FR"/>
          <w14:ligatures w14:val="none"/>
        </w:rPr>
        <w:t>rom Snowflake to Star Schema:</w:t>
      </w:r>
    </w:p>
    <w:p w14:paraId="32A86666" w14:textId="2D7385E4" w:rsidR="00472ECF"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inline distT="0" distB="0" distL="0" distR="0" wp14:anchorId="4F1E5694" wp14:editId="497A9101">
            <wp:extent cx="5760720" cy="2936240"/>
            <wp:effectExtent l="0" t="0" r="0" b="0"/>
            <wp:docPr id="1845515717" name="Picture 5" descr="A diagram of dat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5717" name="Picture 5" descr="A diagram of data mode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936240"/>
                    </a:xfrm>
                    <a:prstGeom prst="rect">
                      <a:avLst/>
                    </a:prstGeom>
                    <a:noFill/>
                    <a:ln>
                      <a:noFill/>
                    </a:ln>
                  </pic:spPr>
                </pic:pic>
              </a:graphicData>
            </a:graphic>
          </wp:inline>
        </w:drawing>
      </w:r>
    </w:p>
    <w:p w14:paraId="3B7245EA" w14:textId="227463D9" w:rsidR="00C470EC" w:rsidRPr="00FE4F76" w:rsidRDefault="00C470EC" w:rsidP="00FC3261">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Pr>
          <w:noProof/>
        </w:rPr>
        <w:drawing>
          <wp:inline distT="0" distB="0" distL="0" distR="0" wp14:anchorId="1F4D6E08" wp14:editId="3E903733">
            <wp:extent cx="5760720" cy="2901315"/>
            <wp:effectExtent l="0" t="0" r="0" b="0"/>
            <wp:docPr id="204491465" name="Picture 6" descr="A diagram of dat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465" name="Picture 6" descr="A diagram of data model&#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901315"/>
                    </a:xfrm>
                    <a:prstGeom prst="rect">
                      <a:avLst/>
                    </a:prstGeom>
                    <a:noFill/>
                    <a:ln>
                      <a:noFill/>
                    </a:ln>
                  </pic:spPr>
                </pic:pic>
              </a:graphicData>
            </a:graphic>
          </wp:inline>
        </w:drawing>
      </w:r>
    </w:p>
    <w:sectPr w:rsidR="00C470EC" w:rsidRPr="00FE4F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5F2"/>
    <w:multiLevelType w:val="hybridMultilevel"/>
    <w:tmpl w:val="8A38E7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B469F5"/>
    <w:multiLevelType w:val="hybridMultilevel"/>
    <w:tmpl w:val="7898BD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952D3D"/>
    <w:multiLevelType w:val="multilevel"/>
    <w:tmpl w:val="51E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E7DAC"/>
    <w:multiLevelType w:val="hybridMultilevel"/>
    <w:tmpl w:val="30AE03E4"/>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5327FBD"/>
    <w:multiLevelType w:val="multilevel"/>
    <w:tmpl w:val="AE6A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33D85"/>
    <w:multiLevelType w:val="multilevel"/>
    <w:tmpl w:val="E4B22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w:eastAsia="Times New Roman" w:hAnsi="Arial" w:cs="Arial"/>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F5F6E"/>
    <w:multiLevelType w:val="hybridMultilevel"/>
    <w:tmpl w:val="6E985F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687ABD"/>
    <w:multiLevelType w:val="multilevel"/>
    <w:tmpl w:val="D46C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20BAF"/>
    <w:multiLevelType w:val="multilevel"/>
    <w:tmpl w:val="F66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048C3"/>
    <w:multiLevelType w:val="hybridMultilevel"/>
    <w:tmpl w:val="97F414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0984147"/>
    <w:multiLevelType w:val="hybridMultilevel"/>
    <w:tmpl w:val="079C5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2673E07"/>
    <w:multiLevelType w:val="hybridMultilevel"/>
    <w:tmpl w:val="C1CC40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43977C2"/>
    <w:multiLevelType w:val="hybridMultilevel"/>
    <w:tmpl w:val="5C045E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51D2593"/>
    <w:multiLevelType w:val="multilevel"/>
    <w:tmpl w:val="6EC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A4E3B"/>
    <w:multiLevelType w:val="hybridMultilevel"/>
    <w:tmpl w:val="F10E64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706BE0"/>
    <w:multiLevelType w:val="hybridMultilevel"/>
    <w:tmpl w:val="F65CCE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8C203E8"/>
    <w:multiLevelType w:val="hybridMultilevel"/>
    <w:tmpl w:val="02EED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91A3E48"/>
    <w:multiLevelType w:val="multilevel"/>
    <w:tmpl w:val="1EEE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4390E"/>
    <w:multiLevelType w:val="multilevel"/>
    <w:tmpl w:val="0B4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CC19EF"/>
    <w:multiLevelType w:val="multilevel"/>
    <w:tmpl w:val="1DD4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61A90"/>
    <w:multiLevelType w:val="hybridMultilevel"/>
    <w:tmpl w:val="6FFCA6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0300DC5"/>
    <w:multiLevelType w:val="hybridMultilevel"/>
    <w:tmpl w:val="C0E4A3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1B96672"/>
    <w:multiLevelType w:val="multilevel"/>
    <w:tmpl w:val="D63E8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B34AA"/>
    <w:multiLevelType w:val="multilevel"/>
    <w:tmpl w:val="2F36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13EE1"/>
    <w:multiLevelType w:val="multilevel"/>
    <w:tmpl w:val="F5E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F77701"/>
    <w:multiLevelType w:val="hybridMultilevel"/>
    <w:tmpl w:val="5D7AAA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E412C96"/>
    <w:multiLevelType w:val="hybridMultilevel"/>
    <w:tmpl w:val="1DE4F5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E470D99"/>
    <w:multiLevelType w:val="multilevel"/>
    <w:tmpl w:val="96F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F033C"/>
    <w:multiLevelType w:val="multilevel"/>
    <w:tmpl w:val="7244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010B0"/>
    <w:multiLevelType w:val="hybridMultilevel"/>
    <w:tmpl w:val="E81656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9652705"/>
    <w:multiLevelType w:val="hybridMultilevel"/>
    <w:tmpl w:val="4184EA4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AF86946"/>
    <w:multiLevelType w:val="multilevel"/>
    <w:tmpl w:val="CA8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54F79"/>
    <w:multiLevelType w:val="multilevel"/>
    <w:tmpl w:val="1834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219C4"/>
    <w:multiLevelType w:val="multilevel"/>
    <w:tmpl w:val="7258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A3E9D"/>
    <w:multiLevelType w:val="hybridMultilevel"/>
    <w:tmpl w:val="956CCC3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5" w15:restartNumberingAfterBreak="0">
    <w:nsid w:val="491B5853"/>
    <w:multiLevelType w:val="hybridMultilevel"/>
    <w:tmpl w:val="69462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AEF6980"/>
    <w:multiLevelType w:val="hybridMultilevel"/>
    <w:tmpl w:val="598EF526"/>
    <w:lvl w:ilvl="0" w:tplc="040C0005">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7" w15:restartNumberingAfterBreak="0">
    <w:nsid w:val="50AD53D7"/>
    <w:multiLevelType w:val="hybridMultilevel"/>
    <w:tmpl w:val="2910D95E"/>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8" w15:restartNumberingAfterBreak="0">
    <w:nsid w:val="54285C9C"/>
    <w:multiLevelType w:val="multilevel"/>
    <w:tmpl w:val="154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EC30FC"/>
    <w:multiLevelType w:val="hybridMultilevel"/>
    <w:tmpl w:val="68DC21CC"/>
    <w:lvl w:ilvl="0" w:tplc="040C000F">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40" w15:restartNumberingAfterBreak="0">
    <w:nsid w:val="55DF0D28"/>
    <w:multiLevelType w:val="multilevel"/>
    <w:tmpl w:val="E6F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F053DE"/>
    <w:multiLevelType w:val="multilevel"/>
    <w:tmpl w:val="5E76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5D1E96"/>
    <w:multiLevelType w:val="hybridMultilevel"/>
    <w:tmpl w:val="4C40BA8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3" w15:restartNumberingAfterBreak="0">
    <w:nsid w:val="5CD651FF"/>
    <w:multiLevelType w:val="multilevel"/>
    <w:tmpl w:val="B0D2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43D23"/>
    <w:multiLevelType w:val="hybridMultilevel"/>
    <w:tmpl w:val="657A6E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3A0446B"/>
    <w:multiLevelType w:val="hybridMultilevel"/>
    <w:tmpl w:val="DCCAC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8235366"/>
    <w:multiLevelType w:val="multilevel"/>
    <w:tmpl w:val="6700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8E50D8"/>
    <w:multiLevelType w:val="hybridMultilevel"/>
    <w:tmpl w:val="6B7868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3DD2A73"/>
    <w:multiLevelType w:val="multilevel"/>
    <w:tmpl w:val="693C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823DFF"/>
    <w:multiLevelType w:val="multilevel"/>
    <w:tmpl w:val="4A8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FE4712"/>
    <w:multiLevelType w:val="hybridMultilevel"/>
    <w:tmpl w:val="9F74B06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1" w15:restartNumberingAfterBreak="0">
    <w:nsid w:val="7C3D72C8"/>
    <w:multiLevelType w:val="hybridMultilevel"/>
    <w:tmpl w:val="1DD60A2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2" w15:restartNumberingAfterBreak="0">
    <w:nsid w:val="7D573483"/>
    <w:multiLevelType w:val="hybridMultilevel"/>
    <w:tmpl w:val="9DEE43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FA65C3A"/>
    <w:multiLevelType w:val="multilevel"/>
    <w:tmpl w:val="CA9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3096">
    <w:abstractNumId w:val="38"/>
  </w:num>
  <w:num w:numId="2" w16cid:durableId="53551672">
    <w:abstractNumId w:val="53"/>
  </w:num>
  <w:num w:numId="3" w16cid:durableId="569265749">
    <w:abstractNumId w:val="37"/>
  </w:num>
  <w:num w:numId="4" w16cid:durableId="1483959125">
    <w:abstractNumId w:val="51"/>
  </w:num>
  <w:num w:numId="5" w16cid:durableId="1985352053">
    <w:abstractNumId w:val="49"/>
  </w:num>
  <w:num w:numId="6" w16cid:durableId="556204091">
    <w:abstractNumId w:val="12"/>
  </w:num>
  <w:num w:numId="7" w16cid:durableId="930351585">
    <w:abstractNumId w:val="23"/>
  </w:num>
  <w:num w:numId="8" w16cid:durableId="1069301955">
    <w:abstractNumId w:val="34"/>
  </w:num>
  <w:num w:numId="9" w16cid:durableId="1899973910">
    <w:abstractNumId w:val="10"/>
  </w:num>
  <w:num w:numId="10" w16cid:durableId="1161694182">
    <w:abstractNumId w:val="18"/>
  </w:num>
  <w:num w:numId="11" w16cid:durableId="297690409">
    <w:abstractNumId w:val="21"/>
  </w:num>
  <w:num w:numId="12" w16cid:durableId="2010908814">
    <w:abstractNumId w:val="48"/>
  </w:num>
  <w:num w:numId="13" w16cid:durableId="543830535">
    <w:abstractNumId w:val="0"/>
  </w:num>
  <w:num w:numId="14" w16cid:durableId="1874876103">
    <w:abstractNumId w:val="17"/>
  </w:num>
  <w:num w:numId="15" w16cid:durableId="825438075">
    <w:abstractNumId w:val="25"/>
  </w:num>
  <w:num w:numId="16" w16cid:durableId="441145872">
    <w:abstractNumId w:val="5"/>
  </w:num>
  <w:num w:numId="17" w16cid:durableId="1538003827">
    <w:abstractNumId w:val="35"/>
  </w:num>
  <w:num w:numId="18" w16cid:durableId="824736442">
    <w:abstractNumId w:val="3"/>
  </w:num>
  <w:num w:numId="19" w16cid:durableId="12149713">
    <w:abstractNumId w:val="6"/>
  </w:num>
  <w:num w:numId="20" w16cid:durableId="1769547264">
    <w:abstractNumId w:val="16"/>
  </w:num>
  <w:num w:numId="21" w16cid:durableId="1232152629">
    <w:abstractNumId w:val="39"/>
  </w:num>
  <w:num w:numId="22" w16cid:durableId="1010836076">
    <w:abstractNumId w:val="36"/>
  </w:num>
  <w:num w:numId="23" w16cid:durableId="178856530">
    <w:abstractNumId w:val="9"/>
  </w:num>
  <w:num w:numId="24" w16cid:durableId="1119639255">
    <w:abstractNumId w:val="19"/>
  </w:num>
  <w:num w:numId="25" w16cid:durableId="632488220">
    <w:abstractNumId w:val="43"/>
  </w:num>
  <w:num w:numId="26" w16cid:durableId="1671909836">
    <w:abstractNumId w:val="33"/>
  </w:num>
  <w:num w:numId="27" w16cid:durableId="302852696">
    <w:abstractNumId w:val="2"/>
  </w:num>
  <w:num w:numId="28" w16cid:durableId="1626738479">
    <w:abstractNumId w:val="29"/>
  </w:num>
  <w:num w:numId="29" w16cid:durableId="1121653020">
    <w:abstractNumId w:val="15"/>
  </w:num>
  <w:num w:numId="30" w16cid:durableId="579562992">
    <w:abstractNumId w:val="47"/>
  </w:num>
  <w:num w:numId="31" w16cid:durableId="1433862223">
    <w:abstractNumId w:val="1"/>
  </w:num>
  <w:num w:numId="32" w16cid:durableId="1042709874">
    <w:abstractNumId w:val="46"/>
  </w:num>
  <w:num w:numId="33" w16cid:durableId="1804427662">
    <w:abstractNumId w:val="40"/>
  </w:num>
  <w:num w:numId="34" w16cid:durableId="875971348">
    <w:abstractNumId w:val="14"/>
  </w:num>
  <w:num w:numId="35" w16cid:durableId="1364289758">
    <w:abstractNumId w:val="42"/>
  </w:num>
  <w:num w:numId="36" w16cid:durableId="1473786364">
    <w:abstractNumId w:val="44"/>
  </w:num>
  <w:num w:numId="37" w16cid:durableId="344327055">
    <w:abstractNumId w:val="4"/>
  </w:num>
  <w:num w:numId="38" w16cid:durableId="101657316">
    <w:abstractNumId w:val="13"/>
  </w:num>
  <w:num w:numId="39" w16cid:durableId="1484275213">
    <w:abstractNumId w:val="31"/>
  </w:num>
  <w:num w:numId="40" w16cid:durableId="224919688">
    <w:abstractNumId w:val="24"/>
  </w:num>
  <w:num w:numId="41" w16cid:durableId="943610265">
    <w:abstractNumId w:val="22"/>
  </w:num>
  <w:num w:numId="42" w16cid:durableId="223373209">
    <w:abstractNumId w:val="32"/>
  </w:num>
  <w:num w:numId="43" w16cid:durableId="1339037157">
    <w:abstractNumId w:val="27"/>
  </w:num>
  <w:num w:numId="44" w16cid:durableId="1220704345">
    <w:abstractNumId w:val="28"/>
  </w:num>
  <w:num w:numId="45" w16cid:durableId="939146157">
    <w:abstractNumId w:val="20"/>
  </w:num>
  <w:num w:numId="46" w16cid:durableId="1847862368">
    <w:abstractNumId w:val="26"/>
  </w:num>
  <w:num w:numId="47" w16cid:durableId="1852988263">
    <w:abstractNumId w:val="30"/>
  </w:num>
  <w:num w:numId="48" w16cid:durableId="431096285">
    <w:abstractNumId w:val="7"/>
  </w:num>
  <w:num w:numId="49" w16cid:durableId="2137989884">
    <w:abstractNumId w:val="41"/>
  </w:num>
  <w:num w:numId="50" w16cid:durableId="505708269">
    <w:abstractNumId w:val="11"/>
  </w:num>
  <w:num w:numId="51" w16cid:durableId="302783265">
    <w:abstractNumId w:val="50"/>
  </w:num>
  <w:num w:numId="52" w16cid:durableId="1405762750">
    <w:abstractNumId w:val="52"/>
  </w:num>
  <w:num w:numId="53" w16cid:durableId="326321478">
    <w:abstractNumId w:val="8"/>
  </w:num>
  <w:num w:numId="54" w16cid:durableId="12104683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B6"/>
    <w:rsid w:val="000016BF"/>
    <w:rsid w:val="00001ECC"/>
    <w:rsid w:val="00002C8D"/>
    <w:rsid w:val="0000391A"/>
    <w:rsid w:val="00027998"/>
    <w:rsid w:val="00090A12"/>
    <w:rsid w:val="000A6F1E"/>
    <w:rsid w:val="000B6A64"/>
    <w:rsid w:val="000C2A68"/>
    <w:rsid w:val="000C35B4"/>
    <w:rsid w:val="000F15D8"/>
    <w:rsid w:val="00103239"/>
    <w:rsid w:val="0011187B"/>
    <w:rsid w:val="00117AF8"/>
    <w:rsid w:val="001504A1"/>
    <w:rsid w:val="00151981"/>
    <w:rsid w:val="00190BF5"/>
    <w:rsid w:val="00196FC6"/>
    <w:rsid w:val="001A74E3"/>
    <w:rsid w:val="001F0720"/>
    <w:rsid w:val="00247EE4"/>
    <w:rsid w:val="002A6B9E"/>
    <w:rsid w:val="002B5B3F"/>
    <w:rsid w:val="00302313"/>
    <w:rsid w:val="003531A6"/>
    <w:rsid w:val="0035763A"/>
    <w:rsid w:val="00361BFE"/>
    <w:rsid w:val="003735A1"/>
    <w:rsid w:val="00380A7C"/>
    <w:rsid w:val="003A6C10"/>
    <w:rsid w:val="003A7CB5"/>
    <w:rsid w:val="003D06F8"/>
    <w:rsid w:val="003E3576"/>
    <w:rsid w:val="003E3598"/>
    <w:rsid w:val="00461C56"/>
    <w:rsid w:val="00470DFA"/>
    <w:rsid w:val="00472ECF"/>
    <w:rsid w:val="004C0C52"/>
    <w:rsid w:val="004D3257"/>
    <w:rsid w:val="0051125F"/>
    <w:rsid w:val="005231CB"/>
    <w:rsid w:val="0052355E"/>
    <w:rsid w:val="00525DF3"/>
    <w:rsid w:val="00537617"/>
    <w:rsid w:val="00544615"/>
    <w:rsid w:val="00570DB8"/>
    <w:rsid w:val="00570FF8"/>
    <w:rsid w:val="00576C91"/>
    <w:rsid w:val="00586ABD"/>
    <w:rsid w:val="005B07FB"/>
    <w:rsid w:val="005B5B60"/>
    <w:rsid w:val="005B6665"/>
    <w:rsid w:val="005C35E4"/>
    <w:rsid w:val="005F3DEE"/>
    <w:rsid w:val="00622C82"/>
    <w:rsid w:val="0064754C"/>
    <w:rsid w:val="006670C8"/>
    <w:rsid w:val="00671386"/>
    <w:rsid w:val="00673146"/>
    <w:rsid w:val="00684CCF"/>
    <w:rsid w:val="006C36EF"/>
    <w:rsid w:val="006D1F1B"/>
    <w:rsid w:val="00713DD5"/>
    <w:rsid w:val="00734588"/>
    <w:rsid w:val="00783205"/>
    <w:rsid w:val="0079308C"/>
    <w:rsid w:val="007A1A6F"/>
    <w:rsid w:val="007B795D"/>
    <w:rsid w:val="0083425F"/>
    <w:rsid w:val="00867769"/>
    <w:rsid w:val="00887CF2"/>
    <w:rsid w:val="00896560"/>
    <w:rsid w:val="008C118A"/>
    <w:rsid w:val="008C36A3"/>
    <w:rsid w:val="008C5A9F"/>
    <w:rsid w:val="008F4B8F"/>
    <w:rsid w:val="00914647"/>
    <w:rsid w:val="00915729"/>
    <w:rsid w:val="00922E5E"/>
    <w:rsid w:val="009429B4"/>
    <w:rsid w:val="00954198"/>
    <w:rsid w:val="009C1831"/>
    <w:rsid w:val="009C533E"/>
    <w:rsid w:val="00A95E96"/>
    <w:rsid w:val="00AE1738"/>
    <w:rsid w:val="00B35A04"/>
    <w:rsid w:val="00B53E0D"/>
    <w:rsid w:val="00B7229E"/>
    <w:rsid w:val="00B8054B"/>
    <w:rsid w:val="00B90055"/>
    <w:rsid w:val="00BA34D9"/>
    <w:rsid w:val="00BA74EF"/>
    <w:rsid w:val="00BF7766"/>
    <w:rsid w:val="00C0390F"/>
    <w:rsid w:val="00C22D20"/>
    <w:rsid w:val="00C470EC"/>
    <w:rsid w:val="00C51723"/>
    <w:rsid w:val="00C5270C"/>
    <w:rsid w:val="00C92859"/>
    <w:rsid w:val="00CC040E"/>
    <w:rsid w:val="00CC795B"/>
    <w:rsid w:val="00CE47E2"/>
    <w:rsid w:val="00D01E19"/>
    <w:rsid w:val="00D03B6F"/>
    <w:rsid w:val="00D2775B"/>
    <w:rsid w:val="00D31769"/>
    <w:rsid w:val="00D37FD7"/>
    <w:rsid w:val="00D46111"/>
    <w:rsid w:val="00D677B6"/>
    <w:rsid w:val="00DA27CC"/>
    <w:rsid w:val="00DA5667"/>
    <w:rsid w:val="00DF3026"/>
    <w:rsid w:val="00E00132"/>
    <w:rsid w:val="00E04394"/>
    <w:rsid w:val="00E51816"/>
    <w:rsid w:val="00E552D6"/>
    <w:rsid w:val="00E66FFD"/>
    <w:rsid w:val="00E96C5A"/>
    <w:rsid w:val="00EA3ACD"/>
    <w:rsid w:val="00EB3E42"/>
    <w:rsid w:val="00EC06EC"/>
    <w:rsid w:val="00EE6D2E"/>
    <w:rsid w:val="00F213C8"/>
    <w:rsid w:val="00F315F0"/>
    <w:rsid w:val="00F71A56"/>
    <w:rsid w:val="00F75266"/>
    <w:rsid w:val="00F75EA8"/>
    <w:rsid w:val="00F91118"/>
    <w:rsid w:val="00FA0CE6"/>
    <w:rsid w:val="00FA1654"/>
    <w:rsid w:val="00FB2AC5"/>
    <w:rsid w:val="00FC3261"/>
    <w:rsid w:val="00FE4F76"/>
    <w:rsid w:val="00FE7BFE"/>
    <w:rsid w:val="00FF05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2E2F"/>
  <w15:chartTrackingRefBased/>
  <w15:docId w15:val="{58F0C5EC-38E4-4B76-AA08-49517EB3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E19"/>
  </w:style>
  <w:style w:type="paragraph" w:styleId="Heading1">
    <w:name w:val="heading 1"/>
    <w:basedOn w:val="Normal"/>
    <w:next w:val="Normal"/>
    <w:link w:val="Heading1Char"/>
    <w:uiPriority w:val="9"/>
    <w:qFormat/>
    <w:rsid w:val="00D67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7B6"/>
    <w:rPr>
      <w:rFonts w:eastAsiaTheme="majorEastAsia" w:cstheme="majorBidi"/>
      <w:color w:val="272727" w:themeColor="text1" w:themeTint="D8"/>
    </w:rPr>
  </w:style>
  <w:style w:type="paragraph" w:styleId="Title">
    <w:name w:val="Title"/>
    <w:basedOn w:val="Normal"/>
    <w:next w:val="Normal"/>
    <w:link w:val="TitleChar"/>
    <w:uiPriority w:val="10"/>
    <w:qFormat/>
    <w:rsid w:val="00D67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7B6"/>
    <w:pPr>
      <w:spacing w:before="160"/>
      <w:jc w:val="center"/>
    </w:pPr>
    <w:rPr>
      <w:i/>
      <w:iCs/>
      <w:color w:val="404040" w:themeColor="text1" w:themeTint="BF"/>
    </w:rPr>
  </w:style>
  <w:style w:type="character" w:customStyle="1" w:styleId="QuoteChar">
    <w:name w:val="Quote Char"/>
    <w:basedOn w:val="DefaultParagraphFont"/>
    <w:link w:val="Quote"/>
    <w:uiPriority w:val="29"/>
    <w:rsid w:val="00D677B6"/>
    <w:rPr>
      <w:i/>
      <w:iCs/>
      <w:color w:val="404040" w:themeColor="text1" w:themeTint="BF"/>
    </w:rPr>
  </w:style>
  <w:style w:type="paragraph" w:styleId="ListParagraph">
    <w:name w:val="List Paragraph"/>
    <w:basedOn w:val="Normal"/>
    <w:uiPriority w:val="34"/>
    <w:qFormat/>
    <w:rsid w:val="00D677B6"/>
    <w:pPr>
      <w:ind w:left="720"/>
      <w:contextualSpacing/>
    </w:pPr>
  </w:style>
  <w:style w:type="character" w:styleId="IntenseEmphasis">
    <w:name w:val="Intense Emphasis"/>
    <w:basedOn w:val="DefaultParagraphFont"/>
    <w:uiPriority w:val="21"/>
    <w:qFormat/>
    <w:rsid w:val="00D677B6"/>
    <w:rPr>
      <w:i/>
      <w:iCs/>
      <w:color w:val="0F4761" w:themeColor="accent1" w:themeShade="BF"/>
    </w:rPr>
  </w:style>
  <w:style w:type="paragraph" w:styleId="IntenseQuote">
    <w:name w:val="Intense Quote"/>
    <w:basedOn w:val="Normal"/>
    <w:next w:val="Normal"/>
    <w:link w:val="IntenseQuoteChar"/>
    <w:uiPriority w:val="30"/>
    <w:qFormat/>
    <w:rsid w:val="00D67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7B6"/>
    <w:rPr>
      <w:i/>
      <w:iCs/>
      <w:color w:val="0F4761" w:themeColor="accent1" w:themeShade="BF"/>
    </w:rPr>
  </w:style>
  <w:style w:type="character" w:styleId="IntenseReference">
    <w:name w:val="Intense Reference"/>
    <w:basedOn w:val="DefaultParagraphFont"/>
    <w:uiPriority w:val="32"/>
    <w:qFormat/>
    <w:rsid w:val="00D677B6"/>
    <w:rPr>
      <w:b/>
      <w:bCs/>
      <w:smallCaps/>
      <w:color w:val="0F4761" w:themeColor="accent1" w:themeShade="BF"/>
      <w:spacing w:val="5"/>
    </w:rPr>
  </w:style>
  <w:style w:type="character" w:styleId="Hyperlink">
    <w:name w:val="Hyperlink"/>
    <w:basedOn w:val="DefaultParagraphFont"/>
    <w:uiPriority w:val="99"/>
    <w:unhideWhenUsed/>
    <w:rsid w:val="00BF7766"/>
    <w:rPr>
      <w:color w:val="467886" w:themeColor="hyperlink"/>
      <w:u w:val="single"/>
    </w:rPr>
  </w:style>
  <w:style w:type="character" w:styleId="UnresolvedMention">
    <w:name w:val="Unresolved Mention"/>
    <w:basedOn w:val="DefaultParagraphFont"/>
    <w:uiPriority w:val="99"/>
    <w:semiHidden/>
    <w:unhideWhenUsed/>
    <w:rsid w:val="00BF7766"/>
    <w:rPr>
      <w:color w:val="605E5C"/>
      <w:shd w:val="clear" w:color="auto" w:fill="E1DFDD"/>
    </w:rPr>
  </w:style>
  <w:style w:type="paragraph" w:styleId="NormalWeb">
    <w:name w:val="Normal (Web)"/>
    <w:basedOn w:val="Normal"/>
    <w:uiPriority w:val="99"/>
    <w:semiHidden/>
    <w:unhideWhenUsed/>
    <w:rsid w:val="00C22D2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vertabelo.com/blog/billing-system-database-mode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3</Pages>
  <Words>266</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Zamouche</dc:creator>
  <cp:keywords/>
  <dc:description/>
  <cp:lastModifiedBy>Nadir Zamouche</cp:lastModifiedBy>
  <cp:revision>112</cp:revision>
  <dcterms:created xsi:type="dcterms:W3CDTF">2025-11-27T14:18:00Z</dcterms:created>
  <dcterms:modified xsi:type="dcterms:W3CDTF">2025-12-23T15:35:00Z</dcterms:modified>
</cp:coreProperties>
</file>