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Arial" w:cs="Arial" w:eastAsia="Arial" w:hAnsi="Arial"/>
          <w:color w:val="5F6B76"/>
          <w:spacing w:val="60"/>
          <w:sz w:val="22"/>
          <w:szCs w:val="22"/>
        </w:rPr>
        <w:t xml:space="preserve">ПСИХОЛОГІЧНА ПРОСВІТА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F6F62"/>
          <w:sz w:val="64"/>
          <w:szCs w:val="64"/>
        </w:rPr>
        <w:t xml:space="preserve">Мій робочий зошит</w:t>
      </w:r>
    </w:p>
    <w:p>
      <w:pPr>
        <w:spacing w:after="600"/>
        <w:jc w:val="center"/>
      </w:pPr>
      <w:r>
        <w:rPr>
          <w:rFonts w:ascii="Arial" w:cs="Arial" w:eastAsia="Arial" w:hAnsi="Arial"/>
          <w:color w:val="1F2933"/>
          <w:sz w:val="36"/>
          <w:szCs w:val="36"/>
        </w:rPr>
        <w:t xml:space="preserve">9–11 клас</w:t>
      </w:r>
    </w:p>
    <w:p>
      <w:pPr>
        <w:spacing w:after="1200"/>
        <w:jc w:val="center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24 теми року: ресурси, емоції, безпека, кордони, стрес, тривога, кризові події, конфлікти, самооцінка, стійкість, емпатія, сон, втома, цінності, підсумки, цифровий світ, помилки, втрата, іспити, час, сильні сторони, рефлексія</w:t>
      </w:r>
    </w:p>
    <w:p>
      <w:pPr>
        <w:pBdr>
          <w:bottom w:val="single" w:color="9AA5B1" w:sz="6" w:space="1"/>
        </w:pBdr>
        <w:spacing w:before="40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Ім’я (можна не писати): </w:t>
      </w:r>
    </w:p>
    <w:p>
      <w:pPr>
        <w:pBdr>
          <w:bottom w:val="single" w:color="9AA5B1" w:sz="6" w:space="1"/>
        </w:pBdr>
        <w:spacing w:before="40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Навчальний рік: </w:t>
      </w:r>
    </w:p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Як працювати із зошитом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Зошит — для тебе. Його ніхто не збирає й не оцінює.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Пиши й малюй так, як тобі зручно. Немає «правильних» чи «неправильних» відповідей.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Можеш пропустити будь-яке завдання: у тебе завжди є право сказати «пас».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пиши чужих секретів і особистих даних інших людей.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Якщо тобі важко, розкажи дорослому, якому довіряєш. Дитяча лінія 116 111 (безкоштовно, анонімно, цілодобово).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Зміст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1. Знайомство та мої ресурси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2. Емоційний компас: що я відчуваю?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3. Психологічна безпека та коло довіри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4. Наші кордони: повага до себе та інших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5. Стрес і тіло: як зняти напруження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6. Сила моєї думки: долаємо тривогу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7. Як зберегти спокій під час кризових подій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8. Конфлікт чи непорозуміння: шукаємо вихід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9. Самооцінка та впевненість у собі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10. Психологічна резильєнтність: мої опори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11. Емпатія: підтримуємо тих, хто поруч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12. Сон, відпочинок і гаджети: відновлюємо баланс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13. Протидія ментальній втомі та виснаженню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14. Цінності та мої життєві орієнтири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15. Психологічний підсумок семестру: мої перемоги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16. Повернення до ритму: відновлення ресурсів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17. Сильні почуття й безпека (чутлива тема)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18. Психологічна стійкість у цифровому світі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19. Страх помилки та досягнення успіху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20. Втрата й сум (чутлива тема)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21. Академічний стрес та іспити/тестування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22. Тайм-менеджмент для ментального здоров’я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23. Мої сильні сторони та власна унікальність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24. Рефлексія року: чому я навчився/навчилася</w:t>
      </w:r>
    </w:p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1. Знайомство та мої ресурси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Ресурси бувають зовнішні, внутрішні й смислові.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Збалансований набір опор стійкіший, ніж одна опора.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Група безпечна, коли є право на «пас» і зрозумілі межі конфіденційності.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Аудит ресурсів: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Ресурс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є зараз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можу зміцнити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Люди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Сон і режим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Рух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Навички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Смисли й цінності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Відновлення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Мапа ресурсів і ризиків: у центрі «я», навколо — ресурси; окремо познач, що виснажує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798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7"/>
                <w:szCs w:val="17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Моя ціль року і перший крок цього тижня: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2. Емоційний компас: що я відчуваю?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Емоція — сигнал; а що з цим робити, вирішую 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Точні слова пов’язані з гнучкішою регуляцією (емоційна грануляція).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П’ять важелів регуляції (Gross): ситуація, увага, переоцінка, реакція.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3 емоції цього тижня (точними словами):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Важелі регуляції: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Важіль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саме зроблю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Вибір ситуації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Зміна ситуації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Переключення уваги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Переоцінка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Модуляція реакції (дихання, рух)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Кольорова карта тіла (можна абстрактний образ)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78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7"/>
                <w:szCs w:val="17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Швидка дія при сильній емоції (до 2 хв):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3. Психологічна безпека та коло довіри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Психологічна безпека групи: можна помилятись і питати без осуду.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Конфіденційність має межі: безпека важливіша.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Підтримати друга — це вислухати, не засуджувати й допомогти знайти дорослого.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Хто допоможе: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До кого звернусь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Цькування (моє чи чуже)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Тривога чи безнадія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Тиск у стосунках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Небезпека в мережі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Як я підтримаю друга, якому важко: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Коло довіри: люди й служби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5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7"/>
                <w:szCs w:val="17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4. Наші кордони: повага до себе та інших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Межі — це право й відповідальність: свої й чужі.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Приватність, згода й повага — основа здорових стосунків.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Тиск не відміняє права на «ні».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Ситуація → межа → фраза: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Моя межа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скажу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Тиск у чаті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Прохання пароля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Тиск у стосунках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Жарт, що ображає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Як я поважатиму чужу межу: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Щит кордонів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426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7"/>
                <w:szCs w:val="17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5. Стрес і тіло: як зняти напруження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Хронічний стрес виснажує (allostatic load); короткочасний може мобілізувати.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Дихання з довшим видихом активує парасимпатичну систему.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Відновлення — це навичка, а не нагорода.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Стресор → реакція → стратегія: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Стресор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Моя реакція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Стратегія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Іспит чи НМТ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Конфлікт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Навантаження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Невизначеність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режим відновлення (сон, рух, люди):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Коли я звернусь по допомогу: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6. Сила моєї думки: долаємо тривогу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КПТ: думки, емоції й поведінка пов’язані; думки можна перевіряти.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Метакогніції: що я думаю про саму тривогу?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Градуйована експозиція: поступово, без різких стрибків.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Thought Record (5C):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2570"/>
        <w:gridCol w:w="2570"/>
      </w:tblGrid>
      <w:tr>
        <w:trPr>
          <w:tblHeader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Автоматична думка (%)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Докази за / проти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Альтернативна думка</w:t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Драбина: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Сходинка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Тривога 0–100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я думаю про свою тривогу (метаконтроль)?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7. Як зберегти спокій під час кризових подій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Реакції на кризу різні: це нормально, і більшість людей відновлюється.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Відновлення: безпека, заспокоєння, зв’язок, дієвість, надія.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Тривалі виражені зміни потребують допомоги фахівця.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протокол: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Сигнал тіла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Дія до 2 хв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Людина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допомагає мені відновлюватись після напруги: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Як підтримаю того, хто поруч: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8. Конфлікт чи непорозуміння: шукаємо вихід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Конфлікт має шари: факти, емоції, інтереси.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Принципи Fisher &amp; Ury: люди окремо від проблеми, інтереси, варіанти, критерії.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Булінг не вирішують переговорами; потрібне втручання дорослих.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DESC: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7"/>
        <w:gridCol w:w="1927"/>
        <w:gridCol w:w="1927"/>
        <w:gridCol w:w="1929"/>
      </w:tblGrid>
      <w:tr>
        <w:trPr>
          <w:tblHeader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192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D (факт)</w:t>
            </w:r>
          </w:p>
        </w:tc>
        <w:tc>
          <w:tcPr>
            <w:tcW w:type="dxa" w:w="192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E (почуття)</w:t>
            </w:r>
          </w:p>
        </w:tc>
        <w:tc>
          <w:tcPr>
            <w:tcW w:type="dxa" w:w="192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S (прохання)</w:t>
            </w:r>
          </w:p>
        </w:tc>
        <w:tc>
          <w:tcPr>
            <w:tcW w:type="dxa" w:w="192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C (наслідок)</w:t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інтереси у складному конфлікті: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Справжнє вибачення (визнання, жаль, виправлення):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9. Самооцінка та впевненість у собі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Самооцінка, що залежить від умов, нестабільна (Crocker).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Самоспівчуття: доброта до себе, спільна людяність, усвідомленість (Neff).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Кілька опор цінності стійкіші за одну.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«умови цінності»: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Сфера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Наскільки падає самооцінка при невдачі 1–5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Оцінки й НМТ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Схвалення інших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Зовнішність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Перемоги й конкуренція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Бути «хорошою людиною»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Підтримка сім’ї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Пауза самоспівчуття: 1) мені важко, бо… 2) це буває з людьми… 3) що б я сказав/-ла другові…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опори цінності: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10. Психологічна резильєнтність: мої опори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Більшість людей відновлюється; траєкторії різні.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Стійкість залежить і від контексту, а не лише від «характеру».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Раннє звернення по допомогу — частина стійкості.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Лінія подолання: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Складний період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допомогло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візьму з собою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Моя найкрихкіша опора і як її зміцнити: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ранні сигнали, що пора просити допомоги: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11. Емпатія: підтримуємо тих, хто поруч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Емпатія й співчуття: різні речі.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Емпатійний дистрес виснажує.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Залучай дорослих і фахівців.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Кому я допомагаю зараз і як: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межі й що їх підтримує: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Хто ще може допомогти цій людині: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12. Сон, відпочинок і гаджети: відновлюємо баланс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8–10 годин сну для 13–18 років; індивідуально.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Екрани: зміст і час, а не лише години.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Відновлення: відсторонення, розслаблення, майстерність, контроль.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режим: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Показник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Будні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Вихідні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Відбій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Підйом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Середина сну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Одна зміна на місяць: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справжні форми відпочинку: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13. Протидія ментальній втомі та виснаженню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Шкільне вигорання — не діагноз.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Перфекціонізм через страх помилки підвищує ризик.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Відновлення — частина підготовки.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Терези вимог і ресурсів (вага 1–5):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2570"/>
        <w:gridCol w:w="2570"/>
      </w:tblGrid>
      <w:tr>
        <w:trPr>
          <w:tblHeader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Вимога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Вага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Ресурс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Вага</w:t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ранні сигнали виснаження: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Одна зміна на місяць: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14. Цінності та мої життєві орієнтири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Цінності за Schwartz: сусідні сумісні, протилежні конфліктують.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Самоузгоджені цілі пов’язані з наполегливістю й благополуччям.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Ідентичність: дослідження й зобов’язання.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5 цінностей і докази у вчинках: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Ціль → цінність → крок: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Ціль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Цінність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 «Коли…, я…»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конфлікт цінностей і підхід до нього: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15. Психологічний підсумок семестру: мої перемоги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Пастки пам’яті: пік і кінець, негативне перекошення, заднім числом.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Структура підсумку: факти, емоції, уроки, подяка, наміри.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Не змушуй себе «знаходити користь».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7–10 фактів про мій семестр: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Дві стратегії: що залишаю, що змінюю: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WOOP на 2 цілі: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2570"/>
        <w:gridCol w:w="2570"/>
      </w:tblGrid>
      <w:tr>
        <w:trPr>
          <w:tblHeader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Бажання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Перешкода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План</w:t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16. Повернення до ритму: відновлення ресурсів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Ефект нового початку помітний, але потрібні плани.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Звички формуються тижнями й місяцями.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Тривала відмова від школи — привід для допомоги.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реальний час відбою й підйому: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2–3 цілі й плани «Коли…, я…»: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зроблю легшим у перші 7–10 днів: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17. Сильні почуття й безпека (чутлива тема)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Можна пропустити будь-яке завдання й вийти.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Будь-які думки про шкоду собі — привід для допомоги.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Підтримка друга: бути поруч, не обіцяти таємниці, залучити дорослих.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план безпеки (шість кроків):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Мої слова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Ранні сигнали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Безпечні способи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Люди й місця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Дорослі, служби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Фахівці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Безпечний простір (з фахівцем)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Перше речення, яким попрошу допомоги: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18. Психологічна стійкість у цифровому світі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Зв’язки соцмереж із самопочуттям малі й неоднорідні.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Бічне читання й prebunking допомагають.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Шантаж чи тиск — звертайся до дорослих і правоохоронців.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Цифровий протокол: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Моє правило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Приватність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Перевірка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Відповідальність за репост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Кібербулінг / шантаж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Новини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Баланс і сон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План дій при кібербулінгу чи шантажі: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19. Страх помилки та досягнення успіху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Мотиви наближення й уникання.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Самообмеження шкодить навчанню.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Невдача — інформація, а не вирок.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Протокол помилки: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Мої слова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Факти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Причини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Самоспівчуття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Гіпотеза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План «Коли…, я…»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б я сказав/-ла другові на моєму місці: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20. Втрата й сум (чутлива тема)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Можна пропустити будь-яке завдання й вийти.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Модель двох процесів: гойдалка між втратою й відновленням.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Невизначена й невизнана втрата — теж горе.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опори (люди, місця, ритуали):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Ранні сигнали, що потрібна допомога фахівця: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До кого звернусь: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21. Академічний стрес та іспити/тестування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Іспитова тривога поширена; є способи її знизити.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Прокрастинація: малі кроки й план «Коли…, я…».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Сон і відновлення в іспитовий період.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Протокол іспитового періоду: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Моя дія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Розклад із запасом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Самоперевірка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Інтервали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Сон і відновлення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Ритуал перед тестом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Допомога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турботи, які залежать від мене, і крок: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22. Тайм-менеджмент для ментального здоров’я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Тайм-менеджмент пов’язаний із самопочуттям; дані кореляційні.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Запас 25–50% у плані.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Відновлення — у розкладі як «важливе».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Протокол тижня: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Моя дія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Список справ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Пріоритети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Блоки із запасом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Фокус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Відновлення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Тижневий перегляд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зменшу чи перенесу: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23. Мої сильні сторони та власна унікальність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Сильні сторони — гіпотези про себе, а не вирок.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Втручання на сильних сторонах мають малі й помірні ефекти.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Надмірне використання може шкодити.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профіль: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Сильна сторона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Доказ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кажуть інші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Експеримент цього тижня: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24. Рефлексія року: чому я навчився/навчилася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Життєва історія формує самоуявлення.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Пастки пам’яті: пік і кінець, негативне перекошення.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Лист майбутньому «я».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Лінія подолання за рік: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Період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допомогло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Лист собі через рік (кілька речень):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Мій підсумок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Заповни наприкінці семестру чи року.</w:t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Три мої перемоги: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Чого я навчився/-лась: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допомагає мені найбільше (ресурси, дії, люди):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я хочу зробити далі: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Куди звернутись по допомогу</w:t>
      </w:r>
    </w:p>
    <w:p>
      <w:pPr>
        <w:spacing w:after="8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Просити допомоги — це сила. Ти не мусиш справлятись сам/-а.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116 111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Дитяча лінія: безкоштовно, анонімно, цілодобово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0 800 500 335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Психологічна підтримка: безкоштовно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102 / 103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Поліція / швидка допомога при загрозі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Шкільний психолог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Кабінет, час прийому: ______________________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Мої дорослі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1) ______________  2) ______________  3) ______________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Що ще почитати, подивитись і джерела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Рекомендації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How to make stress your friend, Kelly McGonigal, TED (2013); The Upside of Stress (2015).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The space between self-esteem and self-compassion, Kristin Neff, TEDxCentralTexas (2013).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Brainstorm, Daniel J. Siegel (2013); The walk from «no» to «yes», William Ury, TED (2010).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Джерела, на які спираються уроки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7"/>
          <w:szCs w:val="17"/>
        </w:rPr>
        <w:t xml:space="preserve">Зведений перелік (скорочено). Повний реєстр і більше рекомендацій — у файлі project_sources.html. Бібліографічні дані наведено за знаннями автора без звірки з першоджерелами: перед цитуванням перевірте.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Hobfoll, S. E. (1989). Conservation of resources: A new attempt at conceptualizing stress. American Psychologist, 44(3), 513–524.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Allen, K., Kern, M. L., Vella-Brodrick, D., Hattie, J., &amp; Waters, L. (2018). What schools need to know about fostering school belonging: A meta-analysis. Educational Psychology Review, 30, 1–34.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Gross, J. J. (1998). The emerging field of emotion regulation: An integrative review. Review of General Psychology, 2(3), 271–299.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Gross, J. J., &amp; John, O. P. (2003). Individual differences in two emotion regulation processes. Journal of Personality and Social Psychology, 85(2), 348–362.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Bowlby, J. (1988). A Secure Base. Basic Books.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Faber, A., &amp; Mazlish, E. (1980/2012). How to Talk So Kids Will Listen &amp; Listen So Kids Will Talk. Scribner.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Ryan, R. M., &amp; Deci, E. L. (2000). Self-determination theory and the facilitation of intrinsic motivation, social development, and well-being. American Psychologist, 55(1), 68–78.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Barber, B. K. (1996). Parental psychological control: Revisiting a neglected construct. Child Development, 67(6), 3296–3319.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McEwen, B. S. (1998). Protective and damaging effects of stress mediators. New England Journal of Medicine, 338(3), 171–179.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Thayer, J. F., Åhs, F., Fredrikson, M., Sollers, J. J., &amp; Wager, T. D. (2012). A meta-analysis of heart rate variability and neuroimaging studies. Neuroscience &amp; Biobehavioral Reviews, 36(2), 747–756.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Beck, A. T., Rush, A. J., Shaw, B. F., &amp; Emery, G. (1979). Cognitive Therapy of Depression. Guilford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LeDoux, J. (1996). The Emotional Brain. Simon &amp; Schuster.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van der Kolk, B. (2014). The Body Keeps the Score. Viking.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World Health Organization (2011). Psychological First Aid: Guide for Field Workers. WHO.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Glasl, F. (1982). The process of conflict escalation and roles of third parties. In G. B. J. Bomers &amp; R. B. Peterson (Eds.), Conflict management and industrial relations. Kluwer-Nijhoff.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Fisher, R., &amp; Ury, W. (1981). Getting to Yes. Houghton Mifflin.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Rosenberg, M. (1965). Society and the Adolescent Self-Image. Princeton University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Baumeister, R. F., Campbell, J. D., Krueger, J. I., &amp; Vohs, K. D. (2003). Does high self-esteem cause better performance, interpersonal success, happiness, or healthier lifestyles? Psychological Science in the Public Interest, 4(1), 1–44.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Masten, A. S. (2001). Ordinary magic: Resilience processes in development. American Psychologist, 56(3), 227–238.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Luthar, S. S., Cicchetti, D., &amp; Becker, B. (2000). The construct of resilience: A critical evaluation and guidelines for future work. Child Development, 71(3), 543–562.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Davis, M. H. (1983). Measuring individual differences in empathy: Evidence for a multidimensional approach. Journal of Personality and Social Psychology, 44(1), 113–126.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Decety, J., &amp; Jackson, P. L. (2004). The functional architecture of human empathy. Behavioral and Cognitive Neuroscience Reviews, 3(2), 71–100.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Hirshkowitz, M., Whiton, K., Albert, S. M., et al. (2015). National Sleep Foundation’s sleep time duration recommendations: Methodology and results summary. Sleep Health, 1(1), 40–43.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Paruthi, S., Brooks, L. J., D’Ambrosio, C., et al. (2016). Recommended amount of sleep for pediatric populations: A consensus statement of the American Academy of Sleep Medicine. Journal of Clinical Sleep Medicine, 12(6), 785–786.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Maslach, C., Schaufeli, W. B., &amp; Leiter, M. P. (2001). Job burnout. Annual Review of Psychology, 52, 397–422.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Maslach, C., &amp; Leiter, M. P. (2016). Understanding the burnout experience: Recent research and its implications for psychiatry. World Psychiatry, 15(2), 103–111.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Schwartz, S. H. (1992). Universals in the content and structure of values: Theoretical advances and empirical tests in 20 countries. Advances in Experimental Social Psychology, 25, 1–65.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Schwartz, S. H. (2012). An overview of the Schwartz theory of basic values. Online Readings in Psychology and Culture, 2(1).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Amabile, T., &amp; Kramer, S. (2011). The Progress Principle: Using Small Wins to Ignite Joy, Engagement, and Creativity at Work. Harvard Business Review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Baumeister, R. F., Bratslavsky, E., Finkenauer, C., &amp; Vohs, K. D. (2001). Bad is stronger than good. Review of General Psychology, 5(4), 323–370.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Dai, H., Milkman, K. L., &amp; Riis, J. (2014). The fresh start effect: Temporal landmarks motivate aspirational behavior. Management Science, 60(10), 2563–2582.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Lally, P., van Jaarsveld, C. H. M., Potts, H. W. W., &amp; Wardle, J. (2010). How are habits formed: Modelling habit formation in the real world. European Journal of Social Psychology, 40(6), 998–1009.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Hawton, K., Saunders, K. E. A., &amp; O’Connor, R. C. (2012). Self-harm and suicide in adolescents. The Lancet, 379(9834), 2373–2382.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Nock, M. K. (2010). Self-injury. Annual Review of Clinical Psychology, 6, 339–363.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Valkenburg, P. M., Meier, A., &amp; Beyens, I. (2022). Social media use and its impact on adolescent mental health: An umbrella review of the evidence. Current Opinion in Psychology, 44, 58–68.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Kowalski, R. M., Giumetti, G. W., Schroeder, A. N., &amp; Lattanner, M. R. (2014). Bullying in the digital age: A critical review and meta-analysis of cyberbullying research among youth. Psychological Bulletin, 140(4), 1073–1137.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Elliot, A. J., &amp; Church, M. A. (1997). A hierarchical model of approach and avoidance achievement motivation. Journal of Personality and Social Psychology, 72(1), 218–232.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Elliot, A. J., &amp; Thrash, T. M. (2004). The intergenerational transmission of fear of failure. Personality and Social Psychology Bulletin, 30(8), 957–971.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Stroebe, M., &amp; Schut, H. (1999). The dual process model of coping with bereavement: Rationale and description. Death Studies, 23(3), 197–224.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Stroebe, M., Schut, H., &amp; Boerner, K. (2017). Cautioning health-care professionals: Bereaved persons are misguided through the stages of grief. Omega, 74(4), 455–473.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Dunlosky, J., Rawson, K. A., Marsh, E. J., Nathan, M. J., &amp; Willingham, D. T. (2013). Improving students’ learning with effective learning techniques: Promising directions from cognitive and educational psychology. Psychological Science in the Public Interest, 14(1), 4–58.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Roediger, H. L., &amp; Karpicke, J. D. (2006). Test-enhanced learning: Taking memory tests improves long-term retention. Psychological Science, 17(3), 249–255.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Aeon, B., Faber, A., &amp; Panaccio, A. (2021). Does time management work? A meta-analysis. PLOS ONE, 16(1), e0245066.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Aeon, B., &amp; Aguinis, H. (2017). It’s about time: New perspectives and insights on time management. Academy of Management Perspectives, 31(4), 309–330.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Peterson, C., &amp; Seligman, M. E. P. (2004). Character Strengths and Virtues: A Handbook and Classification. Oxford University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Park, N., &amp; Peterson, C. (2006). Moral competence and character strengths among adolescents: The development and validation of the Values in Action Inventory of Strengths for Youth. Journal of Adolescence, 29(6), 891–909.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Boud, D., Keogh, R., &amp; Walker, D. (Eds.) (1985). Reflection: Turning Experience into Learning. Kogan Page.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Kolb, D. A. (1984). Experiential Learning: Experience as the Source of Learning and Development. Prentice Hall.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6"/>
        <w:sz w:val="16"/>
        <w:szCs w:val="16"/>
      </w:rPr>
      <w:t xml:space="preserve">Мій робочий зошит · 9–11 клас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Мій робочий зошит · 9–11 клас</dc:title>
  <dc:creator>Психологічна просвіта</dc:creator>
  <cp:lastModifiedBy>Un-named</cp:lastModifiedBy>
  <cp:revision>1</cp:revision>
  <dcterms:created xsi:type="dcterms:W3CDTF">2026-10-25T03:34:47.529Z</dcterms:created>
  <dcterms:modified xsi:type="dcterms:W3CDTF">2026-10-25T03:34:47.529Z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