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Big Tools — Sistema Experto de Diagnóstico de Máquinas</w:t>
      </w:r>
    </w:p>
    <w:p>
      <w:r>
        <w:rPr>
          <w:i/>
          <w:color w:val="55555A"/>
          <w:sz w:val="20"/>
        </w:rPr>
        <w:t>Guía de configuración e instalación · Versión 4.0 · Junio 2026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Descripción General</w:t>
      </w:r>
    </w:p>
    <w:p>
      <w:r>
        <w:t>Big Tools es una aplicación web que ayuda a técnicos y administradores a diagnosticar fallas en máquinas industriales combinando un sistema experto con Inteligencia Artificial local sobre los manuales de cada equipo.</w:t>
      </w:r>
    </w:p>
    <w:p>
      <w:pPr>
        <w:pStyle w:val="ListBullet"/>
      </w:pPr>
      <w:r>
        <w:t>Diagnóstico guiado: árbol de decisión paso a paso.</w:t>
      </w:r>
    </w:p>
    <w:p>
      <w:pPr>
        <w:pStyle w:val="ListBullet"/>
      </w:pPr>
      <w:r>
        <w:t>Consulta de manuales con IA (RAG): respuestas citando las páginas del manual.</w:t>
      </w:r>
    </w:p>
    <w:p>
      <w:pPr>
        <w:pStyle w:val="ListBullet"/>
      </w:pPr>
      <w:r>
        <w:t>Profundizar con IA y chat contextual sobre el equipo diagnosticado.</w:t>
      </w:r>
    </w:p>
    <w:p>
      <w:pPr>
        <w:pStyle w:val="ListBullet"/>
      </w:pPr>
      <w:r>
        <w:t>Generación automática del árbol con validación humana.</w:t>
      </w:r>
    </w:p>
    <w:p>
      <w:pPr>
        <w:pStyle w:val="ListBullet"/>
      </w:pPr>
      <w:r>
        <w:t>Dashboard administrativo con estadísticas y exportación.</w:t>
      </w:r>
    </w:p>
    <w:p>
      <w:pPr>
        <w:pStyle w:val="ListBullet"/>
      </w:pPr>
      <w:r>
        <w:t>Funcionamiento 100% local / offline (sin nube).</w:t>
      </w:r>
    </w:p>
    <w:p>
      <w:pPr>
        <w:pStyle w:val="Heading2"/>
      </w:pPr>
      <w:r>
        <w:t>Requisitos Previos</w:t>
      </w:r>
    </w:p>
    <w:p>
      <w:pPr>
        <w:pStyle w:val="ListBullet"/>
      </w:pPr>
      <w:r>
        <w:t>Python 3.10+ (Windows, Linux o macOS).</w:t>
      </w:r>
    </w:p>
    <w:p>
      <w:pPr>
        <w:pStyle w:val="ListBullet"/>
      </w:pPr>
      <w:r>
        <w:t>Ollama instalado (motor de modelos de lenguaje local). Ver https://ollama.com</w:t>
      </w:r>
    </w:p>
    <w:p>
      <w:pPr>
        <w:pStyle w:val="ListBullet"/>
      </w:pPr>
      <w:r>
        <w:t>Modelos de Ollama: qwen2.5:3b, qwen2.5:7b y nomic-embed-text.</w:t>
      </w:r>
    </w:p>
    <w:p>
      <w:pPr>
        <w:pStyle w:val="ListBullet"/>
      </w:pPr>
      <w:r>
        <w:t>GPU recomendada con ~4 GB de VRAM (ej. NVIDIA GTX 1650) para respuestas fluidas; también funciona en CPU con mayor latencia.</w:t>
      </w:r>
    </w:p>
    <w:p>
      <w:pPr>
        <w:pStyle w:val="ListBullet"/>
      </w:pPr>
      <w:r>
        <w:t>Navegador web moderno.</w:t>
      </w:r>
    </w:p>
    <w:p>
      <w:pPr>
        <w:pStyle w:val="Heading2"/>
      </w:pPr>
      <w:r>
        <w:t>Instalación</w:t>
      </w:r>
    </w:p>
    <w:p>
      <w:pPr>
        <w:pStyle w:val="Heading3"/>
      </w:pPr>
      <w:r>
        <w:t>1. Dependencias de Python</w:t>
      </w:r>
    </w:p>
    <w:p>
      <w:pPr>
        <w:shd w:val="clear" w:color="auto" w:fill="F2F2F0"/>
      </w:pPr>
      <w:r>
        <w:rPr>
          <w:rFonts w:ascii="Consolas" w:hAnsi="Consolas"/>
          <w:sz w:val="18"/>
        </w:rPr>
        <w:t>python -m venv venv</w:t>
      </w:r>
    </w:p>
    <w:p>
      <w:pPr>
        <w:shd w:val="clear" w:color="auto" w:fill="F2F2F0"/>
      </w:pPr>
      <w:r>
        <w:rPr>
          <w:rFonts w:ascii="Consolas" w:hAnsi="Consolas"/>
          <w:sz w:val="18"/>
        </w:rPr>
        <w:t># Windows:</w:t>
      </w:r>
    </w:p>
    <w:p>
      <w:pPr>
        <w:shd w:val="clear" w:color="auto" w:fill="F2F2F0"/>
      </w:pPr>
      <w:r>
        <w:rPr>
          <w:rFonts w:ascii="Consolas" w:hAnsi="Consolas"/>
          <w:sz w:val="18"/>
        </w:rPr>
        <w:t>.\venv\Scripts\Activate.ps1</w:t>
      </w:r>
    </w:p>
    <w:p>
      <w:pPr>
        <w:shd w:val="clear" w:color="auto" w:fill="F2F2F0"/>
      </w:pPr>
      <w:r>
        <w:rPr>
          <w:rFonts w:ascii="Consolas" w:hAnsi="Consolas"/>
          <w:sz w:val="18"/>
        </w:rPr>
        <w:t># Linux/macOS:</w:t>
      </w:r>
    </w:p>
    <w:p>
      <w:pPr>
        <w:shd w:val="clear" w:color="auto" w:fill="F2F2F0"/>
      </w:pPr>
      <w:r>
        <w:rPr>
          <w:rFonts w:ascii="Consolas" w:hAnsi="Consolas"/>
          <w:sz w:val="18"/>
        </w:rPr>
        <w:t>source venv/bin/activate</w:t>
      </w:r>
    </w:p>
    <w:p>
      <w:pPr>
        <w:shd w:val="clear" w:color="auto" w:fill="F2F2F0"/>
      </w:pPr>
      <w:r>
        <w:rPr>
          <w:rFonts w:ascii="Consolas" w:hAnsi="Consolas"/>
          <w:sz w:val="18"/>
        </w:rPr>
        <w:t xml:space="preserve"> </w:t>
      </w:r>
    </w:p>
    <w:p>
      <w:pPr>
        <w:shd w:val="clear" w:color="auto" w:fill="F2F2F0"/>
      </w:pPr>
      <w:r>
        <w:rPr>
          <w:rFonts w:ascii="Consolas" w:hAnsi="Consolas"/>
          <w:sz w:val="18"/>
        </w:rPr>
        <w:t>pip install -r requirements.txt</w:t>
      </w:r>
    </w:p>
    <w:p>
      <w:pPr>
        <w:pStyle w:val="Heading3"/>
      </w:pPr>
      <w:r>
        <w:t>2. Instalar Ollama y descargar los modelos</w:t>
      </w:r>
    </w:p>
    <w:p>
      <w:r>
        <w:t>Instalá Ollama desde su sitio oficial y luego descargá los modelos (una sola vez):</w:t>
      </w:r>
    </w:p>
    <w:p>
      <w:pPr>
        <w:shd w:val="clear" w:color="auto" w:fill="F2F2F0"/>
      </w:pPr>
      <w:r>
        <w:rPr>
          <w:rFonts w:ascii="Consolas" w:hAnsi="Consolas"/>
          <w:sz w:val="18"/>
        </w:rPr>
        <w:t>ollama pull qwen2.5:3b</w:t>
      </w:r>
    </w:p>
    <w:p>
      <w:pPr>
        <w:shd w:val="clear" w:color="auto" w:fill="F2F2F0"/>
      </w:pPr>
      <w:r>
        <w:rPr>
          <w:rFonts w:ascii="Consolas" w:hAnsi="Consolas"/>
          <w:sz w:val="18"/>
        </w:rPr>
        <w:t>ollama pull qwen2.5:7b</w:t>
      </w:r>
    </w:p>
    <w:p>
      <w:pPr>
        <w:shd w:val="clear" w:color="auto" w:fill="F2F2F0"/>
      </w:pPr>
      <w:r>
        <w:rPr>
          <w:rFonts w:ascii="Consolas" w:hAnsi="Consolas"/>
          <w:sz w:val="18"/>
        </w:rPr>
        <w:t>ollama pull nomic-embed-text</w:t>
      </w:r>
    </w:p>
    <w:p>
      <w:pPr>
        <w:pStyle w:val="Heading3"/>
      </w:pPr>
      <w:r>
        <w:t>3. Iniciar el backend</w:t>
      </w:r>
    </w:p>
    <w:p>
      <w:pPr>
        <w:shd w:val="clear" w:color="auto" w:fill="F2F2F0"/>
      </w:pPr>
      <w:r>
        <w:rPr>
          <w:rFonts w:ascii="Consolas" w:hAnsi="Consolas"/>
          <w:sz w:val="18"/>
        </w:rPr>
        <w:t>cd Backend</w:t>
      </w:r>
    </w:p>
    <w:p>
      <w:pPr>
        <w:shd w:val="clear" w:color="auto" w:fill="F2F2F0"/>
      </w:pPr>
      <w:r>
        <w:rPr>
          <w:rFonts w:ascii="Consolas" w:hAnsi="Consolas"/>
          <w:sz w:val="18"/>
        </w:rPr>
        <w:t>python -m uvicorn app:app --host 127.0.0.1 --port 8000</w:t>
      </w:r>
    </w:p>
    <w:p>
      <w:pPr>
        <w:shd w:val="clear" w:color="auto" w:fill="F2F2F0"/>
      </w:pPr>
      <w:r>
        <w:rPr>
          <w:rFonts w:ascii="Consolas" w:hAnsi="Consolas"/>
          <w:sz w:val="18"/>
        </w:rPr>
        <w:t># Luego abrir: http://127.0.0.1:8000</w:t>
      </w:r>
    </w:p>
    <w:p>
      <w:r>
        <w:rPr>
          <w:i/>
          <w:color w:val="55555A"/>
          <w:sz w:val="20"/>
        </w:rPr>
        <w:t>En Windows también podés hacer doble clic en INICIAR_BIG_TOOLS.bat.</w:t>
      </w:r>
    </w:p>
    <w:p>
      <w:pPr>
        <w:pStyle w:val="Heading3"/>
      </w:pPr>
      <w:r>
        <w:t>4. Indexar los manuales (para la consulta con IA)</w:t>
      </w:r>
    </w:p>
    <w:p>
      <w:r>
        <w:t>Desde el panel de Administración, indexá cada manual para habilitar la consulta inteligente (RAG). La primera indexación puede tardar según el tamaño del PDF.</w:t>
      </w:r>
    </w:p>
    <w:p>
      <w:pPr>
        <w:shd w:val="clear" w:color="auto" w:fill="FDECEC"/>
        <w:pBdr>
          <w:top w:val="dashed" w:sz="6" w:space="6" w:color="C62828"/>
          <w:left w:val="dashed" w:sz="6" w:space="6" w:color="C62828"/>
          <w:bottom w:val="dashed" w:sz="6" w:space="6" w:color="C62828"/>
          <w:right w:val="dashed" w:sz="6" w:space="6" w:color="C62828"/>
        </w:pBdr>
      </w:pPr>
      <w:r>
        <w:rPr>
          <w:b/>
          <w:color w:val="C62828"/>
        </w:rPr>
        <w:t xml:space="preserve">IMAGEN SUGERIDA  —  </w:t>
      </w:r>
      <w:r>
        <w:rPr>
          <w:i/>
          <w:color w:val="A51C1C"/>
        </w:rPr>
        <w:t>Panel de administración: pantalla de indexación de manuales (barra de progreso)</w:t>
      </w:r>
    </w:p>
    <w:p>
      <w:pPr>
        <w:pStyle w:val="Heading2"/>
      </w:pPr>
      <w:r>
        <w:t>Credenciales por Defecto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/>
            <w:r>
              <w:rPr>
                <w:b/>
              </w:rPr>
              <w:t>Rol</w:t>
            </w:r>
          </w:p>
        </w:tc>
        <w:tc>
          <w:tcPr>
            <w:tcW w:type="dxa" w:w="2353"/>
          </w:tcPr>
          <w:p>
            <w:r/>
            <w:r>
              <w:rPr>
                <w:b/>
              </w:rPr>
              <w:t>Usuario</w:t>
            </w:r>
          </w:p>
        </w:tc>
        <w:tc>
          <w:tcPr>
            <w:tcW w:type="dxa" w:w="2353"/>
          </w:tcPr>
          <w:p>
            <w:r/>
            <w:r>
              <w:rPr>
                <w:b/>
              </w:rPr>
              <w:t>Contraseña</w:t>
            </w:r>
          </w:p>
        </w:tc>
        <w:tc>
          <w:tcPr>
            <w:tcW w:type="dxa" w:w="2353"/>
          </w:tcPr>
          <w:p>
            <w:r/>
            <w:r>
              <w:rPr>
                <w:b/>
              </w:rPr>
              <w:t>Acceso</w:t>
            </w:r>
          </w:p>
        </w:tc>
      </w:tr>
      <w:tr>
        <w:tc>
          <w:tcPr>
            <w:tcW w:type="dxa" w:w="2353"/>
          </w:tcPr>
          <w:p>
            <w:r>
              <w:t>Administrador</w:t>
            </w:r>
          </w:p>
        </w:tc>
        <w:tc>
          <w:tcPr>
            <w:tcW w:type="dxa" w:w="2353"/>
          </w:tcPr>
          <w:p>
            <w:r>
              <w:t>admin</w:t>
            </w:r>
          </w:p>
        </w:tc>
        <w:tc>
          <w:tcPr>
            <w:tcW w:type="dxa" w:w="2353"/>
          </w:tcPr>
          <w:p>
            <w:r>
              <w:t>1234</w:t>
            </w:r>
          </w:p>
        </w:tc>
        <w:tc>
          <w:tcPr>
            <w:tcW w:type="dxa" w:w="2353"/>
          </w:tcPr>
          <w:p>
            <w:r>
              <w:t>Chatbot + Dashboard + IA</w:t>
            </w:r>
          </w:p>
        </w:tc>
      </w:tr>
      <w:tr>
        <w:tc>
          <w:tcPr>
            <w:tcW w:type="dxa" w:w="2353"/>
          </w:tcPr>
          <w:p>
            <w:r>
              <w:t>Técnico</w:t>
            </w:r>
          </w:p>
        </w:tc>
        <w:tc>
          <w:tcPr>
            <w:tcW w:type="dxa" w:w="2353"/>
          </w:tcPr>
          <w:p>
            <w:r>
              <w:t>tecnico</w:t>
            </w:r>
          </w:p>
        </w:tc>
        <w:tc>
          <w:tcPr>
            <w:tcW w:type="dxa" w:w="2353"/>
          </w:tcPr>
          <w:p>
            <w:r>
              <w:t>1234</w:t>
            </w:r>
          </w:p>
        </w:tc>
        <w:tc>
          <w:tcPr>
            <w:tcW w:type="dxa" w:w="2353"/>
          </w:tcPr>
          <w:p>
            <w:r>
              <w:t>Chatbot + consulta de manuales</w:t>
            </w:r>
          </w:p>
        </w:tc>
      </w:tr>
    </w:tbl>
    <w:p>
      <w:r>
        <w:rPr>
          <w:i/>
          <w:color w:val="55555A"/>
          <w:sz w:val="20"/>
        </w:rPr>
        <w:t>Recordá cambiar las credenciales en producción (Backend/data/users.json).</w:t>
      </w:r>
    </w:p>
    <w:p>
      <w:pPr>
        <w:pStyle w:val="Heading2"/>
      </w:pPr>
      <w:r>
        <w:t>Estructura del Proyecto (resumen)</w:t>
      </w:r>
    </w:p>
    <w:p>
      <w:pPr>
        <w:shd w:val="clear" w:color="auto" w:fill="F2F2F0"/>
      </w:pPr>
      <w:r>
        <w:rPr>
          <w:rFonts w:ascii="Consolas" w:hAnsi="Consolas"/>
          <w:sz w:val="18"/>
        </w:rPr>
        <w:t>Big-tools/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├── Backend/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├── app.py                  # Servidor FastAPI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├── api/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│   ├── auth.py             # Autenticación y roles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│   ├── engine.py / nodo.py # Motor de inferencia (árbol)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│   ├── routes.py           # Endpoints (SE, admin, árbol)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│   ├── stats.py            # Estadísticas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│   └── rag/                # NUEVO: módulo de IA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│       ├── indexador.py    # Indexa PDFs en ChromaDB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│       ├── retriever.py    # Recupera + consulta al LLM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│       ├── cache.py        # Caché semántico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│       ├── sesiones.py     # Chat contextual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│       ├── rag_routes.py   # Endpoints RAG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│       └── generador_arbol.py # Generación del árbol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└── data/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    ├── base_conocimiento.json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    ├── users.json / manuales.json / stats.json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    ├── manuales_pdf/       # PDFs de los manuales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    └── chroma/             # NUEVO: base vectorial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├── Frontend/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├── index.html / admin.html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├── js/ (main.js, admin.js, config.js)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│   └── css/ (style.css, admin.css)</w:t>
      </w:r>
    </w:p>
    <w:p>
      <w:pPr>
        <w:shd w:val="clear" w:color="auto" w:fill="F2F2F0"/>
      </w:pPr>
      <w:r>
        <w:rPr>
          <w:rFonts w:ascii="Consolas" w:hAnsi="Consolas"/>
          <w:sz w:val="18"/>
        </w:rPr>
        <w:t>└── requirements.txt</w:t>
      </w:r>
    </w:p>
    <w:p>
      <w:pPr>
        <w:pStyle w:val="Heading2"/>
      </w:pPr>
      <w:r>
        <w:t>Endpoints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b/>
              </w:rPr>
              <w:t>Método y ruta</w:t>
            </w:r>
          </w:p>
        </w:tc>
        <w:tc>
          <w:tcPr>
            <w:tcW w:type="dxa" w:w="4706"/>
          </w:tcPr>
          <w:p>
            <w:r/>
            <w:r>
              <w:rPr>
                <w:b/>
              </w:rPr>
              <w:t>Descripción</w:t>
            </w:r>
          </w:p>
        </w:tc>
      </w:tr>
      <w:tr>
        <w:tc>
          <w:tcPr>
            <w:tcW w:type="dxa" w:w="4706"/>
          </w:tcPr>
          <w:p>
            <w:r>
              <w:t>GET /api/maquinas</w:t>
            </w:r>
          </w:p>
        </w:tc>
        <w:tc>
          <w:tcPr>
            <w:tcW w:type="dxa" w:w="4706"/>
          </w:tcPr>
          <w:p>
            <w:r>
              <w:t>Lista de máquinas disponibles.</w:t>
            </w:r>
          </w:p>
        </w:tc>
      </w:tr>
      <w:tr>
        <w:tc>
          <w:tcPr>
            <w:tcW w:type="dxa" w:w="4706"/>
          </w:tcPr>
          <w:p>
            <w:r>
              <w:t>GET /api/categorias/{maquina}</w:t>
            </w:r>
          </w:p>
        </w:tc>
        <w:tc>
          <w:tcPr>
            <w:tcW w:type="dxa" w:w="4706"/>
          </w:tcPr>
          <w:p>
            <w:r>
              <w:t>Categorías de diagnóstico de una máquina.</w:t>
            </w:r>
          </w:p>
        </w:tc>
      </w:tr>
      <w:tr>
        <w:tc>
          <w:tcPr>
            <w:tcW w:type="dxa" w:w="4706"/>
          </w:tcPr>
          <w:p>
            <w:r>
              <w:t>POST /api/diagnosticar/...</w:t>
            </w:r>
          </w:p>
        </w:tc>
        <w:tc>
          <w:tcPr>
            <w:tcW w:type="dxa" w:w="4706"/>
          </w:tcPr>
          <w:p>
            <w:r>
              <w:t>Inicia y avanza el diagnóstico guiado.</w:t>
            </w:r>
          </w:p>
        </w:tc>
      </w:tr>
      <w:tr>
        <w:tc>
          <w:tcPr>
            <w:tcW w:type="dxa" w:w="4706"/>
          </w:tcPr>
          <w:p>
            <w:r>
              <w:t>POST /api/rag/indexar/{maquina}</w:t>
            </w:r>
          </w:p>
        </w:tc>
        <w:tc>
          <w:tcPr>
            <w:tcW w:type="dxa" w:w="4706"/>
          </w:tcPr>
          <w:p>
            <w:r>
              <w:t>Indexa el manual en la base vectorial.</w:t>
            </w:r>
          </w:p>
        </w:tc>
      </w:tr>
      <w:tr>
        <w:tc>
          <w:tcPr>
            <w:tcW w:type="dxa" w:w="4706"/>
          </w:tcPr>
          <w:p>
            <w:r>
              <w:t>POST /api/rag/consulta/stream</w:t>
            </w:r>
          </w:p>
        </w:tc>
        <w:tc>
          <w:tcPr>
            <w:tcW w:type="dxa" w:w="4706"/>
          </w:tcPr>
          <w:p>
            <w:r>
              <w:t>Consulta libre al manual (RAG, streaming).</w:t>
            </w:r>
          </w:p>
        </w:tc>
      </w:tr>
      <w:tr>
        <w:tc>
          <w:tcPr>
            <w:tcW w:type="dxa" w:w="4706"/>
          </w:tcPr>
          <w:p>
            <w:r>
              <w:t>POST /api/rag/consulta/conversacional</w:t>
            </w:r>
          </w:p>
        </w:tc>
        <w:tc>
          <w:tcPr>
            <w:tcW w:type="dxa" w:w="4706"/>
          </w:tcPr>
          <w:p>
            <w:r>
              <w:t>Chat contextual con memoria de sesión.</w:t>
            </w:r>
          </w:p>
        </w:tc>
      </w:tr>
      <w:tr>
        <w:tc>
          <w:tcPr>
            <w:tcW w:type="dxa" w:w="4706"/>
          </w:tcPr>
          <w:p>
            <w:r>
              <w:t>POST /api/admin/arbol/generar</w:t>
            </w:r>
          </w:p>
        </w:tc>
        <w:tc>
          <w:tcPr>
            <w:tcW w:type="dxa" w:w="4706"/>
          </w:tcPr>
          <w:p>
            <w:r>
              <w:t>Genera el árbol del manual (admin).</w:t>
            </w:r>
          </w:p>
        </w:tc>
      </w:tr>
      <w:tr>
        <w:tc>
          <w:tcPr>
            <w:tcW w:type="dxa" w:w="4706"/>
          </w:tcPr>
          <w:p>
            <w:r>
              <w:t>POST /api/admin/arbol/aprobar</w:t>
            </w:r>
          </w:p>
        </w:tc>
        <w:tc>
          <w:tcPr>
            <w:tcW w:type="dxa" w:w="4706"/>
          </w:tcPr>
          <w:p>
            <w:r>
              <w:t>Publica el árbol validado (admin).</w:t>
            </w:r>
          </w:p>
        </w:tc>
      </w:tr>
    </w:tbl>
    <w:p>
      <w:pPr>
        <w:pStyle w:val="Heading2"/>
      </w:pPr>
      <w:r>
        <w:t>Dependencias Principales</w:t>
      </w:r>
    </w:p>
    <w:p>
      <w:pPr>
        <w:shd w:val="clear" w:color="auto" w:fill="F2F2F0"/>
      </w:pPr>
      <w:r>
        <w:rPr>
          <w:rFonts w:ascii="Consolas" w:hAnsi="Consolas"/>
          <w:sz w:val="18"/>
        </w:rPr>
        <w:t>fastapi          # Framework web</w:t>
      </w:r>
    </w:p>
    <w:p>
      <w:pPr>
        <w:shd w:val="clear" w:color="auto" w:fill="F2F2F0"/>
      </w:pPr>
      <w:r>
        <w:rPr>
          <w:rFonts w:ascii="Consolas" w:hAnsi="Consolas"/>
          <w:sz w:val="18"/>
        </w:rPr>
        <w:t>uvicorn          # Servidor ASGI</w:t>
      </w:r>
    </w:p>
    <w:p>
      <w:pPr>
        <w:shd w:val="clear" w:color="auto" w:fill="F2F2F0"/>
      </w:pPr>
      <w:r>
        <w:rPr>
          <w:rFonts w:ascii="Consolas" w:hAnsi="Consolas"/>
          <w:sz w:val="18"/>
        </w:rPr>
        <w:t>python-multipart # Carga de archivos</w:t>
      </w:r>
    </w:p>
    <w:p>
      <w:pPr>
        <w:shd w:val="clear" w:color="auto" w:fill="F2F2F0"/>
      </w:pPr>
      <w:r>
        <w:rPr>
          <w:rFonts w:ascii="Consolas" w:hAnsi="Consolas"/>
          <w:sz w:val="18"/>
        </w:rPr>
        <w:t>chromadb         # Base vectorial (RAG)</w:t>
      </w:r>
    </w:p>
    <w:p>
      <w:pPr>
        <w:shd w:val="clear" w:color="auto" w:fill="F2F2F0"/>
      </w:pPr>
      <w:r>
        <w:rPr>
          <w:rFonts w:ascii="Consolas" w:hAnsi="Consolas"/>
          <w:sz w:val="18"/>
        </w:rPr>
        <w:t>ollama           # Cliente del LLM local</w:t>
      </w:r>
    </w:p>
    <w:p>
      <w:pPr>
        <w:shd w:val="clear" w:color="auto" w:fill="F2F2F0"/>
      </w:pPr>
      <w:r>
        <w:rPr>
          <w:rFonts w:ascii="Consolas" w:hAnsi="Consolas"/>
          <w:sz w:val="18"/>
        </w:rPr>
        <w:t>pymupdf          # Lectura/extracción de PDFs</w:t>
      </w:r>
    </w:p>
    <w:p>
      <w:pPr>
        <w:shd w:val="clear" w:color="auto" w:fill="F2F2F0"/>
      </w:pPr>
      <w:r>
        <w:rPr>
          <w:rFonts w:ascii="Consolas" w:hAnsi="Consolas"/>
          <w:sz w:val="18"/>
        </w:rPr>
        <w:t>jsPDF / Chart.js # Frontend (PDF y gráficos)</w:t>
      </w:r>
    </w:p>
    <w:p>
      <w:r>
        <w:rPr>
          <w:i/>
          <w:color w:val="55555A"/>
          <w:sz w:val="20"/>
        </w:rPr>
        <w:t>Ver requirements.txt para las versiones exactas.</w:t>
      </w:r>
    </w:p>
    <w:p>
      <w:pPr>
        <w:pStyle w:val="Heading2"/>
      </w:pPr>
      <w:r>
        <w:t>Equipo de Desarrollo</w:t>
      </w:r>
    </w:p>
    <w:p>
      <w:r>
        <w:t>Proyecto de la Tecnicatura Superior en Ciencia de Datos e IA — Politécnico Malvinas Argentinas.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b/>
              </w:rPr>
              <w:t>Nombre</w:t>
            </w:r>
          </w:p>
        </w:tc>
        <w:tc>
          <w:tcPr>
            <w:tcW w:type="dxa" w:w="4706"/>
          </w:tcPr>
          <w:p>
            <w:r/>
            <w:r>
              <w:rPr>
                <w:b/>
              </w:rPr>
              <w:t>Correo</w:t>
            </w:r>
          </w:p>
        </w:tc>
      </w:tr>
      <w:tr>
        <w:tc>
          <w:tcPr>
            <w:tcW w:type="dxa" w:w="4706"/>
          </w:tcPr>
          <w:p>
            <w:r>
              <w:t>[Nombre completo]</w:t>
            </w:r>
          </w:p>
        </w:tc>
        <w:tc>
          <w:tcPr>
            <w:tcW w:type="dxa" w:w="4706"/>
          </w:tcPr>
          <w:p>
            <w:r>
              <w:t>[correo@ejemplo.com]</w:t>
            </w:r>
          </w:p>
        </w:tc>
      </w:tr>
      <w:tr>
        <w:tc>
          <w:tcPr>
            <w:tcW w:type="dxa" w:w="4706"/>
          </w:tcPr>
          <w:p>
            <w:r>
              <w:t>[Nombre completo]</w:t>
            </w:r>
          </w:p>
        </w:tc>
        <w:tc>
          <w:tcPr>
            <w:tcW w:type="dxa" w:w="4706"/>
          </w:tcPr>
          <w:p>
            <w:r>
              <w:t>[correo@ejemplo.com]</w:t>
            </w:r>
          </w:p>
        </w:tc>
      </w:tr>
      <w:tr>
        <w:tc>
          <w:tcPr>
            <w:tcW w:type="dxa" w:w="4706"/>
          </w:tcPr>
          <w:p>
            <w:r>
              <w:t>[Nombre completo]</w:t>
            </w:r>
          </w:p>
        </w:tc>
        <w:tc>
          <w:tcPr>
            <w:tcW w:type="dxa" w:w="4706"/>
          </w:tcPr>
          <w:p>
            <w:r>
              <w:t>[correo@ejemplo.com]</w:t>
            </w:r>
          </w:p>
        </w:tc>
      </w:tr>
      <w:tr>
        <w:tc>
          <w:tcPr>
            <w:tcW w:type="dxa" w:w="4706"/>
          </w:tcPr>
          <w:p>
            <w:r>
              <w:t>[Nombre completo]</w:t>
            </w:r>
          </w:p>
        </w:tc>
        <w:tc>
          <w:tcPr>
            <w:tcW w:type="dxa" w:w="4706"/>
          </w:tcPr>
          <w:p>
            <w:r>
              <w:t>[correo@ejemplo.com]</w:t>
            </w:r>
          </w:p>
        </w:tc>
      </w:tr>
      <w:tr>
        <w:tc>
          <w:tcPr>
            <w:tcW w:type="dxa" w:w="4706"/>
          </w:tcPr>
          <w:p>
            <w:r>
              <w:t>[Nombre completo]</w:t>
            </w:r>
          </w:p>
        </w:tc>
        <w:tc>
          <w:tcPr>
            <w:tcW w:type="dxa" w:w="4706"/>
          </w:tcPr>
          <w:p>
            <w:r>
              <w:t>[correo@ejemplo.com]</w:t>
            </w:r>
          </w:p>
        </w:tc>
      </w:tr>
    </w:tbl>
    <w:p>
      <w:pPr>
        <w:pStyle w:val="Heading2"/>
      </w:pPr>
      <w:r>
        <w:t>Licencia</w:t>
      </w:r>
    </w:p>
    <w:p>
      <w:r>
        <w:t>Proyecto académico. Copyright © 2026 — Tecnicatura Superior en Ciencia de Datos e IA — Politécnico Malvinas Argentinas.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A"/>
        <w:sz w:val="16"/>
      </w:rPr>
      <w:t xml:space="preserve">Big Tools · Configuración inicial · v4.0   · 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628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1B1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1B1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5555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