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1345" w14:textId="4BBFBAE2" w:rsidR="00DF36CD" w:rsidRDefault="00BA1C00">
      <w:pPr>
        <w:rPr>
          <w:rFonts w:ascii="Arial Rounded MT Bold" w:hAnsi="Arial Rounded MT Bold"/>
          <w:sz w:val="44"/>
          <w:szCs w:val="44"/>
        </w:rPr>
      </w:pPr>
      <w:r w:rsidRPr="00BA1C00">
        <w:rPr>
          <w:sz w:val="44"/>
          <w:szCs w:val="44"/>
        </w:rPr>
        <w:t xml:space="preserve">                     </w:t>
      </w:r>
      <w:r w:rsidRPr="00BA1C00">
        <w:rPr>
          <w:rFonts w:ascii="Arial Rounded MT Bold" w:hAnsi="Arial Rounded MT Bold"/>
          <w:sz w:val="44"/>
          <w:szCs w:val="44"/>
        </w:rPr>
        <w:t>QUESTIONS</w:t>
      </w:r>
    </w:p>
    <w:p w14:paraId="52007BDF" w14:textId="77777777" w:rsidR="00BA1C00" w:rsidRDefault="00BA1C00">
      <w:pPr>
        <w:rPr>
          <w:rFonts w:ascii="Arial Rounded MT Bold" w:hAnsi="Arial Rounded MT Bold"/>
          <w:sz w:val="44"/>
          <w:szCs w:val="44"/>
        </w:rPr>
      </w:pPr>
    </w:p>
    <w:p w14:paraId="019B56EB" w14:textId="6B3D6DC5" w:rsidR="00BA1C00" w:rsidRDefault="00BA1C00" w:rsidP="00BA1C00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Définir un annuaire donner ses caractéristiques son rôle et quelques exemples </w:t>
      </w:r>
    </w:p>
    <w:p w14:paraId="370AE76A" w14:textId="416D05A2" w:rsidR="00BA1C00" w:rsidRDefault="00BA1C00" w:rsidP="00BA1C00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Donner la syntaxe des opérations d’un annuaire </w:t>
      </w:r>
    </w:p>
    <w:p w14:paraId="7D14D357" w14:textId="111E3A89" w:rsidR="00BA1C00" w:rsidRDefault="00BA1C00" w:rsidP="00BA1C00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Quelles sont les différences entre un annuaire au sens LDAP et une base de données de type SQL</w:t>
      </w:r>
    </w:p>
    <w:p w14:paraId="01A97E21" w14:textId="481887D9" w:rsidR="00BA1C00" w:rsidRDefault="002C2704" w:rsidP="00BA1C00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Définir</w:t>
      </w:r>
      <w:r w:rsidR="00BA1C00">
        <w:rPr>
          <w:rFonts w:asciiTheme="majorHAnsi" w:hAnsiTheme="majorHAnsi" w:cstheme="majorHAnsi"/>
        </w:rPr>
        <w:t xml:space="preserve"> les </w:t>
      </w:r>
      <w:r>
        <w:rPr>
          <w:rFonts w:asciiTheme="majorHAnsi" w:hAnsiTheme="majorHAnsi" w:cstheme="majorHAnsi"/>
        </w:rPr>
        <w:t>sigles</w:t>
      </w:r>
      <w:r w:rsidR="00BA1C00">
        <w:rPr>
          <w:rFonts w:asciiTheme="majorHAnsi" w:hAnsiTheme="majorHAnsi" w:cstheme="majorHAnsi"/>
        </w:rPr>
        <w:t xml:space="preserve"> LDAP ; DC</w:t>
      </w:r>
      <w:r>
        <w:rPr>
          <w:rFonts w:asciiTheme="majorHAnsi" w:hAnsiTheme="majorHAnsi" w:cstheme="majorHAnsi"/>
        </w:rPr>
        <w:t xml:space="preserve"> ; OU ; CN</w:t>
      </w:r>
      <w:r w:rsidR="00BA1C00">
        <w:rPr>
          <w:rFonts w:asciiTheme="majorHAnsi" w:hAnsiTheme="majorHAnsi" w:cstheme="majorHAnsi"/>
        </w:rPr>
        <w:t> ; LDIF</w:t>
      </w:r>
      <w:r>
        <w:rPr>
          <w:rFonts w:asciiTheme="majorHAnsi" w:hAnsiTheme="majorHAnsi" w:cstheme="majorHAnsi"/>
        </w:rPr>
        <w:t xml:space="preserve"> ; DN</w:t>
      </w:r>
    </w:p>
    <w:p w14:paraId="30BAC21E" w14:textId="23BF2CF1" w:rsidR="002C2704" w:rsidRDefault="002C2704" w:rsidP="00BA1C00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Quelles sont les différents buts du Protocol KERBEROS</w:t>
      </w:r>
    </w:p>
    <w:p w14:paraId="4C98DE98" w14:textId="445D1D30" w:rsidR="002C2704" w:rsidRDefault="002C2704" w:rsidP="00BA1C00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Donner les différents acteurs du Protocol KERBEROS en justifiant leurs fonctions</w:t>
      </w:r>
    </w:p>
    <w:p w14:paraId="31A3EFCD" w14:textId="4D4B05F5" w:rsidR="002C2704" w:rsidRDefault="002C2704" w:rsidP="00BA1C00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Donner les trois sous protocoles de décomposition de l’authentification KERBEROS en justifiant leur fonction </w:t>
      </w:r>
    </w:p>
    <w:p w14:paraId="78FACFC5" w14:textId="0E7C4D8C" w:rsidR="002C2704" w:rsidRDefault="002C2704" w:rsidP="00BA1C00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Expliquer le fonctionnement du service de ticket dans le protocole d’authentification KERBEROS</w:t>
      </w:r>
    </w:p>
    <w:p w14:paraId="45CF73F4" w14:textId="47FBC237" w:rsidR="002C2704" w:rsidRDefault="002C2704" w:rsidP="00BA1C00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Qu’est-ce </w:t>
      </w:r>
      <w:r w:rsidR="00A618A8">
        <w:rPr>
          <w:rFonts w:asciiTheme="majorHAnsi" w:hAnsiTheme="majorHAnsi" w:cstheme="majorHAnsi"/>
        </w:rPr>
        <w:t>qu’un</w:t>
      </w:r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distinguished</w:t>
      </w:r>
      <w:proofErr w:type="spellEnd"/>
      <w:r>
        <w:rPr>
          <w:rFonts w:asciiTheme="majorHAnsi" w:hAnsiTheme="majorHAnsi" w:cstheme="majorHAnsi"/>
        </w:rPr>
        <w:t xml:space="preserve"> Name dans un annuaire donner son rôle</w:t>
      </w:r>
    </w:p>
    <w:p w14:paraId="000FAB3E" w14:textId="3CD20C37" w:rsidR="00A618A8" w:rsidRDefault="00A618A8" w:rsidP="00BA1C00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Faire l’arborescence d’un annuaire de la société UNIFAC ayant 4 utilisateurs : </w:t>
      </w:r>
      <w:proofErr w:type="spellStart"/>
      <w:r>
        <w:rPr>
          <w:rFonts w:asciiTheme="majorHAnsi" w:hAnsiTheme="majorHAnsi" w:cstheme="majorHAnsi"/>
        </w:rPr>
        <w:t>antoine</w:t>
      </w:r>
      <w:proofErr w:type="spellEnd"/>
      <w:r>
        <w:rPr>
          <w:rFonts w:asciiTheme="majorHAnsi" w:hAnsiTheme="majorHAnsi" w:cstheme="majorHAnsi"/>
        </w:rPr>
        <w:t xml:space="preserve"> ; </w:t>
      </w:r>
      <w:proofErr w:type="spellStart"/>
      <w:r>
        <w:rPr>
          <w:rFonts w:asciiTheme="majorHAnsi" w:hAnsiTheme="majorHAnsi" w:cstheme="majorHAnsi"/>
        </w:rPr>
        <w:t>luc</w:t>
      </w:r>
      <w:proofErr w:type="spellEnd"/>
      <w:r>
        <w:rPr>
          <w:rFonts w:asciiTheme="majorHAnsi" w:hAnsiTheme="majorHAnsi" w:cstheme="majorHAnsi"/>
        </w:rPr>
        <w:t> ; jean ; jules et 4 groupes : danse ;art ;coiffure ;et cuisine</w:t>
      </w:r>
    </w:p>
    <w:p w14:paraId="10757F12" w14:textId="387789AE" w:rsidR="002C2704" w:rsidRPr="002C2704" w:rsidRDefault="002C2704" w:rsidP="002C2704">
      <w:pPr>
        <w:rPr>
          <w:rFonts w:asciiTheme="majorHAnsi" w:hAnsiTheme="majorHAnsi" w:cstheme="majorHAnsi"/>
        </w:rPr>
      </w:pPr>
    </w:p>
    <w:sectPr w:rsidR="002C2704" w:rsidRPr="002C2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D7D79"/>
    <w:multiLevelType w:val="hybridMultilevel"/>
    <w:tmpl w:val="77A0937E"/>
    <w:lvl w:ilvl="0" w:tplc="6234D1C2">
      <w:start w:val="1"/>
      <w:numFmt w:val="decimal"/>
      <w:lvlText w:val="%1)"/>
      <w:lvlJc w:val="left"/>
      <w:pPr>
        <w:ind w:left="720" w:hanging="360"/>
      </w:pPr>
      <w:rPr>
        <w:rFonts w:ascii="Arial Rounded MT Bold" w:hAnsi="Arial Rounded MT Bold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990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00"/>
    <w:rsid w:val="002C2704"/>
    <w:rsid w:val="002F1910"/>
    <w:rsid w:val="00832C0F"/>
    <w:rsid w:val="00A618A8"/>
    <w:rsid w:val="00BA1C00"/>
    <w:rsid w:val="00DF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F9DE9"/>
  <w15:chartTrackingRefBased/>
  <w15:docId w15:val="{4D4694EF-5B9E-4829-A9C3-9D00A2110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1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1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1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1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1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1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1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1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1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1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1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1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1C0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1C0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1C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1C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1C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1C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1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1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1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1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1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1C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1C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1C0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1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1C0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1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1</cp:revision>
  <dcterms:created xsi:type="dcterms:W3CDTF">2025-12-09T17:38:00Z</dcterms:created>
  <dcterms:modified xsi:type="dcterms:W3CDTF">2025-12-09T18:04:00Z</dcterms:modified>
</cp:coreProperties>
</file>