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E292A" w14:textId="491F6026" w:rsidR="00974127" w:rsidRDefault="00E11F79" w:rsidP="007158B4">
      <w:pPr>
        <w:keepNext/>
        <w:spacing w:line="240" w:lineRule="auto"/>
        <w:jc w:val="center"/>
        <w:rPr>
          <w:rFonts w:ascii="Times New Roman" w:hAnsi="Times New Roman" w:cs="Times New Roman"/>
          <w:b/>
          <w:bCs/>
          <w:sz w:val="32"/>
          <w:szCs w:val="32"/>
        </w:rPr>
      </w:pPr>
      <w:r w:rsidRPr="0021796F">
        <w:rPr>
          <w:rFonts w:ascii="Times New Roman" w:hAnsi="Times New Roman" w:cs="Times New Roman"/>
          <w:b/>
          <w:bCs/>
          <w:sz w:val="32"/>
          <w:szCs w:val="32"/>
        </w:rPr>
        <w:t xml:space="preserve">Attention Needs Intelligence: A Human Cognitive Inspired Approach to Enhance the Reasoning </w:t>
      </w:r>
      <w:r w:rsidR="009D4423">
        <w:rPr>
          <w:rFonts w:ascii="Times New Roman" w:hAnsi="Times New Roman" w:cs="Times New Roman"/>
          <w:b/>
          <w:bCs/>
          <w:sz w:val="32"/>
          <w:szCs w:val="32"/>
        </w:rPr>
        <w:t>C</w:t>
      </w:r>
      <w:r w:rsidRPr="0021796F">
        <w:rPr>
          <w:rFonts w:ascii="Times New Roman" w:hAnsi="Times New Roman" w:cs="Times New Roman"/>
          <w:b/>
          <w:bCs/>
          <w:sz w:val="32"/>
          <w:szCs w:val="32"/>
        </w:rPr>
        <w:t>apabilities of Large Language Models</w:t>
      </w:r>
    </w:p>
    <w:p w14:paraId="2871EDB8" w14:textId="18C6DB50" w:rsidR="0021796F" w:rsidRPr="0021796F" w:rsidRDefault="002E4FC8" w:rsidP="007158B4">
      <w:pPr>
        <w:keepNext/>
        <w:spacing w:after="0" w:line="240" w:lineRule="auto"/>
        <w:jc w:val="center"/>
        <w:rPr>
          <w:rFonts w:ascii="Times New Roman" w:hAnsi="Times New Roman" w:cs="Times New Roman"/>
          <w:sz w:val="24"/>
          <w:szCs w:val="24"/>
        </w:rPr>
      </w:pPr>
      <w:r>
        <w:rPr>
          <w:rFonts w:ascii="Times New Roman" w:hAnsi="Times New Roman" w:cs="Times New Roman"/>
          <w:sz w:val="24"/>
          <w:szCs w:val="24"/>
        </w:rPr>
        <w:t>Vimukthi</w:t>
      </w:r>
      <w:r w:rsidR="0021796F">
        <w:rPr>
          <w:rFonts w:ascii="Times New Roman" w:hAnsi="Times New Roman" w:cs="Times New Roman"/>
          <w:sz w:val="24"/>
          <w:szCs w:val="24"/>
        </w:rPr>
        <w:t xml:space="preserve"> Senevirathna</w:t>
      </w:r>
      <w:r w:rsidR="0021796F" w:rsidRPr="0021796F">
        <w:rPr>
          <w:rFonts w:ascii="Times New Roman" w:hAnsi="Times New Roman" w:cs="Times New Roman"/>
          <w:sz w:val="24"/>
          <w:szCs w:val="24"/>
          <w:vertAlign w:val="superscript"/>
        </w:rPr>
        <w:t>*</w:t>
      </w:r>
      <w:r w:rsidR="0021796F" w:rsidRPr="0021796F">
        <w:rPr>
          <w:rFonts w:ascii="Times New Roman" w:hAnsi="Times New Roman" w:cs="Times New Roman"/>
          <w:sz w:val="24"/>
          <w:szCs w:val="24"/>
        </w:rPr>
        <w:t xml:space="preserve">, </w:t>
      </w:r>
      <w:r w:rsidR="0021796F">
        <w:rPr>
          <w:rFonts w:ascii="Times New Roman" w:hAnsi="Times New Roman" w:cs="Times New Roman"/>
          <w:sz w:val="24"/>
          <w:szCs w:val="24"/>
        </w:rPr>
        <w:t>Prashan Rathnayaka</w:t>
      </w:r>
    </w:p>
    <w:p w14:paraId="6D1EBA31" w14:textId="124D37CF" w:rsidR="00334728" w:rsidRPr="0021796F" w:rsidRDefault="001C62F2" w:rsidP="0083797D">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School of Computing, </w:t>
      </w:r>
      <w:r w:rsidR="006F2478">
        <w:rPr>
          <w:rFonts w:ascii="Times New Roman" w:hAnsi="Times New Roman" w:cs="Times New Roman"/>
          <w:sz w:val="24"/>
          <w:szCs w:val="24"/>
        </w:rPr>
        <w:t xml:space="preserve">Informatics Institute of Technology, </w:t>
      </w:r>
      <w:r w:rsidR="00C401B3" w:rsidRPr="00C401B3">
        <w:rPr>
          <w:rFonts w:ascii="Times New Roman" w:hAnsi="Times New Roman" w:cs="Times New Roman"/>
          <w:sz w:val="24"/>
          <w:szCs w:val="24"/>
        </w:rPr>
        <w:t>435 Galle</w:t>
      </w:r>
      <w:r w:rsidR="006F2478" w:rsidRPr="006F2478">
        <w:rPr>
          <w:rFonts w:ascii="Times New Roman" w:hAnsi="Times New Roman" w:cs="Times New Roman"/>
          <w:sz w:val="24"/>
          <w:szCs w:val="24"/>
        </w:rPr>
        <w:t xml:space="preserve"> Rd, Colombo </w:t>
      </w:r>
      <w:r w:rsidR="00C401B3" w:rsidRPr="00C401B3">
        <w:rPr>
          <w:rFonts w:ascii="Times New Roman" w:hAnsi="Times New Roman" w:cs="Times New Roman"/>
          <w:sz w:val="24"/>
          <w:szCs w:val="24"/>
        </w:rPr>
        <w:t>03, Sri Lanka</w:t>
      </w:r>
    </w:p>
    <w:p w14:paraId="1E03D8B1" w14:textId="1A9ED81D" w:rsidR="0021796F" w:rsidRPr="008B056A" w:rsidRDefault="00EA5E91" w:rsidP="007158B4">
      <w:pPr>
        <w:keepNext/>
        <w:spacing w:line="240" w:lineRule="auto"/>
        <w:jc w:val="center"/>
        <w:rPr>
          <w:rFonts w:ascii="Times New Roman" w:hAnsi="Times New Roman" w:cs="Times New Roman"/>
          <w:b/>
          <w:bCs/>
        </w:rPr>
      </w:pPr>
      <w:r w:rsidRPr="008B056A">
        <w:rPr>
          <w:rFonts w:ascii="Times New Roman" w:hAnsi="Times New Roman" w:cs="Times New Roman"/>
          <w:b/>
          <w:bCs/>
        </w:rPr>
        <w:t>ABSTRACT</w:t>
      </w:r>
    </w:p>
    <w:p w14:paraId="445E88DC" w14:textId="7D01470C" w:rsidR="00A95ED9" w:rsidRDefault="00A95ED9" w:rsidP="007158B4">
      <w:pPr>
        <w:keepNext/>
        <w:spacing w:line="240" w:lineRule="auto"/>
        <w:jc w:val="both"/>
        <w:rPr>
          <w:rFonts w:ascii="Times New Roman" w:hAnsi="Times New Roman" w:cs="Times New Roman"/>
          <w:sz w:val="20"/>
          <w:szCs w:val="20"/>
        </w:rPr>
      </w:pPr>
      <w:r w:rsidRPr="00BC6332">
        <w:rPr>
          <w:rFonts w:ascii="Times New Roman" w:hAnsi="Times New Roman" w:cs="Times New Roman"/>
          <w:sz w:val="20"/>
          <w:szCs w:val="20"/>
        </w:rPr>
        <w:t xml:space="preserve">Research on reasoning capabilities of Large Language Models (LLMs) has been significantly improved throughout the past couple of years with the need </w:t>
      </w:r>
      <w:r>
        <w:rPr>
          <w:rFonts w:ascii="Times New Roman" w:hAnsi="Times New Roman" w:cs="Times New Roman"/>
          <w:sz w:val="20"/>
          <w:szCs w:val="20"/>
        </w:rPr>
        <w:t>of achieving</w:t>
      </w:r>
      <w:r w:rsidRPr="00BC6332">
        <w:rPr>
          <w:rFonts w:ascii="Times New Roman" w:hAnsi="Times New Roman" w:cs="Times New Roman"/>
          <w:sz w:val="20"/>
          <w:szCs w:val="20"/>
        </w:rPr>
        <w:t xml:space="preserve"> human level intelligence in LLMs. Reasoning is the core skill that humans have which makes humans superior to other living beings in the activities of problem solving, critical thinking and decision making. </w:t>
      </w:r>
      <w:r>
        <w:rPr>
          <w:rFonts w:ascii="Times New Roman" w:hAnsi="Times New Roman" w:cs="Times New Roman"/>
          <w:sz w:val="20"/>
          <w:szCs w:val="20"/>
        </w:rPr>
        <w:t>Chain-of-Thoughts (CoT), Reinforcement Learning (RL) in LLM training pipeline and agent scratchpads were some of the approaches taken to pull out the reasoning capabilities of LLMs. Even though these methodologies show promising results, following a human cognitive inspired mechanism for language model reasoning can be seen as a significant gap in the domain, and yet the supervised fine-tuned behavior of these methodologies acts as a barrier for exploration and stochastic behavior of language models. A</w:t>
      </w:r>
      <w:r w:rsidRPr="00BC6332">
        <w:rPr>
          <w:rFonts w:ascii="Times New Roman" w:hAnsi="Times New Roman" w:cs="Times New Roman"/>
          <w:sz w:val="20"/>
          <w:szCs w:val="20"/>
        </w:rPr>
        <w:t xml:space="preserve"> novel </w:t>
      </w:r>
      <w:r>
        <w:rPr>
          <w:rFonts w:ascii="Times New Roman" w:hAnsi="Times New Roman" w:cs="Times New Roman"/>
          <w:sz w:val="20"/>
          <w:szCs w:val="20"/>
        </w:rPr>
        <w:t xml:space="preserve">RL </w:t>
      </w:r>
      <w:r w:rsidRPr="00BC6332">
        <w:rPr>
          <w:rFonts w:ascii="Times New Roman" w:hAnsi="Times New Roman" w:cs="Times New Roman"/>
          <w:sz w:val="20"/>
          <w:szCs w:val="20"/>
        </w:rPr>
        <w:t>framework which aligns human cognitive principles</w:t>
      </w:r>
      <w:r>
        <w:rPr>
          <w:rFonts w:ascii="Times New Roman" w:hAnsi="Times New Roman" w:cs="Times New Roman"/>
          <w:sz w:val="20"/>
          <w:szCs w:val="20"/>
        </w:rPr>
        <w:t xml:space="preserve"> and probabilistic reasoning</w:t>
      </w:r>
      <w:r w:rsidRPr="00BC6332">
        <w:rPr>
          <w:rFonts w:ascii="Times New Roman" w:hAnsi="Times New Roman" w:cs="Times New Roman"/>
          <w:sz w:val="20"/>
          <w:szCs w:val="20"/>
        </w:rPr>
        <w:t xml:space="preserve"> to the LLM training pipeline</w:t>
      </w:r>
      <w:r>
        <w:rPr>
          <w:rFonts w:ascii="Times New Roman" w:hAnsi="Times New Roman" w:cs="Times New Roman"/>
          <w:sz w:val="20"/>
          <w:szCs w:val="20"/>
        </w:rPr>
        <w:t xml:space="preserve"> will be introduced in this research study</w:t>
      </w:r>
      <w:r w:rsidRPr="00BC6332">
        <w:rPr>
          <w:rFonts w:ascii="Times New Roman" w:hAnsi="Times New Roman" w:cs="Times New Roman"/>
          <w:sz w:val="20"/>
          <w:szCs w:val="20"/>
        </w:rPr>
        <w:t xml:space="preserve"> with the aim of achieving better reasoning </w:t>
      </w:r>
      <w:r>
        <w:rPr>
          <w:rFonts w:ascii="Times New Roman" w:hAnsi="Times New Roman" w:cs="Times New Roman"/>
          <w:sz w:val="20"/>
          <w:szCs w:val="20"/>
        </w:rPr>
        <w:t xml:space="preserve">capabilities </w:t>
      </w:r>
      <w:r w:rsidRPr="00BC6332">
        <w:rPr>
          <w:rFonts w:ascii="Times New Roman" w:hAnsi="Times New Roman" w:cs="Times New Roman"/>
          <w:sz w:val="20"/>
          <w:szCs w:val="20"/>
        </w:rPr>
        <w:t>through</w:t>
      </w:r>
      <w:r>
        <w:rPr>
          <w:rFonts w:ascii="Times New Roman" w:hAnsi="Times New Roman" w:cs="Times New Roman"/>
          <w:sz w:val="20"/>
          <w:szCs w:val="20"/>
        </w:rPr>
        <w:t xml:space="preserve"> LLMs which have small number of parameters</w:t>
      </w:r>
      <w:r w:rsidRPr="00BC6332">
        <w:rPr>
          <w:rFonts w:ascii="Times New Roman" w:hAnsi="Times New Roman" w:cs="Times New Roman"/>
          <w:sz w:val="20"/>
          <w:szCs w:val="20"/>
        </w:rPr>
        <w:t xml:space="preserve">. The proposed solution </w:t>
      </w:r>
      <w:r>
        <w:rPr>
          <w:rFonts w:ascii="Times New Roman" w:hAnsi="Times New Roman" w:cs="Times New Roman"/>
          <w:sz w:val="20"/>
          <w:szCs w:val="20"/>
        </w:rPr>
        <w:t>is supplemented by a</w:t>
      </w:r>
      <w:r w:rsidRPr="00BC6332">
        <w:rPr>
          <w:rFonts w:ascii="Times New Roman" w:hAnsi="Times New Roman" w:cs="Times New Roman"/>
          <w:sz w:val="20"/>
          <w:szCs w:val="20"/>
        </w:rPr>
        <w:t xml:space="preserve"> </w:t>
      </w:r>
      <w:r w:rsidR="00906F9D" w:rsidRPr="00BC6332">
        <w:rPr>
          <w:rFonts w:ascii="Times New Roman" w:hAnsi="Times New Roman" w:cs="Times New Roman"/>
          <w:sz w:val="20"/>
          <w:szCs w:val="20"/>
        </w:rPr>
        <w:t xml:space="preserve">philosophically </w:t>
      </w:r>
      <w:r w:rsidRPr="00BC6332">
        <w:rPr>
          <w:rFonts w:ascii="Times New Roman" w:hAnsi="Times New Roman" w:cs="Times New Roman"/>
          <w:sz w:val="20"/>
          <w:szCs w:val="20"/>
        </w:rPr>
        <w:t xml:space="preserve">inspired novel </w:t>
      </w:r>
      <w:r>
        <w:rPr>
          <w:rFonts w:ascii="Times New Roman" w:hAnsi="Times New Roman" w:cs="Times New Roman"/>
          <w:sz w:val="20"/>
          <w:szCs w:val="20"/>
        </w:rPr>
        <w:t>CoT</w:t>
      </w:r>
      <w:r w:rsidRPr="00BC6332">
        <w:rPr>
          <w:rFonts w:ascii="Times New Roman" w:hAnsi="Times New Roman" w:cs="Times New Roman"/>
          <w:sz w:val="20"/>
          <w:szCs w:val="20"/>
        </w:rPr>
        <w:t xml:space="preserve"> architecture and a Bayesian </w:t>
      </w:r>
      <w:r>
        <w:rPr>
          <w:rFonts w:ascii="Times New Roman" w:hAnsi="Times New Roman" w:cs="Times New Roman"/>
          <w:sz w:val="20"/>
          <w:szCs w:val="20"/>
        </w:rPr>
        <w:t xml:space="preserve">rewarding </w:t>
      </w:r>
      <w:r w:rsidRPr="00BC6332">
        <w:rPr>
          <w:rFonts w:ascii="Times New Roman" w:hAnsi="Times New Roman" w:cs="Times New Roman"/>
          <w:sz w:val="20"/>
          <w:szCs w:val="20"/>
        </w:rPr>
        <w:t xml:space="preserve">mechanism which </w:t>
      </w:r>
      <w:r>
        <w:rPr>
          <w:rFonts w:ascii="Times New Roman" w:hAnsi="Times New Roman" w:cs="Times New Roman"/>
          <w:sz w:val="20"/>
          <w:szCs w:val="20"/>
        </w:rPr>
        <w:t>gradually leads the LLM to follow probabilistic</w:t>
      </w:r>
      <w:r w:rsidRPr="00BC6332">
        <w:rPr>
          <w:rFonts w:ascii="Times New Roman" w:hAnsi="Times New Roman" w:cs="Times New Roman"/>
          <w:sz w:val="20"/>
          <w:szCs w:val="20"/>
        </w:rPr>
        <w:t xml:space="preserve"> reasoning</w:t>
      </w:r>
      <w:r>
        <w:rPr>
          <w:rFonts w:ascii="Times New Roman" w:hAnsi="Times New Roman" w:cs="Times New Roman"/>
          <w:sz w:val="20"/>
          <w:szCs w:val="20"/>
        </w:rPr>
        <w:t xml:space="preserve"> behavior</w:t>
      </w:r>
      <w:r w:rsidRPr="00BC6332">
        <w:rPr>
          <w:rFonts w:ascii="Times New Roman" w:hAnsi="Times New Roman" w:cs="Times New Roman"/>
          <w:sz w:val="20"/>
          <w:szCs w:val="20"/>
        </w:rPr>
        <w:t>.</w:t>
      </w:r>
      <w:r>
        <w:rPr>
          <w:rFonts w:ascii="Times New Roman" w:hAnsi="Times New Roman" w:cs="Times New Roman"/>
          <w:sz w:val="20"/>
          <w:szCs w:val="20"/>
        </w:rPr>
        <w:t xml:space="preserve"> The trained policy model or the base LLM was successfully able to adhere to the introduced CoT structure </w:t>
      </w:r>
      <w:r w:rsidR="00855DF1">
        <w:rPr>
          <w:rFonts w:ascii="Times New Roman" w:hAnsi="Times New Roman" w:cs="Times New Roman"/>
          <w:sz w:val="20"/>
          <w:szCs w:val="20"/>
        </w:rPr>
        <w:t>by maintaining</w:t>
      </w:r>
      <w:r>
        <w:rPr>
          <w:rFonts w:ascii="Times New Roman" w:hAnsi="Times New Roman" w:cs="Times New Roman"/>
          <w:sz w:val="20"/>
          <w:szCs w:val="20"/>
        </w:rPr>
        <w:t xml:space="preserve"> 89.5%</w:t>
      </w:r>
      <w:r w:rsidR="007E2D99">
        <w:rPr>
          <w:rFonts w:ascii="Times New Roman" w:hAnsi="Times New Roman" w:cs="Times New Roman"/>
          <w:sz w:val="20"/>
          <w:szCs w:val="20"/>
        </w:rPr>
        <w:t xml:space="preserve"> accuracy</w:t>
      </w:r>
      <w:r>
        <w:rPr>
          <w:rFonts w:ascii="Times New Roman" w:hAnsi="Times New Roman" w:cs="Times New Roman"/>
          <w:sz w:val="20"/>
          <w:szCs w:val="20"/>
        </w:rPr>
        <w:t xml:space="preserve"> for the </w:t>
      </w:r>
      <w:r w:rsidR="008F3EEA">
        <w:rPr>
          <w:rFonts w:ascii="Times New Roman" w:hAnsi="Times New Roman" w:cs="Times New Roman"/>
          <w:sz w:val="20"/>
          <w:szCs w:val="20"/>
        </w:rPr>
        <w:t xml:space="preserve">gsmk8k and </w:t>
      </w:r>
      <w:r w:rsidR="008F3EEA" w:rsidRPr="008F3EEA">
        <w:rPr>
          <w:rFonts w:ascii="Times New Roman" w:hAnsi="Times New Roman" w:cs="Times New Roman"/>
          <w:sz w:val="20"/>
          <w:szCs w:val="20"/>
        </w:rPr>
        <w:t>dolphin-r</w:t>
      </w:r>
      <w:r w:rsidR="008F3EEA">
        <w:rPr>
          <w:rFonts w:ascii="Times New Roman" w:hAnsi="Times New Roman" w:cs="Times New Roman"/>
          <w:sz w:val="20"/>
          <w:szCs w:val="20"/>
        </w:rPr>
        <w:t>1</w:t>
      </w:r>
      <w:r w:rsidR="001C3ED7">
        <w:rPr>
          <w:rFonts w:ascii="Times New Roman" w:hAnsi="Times New Roman" w:cs="Times New Roman"/>
          <w:sz w:val="20"/>
          <w:szCs w:val="20"/>
        </w:rPr>
        <w:t xml:space="preserve"> </w:t>
      </w:r>
      <w:r w:rsidR="008C7894">
        <w:rPr>
          <w:rFonts w:ascii="Times New Roman" w:hAnsi="Times New Roman" w:cs="Times New Roman"/>
          <w:sz w:val="20"/>
          <w:szCs w:val="20"/>
        </w:rPr>
        <w:t xml:space="preserve">mixed </w:t>
      </w:r>
      <w:r w:rsidR="001C3ED7">
        <w:rPr>
          <w:rFonts w:ascii="Times New Roman" w:hAnsi="Times New Roman" w:cs="Times New Roman"/>
          <w:sz w:val="20"/>
          <w:szCs w:val="20"/>
        </w:rPr>
        <w:t>test dataset.</w:t>
      </w:r>
      <w:r>
        <w:rPr>
          <w:rFonts w:ascii="Times New Roman" w:hAnsi="Times New Roman" w:cs="Times New Roman"/>
          <w:sz w:val="20"/>
          <w:szCs w:val="20"/>
        </w:rPr>
        <w:t xml:space="preserve"> The reward distribution over training steps evidenced </w:t>
      </w:r>
      <w:r w:rsidR="001C3ED7">
        <w:rPr>
          <w:rFonts w:ascii="Times New Roman" w:hAnsi="Times New Roman" w:cs="Times New Roman"/>
          <w:sz w:val="20"/>
          <w:szCs w:val="20"/>
        </w:rPr>
        <w:t>the expected</w:t>
      </w:r>
      <w:r>
        <w:rPr>
          <w:rFonts w:ascii="Times New Roman" w:hAnsi="Times New Roman" w:cs="Times New Roman"/>
          <w:sz w:val="20"/>
          <w:szCs w:val="20"/>
        </w:rPr>
        <w:t xml:space="preserve"> stochastic reasoning pattern of the policy model without reward overoptimization.</w:t>
      </w:r>
    </w:p>
    <w:p w14:paraId="568D5CE5" w14:textId="1BABB4A6" w:rsidR="006508A7" w:rsidRPr="00BC6332" w:rsidRDefault="006168A8" w:rsidP="00791E2F">
      <w:pPr>
        <w:keepNext/>
        <w:spacing w:line="480" w:lineRule="auto"/>
        <w:jc w:val="both"/>
        <w:rPr>
          <w:rFonts w:ascii="Times New Roman" w:hAnsi="Times New Roman" w:cs="Times New Roman"/>
          <w:sz w:val="20"/>
          <w:szCs w:val="20"/>
        </w:rPr>
      </w:pPr>
      <w:r w:rsidRPr="001C0BFC">
        <w:rPr>
          <w:rFonts w:ascii="Times New Roman" w:hAnsi="Times New Roman" w:cs="Times New Roman"/>
          <w:b/>
          <w:bCs/>
          <w:sz w:val="20"/>
          <w:szCs w:val="20"/>
        </w:rPr>
        <w:t>Keywords:</w:t>
      </w:r>
      <w:r>
        <w:rPr>
          <w:rFonts w:ascii="Times New Roman" w:hAnsi="Times New Roman" w:cs="Times New Roman"/>
          <w:sz w:val="20"/>
          <w:szCs w:val="20"/>
        </w:rPr>
        <w:t xml:space="preserve"> </w:t>
      </w:r>
      <w:r w:rsidR="001C0BFC">
        <w:rPr>
          <w:rFonts w:ascii="Times New Roman" w:hAnsi="Times New Roman" w:cs="Times New Roman"/>
          <w:sz w:val="20"/>
          <w:szCs w:val="20"/>
        </w:rPr>
        <w:t xml:space="preserve">Reasoning in </w:t>
      </w:r>
      <w:r w:rsidR="001B110D">
        <w:rPr>
          <w:rFonts w:ascii="Times New Roman" w:hAnsi="Times New Roman" w:cs="Times New Roman"/>
          <w:sz w:val="20"/>
          <w:szCs w:val="20"/>
        </w:rPr>
        <w:t xml:space="preserve">Large Language Models, Reinforcement Learning, </w:t>
      </w:r>
      <w:r w:rsidR="001C0BFC">
        <w:rPr>
          <w:rFonts w:ascii="Times New Roman" w:hAnsi="Times New Roman" w:cs="Times New Roman"/>
          <w:sz w:val="20"/>
          <w:szCs w:val="20"/>
        </w:rPr>
        <w:t>Thompson Sampling,</w:t>
      </w:r>
      <w:r w:rsidR="00030E28">
        <w:rPr>
          <w:rFonts w:ascii="Times New Roman" w:hAnsi="Times New Roman" w:cs="Times New Roman"/>
          <w:sz w:val="20"/>
          <w:szCs w:val="20"/>
        </w:rPr>
        <w:t xml:space="preserve"> Chain-of-Thoughts</w:t>
      </w:r>
    </w:p>
    <w:p w14:paraId="172EF2E0" w14:textId="1EB606A7" w:rsidR="002718A0" w:rsidRPr="00EA5E91" w:rsidRDefault="00EA5E91" w:rsidP="006A2DB0">
      <w:pPr>
        <w:pStyle w:val="ListParagraph"/>
        <w:keepNext/>
        <w:numPr>
          <w:ilvl w:val="0"/>
          <w:numId w:val="6"/>
        </w:numPr>
        <w:spacing w:line="240" w:lineRule="auto"/>
        <w:jc w:val="center"/>
        <w:rPr>
          <w:rFonts w:ascii="Times New Roman" w:hAnsi="Times New Roman" w:cs="Times New Roman"/>
          <w:b/>
          <w:bCs/>
          <w:sz w:val="24"/>
          <w:szCs w:val="24"/>
        </w:rPr>
      </w:pPr>
      <w:r w:rsidRPr="00EA5E91">
        <w:rPr>
          <w:rFonts w:ascii="Times New Roman" w:hAnsi="Times New Roman" w:cs="Times New Roman"/>
          <w:b/>
          <w:bCs/>
          <w:sz w:val="24"/>
          <w:szCs w:val="24"/>
        </w:rPr>
        <w:t>INTRODUCTION</w:t>
      </w:r>
    </w:p>
    <w:p w14:paraId="04E91263" w14:textId="41753BC1" w:rsidR="00E34F64" w:rsidRDefault="00AB24E4" w:rsidP="007158B4">
      <w:pPr>
        <w:keepNext/>
        <w:spacing w:line="240" w:lineRule="auto"/>
        <w:jc w:val="both"/>
        <w:rPr>
          <w:rFonts w:ascii="Times New Roman" w:hAnsi="Times New Roman" w:cs="Times New Roman"/>
          <w:sz w:val="20"/>
          <w:szCs w:val="20"/>
        </w:rPr>
      </w:pPr>
      <w:r w:rsidRPr="00BC6332">
        <w:rPr>
          <w:rFonts w:ascii="Times New Roman" w:hAnsi="Times New Roman" w:cs="Times New Roman"/>
          <w:sz w:val="20"/>
          <w:szCs w:val="20"/>
        </w:rPr>
        <w:t xml:space="preserve">Reasoning is the cognitive workflow which </w:t>
      </w:r>
      <w:r w:rsidR="006F4128">
        <w:rPr>
          <w:rFonts w:ascii="Times New Roman" w:hAnsi="Times New Roman" w:cs="Times New Roman"/>
          <w:sz w:val="20"/>
          <w:szCs w:val="20"/>
        </w:rPr>
        <w:t>allows</w:t>
      </w:r>
      <w:r w:rsidRPr="00BC6332">
        <w:rPr>
          <w:rFonts w:ascii="Times New Roman" w:hAnsi="Times New Roman" w:cs="Times New Roman"/>
          <w:sz w:val="20"/>
          <w:szCs w:val="20"/>
        </w:rPr>
        <w:t xml:space="preserve"> humans to solve problems, draw conclusions and </w:t>
      </w:r>
      <w:r w:rsidR="006F4128">
        <w:rPr>
          <w:rFonts w:ascii="Times New Roman" w:hAnsi="Times New Roman" w:cs="Times New Roman"/>
          <w:sz w:val="20"/>
          <w:szCs w:val="20"/>
        </w:rPr>
        <w:t>make</w:t>
      </w:r>
      <w:r w:rsidRPr="00BC6332">
        <w:rPr>
          <w:rFonts w:ascii="Times New Roman" w:hAnsi="Times New Roman" w:cs="Times New Roman"/>
          <w:sz w:val="20"/>
          <w:szCs w:val="20"/>
        </w:rPr>
        <w:t xml:space="preserve"> </w:t>
      </w:r>
      <w:r w:rsidR="006F4128" w:rsidRPr="00BC6332">
        <w:rPr>
          <w:rFonts w:ascii="Times New Roman" w:hAnsi="Times New Roman" w:cs="Times New Roman"/>
          <w:sz w:val="20"/>
          <w:szCs w:val="20"/>
        </w:rPr>
        <w:t>sense</w:t>
      </w:r>
      <w:r w:rsidRPr="00BC6332">
        <w:rPr>
          <w:rFonts w:ascii="Times New Roman" w:hAnsi="Times New Roman" w:cs="Times New Roman"/>
          <w:sz w:val="20"/>
          <w:szCs w:val="20"/>
        </w:rPr>
        <w:t xml:space="preserve"> of information. </w:t>
      </w:r>
      <w:r w:rsidR="006F4128">
        <w:rPr>
          <w:rFonts w:ascii="Times New Roman" w:hAnsi="Times New Roman" w:cs="Times New Roman"/>
          <w:sz w:val="20"/>
          <w:szCs w:val="20"/>
        </w:rPr>
        <w:t>This is fundamental across various domains</w:t>
      </w:r>
      <w:r w:rsidRPr="00BC6332">
        <w:rPr>
          <w:rFonts w:ascii="Times New Roman" w:hAnsi="Times New Roman" w:cs="Times New Roman"/>
          <w:sz w:val="20"/>
          <w:szCs w:val="20"/>
        </w:rPr>
        <w:t xml:space="preserve"> such as science, mathematics, statistics and everyday life, to make inform</w:t>
      </w:r>
      <w:r w:rsidR="00612255">
        <w:rPr>
          <w:rFonts w:ascii="Times New Roman" w:hAnsi="Times New Roman" w:cs="Times New Roman"/>
          <w:sz w:val="20"/>
          <w:szCs w:val="20"/>
        </w:rPr>
        <w:t>ed</w:t>
      </w:r>
      <w:r w:rsidRPr="00BC6332">
        <w:rPr>
          <w:rFonts w:ascii="Times New Roman" w:hAnsi="Times New Roman" w:cs="Times New Roman"/>
          <w:sz w:val="20"/>
          <w:szCs w:val="20"/>
        </w:rPr>
        <w:t xml:space="preserve"> decisions, solve complex problems, understand </w:t>
      </w:r>
      <w:r w:rsidR="006F4128">
        <w:rPr>
          <w:rFonts w:ascii="Times New Roman" w:hAnsi="Times New Roman" w:cs="Times New Roman"/>
          <w:sz w:val="20"/>
          <w:szCs w:val="20"/>
        </w:rPr>
        <w:t>causal</w:t>
      </w:r>
      <w:r w:rsidRPr="00BC6332">
        <w:rPr>
          <w:rFonts w:ascii="Times New Roman" w:hAnsi="Times New Roman" w:cs="Times New Roman"/>
          <w:sz w:val="20"/>
          <w:szCs w:val="20"/>
        </w:rPr>
        <w:t xml:space="preserve"> relationships </w:t>
      </w:r>
      <w:r w:rsidR="006F4128">
        <w:rPr>
          <w:rFonts w:ascii="Times New Roman" w:hAnsi="Times New Roman" w:cs="Times New Roman"/>
          <w:sz w:val="20"/>
          <w:szCs w:val="20"/>
        </w:rPr>
        <w:t>with</w:t>
      </w:r>
      <w:r w:rsidRPr="00BC6332">
        <w:rPr>
          <w:rFonts w:ascii="Times New Roman" w:hAnsi="Times New Roman" w:cs="Times New Roman"/>
          <w:sz w:val="20"/>
          <w:szCs w:val="20"/>
        </w:rPr>
        <w:t xml:space="preserve"> patterns and </w:t>
      </w:r>
      <w:r w:rsidR="00612255">
        <w:rPr>
          <w:rFonts w:ascii="Times New Roman" w:hAnsi="Times New Roman" w:cs="Times New Roman"/>
          <w:sz w:val="20"/>
          <w:szCs w:val="20"/>
        </w:rPr>
        <w:t>communicate effectively</w:t>
      </w:r>
      <w:r w:rsidRPr="00BC6332">
        <w:rPr>
          <w:rFonts w:ascii="Times New Roman" w:hAnsi="Times New Roman" w:cs="Times New Roman"/>
          <w:sz w:val="20"/>
          <w:szCs w:val="20"/>
        </w:rPr>
        <w:t xml:space="preserve">. Apart from drawing </w:t>
      </w:r>
      <w:r w:rsidR="007B38A0" w:rsidRPr="00BC6332">
        <w:rPr>
          <w:rFonts w:ascii="Times New Roman" w:hAnsi="Times New Roman" w:cs="Times New Roman"/>
          <w:sz w:val="20"/>
          <w:szCs w:val="20"/>
        </w:rPr>
        <w:t>conclusions</w:t>
      </w:r>
      <w:r w:rsidRPr="00BC6332">
        <w:rPr>
          <w:rFonts w:ascii="Times New Roman" w:hAnsi="Times New Roman" w:cs="Times New Roman"/>
          <w:sz w:val="20"/>
          <w:szCs w:val="20"/>
        </w:rPr>
        <w:t>, reasoning enables humans to infer new knowledge from existing information</w:t>
      </w:r>
      <w:r w:rsidR="007B38A0" w:rsidRPr="00BC6332">
        <w:rPr>
          <w:rFonts w:ascii="Times New Roman" w:hAnsi="Times New Roman" w:cs="Times New Roman"/>
          <w:sz w:val="20"/>
          <w:szCs w:val="20"/>
        </w:rPr>
        <w:t xml:space="preserve"> and evaluate the validity of arguments. </w:t>
      </w:r>
      <w:r w:rsidR="006F4128">
        <w:rPr>
          <w:rFonts w:ascii="Times New Roman" w:hAnsi="Times New Roman" w:cs="Times New Roman"/>
          <w:sz w:val="20"/>
          <w:szCs w:val="20"/>
        </w:rPr>
        <w:t>Reasoning can be categorized into two primary types</w:t>
      </w:r>
      <w:r w:rsidR="007567C7" w:rsidRPr="00BC6332">
        <w:rPr>
          <w:rFonts w:ascii="Times New Roman" w:hAnsi="Times New Roman" w:cs="Times New Roman"/>
          <w:sz w:val="20"/>
          <w:szCs w:val="20"/>
        </w:rPr>
        <w:t xml:space="preserve">, deductive reasoning and inductive reasoning. </w:t>
      </w:r>
      <w:r w:rsidR="006F4128">
        <w:rPr>
          <w:rFonts w:ascii="Times New Roman" w:hAnsi="Times New Roman" w:cs="Times New Roman"/>
          <w:sz w:val="20"/>
          <w:szCs w:val="20"/>
        </w:rPr>
        <w:t>A</w:t>
      </w:r>
      <w:r w:rsidR="007567C7" w:rsidRPr="00BC6332">
        <w:rPr>
          <w:rFonts w:ascii="Times New Roman" w:hAnsi="Times New Roman" w:cs="Times New Roman"/>
          <w:sz w:val="20"/>
          <w:szCs w:val="20"/>
        </w:rPr>
        <w:t xml:space="preserve"> specific conclusion </w:t>
      </w:r>
      <w:r w:rsidR="006F4128">
        <w:rPr>
          <w:rFonts w:ascii="Times New Roman" w:hAnsi="Times New Roman" w:cs="Times New Roman"/>
          <w:sz w:val="20"/>
          <w:szCs w:val="20"/>
        </w:rPr>
        <w:t xml:space="preserve">made </w:t>
      </w:r>
      <w:r w:rsidR="007567C7" w:rsidRPr="00BC6332">
        <w:rPr>
          <w:rFonts w:ascii="Times New Roman" w:hAnsi="Times New Roman" w:cs="Times New Roman"/>
          <w:sz w:val="20"/>
          <w:szCs w:val="20"/>
        </w:rPr>
        <w:t xml:space="preserve">from general premises </w:t>
      </w:r>
      <w:r w:rsidR="006F4128">
        <w:rPr>
          <w:rFonts w:ascii="Times New Roman" w:hAnsi="Times New Roman" w:cs="Times New Roman"/>
          <w:sz w:val="20"/>
          <w:szCs w:val="20"/>
        </w:rPr>
        <w:t>can be named as</w:t>
      </w:r>
      <w:r w:rsidR="007567C7" w:rsidRPr="00BC6332">
        <w:rPr>
          <w:rFonts w:ascii="Times New Roman" w:hAnsi="Times New Roman" w:cs="Times New Roman"/>
          <w:sz w:val="20"/>
          <w:szCs w:val="20"/>
        </w:rPr>
        <w:t xml:space="preserve"> deductive reasoning. A popular example for this is, “since all humans are mortal, and Socrates is</w:t>
      </w:r>
      <w:r w:rsidR="006F4128">
        <w:rPr>
          <w:rFonts w:ascii="Times New Roman" w:hAnsi="Times New Roman" w:cs="Times New Roman"/>
          <w:sz w:val="20"/>
          <w:szCs w:val="20"/>
        </w:rPr>
        <w:t xml:space="preserve"> a</w:t>
      </w:r>
      <w:r w:rsidR="007567C7" w:rsidRPr="00BC6332">
        <w:rPr>
          <w:rFonts w:ascii="Times New Roman" w:hAnsi="Times New Roman" w:cs="Times New Roman"/>
          <w:sz w:val="20"/>
          <w:szCs w:val="20"/>
        </w:rPr>
        <w:t xml:space="preserve"> human, Socrates is mortal”. Inductive reasoning </w:t>
      </w:r>
      <w:r w:rsidR="006F4128">
        <w:rPr>
          <w:rFonts w:ascii="Times New Roman" w:hAnsi="Times New Roman" w:cs="Times New Roman"/>
          <w:sz w:val="20"/>
          <w:szCs w:val="20"/>
        </w:rPr>
        <w:t>on the other hand describes the pattern generalization from specific observations</w:t>
      </w:r>
      <w:r w:rsidR="007567C7" w:rsidRPr="00BC6332">
        <w:rPr>
          <w:rFonts w:ascii="Times New Roman" w:hAnsi="Times New Roman" w:cs="Times New Roman"/>
          <w:sz w:val="20"/>
          <w:szCs w:val="20"/>
        </w:rPr>
        <w:t>. As an example “The sun has risen every day to this day, therefore it will rise tomorrow as well”</w:t>
      </w:r>
      <w:r w:rsidR="008B056A">
        <w:rPr>
          <w:rFonts w:ascii="Times New Roman" w:hAnsi="Times New Roman" w:cs="Times New Roman"/>
          <w:sz w:val="20"/>
          <w:szCs w:val="20"/>
        </w:rPr>
        <w:t xml:space="preserve"> </w:t>
      </w:r>
      <w:r w:rsidR="008B056A">
        <w:rPr>
          <w:rFonts w:ascii="Times New Roman" w:hAnsi="Times New Roman" w:cs="Times New Roman"/>
          <w:sz w:val="20"/>
          <w:szCs w:val="20"/>
        </w:rPr>
        <w:fldChar w:fldCharType="begin"/>
      </w:r>
      <w:r w:rsidR="00B36BAF">
        <w:rPr>
          <w:rFonts w:ascii="Times New Roman" w:hAnsi="Times New Roman" w:cs="Times New Roman"/>
          <w:sz w:val="20"/>
          <w:szCs w:val="20"/>
        </w:rPr>
        <w:instrText xml:space="preserve"> ADDIN ZOTERO_ITEM CSL_CITATION {"citationID":"Abely3Ul","properties":{"formattedCitation":"\\super 1\\nosupersub{}","plainCitation":"1","noteIndex":0},"citationItems":[{"id":29,"uris":["http://zotero.org/users/15396052/items/ZKRMGN48"],"itemData":{"id":29,"type":"article","abstract":"Reasoning is a fundamental aspect of human intelligence that plays a crucial role in activities such as problem solving, decision making, and critical thinking. In recent years, large language models (LLMs) have made significant progress in natural language processing, and there is observation that these models may exhibit reasoning abilities when they are sufficiently large. However, it is not yet clear to what extent LLMs are capable of reasoning. This paper provides a comprehensive overview of the current state of knowledge on reasoning in LLMs, including techniques for improving and eliciting reasoning in these models, methods and benchmarks for evaluating reasoning abilities, findings and implications of previous research in this field, and suggestions on future directions. Our aim is to provide a detailed and up-to-date review of this topic and stimulate meaningful discussion and future work.","language":"en","note":"arXiv:2212.10403 [cs]","number":"arXiv:2212.10403","publisher":"arXiv","source":"arXiv.org","title":"Towards Reasoning in Large Language Models: A Survey","title-short":"Towards Reasoning in Large Language Models","URL":"http://arxiv.org/abs/2212.10403","author":[{"family":"Huang","given":"Jie"},{"family":"Chang","given":"Kevin Chen-Chuan"}],"accessed":{"date-parts":[["2024",10,13]]},"issued":{"date-parts":[["2023",5,26]]}}}],"schema":"https://github.com/citation-style-language/schema/raw/master/csl-citation.json"} </w:instrText>
      </w:r>
      <w:r w:rsidR="008B056A">
        <w:rPr>
          <w:rFonts w:ascii="Times New Roman" w:hAnsi="Times New Roman" w:cs="Times New Roman"/>
          <w:sz w:val="20"/>
          <w:szCs w:val="20"/>
        </w:rPr>
        <w:fldChar w:fldCharType="separate"/>
      </w:r>
      <w:r w:rsidR="00B36BAF" w:rsidRPr="00B36BAF">
        <w:rPr>
          <w:rFonts w:ascii="Times New Roman" w:hAnsi="Times New Roman" w:cs="Times New Roman"/>
          <w:kern w:val="0"/>
          <w:sz w:val="20"/>
          <w:vertAlign w:val="superscript"/>
        </w:rPr>
        <w:t>1</w:t>
      </w:r>
      <w:r w:rsidR="008B056A">
        <w:rPr>
          <w:rFonts w:ascii="Times New Roman" w:hAnsi="Times New Roman" w:cs="Times New Roman"/>
          <w:sz w:val="20"/>
          <w:szCs w:val="20"/>
        </w:rPr>
        <w:fldChar w:fldCharType="end"/>
      </w:r>
      <w:r w:rsidR="007567C7" w:rsidRPr="00BC6332">
        <w:rPr>
          <w:rFonts w:ascii="Times New Roman" w:hAnsi="Times New Roman" w:cs="Times New Roman"/>
          <w:sz w:val="20"/>
          <w:szCs w:val="20"/>
        </w:rPr>
        <w:t>.</w:t>
      </w:r>
    </w:p>
    <w:p w14:paraId="07C31B69" w14:textId="77777777" w:rsidR="00E34F64" w:rsidRDefault="00017DFB" w:rsidP="007158B4">
      <w:pPr>
        <w:keepNext/>
        <w:spacing w:line="240" w:lineRule="auto"/>
        <w:jc w:val="both"/>
        <w:rPr>
          <w:rFonts w:ascii="Times New Roman" w:hAnsi="Times New Roman" w:cs="Times New Roman"/>
          <w:sz w:val="20"/>
          <w:szCs w:val="20"/>
        </w:rPr>
      </w:pPr>
      <w:r w:rsidRPr="00BC6332">
        <w:rPr>
          <w:rFonts w:ascii="Times New Roman" w:hAnsi="Times New Roman" w:cs="Times New Roman"/>
          <w:sz w:val="20"/>
          <w:szCs w:val="20"/>
        </w:rPr>
        <w:t xml:space="preserve">A </w:t>
      </w:r>
      <w:r w:rsidR="00741150">
        <w:rPr>
          <w:rFonts w:ascii="Times New Roman" w:hAnsi="Times New Roman" w:cs="Times New Roman"/>
          <w:sz w:val="20"/>
          <w:szCs w:val="20"/>
        </w:rPr>
        <w:t>key question in reasoning is whether it’s logical or probabilistic.</w:t>
      </w:r>
      <w:r w:rsidRPr="00BC6332">
        <w:rPr>
          <w:rFonts w:ascii="Times New Roman" w:hAnsi="Times New Roman" w:cs="Times New Roman"/>
          <w:sz w:val="20"/>
          <w:szCs w:val="20"/>
        </w:rPr>
        <w:t xml:space="preserve"> Although </w:t>
      </w:r>
      <w:r w:rsidR="007943B5" w:rsidRPr="00BC6332">
        <w:rPr>
          <w:rFonts w:ascii="Times New Roman" w:hAnsi="Times New Roman" w:cs="Times New Roman"/>
          <w:sz w:val="20"/>
          <w:szCs w:val="20"/>
        </w:rPr>
        <w:t>logic</w:t>
      </w:r>
      <w:r w:rsidRPr="00BC6332">
        <w:rPr>
          <w:rFonts w:ascii="Times New Roman" w:hAnsi="Times New Roman" w:cs="Times New Roman"/>
          <w:sz w:val="20"/>
          <w:szCs w:val="20"/>
        </w:rPr>
        <w:t xml:space="preserve"> is essential in reasoning, Philosophers </w:t>
      </w:r>
      <w:r w:rsidR="00741150">
        <w:rPr>
          <w:rFonts w:ascii="Times New Roman" w:hAnsi="Times New Roman" w:cs="Times New Roman"/>
          <w:sz w:val="20"/>
          <w:szCs w:val="20"/>
        </w:rPr>
        <w:t xml:space="preserve">have </w:t>
      </w:r>
      <w:r w:rsidR="007943B5" w:rsidRPr="00BC6332">
        <w:rPr>
          <w:rFonts w:ascii="Times New Roman" w:hAnsi="Times New Roman" w:cs="Times New Roman"/>
          <w:sz w:val="20"/>
          <w:szCs w:val="20"/>
        </w:rPr>
        <w:t xml:space="preserve">proven that it must be supplemented with probabilistic thinking to fully grasp the complexity of human cognition </w:t>
      </w:r>
      <w:r w:rsidR="007943B5" w:rsidRPr="00BC6332">
        <w:rPr>
          <w:rFonts w:ascii="Times New Roman" w:hAnsi="Times New Roman" w:cs="Times New Roman"/>
          <w:sz w:val="20"/>
          <w:szCs w:val="20"/>
        </w:rPr>
        <w:fldChar w:fldCharType="begin"/>
      </w:r>
      <w:r w:rsidR="00B36BAF">
        <w:rPr>
          <w:rFonts w:ascii="Times New Roman" w:hAnsi="Times New Roman" w:cs="Times New Roman"/>
          <w:sz w:val="20"/>
          <w:szCs w:val="20"/>
        </w:rPr>
        <w:instrText xml:space="preserve"> ADDIN ZOTERO_ITEM CSL_CITATION {"citationID":"CbZCycP2","properties":{"formattedCitation":"\\super 2\\nosupersub{}","plainCitation":"2","noteIndex":0},"citationItems":[{"id":62,"uris":["http://zotero.org/users/15396052/items/DDE7Q46K"],"itemData":{"id":62,"type":"article-journal","container-title":"Trends in Cognitive Sciences","DOI":"10.1016/j.tics.2015.02.006","ISSN":"13646613","issue":"4","journalAbbreviation":"Trends in Cognitive Sciences","language":"en","page":"201-214","source":"DOI.org (Crossref)","title":"Logic, probability, and human reasoning","volume":"19","author":[{"family":"Johnson-Laird","given":"P.N."},{"family":"Khemlani","given":"Sangeet S."},{"family":"Goodwin","given":"Geoffrey P."}],"issued":{"date-parts":[["2015",4]]}}}],"schema":"https://github.com/citation-style-language/schema/raw/master/csl-citation.json"} </w:instrText>
      </w:r>
      <w:r w:rsidR="007943B5" w:rsidRPr="00BC6332">
        <w:rPr>
          <w:rFonts w:ascii="Times New Roman" w:hAnsi="Times New Roman" w:cs="Times New Roman"/>
          <w:sz w:val="20"/>
          <w:szCs w:val="20"/>
        </w:rPr>
        <w:fldChar w:fldCharType="separate"/>
      </w:r>
      <w:r w:rsidR="00B36BAF" w:rsidRPr="00B36BAF">
        <w:rPr>
          <w:rFonts w:ascii="Times New Roman" w:hAnsi="Times New Roman" w:cs="Times New Roman"/>
          <w:kern w:val="0"/>
          <w:sz w:val="20"/>
          <w:vertAlign w:val="superscript"/>
        </w:rPr>
        <w:t>2</w:t>
      </w:r>
      <w:r w:rsidR="007943B5" w:rsidRPr="00BC6332">
        <w:rPr>
          <w:rFonts w:ascii="Times New Roman" w:hAnsi="Times New Roman" w:cs="Times New Roman"/>
          <w:sz w:val="20"/>
          <w:szCs w:val="20"/>
        </w:rPr>
        <w:fldChar w:fldCharType="end"/>
      </w:r>
      <w:r w:rsidR="007943B5" w:rsidRPr="00BC6332">
        <w:rPr>
          <w:rFonts w:ascii="Times New Roman" w:hAnsi="Times New Roman" w:cs="Times New Roman"/>
          <w:sz w:val="20"/>
          <w:szCs w:val="20"/>
        </w:rPr>
        <w:t xml:space="preserve">. </w:t>
      </w:r>
      <w:r w:rsidR="005327D1" w:rsidRPr="00BC6332">
        <w:rPr>
          <w:rFonts w:ascii="Times New Roman" w:hAnsi="Times New Roman" w:cs="Times New Roman"/>
          <w:sz w:val="20"/>
          <w:szCs w:val="20"/>
        </w:rPr>
        <w:t xml:space="preserve">The study argues </w:t>
      </w:r>
      <w:r w:rsidR="00741150">
        <w:rPr>
          <w:rFonts w:ascii="Times New Roman" w:hAnsi="Times New Roman" w:cs="Times New Roman"/>
          <w:sz w:val="20"/>
          <w:szCs w:val="20"/>
        </w:rPr>
        <w:t>for the</w:t>
      </w:r>
      <w:r w:rsidR="005327D1" w:rsidRPr="00BC6332">
        <w:rPr>
          <w:rFonts w:ascii="Times New Roman" w:hAnsi="Times New Roman" w:cs="Times New Roman"/>
          <w:sz w:val="20"/>
          <w:szCs w:val="20"/>
        </w:rPr>
        <w:t xml:space="preserve"> concept of probabilistic validity, where the conclusions are validated based on their likelihood, rather than the logical necessity. </w:t>
      </w:r>
      <w:r w:rsidR="00CF0D53" w:rsidRPr="00BC6332">
        <w:rPr>
          <w:rFonts w:ascii="Times New Roman" w:hAnsi="Times New Roman" w:cs="Times New Roman"/>
          <w:sz w:val="20"/>
          <w:szCs w:val="20"/>
        </w:rPr>
        <w:t>Throughout</w:t>
      </w:r>
      <w:r w:rsidR="006C48C9">
        <w:rPr>
          <w:rFonts w:ascii="Times New Roman" w:hAnsi="Times New Roman" w:cs="Times New Roman"/>
          <w:sz w:val="20"/>
          <w:szCs w:val="20"/>
        </w:rPr>
        <w:t xml:space="preserve"> the coming chapters this paper will be examining how these philosophical aspects of human cognition are incorporated into the LLMs training pipeline.</w:t>
      </w:r>
    </w:p>
    <w:p w14:paraId="77954FD8" w14:textId="2848BFA8" w:rsidR="00E34F64" w:rsidRDefault="005327D1" w:rsidP="007158B4">
      <w:pPr>
        <w:keepNext/>
        <w:spacing w:line="240" w:lineRule="auto"/>
        <w:jc w:val="both"/>
        <w:rPr>
          <w:rFonts w:ascii="Times New Roman" w:hAnsi="Times New Roman" w:cs="Times New Roman"/>
          <w:sz w:val="20"/>
          <w:szCs w:val="20"/>
        </w:rPr>
      </w:pPr>
      <w:r w:rsidRPr="00BC6332">
        <w:rPr>
          <w:rFonts w:ascii="Times New Roman" w:hAnsi="Times New Roman" w:cs="Times New Roman"/>
          <w:sz w:val="20"/>
          <w:szCs w:val="20"/>
        </w:rPr>
        <w:t xml:space="preserve">With the rise of LLMs such as </w:t>
      </w:r>
      <w:r w:rsidR="008056F0">
        <w:rPr>
          <w:rFonts w:ascii="Times New Roman" w:hAnsi="Times New Roman" w:cs="Times New Roman"/>
          <w:sz w:val="20"/>
          <w:szCs w:val="20"/>
        </w:rPr>
        <w:t>Generative Pre-trained Transformer (</w:t>
      </w:r>
      <w:r w:rsidRPr="00BC6332">
        <w:rPr>
          <w:rFonts w:ascii="Times New Roman" w:hAnsi="Times New Roman" w:cs="Times New Roman"/>
          <w:sz w:val="20"/>
          <w:szCs w:val="20"/>
        </w:rPr>
        <w:t>GPT</w:t>
      </w:r>
      <w:r w:rsidR="008056F0">
        <w:rPr>
          <w:rFonts w:ascii="Times New Roman" w:hAnsi="Times New Roman" w:cs="Times New Roman"/>
          <w:sz w:val="20"/>
          <w:szCs w:val="20"/>
        </w:rPr>
        <w:t>)</w:t>
      </w:r>
      <w:r w:rsidRPr="00BC6332">
        <w:rPr>
          <w:rFonts w:ascii="Times New Roman" w:hAnsi="Times New Roman" w:cs="Times New Roman"/>
          <w:sz w:val="20"/>
          <w:szCs w:val="20"/>
        </w:rPr>
        <w:t>, Mistral</w:t>
      </w:r>
      <w:r w:rsidR="00035626">
        <w:rPr>
          <w:rFonts w:ascii="Times New Roman" w:hAnsi="Times New Roman" w:cs="Times New Roman"/>
          <w:sz w:val="20"/>
          <w:szCs w:val="20"/>
        </w:rPr>
        <w:t xml:space="preserve"> and DeepSeek</w:t>
      </w:r>
      <w:r w:rsidR="008E5CC1">
        <w:rPr>
          <w:rFonts w:ascii="Times New Roman" w:hAnsi="Times New Roman" w:cs="Times New Roman"/>
          <w:sz w:val="20"/>
          <w:szCs w:val="20"/>
        </w:rPr>
        <w:fldChar w:fldCharType="begin"/>
      </w:r>
      <w:r w:rsidR="008E5CC1">
        <w:rPr>
          <w:rFonts w:ascii="Times New Roman" w:hAnsi="Times New Roman" w:cs="Times New Roman"/>
          <w:sz w:val="20"/>
          <w:szCs w:val="20"/>
        </w:rPr>
        <w:instrText xml:space="preserve"> ADDIN ZOTERO_ITEM CSL_CITATION {"citationID":"bqOpBqOq","properties":{"formattedCitation":"\\super 3\\nosupersub{}","plainCitation":"3","noteIndex":0},"citationItems":[{"id":168,"uris":["http://zotero.org/users/15396052/items/2GK7FQCK"],"itemData":{"id":168,"type":"article","abstract":"We introduce our first-generation reasoning models, DeepSeek-R1-Zero and DeepSeek-R1. DeepSeek-R1-Zero, a model trained via large-scale reinforcement learning (RL) without supervised fine-tuning (SFT) as a preliminary step, demonstrates remarkable reasoning capabilities. Through RL, DeepSeek-R1-Zero naturally emerges with numerous powerful and intriguing reasoning behaviors. However, it encounters challenges such as poor readability, and language mixing. To address these issues and further enhance reasoning performance, we introduce DeepSeek-R1, which incorporates multi-stage training and cold-start data before RL. DeepSeekR1 achieves performance comparable to OpenAI-o1-1217 on reasoning tasks. To support the research community, we open-source DeepSeek-R1-Zero, DeepSeek-R1, and six dense models (1.5B, 7B, 8B, 14B, 32B, 70B) distilled from DeepSeek-R1 based on Qwen and Llama.","DOI":"10.48550/arXiv.2501.12948","language":"en","note":"arXiv:2501.12948 [cs]","number":"arXiv:2501.12948","publisher":"arXiv","source":"arXiv.org","title":"DeepSeek-R1: Incentivizing Reasoning Capability in LLMs via Reinforcement Learning","title-short":"DeepSeek-R1","URL":"http://arxiv.org/abs/2501.12948","author":[{"family":"DeepSeek-AI","given":""},{"family":"Guo","given":"Daya"},{"family":"Yang","given":"Dejian"},{"family":"Zhang","given":"Haowei"},{"family":"Song","given":"Junxiao"},{"family":"Zhang","given":"Ruoyu"},{"family":"Xu","given":"Runxin"},{"family":"Zhu","given":"Qihao"},{"family":"Ma","given":"Shirong"},{"family":"Wang","given":"Peiyi"},{"family":"Bi","given":"Xiao"},{"family":"Zhang","given":"Xiaokang"},{"family":"Yu","given":"Xingkai"},{"family":"Wu","given":"Yu"},{"family":"Wu","given":"Z. F."},{"family":"Gou","given":"Zhibin"},{"family":"Shao","given":"Zhihong"},{"family":"Li","given":"Zhuoshu"},{"family":"Gao","given":"Ziyi"},{"family":"Liu","given":"Aixin"},{"family":"Xue","given":"Bing"},{"family":"Wang","given":"Bingxuan"},{"family":"Wu","given":"Bochao"},{"family":"Feng","given":"Bei"},{"family":"Lu","given":"Chengda"},{"family":"Zhao","given":"Chenggang"},{"family":"Deng","given":"Chengqi"},{"family":"Zhang","given":"Chenyu"},{"family":"Ruan","given":"Chong"},{"family":"Dai","given":"Damai"},{"family":"Chen","given":"Deli"},{"family":"Ji","given":"Dongjie"},{"family":"Li","given":"Erhang"},{"family":"Lin","given":"Fangyun"},{"family":"Dai","given":"Fucong"},{"family":"Luo","given":"Fuli"},{"family":"Hao","given":"Guangbo"},{"family":"Chen","given":"Guanting"},{"family":"Li","given":"Guowei"},{"family":"Zhang","given":"H."},{"family":"Bao","given":"Han"},{"family":"Xu","given":"Hanwei"},{"family":"Wang","given":"Haocheng"},{"family":"Ding","given":"Honghui"},{"family":"Xin","given":"Huajian"},{"family":"Gao","given":"Huazuo"},{"family":"Qu","given":"Hui"},{"family":"Li","given":"Hui"},{"family":"Guo","given":"Jianzhong"},{"family":"Li","given":"Jiashi"},{"family":"Wang","given":"Jiawei"},{"family":"Chen","given":"Jingchang"},{"family":"Yuan","given":"Jingyang"},{"family":"Qiu","given":"Junjie"},{"family":"Li","given":"Junlong"},{"family":"Cai","given":"J. L."},{"family":"Ni","given":"Jiaqi"},{"family":"Liang","given":"Jian"},{"family":"Chen","given":"Jin"},{"family":"Dong","given":"Kai"},{"family":"Hu","given":"Kai"},{"family":"Gao","given":"Kaige"},{"family":"Guan","given":"Kang"},{"family":"Huang","given":"Kexin"},{"family":"Yu","given":"Kuai"},{"family":"Wang","given":"Lean"},{"family":"Zhang","given":"Lecong"},{"family":"Zhao","given":"Liang"},{"family":"Wang","given":"Litong"},{"family":"Zhang","given":"Liyue"},{"family":"Xu","given":"Lei"},{"family":"Xia","given":"Leyi"},{"family":"Zhang","given":"Mingchuan"},{"family":"Zhang","given":"Minghua"},{"family":"Tang","given":"Minghui"},{"family":"Li","given":"Meng"},{"family":"Wang","given":"Miaojun"},{"family":"Li","given":"Mingming"},{"family":"Tian","given":"Ning"},{"family":"Huang","given":"Panpan"},{"family":"Zhang","given":"Peng"},{"family":"Wang","given":"Qiancheng"},{"family":"Chen","given":"Qinyu"},{"family":"Du","given":"Qiushi"},{"family":"Ge","given":"Ruiqi"},{"family":"Zhang","given":"Ruisong"},{"family":"Pan","given":"Ruizhe"},{"family":"Wang","given":"Runji"},{"family":"Chen","given":"R. J."},{"family":"Jin","given":"R. L."},{"family":"Chen","given":"Ruyi"},{"family":"Lu","given":"Shanghao"},{"family":"Zhou","given":"Shangyan"},{"family":"Chen","given":"Shanhuang"},{"family":"Ye","given":"Shengfeng"},{"family":"Wang","given":"Shiyu"},{"family":"Yu","given":"Shuiping"},{"family":"Zhou","given":"Shunfeng"},{"family":"Pan","given":"Shuting"},{"family":"Li","given":"S. S."},{"family":"Zhou","given":"Shuang"},{"family":"Wu","given":"Shaoqing"},{"family":"Ye","given":"Shengfeng"},{"family":"Yun","given":"Tao"},{"family":"Pei","given":"Tian"},{"family":"Sun","given":"Tianyu"},{"family":"Wang","given":"T."},{"family":"Zeng","given":"Wangding"},{"family":"Zhao","given":"Wanjia"},{"family":"Liu","given":"Wen"},{"family":"Liang","given":"Wenfeng"},{"family":"Gao","given":"Wenjun"},{"family":"Yu","given":"Wenqin"},{"family":"Zhang","given":"Wentao"},{"family":"Xiao","given":"W. L."},{"family":"An","given":"Wei"},{"family":"Liu","given":"Xiaodong"},{"family":"Wang","given":"Xiaohan"},{"family":"Chen","given":"Xiaokang"},{"family":"Nie","given":"Xiaotao"},{"family":"Cheng","given":"Xin"},{"family":"Liu","given":"Xin"},{"family":"Xie","given":"Xin"},{"family":"Liu","given":"Xingchao"},{"family":"Yang","given":"Xinyu"},{"family":"Li","given":"Xinyuan"},{"family":"Su","given":"Xuecheng"},{"family":"Lin","given":"Xuheng"},{"family":"Li","given":"X. Q."},{"family":"Jin","given":"Xiangyue"},{"family":"Shen","given":"Xiaojin"},{"family":"Chen","given":"Xiaosha"},{"family":"Sun","given":"Xiaowen"},{"family":"Wang","given":"Xiaoxiang"},{"family":"Song","given":"Xinnan"},{"family":"Zhou","given":"Xinyi"},{"family":"Wang","given":"Xianzu"},{"family":"Shan","given":"Xinxia"},{"family":"Li","given":"Y. K."},{"family":"Wang","given":"Y. Q."},{"family":"Wei","given":"Y. X."},{"family":"Zhang","given":"Yang"},{"family":"Xu","given":"Yanhong"},{"family":"Li","given":"Yao"},{"family":"Zhao","given":"Yao"},{"family":"Sun","given":"Yaofeng"},{"family":"Wang","given":"Yaohui"},{"family":"Yu","given":"Yi"},{"family":"Zhang","given":"Yichao"},{"family":"Shi","given":"Yifan"},{"family":"Xiong","given":"Yiliang"},{"family":"He","given":"Ying"},{"family":"Piao","given":"Yishi"},{"family":"Wang","given":"Yisong"},{"family":"Tan","given":"Yixuan"},{"family":"Ma","given":"Yiyang"},{"family":"Liu","given":"Yiyuan"},{"family":"Guo","given":"Yongqiang"},{"family":"Ou","given":"Yuan"},{"family":"Wang","given":"Yuduan"},{"family":"Gong","given":"Yue"},{"family":"Zou","given":"Yuheng"},{"family":"He","given":"Yujia"},{"family":"Xiong","given":"Yunfan"},{"family":"Luo","given":"Yuxiang"},{"family":"You","given":"Yuxiang"},{"family":"Liu","given":"Yuxuan"},{"family":"Zhou","given":"Yuyang"},{"family":"Zhu","given":"Y. X."},{"family":"Xu","given":"Yanhong"},{"family":"Huang","given":"Yanping"},{"family":"Li","given":"Yaohui"},{"family":"Zheng","given":"Yi"},{"family":"Zhu","given":"Yuchen"},{"family":"Ma","given":"Yunxian"},{"family":"Tang","given":"Ying"},{"family":"Zha","given":"Yukun"},{"family":"Yan","given":"Yuting"},{"family":"Ren","given":"Z. Z."},{"family":"Ren","given":"Zehui"},{"family":"Sha","given":"Zhangli"},{"family":"Fu","given":"Zhe"},{"family":"Xu","given":"Zhean"},{"family":"Xie","given":"Zhenda"},{"family":"Zhang","given":"Zhengyan"},{"family":"Hao","given":"Zhewen"},{"family":"Ma","given":"Zhicheng"},{"family":"Yan","given":"Zhigang"},{"family":"Wu","given":"Zhiyu"},{"family":"Gu","given":"Zihui"},{"family":"Zhu","given":"Zijia"},{"family":"Liu","given":"Zijun"},{"family":"Li","given":"Zilin"},{"family":"Xie","given":"Ziwei"},{"family":"Song","given":"Ziyang"},{"family":"Pan","given":"Zizheng"},{"family":"Huang","given":"Zhen"},{"family":"Xu","given":"Zhipeng"},{"family":"Zhang","given":"Zhongyu"},{"family":"Zhang","given":"Zhen"}],"accessed":{"date-parts":[["2025",3,13]]},"issued":{"date-parts":[["2025",1,22]]}}}],"schema":"https://github.com/citation-style-language/schema/raw/master/csl-citation.json"} </w:instrText>
      </w:r>
      <w:r w:rsidR="008E5CC1">
        <w:rPr>
          <w:rFonts w:ascii="Times New Roman" w:hAnsi="Times New Roman" w:cs="Times New Roman"/>
          <w:sz w:val="20"/>
          <w:szCs w:val="20"/>
        </w:rPr>
        <w:fldChar w:fldCharType="separate"/>
      </w:r>
      <w:r w:rsidR="008E5CC1" w:rsidRPr="008E5CC1">
        <w:rPr>
          <w:rFonts w:ascii="Times New Roman" w:hAnsi="Times New Roman" w:cs="Times New Roman"/>
          <w:kern w:val="0"/>
          <w:sz w:val="20"/>
          <w:vertAlign w:val="superscript"/>
        </w:rPr>
        <w:t>3</w:t>
      </w:r>
      <w:r w:rsidR="008E5CC1">
        <w:rPr>
          <w:rFonts w:ascii="Times New Roman" w:hAnsi="Times New Roman" w:cs="Times New Roman"/>
          <w:sz w:val="20"/>
          <w:szCs w:val="20"/>
        </w:rPr>
        <w:fldChar w:fldCharType="end"/>
      </w:r>
      <w:r w:rsidRPr="00BC6332">
        <w:rPr>
          <w:rFonts w:ascii="Times New Roman" w:hAnsi="Times New Roman" w:cs="Times New Roman"/>
          <w:sz w:val="20"/>
          <w:szCs w:val="20"/>
        </w:rPr>
        <w:t xml:space="preserve">, </w:t>
      </w:r>
      <w:r w:rsidR="00CF0D53">
        <w:rPr>
          <w:rFonts w:ascii="Times New Roman" w:hAnsi="Times New Roman" w:cs="Times New Roman"/>
          <w:sz w:val="20"/>
          <w:szCs w:val="20"/>
        </w:rPr>
        <w:t>significant advancements have been made in enhancing reasoning capabilities through improved architectures</w:t>
      </w:r>
      <w:r w:rsidRPr="00BC6332">
        <w:rPr>
          <w:rFonts w:ascii="Times New Roman" w:hAnsi="Times New Roman" w:cs="Times New Roman"/>
          <w:sz w:val="20"/>
          <w:szCs w:val="20"/>
        </w:rPr>
        <w:t xml:space="preserve">. </w:t>
      </w:r>
      <w:r w:rsidR="00EF7996" w:rsidRPr="00BC6332">
        <w:rPr>
          <w:rFonts w:ascii="Times New Roman" w:hAnsi="Times New Roman" w:cs="Times New Roman"/>
          <w:sz w:val="20"/>
          <w:szCs w:val="20"/>
        </w:rPr>
        <w:t xml:space="preserve">Most </w:t>
      </w:r>
      <w:r w:rsidRPr="00BC6332">
        <w:rPr>
          <w:rFonts w:ascii="Times New Roman" w:hAnsi="Times New Roman" w:cs="Times New Roman"/>
          <w:sz w:val="20"/>
          <w:szCs w:val="20"/>
        </w:rPr>
        <w:t xml:space="preserve">LLMs </w:t>
      </w:r>
      <w:r w:rsidR="00EF7996" w:rsidRPr="00BC6332">
        <w:rPr>
          <w:rFonts w:ascii="Times New Roman" w:hAnsi="Times New Roman" w:cs="Times New Roman"/>
          <w:sz w:val="20"/>
          <w:szCs w:val="20"/>
        </w:rPr>
        <w:t xml:space="preserve">attempt to </w:t>
      </w:r>
      <w:r w:rsidR="00CF0D53">
        <w:rPr>
          <w:rFonts w:ascii="Times New Roman" w:hAnsi="Times New Roman" w:cs="Times New Roman"/>
          <w:sz w:val="20"/>
          <w:szCs w:val="20"/>
        </w:rPr>
        <w:t>perform</w:t>
      </w:r>
      <w:r w:rsidR="00EF7996" w:rsidRPr="00BC6332">
        <w:rPr>
          <w:rFonts w:ascii="Times New Roman" w:hAnsi="Times New Roman" w:cs="Times New Roman"/>
          <w:sz w:val="20"/>
          <w:szCs w:val="20"/>
        </w:rPr>
        <w:t xml:space="preserve"> generalized reasoning with the patterns learned </w:t>
      </w:r>
      <w:r w:rsidR="00674000">
        <w:rPr>
          <w:rFonts w:ascii="Times New Roman" w:hAnsi="Times New Roman" w:cs="Times New Roman"/>
          <w:sz w:val="20"/>
          <w:szCs w:val="20"/>
        </w:rPr>
        <w:t>from a massive text corpus during training</w:t>
      </w:r>
      <w:r w:rsidR="00EF7996" w:rsidRPr="00BC6332">
        <w:rPr>
          <w:rFonts w:ascii="Times New Roman" w:hAnsi="Times New Roman" w:cs="Times New Roman"/>
          <w:sz w:val="20"/>
          <w:szCs w:val="20"/>
        </w:rPr>
        <w:t xml:space="preserve">. In other words, </w:t>
      </w:r>
      <w:r w:rsidR="006C48C9">
        <w:rPr>
          <w:rFonts w:ascii="Times New Roman" w:hAnsi="Times New Roman" w:cs="Times New Roman"/>
          <w:sz w:val="20"/>
          <w:szCs w:val="20"/>
        </w:rPr>
        <w:t>it’s being called implicit reasoning</w:t>
      </w:r>
      <w:r w:rsidR="00EF7996" w:rsidRPr="00BC6332">
        <w:rPr>
          <w:rFonts w:ascii="Times New Roman" w:hAnsi="Times New Roman" w:cs="Times New Roman"/>
          <w:sz w:val="20"/>
          <w:szCs w:val="20"/>
        </w:rPr>
        <w:t xml:space="preserve"> where it often fails in complex multi-step reasoning problems. Explicit reasoning on the other hand facilitates CoT </w:t>
      </w:r>
      <w:r w:rsidR="008603A8" w:rsidRPr="00BC6332">
        <w:rPr>
          <w:rFonts w:ascii="Times New Roman" w:hAnsi="Times New Roman" w:cs="Times New Roman"/>
          <w:sz w:val="20"/>
          <w:szCs w:val="20"/>
        </w:rPr>
        <w:t>where a prompt guides the LLM to reason in a stepwise manner</w:t>
      </w:r>
      <w:r w:rsidR="008B056A">
        <w:rPr>
          <w:rFonts w:ascii="Times New Roman" w:hAnsi="Times New Roman" w:cs="Times New Roman"/>
          <w:sz w:val="20"/>
          <w:szCs w:val="20"/>
        </w:rPr>
        <w:t xml:space="preserve"> </w:t>
      </w:r>
      <w:r w:rsidR="008B056A">
        <w:rPr>
          <w:rFonts w:ascii="Times New Roman" w:hAnsi="Times New Roman" w:cs="Times New Roman"/>
          <w:sz w:val="20"/>
          <w:szCs w:val="20"/>
        </w:rPr>
        <w:fldChar w:fldCharType="begin"/>
      </w:r>
      <w:r w:rsidR="008E5CC1">
        <w:rPr>
          <w:rFonts w:ascii="Times New Roman" w:hAnsi="Times New Roman" w:cs="Times New Roman"/>
          <w:sz w:val="20"/>
          <w:szCs w:val="20"/>
        </w:rPr>
        <w:instrText xml:space="preserve"> ADDIN ZOTERO_ITEM CSL_CITATION {"citationID":"OqEgCr9u","properties":{"formattedCitation":"\\super 4\\nosupersub{}","plainCitation":"4","noteIndex":0},"citationItems":[{"id":26,"uris":["http://zotero.org/users/15396052/items/Z7Z7W5IR"],"itemData":{"id":26,"type":"article","abstract":"Scaling up language models has been shown to predictably improve performance and sample eﬃciency on a wide range of downstream tasks. This paper instead discusses an unpredictable phenomenon that we refer to as emergent abilities of large language models. We consider an ability to be emergent if it is not present in smaller models but is present in larger models. Thus, emergent abilities cannot be predicted simply by extrapolating the performance of smaller models. The existence of such emergence raises the question of whether additional scaling could potentially further expand the range of capabilities of language models.","language":"en","note":"arXiv:2206.07682 [cs]","number":"arXiv:2206.07682","publisher":"arXiv","source":"arXiv.org","title":"Emergent Abilities of Large Language Models","URL":"http://arxiv.org/abs/2206.07682","author":[{"family":"Wei","given":"Jason"},{"family":"Tay","given":"Yi"},{"family":"Bommasani","given":"Rishi"},{"family":"Raffel","given":"Colin"},{"family":"Zoph","given":"Barret"},{"family":"Borgeaud","given":"Sebastian"},{"family":"Yogatama","given":"Dani"},{"family":"Bosma","given":"Maarten"},{"family":"Zhou","given":"Denny"},{"family":"Metzler","given":"Donald"},{"family":"Chi","given":"Ed H."},{"family":"Hashimoto","given":"Tatsunori"},{"family":"Vinyals","given":"Oriol"},{"family":"Liang","given":"Percy"},{"family":"Dean","given":"Jeff"},{"family":"Fedus","given":"William"}],"accessed":{"date-parts":[["2024",10,13]]},"issued":{"date-parts":[["2022",10,26]]}}}],"schema":"https://github.com/citation-style-language/schema/raw/master/csl-citation.json"} </w:instrText>
      </w:r>
      <w:r w:rsidR="008B056A">
        <w:rPr>
          <w:rFonts w:ascii="Times New Roman" w:hAnsi="Times New Roman" w:cs="Times New Roman"/>
          <w:sz w:val="20"/>
          <w:szCs w:val="20"/>
        </w:rPr>
        <w:fldChar w:fldCharType="separate"/>
      </w:r>
      <w:r w:rsidR="008E5CC1" w:rsidRPr="008E5CC1">
        <w:rPr>
          <w:rFonts w:ascii="Times New Roman" w:hAnsi="Times New Roman" w:cs="Times New Roman"/>
          <w:kern w:val="0"/>
          <w:sz w:val="20"/>
          <w:vertAlign w:val="superscript"/>
        </w:rPr>
        <w:t>4</w:t>
      </w:r>
      <w:r w:rsidR="008B056A">
        <w:rPr>
          <w:rFonts w:ascii="Times New Roman" w:hAnsi="Times New Roman" w:cs="Times New Roman"/>
          <w:sz w:val="20"/>
          <w:szCs w:val="20"/>
        </w:rPr>
        <w:fldChar w:fldCharType="end"/>
      </w:r>
      <w:r w:rsidR="008603A8" w:rsidRPr="00BC6332">
        <w:rPr>
          <w:rFonts w:ascii="Times New Roman" w:hAnsi="Times New Roman" w:cs="Times New Roman"/>
          <w:sz w:val="20"/>
          <w:szCs w:val="20"/>
        </w:rPr>
        <w:t>.</w:t>
      </w:r>
      <w:r w:rsidR="00DD633E" w:rsidRPr="00BC6332">
        <w:rPr>
          <w:rFonts w:ascii="Times New Roman" w:hAnsi="Times New Roman" w:cs="Times New Roman"/>
          <w:sz w:val="20"/>
          <w:szCs w:val="20"/>
        </w:rPr>
        <w:t xml:space="preserve"> </w:t>
      </w:r>
      <w:r w:rsidR="002943A0" w:rsidRPr="00BC6332">
        <w:rPr>
          <w:rFonts w:ascii="Times New Roman" w:hAnsi="Times New Roman" w:cs="Times New Roman"/>
          <w:sz w:val="20"/>
          <w:szCs w:val="20"/>
        </w:rPr>
        <w:t xml:space="preserve">Further, Reinforcement Learning from </w:t>
      </w:r>
      <w:r w:rsidR="002943A0" w:rsidRPr="00BC6332">
        <w:rPr>
          <w:rFonts w:ascii="Times New Roman" w:hAnsi="Times New Roman" w:cs="Times New Roman"/>
          <w:sz w:val="20"/>
          <w:szCs w:val="20"/>
        </w:rPr>
        <w:lastRenderedPageBreak/>
        <w:t>Human Feedback (RLHF) came into play where the models learn with human preferences, so that it gets chance to learn deterministic reasoning patterns in preference data</w:t>
      </w:r>
      <w:r w:rsidR="008B056A">
        <w:rPr>
          <w:rFonts w:ascii="Times New Roman" w:hAnsi="Times New Roman" w:cs="Times New Roman"/>
          <w:sz w:val="20"/>
          <w:szCs w:val="20"/>
        </w:rPr>
        <w:t xml:space="preserve"> </w:t>
      </w:r>
      <w:r w:rsidR="008B056A">
        <w:rPr>
          <w:rFonts w:ascii="Times New Roman" w:hAnsi="Times New Roman" w:cs="Times New Roman"/>
          <w:sz w:val="20"/>
          <w:szCs w:val="20"/>
        </w:rPr>
        <w:fldChar w:fldCharType="begin"/>
      </w:r>
      <w:r w:rsidR="008E5CC1">
        <w:rPr>
          <w:rFonts w:ascii="Times New Roman" w:hAnsi="Times New Roman" w:cs="Times New Roman"/>
          <w:sz w:val="20"/>
          <w:szCs w:val="20"/>
        </w:rPr>
        <w:instrText xml:space="preserve"> ADDIN ZOTERO_ITEM CSL_CITATION {"citationID":"2RKmUiFm","properties":{"formattedCitation":"\\super 5\\nosupersub{}","plainCitation":"5","noteIndex":0},"citationItems":[{"id":2,"uris":["http://zotero.org/users/15396052/items/CAEQKWCW"],"itemData":{"id":2,"type":"article-journal","abstract":"For sophisticated reinforcement learning (RL) systems to interact usefully with real-world environments, we need to communicate complex goals to these systems. In this work, we explore goals deﬁned in terms of (non-expert) human preferences between pairs of trajectory segments. We show that this approach can effectively solve complex RL tasks without access to the reward function, including Atari games and simulated robot locomotion, while providing feedback on less than 1% of our agent’s interactions with the environment. This reduces the cost of human oversight far enough that it can be practically applied to state-of-the-art RL systems. To demonstrate the ﬂexibility of our approach, we show that we can successfully train complex novel behaviors with about an hour of human time. These behaviors and environments are considerably more complex than any which have been previously learned from human feedback.","language":"en","source":"Zotero","title":"Deep Reinforcement Learning from Human Preferences","author":[{"family":"Christiano","given":"Paul F"},{"family":"Leike","given":"Jan"},{"family":"Brown","given":"Tom"},{"family":"Martic","given":"Miljan"},{"family":"Legg","given":"Shane"},{"family":"Amodei","given":"Dario"}]}}],"schema":"https://github.com/citation-style-language/schema/raw/master/csl-citation.json"} </w:instrText>
      </w:r>
      <w:r w:rsidR="008B056A">
        <w:rPr>
          <w:rFonts w:ascii="Times New Roman" w:hAnsi="Times New Roman" w:cs="Times New Roman"/>
          <w:sz w:val="20"/>
          <w:szCs w:val="20"/>
        </w:rPr>
        <w:fldChar w:fldCharType="separate"/>
      </w:r>
      <w:r w:rsidR="008E5CC1" w:rsidRPr="008E5CC1">
        <w:rPr>
          <w:rFonts w:ascii="Times New Roman" w:hAnsi="Times New Roman" w:cs="Times New Roman"/>
          <w:kern w:val="0"/>
          <w:sz w:val="20"/>
          <w:vertAlign w:val="superscript"/>
        </w:rPr>
        <w:t>5</w:t>
      </w:r>
      <w:r w:rsidR="008B056A">
        <w:rPr>
          <w:rFonts w:ascii="Times New Roman" w:hAnsi="Times New Roman" w:cs="Times New Roman"/>
          <w:sz w:val="20"/>
          <w:szCs w:val="20"/>
        </w:rPr>
        <w:fldChar w:fldCharType="end"/>
      </w:r>
      <w:r w:rsidR="002943A0" w:rsidRPr="00BC6332">
        <w:rPr>
          <w:rFonts w:ascii="Times New Roman" w:hAnsi="Times New Roman" w:cs="Times New Roman"/>
          <w:sz w:val="20"/>
          <w:szCs w:val="20"/>
        </w:rPr>
        <w:t>.</w:t>
      </w:r>
      <w:r w:rsidR="006C48C9">
        <w:rPr>
          <w:rFonts w:ascii="Times New Roman" w:hAnsi="Times New Roman" w:cs="Times New Roman"/>
          <w:sz w:val="20"/>
          <w:szCs w:val="20"/>
        </w:rPr>
        <w:t xml:space="preserve"> </w:t>
      </w:r>
    </w:p>
    <w:p w14:paraId="7D101EB1" w14:textId="615E3E9F" w:rsidR="005327D1" w:rsidRDefault="001F6D65" w:rsidP="001A7E85">
      <w:pPr>
        <w:keepNext/>
        <w:spacing w:after="0" w:line="240" w:lineRule="auto"/>
        <w:jc w:val="both"/>
        <w:rPr>
          <w:rFonts w:ascii="Times New Roman" w:hAnsi="Times New Roman" w:cs="Times New Roman"/>
          <w:sz w:val="20"/>
          <w:szCs w:val="20"/>
        </w:rPr>
      </w:pPr>
      <w:r w:rsidRPr="00BC6332">
        <w:rPr>
          <w:rFonts w:ascii="Times New Roman" w:hAnsi="Times New Roman" w:cs="Times New Roman"/>
          <w:sz w:val="20"/>
          <w:szCs w:val="20"/>
        </w:rPr>
        <w:t>While various</w:t>
      </w:r>
      <w:r w:rsidR="002943A0" w:rsidRPr="00BC6332">
        <w:rPr>
          <w:rFonts w:ascii="Times New Roman" w:hAnsi="Times New Roman" w:cs="Times New Roman"/>
          <w:sz w:val="20"/>
          <w:szCs w:val="20"/>
        </w:rPr>
        <w:t xml:space="preserve"> reasoning techniques have been explored by the LLMs </w:t>
      </w:r>
      <w:r w:rsidR="00574DF0" w:rsidRPr="00BC6332">
        <w:rPr>
          <w:rFonts w:ascii="Times New Roman" w:hAnsi="Times New Roman" w:cs="Times New Roman"/>
          <w:sz w:val="20"/>
          <w:szCs w:val="20"/>
        </w:rPr>
        <w:t>throughout</w:t>
      </w:r>
      <w:r w:rsidR="002943A0" w:rsidRPr="00BC6332">
        <w:rPr>
          <w:rFonts w:ascii="Times New Roman" w:hAnsi="Times New Roman" w:cs="Times New Roman"/>
          <w:sz w:val="20"/>
          <w:szCs w:val="20"/>
        </w:rPr>
        <w:t xml:space="preserve"> the past couple of years, they often fail to learn generalized reasoning patterns in a probabilistic manner. Most existing methods rely on </w:t>
      </w:r>
      <w:r w:rsidRPr="00BC6332">
        <w:rPr>
          <w:rFonts w:ascii="Times New Roman" w:hAnsi="Times New Roman" w:cs="Times New Roman"/>
          <w:sz w:val="20"/>
          <w:szCs w:val="20"/>
        </w:rPr>
        <w:t>rigid</w:t>
      </w:r>
      <w:r w:rsidR="002943A0" w:rsidRPr="00BC6332">
        <w:rPr>
          <w:rFonts w:ascii="Times New Roman" w:hAnsi="Times New Roman" w:cs="Times New Roman"/>
          <w:sz w:val="20"/>
          <w:szCs w:val="20"/>
        </w:rPr>
        <w:t xml:space="preserve"> rule-based or deterministic reasoning </w:t>
      </w:r>
      <w:r w:rsidRPr="00BC6332">
        <w:rPr>
          <w:rFonts w:ascii="Times New Roman" w:hAnsi="Times New Roman" w:cs="Times New Roman"/>
          <w:sz w:val="20"/>
          <w:szCs w:val="20"/>
        </w:rPr>
        <w:t>where it gets limited to diverse reasoning tasks.</w:t>
      </w:r>
      <w:r w:rsidR="005E6322" w:rsidRPr="005E6322">
        <w:rPr>
          <w:rFonts w:ascii="Times New Roman" w:hAnsi="Times New Roman" w:cs="Times New Roman"/>
          <w:sz w:val="20"/>
          <w:szCs w:val="20"/>
        </w:rPr>
        <w:t xml:space="preserve"> </w:t>
      </w:r>
      <w:r w:rsidR="00721578">
        <w:rPr>
          <w:rFonts w:ascii="Times New Roman" w:hAnsi="Times New Roman" w:cs="Times New Roman"/>
          <w:sz w:val="20"/>
          <w:szCs w:val="20"/>
        </w:rPr>
        <w:t>By taking all the facts into consideration</w:t>
      </w:r>
      <w:r w:rsidR="006C52FB">
        <w:rPr>
          <w:rFonts w:ascii="Times New Roman" w:hAnsi="Times New Roman" w:cs="Times New Roman"/>
          <w:sz w:val="20"/>
          <w:szCs w:val="20"/>
        </w:rPr>
        <w:t>,</w:t>
      </w:r>
      <w:r w:rsidR="00721578">
        <w:rPr>
          <w:rFonts w:ascii="Times New Roman" w:hAnsi="Times New Roman" w:cs="Times New Roman"/>
          <w:sz w:val="20"/>
          <w:szCs w:val="20"/>
        </w:rPr>
        <w:t xml:space="preserve"> the proposed methodology </w:t>
      </w:r>
      <w:r w:rsidR="006C52FB">
        <w:rPr>
          <w:rFonts w:ascii="Times New Roman" w:hAnsi="Times New Roman" w:cs="Times New Roman"/>
          <w:sz w:val="20"/>
          <w:szCs w:val="20"/>
        </w:rPr>
        <w:t xml:space="preserve">will accommodate stochastic reason </w:t>
      </w:r>
      <w:r w:rsidR="001C5A35">
        <w:rPr>
          <w:rFonts w:ascii="Times New Roman" w:hAnsi="Times New Roman" w:cs="Times New Roman"/>
          <w:sz w:val="20"/>
          <w:szCs w:val="20"/>
        </w:rPr>
        <w:t xml:space="preserve">capabilities </w:t>
      </w:r>
      <w:r w:rsidR="000A4FCC">
        <w:rPr>
          <w:rFonts w:ascii="Times New Roman" w:hAnsi="Times New Roman" w:cs="Times New Roman"/>
          <w:sz w:val="20"/>
          <w:szCs w:val="20"/>
        </w:rPr>
        <w:t xml:space="preserve">with diverse exploration </w:t>
      </w:r>
      <w:r w:rsidR="001C5A35">
        <w:rPr>
          <w:rFonts w:ascii="Times New Roman" w:hAnsi="Times New Roman" w:cs="Times New Roman"/>
          <w:sz w:val="20"/>
          <w:szCs w:val="20"/>
        </w:rPr>
        <w:t>into a language model which</w:t>
      </w:r>
      <w:r w:rsidR="00B149EF">
        <w:rPr>
          <w:rFonts w:ascii="Times New Roman" w:hAnsi="Times New Roman" w:cs="Times New Roman"/>
          <w:sz w:val="20"/>
          <w:szCs w:val="20"/>
        </w:rPr>
        <w:t xml:space="preserve"> has 1.5 billion parameters</w:t>
      </w:r>
      <w:r w:rsidR="004D1CAC">
        <w:rPr>
          <w:rFonts w:ascii="Times New Roman" w:hAnsi="Times New Roman" w:cs="Times New Roman"/>
          <w:sz w:val="20"/>
          <w:szCs w:val="20"/>
        </w:rPr>
        <w:t xml:space="preserve"> </w:t>
      </w:r>
      <w:r w:rsidR="000A4FCC">
        <w:rPr>
          <w:rFonts w:ascii="Times New Roman" w:hAnsi="Times New Roman" w:cs="Times New Roman"/>
          <w:sz w:val="20"/>
          <w:szCs w:val="20"/>
        </w:rPr>
        <w:t xml:space="preserve">with a </w:t>
      </w:r>
      <w:r w:rsidR="00C458D8">
        <w:rPr>
          <w:rFonts w:ascii="Times New Roman" w:hAnsi="Times New Roman" w:cs="Times New Roman"/>
          <w:sz w:val="20"/>
          <w:szCs w:val="20"/>
        </w:rPr>
        <w:t>novel</w:t>
      </w:r>
      <w:r w:rsidR="00AA2AA8">
        <w:rPr>
          <w:rFonts w:ascii="Times New Roman" w:hAnsi="Times New Roman" w:cs="Times New Roman"/>
          <w:sz w:val="20"/>
          <w:szCs w:val="20"/>
        </w:rPr>
        <w:t xml:space="preserve"> </w:t>
      </w:r>
      <w:r w:rsidR="00245D12">
        <w:rPr>
          <w:rFonts w:ascii="Times New Roman" w:hAnsi="Times New Roman" w:cs="Times New Roman"/>
          <w:sz w:val="20"/>
          <w:szCs w:val="20"/>
        </w:rPr>
        <w:t>CoT structure and a rewarding mechanism</w:t>
      </w:r>
      <w:r w:rsidR="000A4FCC">
        <w:rPr>
          <w:rFonts w:ascii="Times New Roman" w:hAnsi="Times New Roman" w:cs="Times New Roman"/>
          <w:sz w:val="20"/>
          <w:szCs w:val="20"/>
        </w:rPr>
        <w:t>.</w:t>
      </w:r>
    </w:p>
    <w:p w14:paraId="38B12D27" w14:textId="77777777" w:rsidR="00E344C7" w:rsidRDefault="00E344C7" w:rsidP="001A7E85">
      <w:pPr>
        <w:keepNext/>
        <w:spacing w:after="0" w:line="240" w:lineRule="auto"/>
        <w:jc w:val="both"/>
        <w:rPr>
          <w:rFonts w:ascii="Times New Roman" w:hAnsi="Times New Roman" w:cs="Times New Roman"/>
          <w:sz w:val="20"/>
          <w:szCs w:val="20"/>
        </w:rPr>
      </w:pPr>
    </w:p>
    <w:p w14:paraId="1D2B8B4C" w14:textId="77777777" w:rsidR="00E344C7" w:rsidRDefault="00E344C7" w:rsidP="001A7E85">
      <w:pPr>
        <w:keepNext/>
        <w:spacing w:after="0" w:line="240" w:lineRule="auto"/>
        <w:jc w:val="both"/>
        <w:rPr>
          <w:rFonts w:ascii="Times New Roman" w:hAnsi="Times New Roman" w:cs="Times New Roman"/>
          <w:sz w:val="20"/>
          <w:szCs w:val="20"/>
        </w:rPr>
      </w:pPr>
    </w:p>
    <w:p w14:paraId="75F96051" w14:textId="0CA66320" w:rsidR="007044FE" w:rsidRDefault="009A75B6" w:rsidP="00E344C7">
      <w:pPr>
        <w:pStyle w:val="ListParagraph"/>
        <w:keepNext/>
        <w:numPr>
          <w:ilvl w:val="0"/>
          <w:numId w:val="6"/>
        </w:numPr>
        <w:spacing w:after="0" w:line="240" w:lineRule="auto"/>
        <w:jc w:val="center"/>
        <w:rPr>
          <w:rFonts w:ascii="Times New Roman" w:hAnsi="Times New Roman" w:cs="Times New Roman"/>
          <w:b/>
          <w:bCs/>
          <w:sz w:val="24"/>
          <w:szCs w:val="24"/>
        </w:rPr>
      </w:pPr>
      <w:r w:rsidRPr="009A75B6">
        <w:rPr>
          <w:rFonts w:ascii="Times New Roman" w:hAnsi="Times New Roman" w:cs="Times New Roman"/>
          <w:b/>
          <w:bCs/>
          <w:sz w:val="24"/>
          <w:szCs w:val="24"/>
        </w:rPr>
        <w:t>RELATED WORK</w:t>
      </w:r>
    </w:p>
    <w:p w14:paraId="000DA67E" w14:textId="77777777" w:rsidR="00A362B5" w:rsidRPr="00A362B5" w:rsidRDefault="00A362B5" w:rsidP="00A362B5">
      <w:pPr>
        <w:keepNext/>
        <w:spacing w:after="0" w:line="240" w:lineRule="auto"/>
        <w:rPr>
          <w:rFonts w:ascii="Times New Roman" w:hAnsi="Times New Roman" w:cs="Times New Roman"/>
          <w:b/>
          <w:bCs/>
          <w:sz w:val="24"/>
          <w:szCs w:val="24"/>
        </w:rPr>
      </w:pPr>
    </w:p>
    <w:p w14:paraId="7CA47980" w14:textId="38EBF3BF" w:rsidR="008D552F" w:rsidRDefault="00013121" w:rsidP="007158B4">
      <w:pPr>
        <w:keepNext/>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With the advancement of language models and promising results </w:t>
      </w:r>
      <w:r w:rsidR="000B0D28">
        <w:rPr>
          <w:rFonts w:ascii="Times New Roman" w:hAnsi="Times New Roman" w:cs="Times New Roman"/>
          <w:sz w:val="20"/>
          <w:szCs w:val="20"/>
        </w:rPr>
        <w:t xml:space="preserve">of </w:t>
      </w:r>
      <w:r>
        <w:rPr>
          <w:rFonts w:ascii="Times New Roman" w:hAnsi="Times New Roman" w:cs="Times New Roman"/>
          <w:sz w:val="20"/>
          <w:szCs w:val="20"/>
        </w:rPr>
        <w:t xml:space="preserve">Attention Mechanism, researchers have tried to achieve human level cognitive workflows through LLMs. </w:t>
      </w:r>
      <w:r w:rsidR="000B0D28">
        <w:rPr>
          <w:rFonts w:ascii="Times New Roman" w:hAnsi="Times New Roman" w:cs="Times New Roman"/>
          <w:sz w:val="20"/>
          <w:szCs w:val="20"/>
        </w:rPr>
        <w:t>Getting inspired</w:t>
      </w:r>
      <w:r>
        <w:rPr>
          <w:rFonts w:ascii="Times New Roman" w:hAnsi="Times New Roman" w:cs="Times New Roman"/>
          <w:sz w:val="20"/>
          <w:szCs w:val="20"/>
        </w:rPr>
        <w:t xml:space="preserve"> </w:t>
      </w:r>
      <w:r w:rsidR="000B0D28">
        <w:rPr>
          <w:rFonts w:ascii="Times New Roman" w:hAnsi="Times New Roman" w:cs="Times New Roman"/>
          <w:sz w:val="20"/>
          <w:szCs w:val="20"/>
        </w:rPr>
        <w:t>by</w:t>
      </w:r>
      <w:r>
        <w:rPr>
          <w:rFonts w:ascii="Times New Roman" w:hAnsi="Times New Roman" w:cs="Times New Roman"/>
          <w:sz w:val="20"/>
          <w:szCs w:val="20"/>
        </w:rPr>
        <w:t xml:space="preserve"> human cognition itself can be seen as one of the best avenues to achieve this.</w:t>
      </w:r>
      <w:r w:rsidR="000B0D28">
        <w:rPr>
          <w:rFonts w:ascii="Times New Roman" w:hAnsi="Times New Roman" w:cs="Times New Roman"/>
          <w:sz w:val="20"/>
          <w:szCs w:val="20"/>
        </w:rPr>
        <w:t xml:space="preserve"> As discussed in the previous chapter, human reasoning weights more to the probabilistic reasoning, which can be achieved by applying Bayesian Networks in the algorithmic level of AI models </w:t>
      </w:r>
      <w:r w:rsidR="000B0D28">
        <w:rPr>
          <w:rFonts w:ascii="Times New Roman" w:hAnsi="Times New Roman" w:cs="Times New Roman"/>
          <w:sz w:val="20"/>
          <w:szCs w:val="20"/>
        </w:rPr>
        <w:fldChar w:fldCharType="begin"/>
      </w:r>
      <w:r w:rsidR="008E5CC1">
        <w:rPr>
          <w:rFonts w:ascii="Times New Roman" w:hAnsi="Times New Roman" w:cs="Times New Roman"/>
          <w:sz w:val="20"/>
          <w:szCs w:val="20"/>
        </w:rPr>
        <w:instrText xml:space="preserve"> ADDIN ZOTERO_ITEM CSL_CITATION {"citationID":"GDAmNhyO","properties":{"formattedCitation":"\\super 6\\nosupersub{}","plainCitation":"6","noteIndex":0},"citationItems":[{"id":61,"uris":["http://zotero.org/users/15396052/items/RIE93W6Q"],"itemData":{"id":61,"type":"article-journal","container-title":"Trends in Cognitive Sciences","DOI":"10.1016/S1364-6613(00)01699-5","ISSN":"13646613","issue":"8","journalAbbreviation":"Trends in Cognitive Sciences","language":"en","license":"https://www.elsevier.com/tdm/userlicense/1.0/","page":"349-357","source":"DOI.org (Crossref)","title":"The probabilistic approach to human reasoning","volume":"5","author":[{"family":"Oaksford","given":"Mike"},{"family":"Chater","given":"Nick"}],"issued":{"date-parts":[["2001",8]]}}}],"schema":"https://github.com/citation-style-language/schema/raw/master/csl-citation.json"} </w:instrText>
      </w:r>
      <w:r w:rsidR="000B0D28">
        <w:rPr>
          <w:rFonts w:ascii="Times New Roman" w:hAnsi="Times New Roman" w:cs="Times New Roman"/>
          <w:sz w:val="20"/>
          <w:szCs w:val="20"/>
        </w:rPr>
        <w:fldChar w:fldCharType="separate"/>
      </w:r>
      <w:r w:rsidR="008E5CC1" w:rsidRPr="008E5CC1">
        <w:rPr>
          <w:rFonts w:ascii="Times New Roman" w:hAnsi="Times New Roman" w:cs="Times New Roman"/>
          <w:kern w:val="0"/>
          <w:sz w:val="20"/>
          <w:vertAlign w:val="superscript"/>
        </w:rPr>
        <w:t>6</w:t>
      </w:r>
      <w:r w:rsidR="000B0D28">
        <w:rPr>
          <w:rFonts w:ascii="Times New Roman" w:hAnsi="Times New Roman" w:cs="Times New Roman"/>
          <w:sz w:val="20"/>
          <w:szCs w:val="20"/>
        </w:rPr>
        <w:fldChar w:fldCharType="end"/>
      </w:r>
      <w:r w:rsidR="000B0D28">
        <w:rPr>
          <w:rFonts w:ascii="Times New Roman" w:hAnsi="Times New Roman" w:cs="Times New Roman"/>
          <w:sz w:val="20"/>
          <w:szCs w:val="20"/>
        </w:rPr>
        <w:t xml:space="preserve">. </w:t>
      </w:r>
      <w:r w:rsidR="006F65A8">
        <w:rPr>
          <w:rFonts w:ascii="Times New Roman" w:hAnsi="Times New Roman" w:cs="Times New Roman"/>
          <w:sz w:val="20"/>
          <w:szCs w:val="20"/>
        </w:rPr>
        <w:t>A recent work introduced a Bayesian reward model which signals higher uncertainties of reward score predictions</w:t>
      </w:r>
      <w:r w:rsidR="006F65A8">
        <w:rPr>
          <w:rFonts w:ascii="Times New Roman" w:hAnsi="Times New Roman" w:cs="Times New Roman"/>
          <w:sz w:val="20"/>
          <w:szCs w:val="20"/>
        </w:rPr>
        <w:fldChar w:fldCharType="begin"/>
      </w:r>
      <w:r w:rsidR="008E5CC1">
        <w:rPr>
          <w:rFonts w:ascii="Times New Roman" w:hAnsi="Times New Roman" w:cs="Times New Roman"/>
          <w:sz w:val="20"/>
          <w:szCs w:val="20"/>
        </w:rPr>
        <w:instrText xml:space="preserve"> ADDIN ZOTERO_ITEM CSL_CITATION {"citationID":"XtlwWPfc","properties":{"formattedCitation":"\\super 7\\nosupersub{}","plainCitation":"7","noteIndex":0},"citationItems":[{"id":34,"uris":["http://zotero.org/users/15396052/items/75EJ8JUJ"],"itemData":{"id":34,"type":"article","abstract":"To ensure that large language model (LLM) responses are helpful and non-toxic, a reward model trained on human preference data is usually used. LLM responses with high rewards are then selected through best-of-n (BoN) sampling or the LLM is further optimized to produce responses with high rewards through reinforcement learning from human feedback (RLHF). However, these processes are susceptible to reward overoptimization or ‘hacking’, where responses receive high rewards due to imperfections in the reward model rather than true preference, particularly as prompts or responses deviate from the training data. To address these challenges, we propose to train a Bayesian reward model, which signals higher uncertainty further from the training data distribution. We trained Bayesian reward models using Laplace approximation on LoRA weights, and found that the resulting uncertainty estimates can effectively mitigate reward overoptimization in BoN sampling.","language":"en","note":"arXiv:2402.13210 [cs]","number":"arXiv:2402.13210","publisher":"arXiv","source":"arXiv.org","title":"Bayesian Reward Models for LLM Alignment","URL":"http://arxiv.org/abs/2402.13210","author":[{"family":"Yang","given":"Adam X."},{"family":"Robeyns","given":"Maxime"},{"family":"Coste","given":"Thomas"},{"family":"Shi","given":"Zhengyan"},{"family":"Wang","given":"Jun"},{"family":"Bou-Ammar","given":"Haitham"},{"family":"Aitchison","given":"Laurence"}],"accessed":{"date-parts":[["2024",10,13]]},"issued":{"date-parts":[["2024",7,3]]}}}],"schema":"https://github.com/citation-style-language/schema/raw/master/csl-citation.json"} </w:instrText>
      </w:r>
      <w:r w:rsidR="006F65A8">
        <w:rPr>
          <w:rFonts w:ascii="Times New Roman" w:hAnsi="Times New Roman" w:cs="Times New Roman"/>
          <w:sz w:val="20"/>
          <w:szCs w:val="20"/>
        </w:rPr>
        <w:fldChar w:fldCharType="separate"/>
      </w:r>
      <w:r w:rsidR="008E5CC1" w:rsidRPr="008E5CC1">
        <w:rPr>
          <w:rFonts w:ascii="Times New Roman" w:hAnsi="Times New Roman" w:cs="Times New Roman"/>
          <w:kern w:val="0"/>
          <w:sz w:val="20"/>
          <w:vertAlign w:val="superscript"/>
        </w:rPr>
        <w:t>7</w:t>
      </w:r>
      <w:r w:rsidR="006F65A8">
        <w:rPr>
          <w:rFonts w:ascii="Times New Roman" w:hAnsi="Times New Roman" w:cs="Times New Roman"/>
          <w:sz w:val="20"/>
          <w:szCs w:val="20"/>
        </w:rPr>
        <w:fldChar w:fldCharType="end"/>
      </w:r>
      <w:r w:rsidR="006F65A8">
        <w:rPr>
          <w:rFonts w:ascii="Times New Roman" w:hAnsi="Times New Roman" w:cs="Times New Roman"/>
          <w:sz w:val="20"/>
          <w:szCs w:val="20"/>
        </w:rPr>
        <w:t xml:space="preserve">. The authors have trained a reward model using </w:t>
      </w:r>
      <w:r w:rsidR="005B01FE">
        <w:rPr>
          <w:rFonts w:ascii="Times New Roman" w:hAnsi="Times New Roman" w:cs="Times New Roman"/>
          <w:sz w:val="20"/>
          <w:szCs w:val="20"/>
        </w:rPr>
        <w:t>Low</w:t>
      </w:r>
      <w:r w:rsidR="0040390D">
        <w:rPr>
          <w:rFonts w:ascii="Times New Roman" w:hAnsi="Times New Roman" w:cs="Times New Roman"/>
          <w:sz w:val="20"/>
          <w:szCs w:val="20"/>
        </w:rPr>
        <w:t>-Rank Adaptation (</w:t>
      </w:r>
      <w:r w:rsidR="006F65A8">
        <w:rPr>
          <w:rFonts w:ascii="Times New Roman" w:hAnsi="Times New Roman" w:cs="Times New Roman"/>
          <w:sz w:val="20"/>
          <w:szCs w:val="20"/>
        </w:rPr>
        <w:t>LoRA</w:t>
      </w:r>
      <w:r w:rsidR="0040390D">
        <w:rPr>
          <w:rFonts w:ascii="Times New Roman" w:hAnsi="Times New Roman" w:cs="Times New Roman"/>
          <w:sz w:val="20"/>
          <w:szCs w:val="20"/>
        </w:rPr>
        <w:t>)</w:t>
      </w:r>
      <w:r w:rsidR="006F65A8">
        <w:rPr>
          <w:rFonts w:ascii="Times New Roman" w:hAnsi="Times New Roman" w:cs="Times New Roman"/>
          <w:sz w:val="20"/>
          <w:szCs w:val="20"/>
        </w:rPr>
        <w:t xml:space="preserve"> weights and in the inferencing time they calculate the uncertainty of reward prediction by modeling the LoRA weights into a </w:t>
      </w:r>
      <w:r w:rsidR="00533505">
        <w:rPr>
          <w:rFonts w:ascii="Times New Roman" w:hAnsi="Times New Roman" w:cs="Times New Roman"/>
          <w:sz w:val="20"/>
          <w:szCs w:val="20"/>
        </w:rPr>
        <w:t>P</w:t>
      </w:r>
      <w:r w:rsidR="006F65A8">
        <w:rPr>
          <w:rFonts w:ascii="Times New Roman" w:hAnsi="Times New Roman" w:cs="Times New Roman"/>
          <w:sz w:val="20"/>
          <w:szCs w:val="20"/>
        </w:rPr>
        <w:t xml:space="preserve">osterior </w:t>
      </w:r>
      <w:r w:rsidR="00533505">
        <w:rPr>
          <w:rFonts w:ascii="Times New Roman" w:hAnsi="Times New Roman" w:cs="Times New Roman"/>
          <w:sz w:val="20"/>
          <w:szCs w:val="20"/>
        </w:rPr>
        <w:t>D</w:t>
      </w:r>
      <w:r w:rsidR="006F65A8">
        <w:rPr>
          <w:rFonts w:ascii="Times New Roman" w:hAnsi="Times New Roman" w:cs="Times New Roman"/>
          <w:sz w:val="20"/>
          <w:szCs w:val="20"/>
        </w:rPr>
        <w:t>istribution.</w:t>
      </w:r>
      <w:r w:rsidR="00BD2F74">
        <w:rPr>
          <w:rFonts w:ascii="Times New Roman" w:hAnsi="Times New Roman" w:cs="Times New Roman"/>
          <w:sz w:val="20"/>
          <w:szCs w:val="20"/>
        </w:rPr>
        <w:t xml:space="preserve"> Even though Bayesian </w:t>
      </w:r>
      <w:r w:rsidR="008536B6">
        <w:rPr>
          <w:rFonts w:ascii="Times New Roman" w:hAnsi="Times New Roman" w:cs="Times New Roman"/>
          <w:sz w:val="20"/>
          <w:szCs w:val="20"/>
        </w:rPr>
        <w:t xml:space="preserve">modeling can be seen throughout the work, it has not been utilized for reasoning </w:t>
      </w:r>
      <w:r w:rsidR="00DA7141">
        <w:rPr>
          <w:rFonts w:ascii="Times New Roman" w:hAnsi="Times New Roman" w:cs="Times New Roman"/>
          <w:sz w:val="20"/>
          <w:szCs w:val="20"/>
        </w:rPr>
        <w:t>at</w:t>
      </w:r>
      <w:r w:rsidR="006F7A92">
        <w:rPr>
          <w:rFonts w:ascii="Times New Roman" w:hAnsi="Times New Roman" w:cs="Times New Roman"/>
          <w:sz w:val="20"/>
          <w:szCs w:val="20"/>
        </w:rPr>
        <w:t xml:space="preserve"> an </w:t>
      </w:r>
      <w:r w:rsidR="00064AA1">
        <w:rPr>
          <w:rFonts w:ascii="Times New Roman" w:hAnsi="Times New Roman" w:cs="Times New Roman"/>
          <w:sz w:val="20"/>
          <w:szCs w:val="20"/>
        </w:rPr>
        <w:t>expected</w:t>
      </w:r>
      <w:r w:rsidR="006F7A92">
        <w:rPr>
          <w:rFonts w:ascii="Times New Roman" w:hAnsi="Times New Roman" w:cs="Times New Roman"/>
          <w:sz w:val="20"/>
          <w:szCs w:val="20"/>
        </w:rPr>
        <w:t xml:space="preserve"> level.</w:t>
      </w:r>
    </w:p>
    <w:p w14:paraId="4BFC8D61" w14:textId="0577EBEC" w:rsidR="007044FE" w:rsidRDefault="00013121" w:rsidP="007158B4">
      <w:pPr>
        <w:keepNext/>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Biological agents such as humans and animals </w:t>
      </w:r>
      <w:r w:rsidR="00EE3592">
        <w:rPr>
          <w:rFonts w:ascii="Times New Roman" w:hAnsi="Times New Roman" w:cs="Times New Roman"/>
          <w:sz w:val="20"/>
          <w:szCs w:val="20"/>
        </w:rPr>
        <w:t>exhibit</w:t>
      </w:r>
      <w:r>
        <w:rPr>
          <w:rFonts w:ascii="Times New Roman" w:hAnsi="Times New Roman" w:cs="Times New Roman"/>
          <w:sz w:val="20"/>
          <w:szCs w:val="20"/>
        </w:rPr>
        <w:t xml:space="preserve"> advance</w:t>
      </w:r>
      <w:r w:rsidR="00EE3592">
        <w:rPr>
          <w:rFonts w:ascii="Times New Roman" w:hAnsi="Times New Roman" w:cs="Times New Roman"/>
          <w:sz w:val="20"/>
          <w:szCs w:val="20"/>
        </w:rPr>
        <w:t>d</w:t>
      </w:r>
      <w:r>
        <w:rPr>
          <w:rFonts w:ascii="Times New Roman" w:hAnsi="Times New Roman" w:cs="Times New Roman"/>
          <w:sz w:val="20"/>
          <w:szCs w:val="20"/>
        </w:rPr>
        <w:t xml:space="preserve"> reasoning capabilities through hierarchical cognitive mechanism. This includes breaking down a complex problem into simple sub-tasks, gaining knowledge from prior experience and </w:t>
      </w:r>
      <w:r w:rsidR="00B1325B">
        <w:rPr>
          <w:rFonts w:ascii="Times New Roman" w:hAnsi="Times New Roman" w:cs="Times New Roman"/>
          <w:sz w:val="20"/>
          <w:szCs w:val="20"/>
        </w:rPr>
        <w:t>planning</w:t>
      </w:r>
      <w:r>
        <w:rPr>
          <w:rFonts w:ascii="Times New Roman" w:hAnsi="Times New Roman" w:cs="Times New Roman"/>
          <w:sz w:val="20"/>
          <w:szCs w:val="20"/>
        </w:rPr>
        <w:t>. Supplemented by this</w:t>
      </w:r>
      <w:r w:rsidR="008869A4" w:rsidRPr="008869A4">
        <w:rPr>
          <w:rFonts w:ascii="Times New Roman" w:hAnsi="Times New Roman" w:cs="Times New Roman"/>
          <w:sz w:val="20"/>
          <w:szCs w:val="20"/>
        </w:rPr>
        <w:t xml:space="preserve"> </w:t>
      </w:r>
      <w:r w:rsidR="008869A4">
        <w:rPr>
          <w:rFonts w:ascii="Times New Roman" w:hAnsi="Times New Roman" w:cs="Times New Roman"/>
          <w:sz w:val="20"/>
          <w:szCs w:val="20"/>
        </w:rPr>
        <w:t>a recent study has proposed enhancements to be done in hierarchical reinforcement learning such as forward inverse models and hierarchical mental simulations</w:t>
      </w:r>
      <w:r>
        <w:rPr>
          <w:rFonts w:ascii="Times New Roman" w:hAnsi="Times New Roman" w:cs="Times New Roman"/>
          <w:sz w:val="20"/>
          <w:szCs w:val="20"/>
        </w:rPr>
        <w:t xml:space="preserve"> </w:t>
      </w:r>
      <w:r>
        <w:rPr>
          <w:rFonts w:ascii="Times New Roman" w:hAnsi="Times New Roman" w:cs="Times New Roman"/>
          <w:sz w:val="20"/>
          <w:szCs w:val="20"/>
        </w:rPr>
        <w:fldChar w:fldCharType="begin"/>
      </w:r>
      <w:r w:rsidR="008E5CC1">
        <w:rPr>
          <w:rFonts w:ascii="Times New Roman" w:hAnsi="Times New Roman" w:cs="Times New Roman"/>
          <w:sz w:val="20"/>
          <w:szCs w:val="20"/>
        </w:rPr>
        <w:instrText xml:space="preserve"> ADDIN ZOTERO_ITEM CSL_CITATION {"citationID":"auBZphCN","properties":{"formattedCitation":"\\super 8\\nosupersub{}","plainCitation":"8","noteIndex":0},"citationItems":[{"id":20,"uris":["http://zotero.org/users/15396052/items/WZT42GDB"],"itemData":{"id":20,"type":"article-journal","abstract":"According to cognitive psychology and related disciplines, the development of complex problem-solving behaviour in biological agents depends on hierarchical cognitive mechanisms. Hierarchical reinforcement learning is a promising computational approach that may eventually yield comparable problem-solving behaviour in artiﬁcial agents and robots. However, to date the problem-solving abilities of many human and non-human animals are clearly superior to those of artiﬁcial systems. Here, we propose steps to integrate biologically inspired hierarchical mechanisms to enable advanced problem-solving skills in artiﬁcial agents. Therefore, we ﬁrst review the literature in cognitive psychology to highlight the importance of compositional abstraction and predictive processing. Then we relate the gained insights with contemporary hierarchical reinforcement learning methods. Interestingly, our results suggest that all identiﬁed cognitive mechanisms have been implemented individually in isolated computational architectures, raising the question of why there exists no single unifying architecture that integrates them. As our ﬁnal contribution, we address this question by providing an integrative perspective on the computational challenges to develop such a unifying architecture. We expect our results to guide the development of more sophisticated cognitively inspired hierarchical machine learning architectures.","container-title":"Nature Machine Intelligence","DOI":"10.1038/s42256-021-00433-9","ISSN":"2522-5839","issue":"1","journalAbbreviation":"Nat Mach Intell","language":"en","note":"arXiv:2208.08731 [cs]","page":"11-20","source":"arXiv.org","title":"Intelligent problem-solving as integrated hierarchical reinforcement learning","volume":"4","author":[{"family":"Eppe","given":"Manfred"},{"family":"Gumbsch","given":"Christian"},{"family":"Kerzel","given":"Matthias"},{"family":"Nguyen","given":"Phuong D. H."},{"family":"Butz","given":"Martin V."},{"family":"Wermter","given":"Stefan"}],"issued":{"date-parts":[["2022",1,25]]}}}],"schema":"https://github.com/citation-style-language/schema/raw/master/csl-citation.json"} </w:instrText>
      </w:r>
      <w:r>
        <w:rPr>
          <w:rFonts w:ascii="Times New Roman" w:hAnsi="Times New Roman" w:cs="Times New Roman"/>
          <w:sz w:val="20"/>
          <w:szCs w:val="20"/>
        </w:rPr>
        <w:fldChar w:fldCharType="separate"/>
      </w:r>
      <w:r w:rsidR="008E5CC1" w:rsidRPr="008E5CC1">
        <w:rPr>
          <w:rFonts w:ascii="Times New Roman" w:hAnsi="Times New Roman" w:cs="Times New Roman"/>
          <w:kern w:val="0"/>
          <w:sz w:val="20"/>
          <w:vertAlign w:val="superscript"/>
        </w:rPr>
        <w:t>8</w:t>
      </w:r>
      <w:r>
        <w:rPr>
          <w:rFonts w:ascii="Times New Roman" w:hAnsi="Times New Roman" w:cs="Times New Roman"/>
          <w:sz w:val="20"/>
          <w:szCs w:val="20"/>
        </w:rPr>
        <w:fldChar w:fldCharType="end"/>
      </w:r>
      <w:r w:rsidR="000B0D28">
        <w:rPr>
          <w:rFonts w:ascii="Times New Roman" w:hAnsi="Times New Roman" w:cs="Times New Roman"/>
          <w:sz w:val="20"/>
          <w:szCs w:val="20"/>
        </w:rPr>
        <w:t>.</w:t>
      </w:r>
      <w:r w:rsidR="008D552F">
        <w:rPr>
          <w:rFonts w:ascii="Times New Roman" w:hAnsi="Times New Roman" w:cs="Times New Roman"/>
          <w:sz w:val="20"/>
          <w:szCs w:val="20"/>
        </w:rPr>
        <w:t xml:space="preserve"> To overcome reasoning limitations in language models such as abstract planning where humans can plan using abstract representations and sequences</w:t>
      </w:r>
      <w:r w:rsidR="00E10708">
        <w:rPr>
          <w:rFonts w:ascii="Times New Roman" w:hAnsi="Times New Roman" w:cs="Times New Roman"/>
          <w:sz w:val="20"/>
          <w:szCs w:val="20"/>
        </w:rPr>
        <w:t>,</w:t>
      </w:r>
      <w:r w:rsidR="008D552F">
        <w:rPr>
          <w:rFonts w:ascii="Times New Roman" w:hAnsi="Times New Roman" w:cs="Times New Roman"/>
          <w:sz w:val="20"/>
          <w:szCs w:val="20"/>
        </w:rPr>
        <w:t xml:space="preserve"> and composing known concepts in novel ways, researchers suggest that the attention </w:t>
      </w:r>
      <w:r w:rsidR="00196DF4">
        <w:rPr>
          <w:rFonts w:ascii="Times New Roman" w:hAnsi="Times New Roman" w:cs="Times New Roman"/>
          <w:sz w:val="20"/>
          <w:szCs w:val="20"/>
        </w:rPr>
        <w:t>mechanism</w:t>
      </w:r>
      <w:r w:rsidR="008D552F">
        <w:rPr>
          <w:rFonts w:ascii="Times New Roman" w:hAnsi="Times New Roman" w:cs="Times New Roman"/>
          <w:sz w:val="20"/>
          <w:szCs w:val="20"/>
        </w:rPr>
        <w:t xml:space="preserve"> should be inspired from the mechanism of Prefrontal Cortex (PFC) </w:t>
      </w:r>
      <w:r w:rsidR="008D552F">
        <w:rPr>
          <w:rFonts w:ascii="Times New Roman" w:hAnsi="Times New Roman" w:cs="Times New Roman"/>
          <w:sz w:val="20"/>
          <w:szCs w:val="20"/>
        </w:rPr>
        <w:fldChar w:fldCharType="begin"/>
      </w:r>
      <w:r w:rsidR="008E5CC1">
        <w:rPr>
          <w:rFonts w:ascii="Times New Roman" w:hAnsi="Times New Roman" w:cs="Times New Roman"/>
          <w:sz w:val="20"/>
          <w:szCs w:val="20"/>
        </w:rPr>
        <w:instrText xml:space="preserve"> ADDIN ZOTERO_ITEM CSL_CITATION {"citationID":"8gB1ncdi","properties":{"formattedCitation":"\\super 9\\nosupersub{}","plainCitation":"9","noteIndex":0},"citationItems":[{"id":25,"uris":["http://zotero.org/users/15396052/items/IXQ2KGJR"],"itemData":{"id":25,"type":"article-journal","abstract":"Research seeking to build artificial systems capable of reproducing elements of human intelligence may benefit from a deeper consideration of the architecture and learning mechanisms of the human brain. In this brief review, we note a connection between many current challenges facing artificial intelligence and the functions of a particular brain area —the prefrontal cortex (PFC). This brain area is known to be involved in executive functions such as reasoning, rule-learning, deliberate or controlled processing, and abstract planning. Motivated by the hypothesis that these functions provide a form of out-of-distribution robustness currently not available in state-of-the-art AI systems, we elaborate on this connection and highlight some computational principles thought to be at work in PFC, with the goal of enhancing the synergy between neuroscience and machine learning.","language":"en","source":"Zotero","title":"DEEP LEARNING NEEDS A PREFRONTAL CORTEX","author":[{"family":"Russin","given":"Jacob"},{"family":"O’Reilly","given":"Randall C"},{"family":"Bengio","given":"Yoshua"}],"issued":{"date-parts":[["2020"]]}}}],"schema":"https://github.com/citation-style-language/schema/raw/master/csl-citation.json"} </w:instrText>
      </w:r>
      <w:r w:rsidR="008D552F">
        <w:rPr>
          <w:rFonts w:ascii="Times New Roman" w:hAnsi="Times New Roman" w:cs="Times New Roman"/>
          <w:sz w:val="20"/>
          <w:szCs w:val="20"/>
        </w:rPr>
        <w:fldChar w:fldCharType="separate"/>
      </w:r>
      <w:r w:rsidR="008E5CC1" w:rsidRPr="008E5CC1">
        <w:rPr>
          <w:rFonts w:ascii="Times New Roman" w:hAnsi="Times New Roman" w:cs="Times New Roman"/>
          <w:kern w:val="0"/>
          <w:sz w:val="20"/>
          <w:vertAlign w:val="superscript"/>
        </w:rPr>
        <w:t>9</w:t>
      </w:r>
      <w:r w:rsidR="008D552F">
        <w:rPr>
          <w:rFonts w:ascii="Times New Roman" w:hAnsi="Times New Roman" w:cs="Times New Roman"/>
          <w:sz w:val="20"/>
          <w:szCs w:val="20"/>
        </w:rPr>
        <w:fldChar w:fldCharType="end"/>
      </w:r>
      <w:r w:rsidR="008D552F">
        <w:rPr>
          <w:rFonts w:ascii="Times New Roman" w:hAnsi="Times New Roman" w:cs="Times New Roman"/>
          <w:sz w:val="20"/>
          <w:szCs w:val="20"/>
        </w:rPr>
        <w:t xml:space="preserve">. This includes the modulation of attention </w:t>
      </w:r>
      <w:r w:rsidR="005D0941">
        <w:rPr>
          <w:rFonts w:ascii="Times New Roman" w:hAnsi="Times New Roman" w:cs="Times New Roman"/>
          <w:sz w:val="20"/>
          <w:szCs w:val="20"/>
        </w:rPr>
        <w:t>mechanism</w:t>
      </w:r>
      <w:r w:rsidR="00090842">
        <w:rPr>
          <w:rFonts w:ascii="Times New Roman" w:hAnsi="Times New Roman" w:cs="Times New Roman"/>
          <w:sz w:val="20"/>
          <w:szCs w:val="20"/>
        </w:rPr>
        <w:t>,</w:t>
      </w:r>
      <w:r w:rsidR="005D0941">
        <w:rPr>
          <w:rFonts w:ascii="Times New Roman" w:hAnsi="Times New Roman" w:cs="Times New Roman"/>
          <w:sz w:val="20"/>
          <w:szCs w:val="20"/>
        </w:rPr>
        <w:t xml:space="preserve"> </w:t>
      </w:r>
      <w:r w:rsidR="00CF68D8">
        <w:rPr>
          <w:rFonts w:ascii="Times New Roman" w:hAnsi="Times New Roman" w:cs="Times New Roman"/>
          <w:sz w:val="20"/>
          <w:szCs w:val="20"/>
        </w:rPr>
        <w:t>which</w:t>
      </w:r>
      <w:r w:rsidR="008D552F">
        <w:rPr>
          <w:rFonts w:ascii="Times New Roman" w:hAnsi="Times New Roman" w:cs="Times New Roman"/>
          <w:sz w:val="20"/>
          <w:szCs w:val="20"/>
        </w:rPr>
        <w:t xml:space="preserve"> should be more flexible and goal-conditioned, recurrence, </w:t>
      </w:r>
      <w:r w:rsidR="00983874">
        <w:rPr>
          <w:rFonts w:ascii="Times New Roman" w:hAnsi="Times New Roman" w:cs="Times New Roman"/>
          <w:sz w:val="20"/>
          <w:szCs w:val="20"/>
        </w:rPr>
        <w:t xml:space="preserve">and </w:t>
      </w:r>
      <w:r w:rsidR="008D552F">
        <w:rPr>
          <w:rFonts w:ascii="Times New Roman" w:hAnsi="Times New Roman" w:cs="Times New Roman"/>
          <w:sz w:val="20"/>
          <w:szCs w:val="20"/>
        </w:rPr>
        <w:t>gating and serial processing of PFC</w:t>
      </w:r>
      <w:r w:rsidR="00BD51AA">
        <w:rPr>
          <w:rFonts w:ascii="Times New Roman" w:hAnsi="Times New Roman" w:cs="Times New Roman"/>
          <w:sz w:val="20"/>
          <w:szCs w:val="20"/>
        </w:rPr>
        <w:t>, where these</w:t>
      </w:r>
      <w:r w:rsidR="008D552F">
        <w:rPr>
          <w:rFonts w:ascii="Times New Roman" w:hAnsi="Times New Roman" w:cs="Times New Roman"/>
          <w:sz w:val="20"/>
          <w:szCs w:val="20"/>
        </w:rPr>
        <w:t xml:space="preserve"> can be mimicked with </w:t>
      </w:r>
      <w:r w:rsidR="00943867">
        <w:rPr>
          <w:rFonts w:ascii="Times New Roman" w:hAnsi="Times New Roman" w:cs="Times New Roman"/>
          <w:sz w:val="20"/>
          <w:szCs w:val="20"/>
        </w:rPr>
        <w:t>Recurrent Neural Networks (</w:t>
      </w:r>
      <w:r w:rsidR="008D552F">
        <w:rPr>
          <w:rFonts w:ascii="Times New Roman" w:hAnsi="Times New Roman" w:cs="Times New Roman"/>
          <w:sz w:val="20"/>
          <w:szCs w:val="20"/>
        </w:rPr>
        <w:t>RNNs</w:t>
      </w:r>
      <w:r w:rsidR="00943867">
        <w:rPr>
          <w:rFonts w:ascii="Times New Roman" w:hAnsi="Times New Roman" w:cs="Times New Roman"/>
          <w:sz w:val="20"/>
          <w:szCs w:val="20"/>
        </w:rPr>
        <w:t>)</w:t>
      </w:r>
      <w:r w:rsidR="008D552F">
        <w:rPr>
          <w:rFonts w:ascii="Times New Roman" w:hAnsi="Times New Roman" w:cs="Times New Roman"/>
          <w:sz w:val="20"/>
          <w:szCs w:val="20"/>
        </w:rPr>
        <w:t xml:space="preserve"> and </w:t>
      </w:r>
      <w:r w:rsidR="00943867">
        <w:rPr>
          <w:rFonts w:ascii="Times New Roman" w:hAnsi="Times New Roman" w:cs="Times New Roman"/>
          <w:sz w:val="20"/>
          <w:szCs w:val="20"/>
        </w:rPr>
        <w:t xml:space="preserve">Long </w:t>
      </w:r>
      <w:r w:rsidR="00B163FD">
        <w:rPr>
          <w:rFonts w:ascii="Times New Roman" w:hAnsi="Times New Roman" w:cs="Times New Roman"/>
          <w:sz w:val="20"/>
          <w:szCs w:val="20"/>
        </w:rPr>
        <w:t>Short-Term</w:t>
      </w:r>
      <w:r w:rsidR="00943867">
        <w:rPr>
          <w:rFonts w:ascii="Times New Roman" w:hAnsi="Times New Roman" w:cs="Times New Roman"/>
          <w:sz w:val="20"/>
          <w:szCs w:val="20"/>
        </w:rPr>
        <w:t xml:space="preserve"> memory</w:t>
      </w:r>
      <w:r w:rsidR="0036736F">
        <w:rPr>
          <w:rFonts w:ascii="Times New Roman" w:hAnsi="Times New Roman" w:cs="Times New Roman"/>
          <w:sz w:val="20"/>
          <w:szCs w:val="20"/>
        </w:rPr>
        <w:t xml:space="preserve"> (</w:t>
      </w:r>
      <w:r w:rsidR="008D552F">
        <w:rPr>
          <w:rFonts w:ascii="Times New Roman" w:hAnsi="Times New Roman" w:cs="Times New Roman"/>
          <w:sz w:val="20"/>
          <w:szCs w:val="20"/>
        </w:rPr>
        <w:t>LSTM</w:t>
      </w:r>
      <w:r w:rsidR="00011411">
        <w:rPr>
          <w:rFonts w:ascii="Times New Roman" w:hAnsi="Times New Roman" w:cs="Times New Roman"/>
          <w:sz w:val="20"/>
          <w:szCs w:val="20"/>
        </w:rPr>
        <w:t>)</w:t>
      </w:r>
      <w:r w:rsidR="008D552F">
        <w:rPr>
          <w:rFonts w:ascii="Times New Roman" w:hAnsi="Times New Roman" w:cs="Times New Roman"/>
          <w:sz w:val="20"/>
          <w:szCs w:val="20"/>
        </w:rPr>
        <w:t xml:space="preserve">, </w:t>
      </w:r>
      <w:r w:rsidR="00981937">
        <w:rPr>
          <w:rFonts w:ascii="Times New Roman" w:hAnsi="Times New Roman" w:cs="Times New Roman"/>
          <w:sz w:val="20"/>
          <w:szCs w:val="20"/>
        </w:rPr>
        <w:t>and dopamine guided</w:t>
      </w:r>
      <w:r w:rsidR="00011411">
        <w:rPr>
          <w:rFonts w:ascii="Times New Roman" w:hAnsi="Times New Roman" w:cs="Times New Roman"/>
          <w:sz w:val="20"/>
          <w:szCs w:val="20"/>
        </w:rPr>
        <w:t xml:space="preserve"> RL</w:t>
      </w:r>
      <w:r w:rsidR="00981937">
        <w:rPr>
          <w:rFonts w:ascii="Times New Roman" w:hAnsi="Times New Roman" w:cs="Times New Roman"/>
          <w:sz w:val="20"/>
          <w:szCs w:val="20"/>
        </w:rPr>
        <w:t>.</w:t>
      </w:r>
    </w:p>
    <w:p w14:paraId="41ACE55C" w14:textId="6EA5291E" w:rsidR="00F55F0E" w:rsidRDefault="006F65A8" w:rsidP="007158B4">
      <w:pPr>
        <w:keepNext/>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Researchers shown that LLMs achieve emergent reasoning abilities by scaling up the size of model parameters, which </w:t>
      </w:r>
      <w:r w:rsidR="00B163FD">
        <w:rPr>
          <w:rFonts w:ascii="Times New Roman" w:hAnsi="Times New Roman" w:cs="Times New Roman"/>
          <w:sz w:val="20"/>
          <w:szCs w:val="20"/>
        </w:rPr>
        <w:t>cannot</w:t>
      </w:r>
      <w:r>
        <w:rPr>
          <w:rFonts w:ascii="Times New Roman" w:hAnsi="Times New Roman" w:cs="Times New Roman"/>
          <w:sz w:val="20"/>
          <w:szCs w:val="20"/>
        </w:rPr>
        <w:t xml:space="preserve"> be seen in small language models </w:t>
      </w:r>
      <w:r>
        <w:rPr>
          <w:rFonts w:ascii="Times New Roman" w:hAnsi="Times New Roman" w:cs="Times New Roman"/>
          <w:sz w:val="20"/>
          <w:szCs w:val="20"/>
        </w:rPr>
        <w:fldChar w:fldCharType="begin"/>
      </w:r>
      <w:r w:rsidR="008E5CC1">
        <w:rPr>
          <w:rFonts w:ascii="Times New Roman" w:hAnsi="Times New Roman" w:cs="Times New Roman"/>
          <w:sz w:val="20"/>
          <w:szCs w:val="20"/>
        </w:rPr>
        <w:instrText xml:space="preserve"> ADDIN ZOTERO_ITEM CSL_CITATION {"citationID":"tD615LCd","properties":{"formattedCitation":"\\super 4\\nosupersub{}","plainCitation":"4","noteIndex":0},"citationItems":[{"id":26,"uris":["http://zotero.org/users/15396052/items/Z7Z7W5IR"],"itemData":{"id":26,"type":"article","abstract":"Scaling up language models has been shown to predictably improve performance and sample eﬃciency on a wide range of downstream tasks. This paper instead discusses an unpredictable phenomenon that we refer to as emergent abilities of large language models. We consider an ability to be emergent if it is not present in smaller models but is present in larger models. Thus, emergent abilities cannot be predicted simply by extrapolating the performance of smaller models. The existence of such emergence raises the question of whether additional scaling could potentially further expand the range of capabilities of language models.","language":"en","note":"arXiv:2206.07682 [cs]","number":"arXiv:2206.07682","publisher":"arXiv","source":"arXiv.org","title":"Emergent Abilities of Large Language Models","URL":"http://arxiv.org/abs/2206.07682","author":[{"family":"Wei","given":"Jason"},{"family":"Tay","given":"Yi"},{"family":"Bommasani","given":"Rishi"},{"family":"Raffel","given":"Colin"},{"family":"Zoph","given":"Barret"},{"family":"Borgeaud","given":"Sebastian"},{"family":"Yogatama","given":"Dani"},{"family":"Bosma","given":"Maarten"},{"family":"Zhou","given":"Denny"},{"family":"Metzler","given":"Donald"},{"family":"Chi","given":"Ed H."},{"family":"Hashimoto","given":"Tatsunori"},{"family":"Vinyals","given":"Oriol"},{"family":"Liang","given":"Percy"},{"family":"Dean","given":"Jeff"},{"family":"Fedus","given":"William"}],"accessed":{"date-parts":[["2024",10,13]]},"issued":{"date-parts":[["2022",10,26]]}}}],"schema":"https://github.com/citation-style-language/schema/raw/master/csl-citation.json"} </w:instrText>
      </w:r>
      <w:r>
        <w:rPr>
          <w:rFonts w:ascii="Times New Roman" w:hAnsi="Times New Roman" w:cs="Times New Roman"/>
          <w:sz w:val="20"/>
          <w:szCs w:val="20"/>
        </w:rPr>
        <w:fldChar w:fldCharType="separate"/>
      </w:r>
      <w:r w:rsidR="008E5CC1" w:rsidRPr="008E5CC1">
        <w:rPr>
          <w:rFonts w:ascii="Times New Roman" w:hAnsi="Times New Roman" w:cs="Times New Roman"/>
          <w:kern w:val="0"/>
          <w:sz w:val="20"/>
          <w:vertAlign w:val="superscript"/>
        </w:rPr>
        <w:t>4</w:t>
      </w:r>
      <w:r>
        <w:rPr>
          <w:rFonts w:ascii="Times New Roman" w:hAnsi="Times New Roman" w:cs="Times New Roman"/>
          <w:sz w:val="20"/>
          <w:szCs w:val="20"/>
        </w:rPr>
        <w:fldChar w:fldCharType="end"/>
      </w:r>
      <w:r>
        <w:rPr>
          <w:rFonts w:ascii="Times New Roman" w:hAnsi="Times New Roman" w:cs="Times New Roman"/>
          <w:sz w:val="20"/>
          <w:szCs w:val="20"/>
        </w:rPr>
        <w:t xml:space="preserve">. Apart from achieving reasoning capabilities with higher number of parameters, several novel frameworks, statistical methods and novel architectures </w:t>
      </w:r>
      <w:r w:rsidR="00885943">
        <w:rPr>
          <w:rFonts w:ascii="Times New Roman" w:hAnsi="Times New Roman" w:cs="Times New Roman"/>
          <w:sz w:val="20"/>
          <w:szCs w:val="20"/>
        </w:rPr>
        <w:t>have</w:t>
      </w:r>
      <w:r>
        <w:rPr>
          <w:rFonts w:ascii="Times New Roman" w:hAnsi="Times New Roman" w:cs="Times New Roman"/>
          <w:sz w:val="20"/>
          <w:szCs w:val="20"/>
        </w:rPr>
        <w:t xml:space="preserve"> been introduced recently, where reasoning is promising with small language models as well.</w:t>
      </w:r>
      <w:r w:rsidR="00981937">
        <w:rPr>
          <w:rFonts w:ascii="Times New Roman" w:hAnsi="Times New Roman" w:cs="Times New Roman"/>
          <w:sz w:val="20"/>
          <w:szCs w:val="20"/>
        </w:rPr>
        <w:t xml:space="preserve"> Concept of scratchpads has been introduced in LLMs to handle the tasks </w:t>
      </w:r>
      <w:r w:rsidR="00EE3592">
        <w:rPr>
          <w:rFonts w:ascii="Times New Roman" w:hAnsi="Times New Roman" w:cs="Times New Roman"/>
          <w:sz w:val="20"/>
          <w:szCs w:val="20"/>
        </w:rPr>
        <w:t>that</w:t>
      </w:r>
      <w:r w:rsidR="00981937">
        <w:rPr>
          <w:rFonts w:ascii="Times New Roman" w:hAnsi="Times New Roman" w:cs="Times New Roman"/>
          <w:sz w:val="20"/>
          <w:szCs w:val="20"/>
        </w:rPr>
        <w:t xml:space="preserve"> require multistep computations </w:t>
      </w:r>
      <w:r w:rsidR="00981937">
        <w:rPr>
          <w:rFonts w:ascii="Times New Roman" w:hAnsi="Times New Roman" w:cs="Times New Roman"/>
          <w:sz w:val="20"/>
          <w:szCs w:val="20"/>
        </w:rPr>
        <w:fldChar w:fldCharType="begin"/>
      </w:r>
      <w:r w:rsidR="008E5CC1">
        <w:rPr>
          <w:rFonts w:ascii="Times New Roman" w:hAnsi="Times New Roman" w:cs="Times New Roman"/>
          <w:sz w:val="20"/>
          <w:szCs w:val="20"/>
        </w:rPr>
        <w:instrText xml:space="preserve"> ADDIN ZOTERO_ITEM CSL_CITATION {"citationID":"2CXaAbSO","properties":{"formattedCitation":"\\super 10\\nosupersub{}","plainCitation":"10","noteIndex":0},"citationItems":[{"id":23,"uris":["http://zotero.org/users/15396052/items/SSMPG6NK"],"itemData":{"id":23,"type":"article-journal","abstract":"Large pre-trained language models perform remarkably well on tasks that can be done “in one pass”, such as generating realistic text or synthesizing computer programs, yet they struggle with tasks that require unbounded multi-step computation, such as adding integers or executing programs. However, surprisingly, we ﬁnd that these same models are able to perform complex multi-step computations—even in the few-shot regime—when asked to perform the operation “step by step”, showing the results of intermediate computations. In this paper, we train Transformers to perform multi-step computations by asking them to emit intermediate computation steps into a “scratchpad”. We hypothesize that by providing supervision on the intermediate computation steps, the model gains additional learning signal on how to systematically generalize from small computations to larger ones. On a series of increasingly complex tasks ranging from long addition to the execution of arbitrary programs, we show that scratchpads dramatically improve the ability of language models to perform multi-step computations. Even though a model with a scratchpad is required to predict many more tokens, so there are more opportunities for the model to make errors, we ﬁnd that such models are better at the ﬁnal prediction task, perhaps because the individual steps are easier. We believe that this result provides an early indication of the potential power of intermediate computation within language models.","language":"en","source":"Zotero","title":"SHOW YOUR WORK: SCRATCHPADS FOR INTERMEDI- ATE COMPUTATION WITH LANGUAGE MODELS","author":[{"family":"Nye","given":"Maxwell"},{"family":"Andreassen","given":"Anders Johan"},{"family":"Gur-Ari","given":"Guy"},{"family":"Michalewski","given":"Henryk"},{"family":"Austin","given":"Jacob"},{"family":"Bieber","given":"David"},{"family":"Dohan","given":"David"},{"family":"Lewkowycz","given":"Aitor"},{"family":"Bosma","given":"Maarten"},{"family":"Luan","given":"David"},{"family":"Sutton","given":"Charles"},{"family":"Odena","given":"Augustus"}]}}],"schema":"https://github.com/citation-style-language/schema/raw/master/csl-citation.json"} </w:instrText>
      </w:r>
      <w:r w:rsidR="00981937">
        <w:rPr>
          <w:rFonts w:ascii="Times New Roman" w:hAnsi="Times New Roman" w:cs="Times New Roman"/>
          <w:sz w:val="20"/>
          <w:szCs w:val="20"/>
        </w:rPr>
        <w:fldChar w:fldCharType="separate"/>
      </w:r>
      <w:r w:rsidR="008E5CC1" w:rsidRPr="008E5CC1">
        <w:rPr>
          <w:rFonts w:ascii="Times New Roman" w:hAnsi="Times New Roman" w:cs="Times New Roman"/>
          <w:kern w:val="0"/>
          <w:sz w:val="20"/>
          <w:vertAlign w:val="superscript"/>
        </w:rPr>
        <w:t>10</w:t>
      </w:r>
      <w:r w:rsidR="00981937">
        <w:rPr>
          <w:rFonts w:ascii="Times New Roman" w:hAnsi="Times New Roman" w:cs="Times New Roman"/>
          <w:sz w:val="20"/>
          <w:szCs w:val="20"/>
        </w:rPr>
        <w:fldChar w:fldCharType="end"/>
      </w:r>
      <w:r w:rsidR="00981937">
        <w:rPr>
          <w:rFonts w:ascii="Times New Roman" w:hAnsi="Times New Roman" w:cs="Times New Roman"/>
          <w:sz w:val="20"/>
          <w:szCs w:val="20"/>
        </w:rPr>
        <w:t xml:space="preserve">. Scratchpad is sort of a buffer or memory where intermediate steps are generated and stored before producing the final answer. Instead of producing the final answer directly, the LLM generates a sequence of intermediate computation steps in the scratchpad, which allows the LLM to reason and perform tasks step-by-step. </w:t>
      </w:r>
      <w:r w:rsidR="00030E28">
        <w:rPr>
          <w:rFonts w:ascii="Times New Roman" w:hAnsi="Times New Roman" w:cs="Times New Roman"/>
          <w:sz w:val="20"/>
          <w:szCs w:val="20"/>
        </w:rPr>
        <w:t>CoT is another approach taken to enhance the reasoning capabilities of LLMs where it provides intermediate steps for few-shot learning instead of simply providing input-output pairs</w:t>
      </w:r>
      <w:r w:rsidR="0042205A">
        <w:rPr>
          <w:rFonts w:ascii="Times New Roman" w:hAnsi="Times New Roman" w:cs="Times New Roman"/>
          <w:sz w:val="20"/>
          <w:szCs w:val="20"/>
        </w:rPr>
        <w:t xml:space="preserve"> </w:t>
      </w:r>
      <w:r w:rsidR="0042205A">
        <w:rPr>
          <w:rFonts w:ascii="Times New Roman" w:hAnsi="Times New Roman" w:cs="Times New Roman"/>
          <w:sz w:val="20"/>
          <w:szCs w:val="20"/>
        </w:rPr>
        <w:fldChar w:fldCharType="begin"/>
      </w:r>
      <w:r w:rsidR="008E5CC1">
        <w:rPr>
          <w:rFonts w:ascii="Times New Roman" w:hAnsi="Times New Roman" w:cs="Times New Roman"/>
          <w:sz w:val="20"/>
          <w:szCs w:val="20"/>
        </w:rPr>
        <w:instrText xml:space="preserve"> ADDIN ZOTERO_ITEM CSL_CITATION {"citationID":"nzOBsbWO","properties":{"formattedCitation":"\\super 11\\nosupersub{}","plainCitation":"11","noteIndex":0},"citationItems":[{"id":158,"uris":["http://zotero.org/users/15396052/items/ADVMNCB7"],"itemData":{"id":158,"type":"article-journal","abstract":"We explore how generating a chain of thought—a series of intermediate reasoning steps—signiﬁcantly improves the ability of large language models to perform complex reasoning. In particular, we show how such reasoning abilities emerge naturally in sufﬁciently large language models via a simple method called chain-ofthought prompting, where a few chain of thought demonstrations are provided as exemplars in prompting. Experiments on three large language models show that chain-of-thought prompting improves performance on a range of arithmetic, commonsense, and symbolic reasoning tasks. The empirical gains can be striking. For instance, prompting a PaLM 540B with just eight chain-of-thought exemplars achieves state-of-the-art accuracy on the GSM8K benchmark of math word problems, surpassing even ﬁnetuned GPT-3 with a veriﬁer.","language":"en","source":"Zotero","title":"Chain-of-Thought Prompting Elicits Reasoning in Large Language Models","author":[{"family":"Wei","given":"Jason"},{"family":"Wang","given":"Xuezhi"},{"family":"Schuurmans","given":"Dale"},{"family":"Bosma","given":"Maarten"},{"family":"Ichter","given":"Brian"},{"family":"Xia","given":"Fei"},{"family":"Chi","given":"Ed H"},{"family":"Le","given":"Quoc V"},{"family":"Zhou","given":"Denny"}]}}],"schema":"https://github.com/citation-style-language/schema/raw/master/csl-citation.json"} </w:instrText>
      </w:r>
      <w:r w:rsidR="0042205A">
        <w:rPr>
          <w:rFonts w:ascii="Times New Roman" w:hAnsi="Times New Roman" w:cs="Times New Roman"/>
          <w:sz w:val="20"/>
          <w:szCs w:val="20"/>
        </w:rPr>
        <w:fldChar w:fldCharType="separate"/>
      </w:r>
      <w:r w:rsidR="008E5CC1" w:rsidRPr="008E5CC1">
        <w:rPr>
          <w:rFonts w:ascii="Times New Roman" w:hAnsi="Times New Roman" w:cs="Times New Roman"/>
          <w:kern w:val="0"/>
          <w:sz w:val="20"/>
          <w:vertAlign w:val="superscript"/>
        </w:rPr>
        <w:t>11</w:t>
      </w:r>
      <w:r w:rsidR="0042205A">
        <w:rPr>
          <w:rFonts w:ascii="Times New Roman" w:hAnsi="Times New Roman" w:cs="Times New Roman"/>
          <w:sz w:val="20"/>
          <w:szCs w:val="20"/>
        </w:rPr>
        <w:fldChar w:fldCharType="end"/>
      </w:r>
      <w:r w:rsidR="00030E28">
        <w:rPr>
          <w:rFonts w:ascii="Times New Roman" w:hAnsi="Times New Roman" w:cs="Times New Roman"/>
          <w:sz w:val="20"/>
          <w:szCs w:val="20"/>
        </w:rPr>
        <w:t>.</w:t>
      </w:r>
      <w:r w:rsidR="0042205A">
        <w:rPr>
          <w:rFonts w:ascii="Times New Roman" w:hAnsi="Times New Roman" w:cs="Times New Roman"/>
          <w:sz w:val="20"/>
          <w:szCs w:val="20"/>
        </w:rPr>
        <w:t xml:space="preserve"> Abstracting from CoT a recent study showed that reasoning of LLMs can be drained out by simply adding the phrase ‘Let’s think step by step’ where it enables multi step reasoning process </w:t>
      </w:r>
      <w:r w:rsidR="0042205A">
        <w:rPr>
          <w:rFonts w:ascii="Times New Roman" w:hAnsi="Times New Roman" w:cs="Times New Roman"/>
          <w:sz w:val="20"/>
          <w:szCs w:val="20"/>
        </w:rPr>
        <w:fldChar w:fldCharType="begin"/>
      </w:r>
      <w:r w:rsidR="008E5CC1">
        <w:rPr>
          <w:rFonts w:ascii="Times New Roman" w:hAnsi="Times New Roman" w:cs="Times New Roman"/>
          <w:sz w:val="20"/>
          <w:szCs w:val="20"/>
        </w:rPr>
        <w:instrText xml:space="preserve"> ADDIN ZOTERO_ITEM CSL_CITATION {"citationID":"08ED1FQd","properties":{"formattedCitation":"\\super 12\\nosupersub{}","plainCitation":"12","noteIndex":0},"citationItems":[{"id":121,"uris":["http://zotero.org/users/15396052/items/VMYXNDAE"],"itemData":{"id":121,"type":"article-journal","abstract":"Pretrained large language models (LLMs) are widely used in many sub-fields of natural language processing (NLP) and generally known as excellent few-shot learners with task-specific exemplars. Notably, chain of thought (CoT) prompting, a recent technique for eliciting complex multi-step reasoning through step-bystep answer examples, achieved the state-of-the-art performances in arithmetics and symbolic reasoning, difficult system-2 tasks that do not follow the standard scaling laws for LLMs. While these successes are often attributed to LLMs’ ability for few-shot learning, we show that LLMs are decent zero-shot reasoners by simply adding “Let’s think step by step” before each answer. Experimental results demonstrate that our Zero-shot-CoT, using the same single prompt template, significantly outperforms zero-shot LLM performances on diverse benchmark reasoning tasks including arithmetics (MultiArith, GSM8K, AQUA-RAT, SVAMP), symbolic reasoning (Last Letter, Coin Flip), and other logical reasoning tasks (Date Understanding, Tracking Shuffled Objects), without any hand-crafted few-shot examples, e.g. increasing the accuracy on MultiArith from 17.7% to 78.7% and GSM8K from 10.4% to 40.7% with large-scale InstructGPT model (text-davinci002), as well as similar magnitudes of improvements with another off-the-shelf large model, 540B parameter PaLM. The versatility of this single prompt across very diverse reasoning tasks hints at untapped and understudied fundamental zero-shot capabilities of LLMs, suggesting high-level, multi-task broad cognitive capabilities may be extracted by simple prompting. We hope our work not only serves as the minimal strongest zero-shot baseline for the challenging reasoning benchmarks, but also highlights the importance of carefully exploring and analyzing the enormous zero-shot knowledge hidden inside LLMs before crafting finetuning datasets or few-shot exemplars.","language":"en","source":"Zotero","title":"Large Language Models are Zero-Shot Reasoners","author":[{"family":"Kojima","given":"Takeshi"},{"family":"Gu","given":"Shixiang Shane"},{"family":"Reid","given":"Machel"},{"family":"Matsuo","given":"Yutaka"},{"family":"Iwasawa","given":"Yusuke"}]}}],"schema":"https://github.com/citation-style-language/schema/raw/master/csl-citation.json"} </w:instrText>
      </w:r>
      <w:r w:rsidR="0042205A">
        <w:rPr>
          <w:rFonts w:ascii="Times New Roman" w:hAnsi="Times New Roman" w:cs="Times New Roman"/>
          <w:sz w:val="20"/>
          <w:szCs w:val="20"/>
        </w:rPr>
        <w:fldChar w:fldCharType="separate"/>
      </w:r>
      <w:r w:rsidR="008E5CC1" w:rsidRPr="008E5CC1">
        <w:rPr>
          <w:rFonts w:ascii="Times New Roman" w:hAnsi="Times New Roman" w:cs="Times New Roman"/>
          <w:kern w:val="0"/>
          <w:sz w:val="20"/>
          <w:vertAlign w:val="superscript"/>
        </w:rPr>
        <w:t>12</w:t>
      </w:r>
      <w:r w:rsidR="0042205A">
        <w:rPr>
          <w:rFonts w:ascii="Times New Roman" w:hAnsi="Times New Roman" w:cs="Times New Roman"/>
          <w:sz w:val="20"/>
          <w:szCs w:val="20"/>
        </w:rPr>
        <w:fldChar w:fldCharType="end"/>
      </w:r>
      <w:r w:rsidR="0042205A">
        <w:rPr>
          <w:rFonts w:ascii="Times New Roman" w:hAnsi="Times New Roman" w:cs="Times New Roman"/>
          <w:sz w:val="20"/>
          <w:szCs w:val="20"/>
        </w:rPr>
        <w:t>. Moving in advance</w:t>
      </w:r>
      <w:r w:rsidR="0069585F">
        <w:rPr>
          <w:rFonts w:ascii="Times New Roman" w:hAnsi="Times New Roman" w:cs="Times New Roman"/>
          <w:sz w:val="20"/>
          <w:szCs w:val="20"/>
        </w:rPr>
        <w:t>,</w:t>
      </w:r>
      <w:r w:rsidR="0042205A">
        <w:rPr>
          <w:rFonts w:ascii="Times New Roman" w:hAnsi="Times New Roman" w:cs="Times New Roman"/>
          <w:sz w:val="20"/>
          <w:szCs w:val="20"/>
        </w:rPr>
        <w:t xml:space="preserve"> a methodology called Rethinking with Retrieval (RR) has been introduced where it generates multiple diverse reasoning paths for a given query</w:t>
      </w:r>
      <w:r w:rsidR="00B65AB7">
        <w:rPr>
          <w:rFonts w:ascii="Times New Roman" w:hAnsi="Times New Roman" w:cs="Times New Roman"/>
          <w:sz w:val="20"/>
          <w:szCs w:val="20"/>
        </w:rPr>
        <w:t xml:space="preserve"> </w:t>
      </w:r>
      <w:r w:rsidR="00B65AB7">
        <w:rPr>
          <w:rFonts w:ascii="Times New Roman" w:hAnsi="Times New Roman" w:cs="Times New Roman"/>
          <w:sz w:val="20"/>
          <w:szCs w:val="20"/>
        </w:rPr>
        <w:fldChar w:fldCharType="begin"/>
      </w:r>
      <w:r w:rsidR="008E5CC1">
        <w:rPr>
          <w:rFonts w:ascii="Times New Roman" w:hAnsi="Times New Roman" w:cs="Times New Roman"/>
          <w:sz w:val="20"/>
          <w:szCs w:val="20"/>
        </w:rPr>
        <w:instrText xml:space="preserve"> ADDIN ZOTERO_ITEM CSL_CITATION {"citationID":"HRJrJV9r","properties":{"formattedCitation":"\\super 13\\nosupersub{}","plainCitation":"13","noteIndex":0},"citationItems":[{"id":122,"uris":["http://zotero.org/users/15396052/items/SL7532VH"],"itemData":{"id":122,"type":"article","abstract":"Despite the success of large language models (LLMs) in various natural language processing (NLP) tasks, the stored knowledge in these models may inevitably be incomplete, out-of-date, or incorrect. This motivates the need to utilize external knowledge to assist LLMs. Unfortunately, current methods for incorporating external knowledge often require additional training or fine-tuning, which can be costly and may not be feasible for LLMs. To address this issue, we propose a novel post-processing approach, rethinking with retrieval (RR), which retrieves relevant external knowledge based on the decomposed reasoning steps obtained from the chain-of-thought (CoT) prompting. This lightweight approach does not require additional training or fine-tuning and is not limited by the input length of LLMs. We evaluate the effectiveness of RR through extensive experiments with GPT-3 on three complex reasoning tasks: commonsense reasoning, temporal reasoning, and tabular reasoning. Our results show that RR can produce more faithful explanations and improve the performance of LLMs.","language":"en","note":"arXiv:2301.00303 [cs]","number":"arXiv:2301.00303","publisher":"arXiv","source":"arXiv.org","title":"Rethinking with Retrieval: Faithful Large Language Model Inference","title-short":"Rethinking with Retrieval","URL":"http://arxiv.org/abs/2301.00303","author":[{"family":"He","given":"Hangfeng"},{"family":"Zhang","given":"Hongming"},{"family":"Roth","given":"Dan"}],"accessed":{"date-parts":[["2024",10,26]]},"issued":{"date-parts":[["2022",12,31]]}}}],"schema":"https://github.com/citation-style-language/schema/raw/master/csl-citation.json"} </w:instrText>
      </w:r>
      <w:r w:rsidR="00B65AB7">
        <w:rPr>
          <w:rFonts w:ascii="Times New Roman" w:hAnsi="Times New Roman" w:cs="Times New Roman"/>
          <w:sz w:val="20"/>
          <w:szCs w:val="20"/>
        </w:rPr>
        <w:fldChar w:fldCharType="separate"/>
      </w:r>
      <w:r w:rsidR="008E5CC1" w:rsidRPr="008E5CC1">
        <w:rPr>
          <w:rFonts w:ascii="Times New Roman" w:hAnsi="Times New Roman" w:cs="Times New Roman"/>
          <w:kern w:val="0"/>
          <w:sz w:val="20"/>
          <w:vertAlign w:val="superscript"/>
        </w:rPr>
        <w:t>13</w:t>
      </w:r>
      <w:r w:rsidR="00B65AB7">
        <w:rPr>
          <w:rFonts w:ascii="Times New Roman" w:hAnsi="Times New Roman" w:cs="Times New Roman"/>
          <w:sz w:val="20"/>
          <w:szCs w:val="20"/>
        </w:rPr>
        <w:fldChar w:fldCharType="end"/>
      </w:r>
      <w:r w:rsidR="00B65AB7">
        <w:rPr>
          <w:rFonts w:ascii="Times New Roman" w:hAnsi="Times New Roman" w:cs="Times New Roman"/>
          <w:sz w:val="20"/>
          <w:szCs w:val="20"/>
        </w:rPr>
        <w:t>. Then these steps are used to guide knowledge retrieval from external sources where it acts as search queries</w:t>
      </w:r>
      <w:r w:rsidR="00D92FC7">
        <w:rPr>
          <w:rFonts w:ascii="Times New Roman" w:hAnsi="Times New Roman" w:cs="Times New Roman"/>
          <w:sz w:val="20"/>
          <w:szCs w:val="20"/>
        </w:rPr>
        <w:t>.</w:t>
      </w:r>
      <w:r w:rsidR="00B65AB7">
        <w:rPr>
          <w:rFonts w:ascii="Times New Roman" w:hAnsi="Times New Roman" w:cs="Times New Roman"/>
          <w:sz w:val="20"/>
          <w:szCs w:val="20"/>
        </w:rPr>
        <w:t xml:space="preserve"> </w:t>
      </w:r>
      <w:r w:rsidR="00D92FC7">
        <w:rPr>
          <w:rFonts w:ascii="Times New Roman" w:hAnsi="Times New Roman" w:cs="Times New Roman"/>
          <w:sz w:val="20"/>
          <w:szCs w:val="20"/>
        </w:rPr>
        <w:t>F</w:t>
      </w:r>
      <w:r w:rsidR="00B65AB7">
        <w:rPr>
          <w:rFonts w:ascii="Times New Roman" w:hAnsi="Times New Roman" w:cs="Times New Roman"/>
          <w:sz w:val="20"/>
          <w:szCs w:val="20"/>
        </w:rPr>
        <w:t>inally, the model selects the answer supported by the most reliable reasoning path.</w:t>
      </w:r>
      <w:r w:rsidR="006B2E80">
        <w:rPr>
          <w:rFonts w:ascii="Times New Roman" w:hAnsi="Times New Roman" w:cs="Times New Roman"/>
          <w:sz w:val="20"/>
          <w:szCs w:val="20"/>
        </w:rPr>
        <w:t xml:space="preserve"> </w:t>
      </w:r>
      <w:r w:rsidR="00A14518">
        <w:rPr>
          <w:rFonts w:ascii="Times New Roman" w:hAnsi="Times New Roman" w:cs="Times New Roman"/>
          <w:sz w:val="20"/>
          <w:szCs w:val="20"/>
        </w:rPr>
        <w:t>Yet, f</w:t>
      </w:r>
      <w:r w:rsidR="006B2E80">
        <w:rPr>
          <w:rFonts w:ascii="Times New Roman" w:hAnsi="Times New Roman" w:cs="Times New Roman"/>
          <w:sz w:val="20"/>
          <w:szCs w:val="20"/>
        </w:rPr>
        <w:t xml:space="preserve">ollowing a human cognitive </w:t>
      </w:r>
      <w:r w:rsidR="00547D9C">
        <w:rPr>
          <w:rFonts w:ascii="Times New Roman" w:hAnsi="Times New Roman" w:cs="Times New Roman"/>
          <w:sz w:val="20"/>
          <w:szCs w:val="20"/>
        </w:rPr>
        <w:t>inspired reasoning</w:t>
      </w:r>
      <w:r w:rsidR="00F574ED">
        <w:rPr>
          <w:rFonts w:ascii="Times New Roman" w:hAnsi="Times New Roman" w:cs="Times New Roman"/>
          <w:sz w:val="20"/>
          <w:szCs w:val="20"/>
        </w:rPr>
        <w:t xml:space="preserve"> structure</w:t>
      </w:r>
      <w:r w:rsidR="00547D9C">
        <w:rPr>
          <w:rFonts w:ascii="Times New Roman" w:hAnsi="Times New Roman" w:cs="Times New Roman"/>
          <w:sz w:val="20"/>
          <w:szCs w:val="20"/>
        </w:rPr>
        <w:t xml:space="preserve"> remains </w:t>
      </w:r>
      <w:r w:rsidR="00F94A9A">
        <w:rPr>
          <w:rFonts w:ascii="Times New Roman" w:hAnsi="Times New Roman" w:cs="Times New Roman"/>
          <w:sz w:val="20"/>
          <w:szCs w:val="20"/>
        </w:rPr>
        <w:t>unaddressed.</w:t>
      </w:r>
    </w:p>
    <w:p w14:paraId="5AD27407" w14:textId="4414C3AD" w:rsidR="001F6D65" w:rsidRPr="00B93489" w:rsidRDefault="00B93489" w:rsidP="007158B4">
      <w:pPr>
        <w:pStyle w:val="ListParagraph"/>
        <w:keepNext/>
        <w:numPr>
          <w:ilvl w:val="0"/>
          <w:numId w:val="6"/>
        </w:numPr>
        <w:spacing w:line="240" w:lineRule="auto"/>
        <w:jc w:val="center"/>
        <w:rPr>
          <w:rFonts w:ascii="Times New Roman" w:hAnsi="Times New Roman" w:cs="Times New Roman"/>
          <w:b/>
          <w:bCs/>
          <w:sz w:val="24"/>
          <w:szCs w:val="24"/>
        </w:rPr>
      </w:pPr>
      <w:r w:rsidRPr="00B93489">
        <w:rPr>
          <w:rFonts w:ascii="Times New Roman" w:hAnsi="Times New Roman" w:cs="Times New Roman"/>
          <w:b/>
          <w:bCs/>
          <w:sz w:val="24"/>
          <w:szCs w:val="24"/>
        </w:rPr>
        <w:t>METHODOLOGY</w:t>
      </w:r>
    </w:p>
    <w:p w14:paraId="3CFA2BDF" w14:textId="2007B4A2" w:rsidR="001F6D65" w:rsidRPr="00BC6332" w:rsidRDefault="0082263D" w:rsidP="007158B4">
      <w:pPr>
        <w:keepNext/>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This work offers </w:t>
      </w:r>
      <w:r w:rsidR="009116B2" w:rsidRPr="00BC6332">
        <w:rPr>
          <w:rFonts w:ascii="Times New Roman" w:hAnsi="Times New Roman" w:cs="Times New Roman"/>
          <w:sz w:val="20"/>
          <w:szCs w:val="20"/>
        </w:rPr>
        <w:t xml:space="preserve">a novel RL training pipeline </w:t>
      </w:r>
      <w:r w:rsidR="00377B5E">
        <w:rPr>
          <w:rFonts w:ascii="Times New Roman" w:hAnsi="Times New Roman" w:cs="Times New Roman"/>
          <w:sz w:val="20"/>
          <w:szCs w:val="20"/>
        </w:rPr>
        <w:t>which</w:t>
      </w:r>
      <w:r w:rsidR="009116B2" w:rsidRPr="00BC6332">
        <w:rPr>
          <w:rFonts w:ascii="Times New Roman" w:hAnsi="Times New Roman" w:cs="Times New Roman"/>
          <w:sz w:val="20"/>
          <w:szCs w:val="20"/>
        </w:rPr>
        <w:t xml:space="preserve"> </w:t>
      </w:r>
      <w:r w:rsidR="00377B5E" w:rsidRPr="00BC6332">
        <w:rPr>
          <w:rFonts w:ascii="Times New Roman" w:hAnsi="Times New Roman" w:cs="Times New Roman"/>
          <w:sz w:val="20"/>
          <w:szCs w:val="20"/>
        </w:rPr>
        <w:t>introduces</w:t>
      </w:r>
      <w:r w:rsidR="009116B2" w:rsidRPr="00BC6332">
        <w:rPr>
          <w:rFonts w:ascii="Times New Roman" w:hAnsi="Times New Roman" w:cs="Times New Roman"/>
          <w:sz w:val="20"/>
          <w:szCs w:val="20"/>
        </w:rPr>
        <w:t xml:space="preserve"> the stochasticity to </w:t>
      </w:r>
      <w:r w:rsidR="00354AB3">
        <w:rPr>
          <w:rFonts w:ascii="Times New Roman" w:hAnsi="Times New Roman" w:cs="Times New Roman"/>
          <w:sz w:val="20"/>
          <w:szCs w:val="20"/>
        </w:rPr>
        <w:t xml:space="preserve">the reasoning of </w:t>
      </w:r>
      <w:r w:rsidR="001D7AE3">
        <w:rPr>
          <w:rFonts w:ascii="Times New Roman" w:hAnsi="Times New Roman" w:cs="Times New Roman"/>
          <w:sz w:val="20"/>
          <w:szCs w:val="20"/>
        </w:rPr>
        <w:t>the policy</w:t>
      </w:r>
      <w:r w:rsidR="00354AB3">
        <w:rPr>
          <w:rFonts w:ascii="Times New Roman" w:hAnsi="Times New Roman" w:cs="Times New Roman"/>
          <w:sz w:val="20"/>
          <w:szCs w:val="20"/>
        </w:rPr>
        <w:t xml:space="preserve"> model</w:t>
      </w:r>
      <w:r w:rsidR="009116B2" w:rsidRPr="00BC6332">
        <w:rPr>
          <w:rFonts w:ascii="Times New Roman" w:hAnsi="Times New Roman" w:cs="Times New Roman"/>
          <w:sz w:val="20"/>
          <w:szCs w:val="20"/>
        </w:rPr>
        <w:t xml:space="preserve"> via reward assignment while maintaining a </w:t>
      </w:r>
      <w:r w:rsidR="002424F2" w:rsidRPr="00BC6332">
        <w:rPr>
          <w:rFonts w:ascii="Times New Roman" w:hAnsi="Times New Roman" w:cs="Times New Roman"/>
          <w:sz w:val="20"/>
          <w:szCs w:val="20"/>
        </w:rPr>
        <w:t>philosophically</w:t>
      </w:r>
      <w:r w:rsidR="009116B2" w:rsidRPr="00BC6332">
        <w:rPr>
          <w:rFonts w:ascii="Times New Roman" w:hAnsi="Times New Roman" w:cs="Times New Roman"/>
          <w:sz w:val="20"/>
          <w:szCs w:val="20"/>
        </w:rPr>
        <w:t xml:space="preserve"> inspired CoT structure. </w:t>
      </w:r>
      <w:r>
        <w:rPr>
          <w:rFonts w:ascii="Times New Roman" w:hAnsi="Times New Roman" w:cs="Times New Roman"/>
          <w:sz w:val="20"/>
          <w:szCs w:val="20"/>
        </w:rPr>
        <w:t>The proposed</w:t>
      </w:r>
      <w:r w:rsidR="002424F2" w:rsidRPr="00BC6332">
        <w:rPr>
          <w:rFonts w:ascii="Times New Roman" w:hAnsi="Times New Roman" w:cs="Times New Roman"/>
          <w:sz w:val="20"/>
          <w:szCs w:val="20"/>
        </w:rPr>
        <w:t xml:space="preserve"> methodology avoids </w:t>
      </w:r>
      <w:r w:rsidR="007D57B6">
        <w:rPr>
          <w:rFonts w:ascii="Times New Roman" w:hAnsi="Times New Roman" w:cs="Times New Roman"/>
          <w:sz w:val="20"/>
          <w:szCs w:val="20"/>
        </w:rPr>
        <w:t xml:space="preserve">policy </w:t>
      </w:r>
      <w:proofErr w:type="gramStart"/>
      <w:r w:rsidR="007D57B6">
        <w:rPr>
          <w:rFonts w:ascii="Times New Roman" w:hAnsi="Times New Roman" w:cs="Times New Roman"/>
          <w:sz w:val="20"/>
          <w:szCs w:val="20"/>
        </w:rPr>
        <w:lastRenderedPageBreak/>
        <w:t>model</w:t>
      </w:r>
      <w:proofErr w:type="gramEnd"/>
      <w:r w:rsidR="002424F2" w:rsidRPr="00BC6332">
        <w:rPr>
          <w:rFonts w:ascii="Times New Roman" w:hAnsi="Times New Roman" w:cs="Times New Roman"/>
          <w:sz w:val="20"/>
          <w:szCs w:val="20"/>
        </w:rPr>
        <w:t xml:space="preserve"> by learning rigid reasoning patterns by adapting stochastic reasoning behavior, in contrast to current RL methods which learn or overoptimize deterministic reasoning.</w:t>
      </w:r>
    </w:p>
    <w:p w14:paraId="238B38C6" w14:textId="74CC0DB6" w:rsidR="002424F2" w:rsidRPr="00BC6332" w:rsidRDefault="002424F2" w:rsidP="007158B4">
      <w:pPr>
        <w:keepNext/>
        <w:spacing w:line="240" w:lineRule="auto"/>
        <w:jc w:val="both"/>
        <w:rPr>
          <w:rFonts w:ascii="Times New Roman" w:hAnsi="Times New Roman" w:cs="Times New Roman"/>
          <w:b/>
          <w:bCs/>
          <w:sz w:val="20"/>
          <w:szCs w:val="20"/>
        </w:rPr>
      </w:pPr>
      <w:r w:rsidRPr="00BC6332">
        <w:rPr>
          <w:rFonts w:ascii="Times New Roman" w:hAnsi="Times New Roman" w:cs="Times New Roman"/>
          <w:b/>
          <w:bCs/>
          <w:sz w:val="20"/>
          <w:szCs w:val="20"/>
        </w:rPr>
        <w:t xml:space="preserve">3.1 Novel CoT </w:t>
      </w:r>
      <w:r w:rsidR="00F704A5">
        <w:rPr>
          <w:rFonts w:ascii="Times New Roman" w:hAnsi="Times New Roman" w:cs="Times New Roman"/>
          <w:b/>
          <w:bCs/>
          <w:sz w:val="20"/>
          <w:szCs w:val="20"/>
        </w:rPr>
        <w:t>R</w:t>
      </w:r>
      <w:r w:rsidRPr="00BC6332">
        <w:rPr>
          <w:rFonts w:ascii="Times New Roman" w:hAnsi="Times New Roman" w:cs="Times New Roman"/>
          <w:b/>
          <w:bCs/>
          <w:sz w:val="20"/>
          <w:szCs w:val="20"/>
        </w:rPr>
        <w:t xml:space="preserve">easoning </w:t>
      </w:r>
      <w:r w:rsidR="00F704A5">
        <w:rPr>
          <w:rFonts w:ascii="Times New Roman" w:hAnsi="Times New Roman" w:cs="Times New Roman"/>
          <w:b/>
          <w:bCs/>
          <w:sz w:val="20"/>
          <w:szCs w:val="20"/>
        </w:rPr>
        <w:t>D</w:t>
      </w:r>
      <w:r w:rsidR="00BC6332">
        <w:rPr>
          <w:rFonts w:ascii="Times New Roman" w:hAnsi="Times New Roman" w:cs="Times New Roman"/>
          <w:b/>
          <w:bCs/>
          <w:sz w:val="20"/>
          <w:szCs w:val="20"/>
        </w:rPr>
        <w:t>ataset</w:t>
      </w:r>
    </w:p>
    <w:p w14:paraId="53FD355D" w14:textId="79333E64" w:rsidR="002424F2" w:rsidRPr="00BC6332" w:rsidRDefault="0082263D" w:rsidP="007158B4">
      <w:pPr>
        <w:keepNext/>
        <w:tabs>
          <w:tab w:val="left" w:pos="1080"/>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w:t>
      </w:r>
      <w:r w:rsidR="00063170">
        <w:rPr>
          <w:rFonts w:ascii="Times New Roman" w:hAnsi="Times New Roman" w:cs="Times New Roman"/>
          <w:sz w:val="20"/>
          <w:szCs w:val="20"/>
        </w:rPr>
        <w:t>proposed</w:t>
      </w:r>
      <w:r w:rsidR="002424F2" w:rsidRPr="00BC6332">
        <w:rPr>
          <w:rFonts w:ascii="Times New Roman" w:hAnsi="Times New Roman" w:cs="Times New Roman"/>
          <w:sz w:val="20"/>
          <w:szCs w:val="20"/>
        </w:rPr>
        <w:t xml:space="preserve"> CoT architecture</w:t>
      </w:r>
      <w:r w:rsidR="00B6526C">
        <w:rPr>
          <w:rFonts w:ascii="Times New Roman" w:hAnsi="Times New Roman" w:cs="Times New Roman"/>
          <w:sz w:val="20"/>
          <w:szCs w:val="20"/>
        </w:rPr>
        <w:t xml:space="preserve"> was inspired by an early stage work</w:t>
      </w:r>
      <w:r w:rsidR="002424F2" w:rsidRPr="00BC6332">
        <w:rPr>
          <w:rFonts w:ascii="Times New Roman" w:hAnsi="Times New Roman" w:cs="Times New Roman"/>
          <w:sz w:val="20"/>
          <w:szCs w:val="20"/>
        </w:rPr>
        <w:t xml:space="preserve">, </w:t>
      </w:r>
      <w:r w:rsidR="00CE1CCA">
        <w:rPr>
          <w:rFonts w:ascii="Times New Roman" w:hAnsi="Times New Roman" w:cs="Times New Roman"/>
          <w:sz w:val="20"/>
          <w:szCs w:val="20"/>
        </w:rPr>
        <w:t>where authors have</w:t>
      </w:r>
      <w:r w:rsidR="002424F2" w:rsidRPr="00BC6332">
        <w:rPr>
          <w:rFonts w:ascii="Times New Roman" w:hAnsi="Times New Roman" w:cs="Times New Roman"/>
          <w:sz w:val="20"/>
          <w:szCs w:val="20"/>
        </w:rPr>
        <w:t xml:space="preserve"> </w:t>
      </w:r>
      <w:r w:rsidR="005F5C8C">
        <w:rPr>
          <w:rFonts w:ascii="Times New Roman" w:hAnsi="Times New Roman" w:cs="Times New Roman"/>
          <w:sz w:val="20"/>
          <w:szCs w:val="20"/>
        </w:rPr>
        <w:t>identified</w:t>
      </w:r>
      <w:r>
        <w:rPr>
          <w:rFonts w:ascii="Times New Roman" w:hAnsi="Times New Roman" w:cs="Times New Roman"/>
          <w:sz w:val="20"/>
          <w:szCs w:val="20"/>
        </w:rPr>
        <w:t xml:space="preserve"> </w:t>
      </w:r>
      <w:r w:rsidR="004F76EF">
        <w:rPr>
          <w:rFonts w:ascii="Times New Roman" w:hAnsi="Times New Roman" w:cs="Times New Roman"/>
          <w:sz w:val="20"/>
          <w:szCs w:val="20"/>
        </w:rPr>
        <w:t xml:space="preserve">and proposed </w:t>
      </w:r>
      <w:r>
        <w:rPr>
          <w:rFonts w:ascii="Times New Roman" w:hAnsi="Times New Roman" w:cs="Times New Roman"/>
          <w:sz w:val="20"/>
          <w:szCs w:val="20"/>
        </w:rPr>
        <w:t>a</w:t>
      </w:r>
      <w:r w:rsidR="002424F2" w:rsidRPr="00BC6332">
        <w:rPr>
          <w:rFonts w:ascii="Times New Roman" w:hAnsi="Times New Roman" w:cs="Times New Roman"/>
          <w:sz w:val="20"/>
          <w:szCs w:val="20"/>
        </w:rPr>
        <w:t xml:space="preserve"> </w:t>
      </w:r>
      <w:r w:rsidR="00F2533E" w:rsidRPr="00BC6332">
        <w:rPr>
          <w:rFonts w:ascii="Times New Roman" w:hAnsi="Times New Roman" w:cs="Times New Roman"/>
          <w:sz w:val="20"/>
          <w:szCs w:val="20"/>
        </w:rPr>
        <w:t>cognitive</w:t>
      </w:r>
      <w:r w:rsidR="002424F2" w:rsidRPr="00BC6332">
        <w:rPr>
          <w:rFonts w:ascii="Times New Roman" w:hAnsi="Times New Roman" w:cs="Times New Roman"/>
          <w:sz w:val="20"/>
          <w:szCs w:val="20"/>
        </w:rPr>
        <w:t xml:space="preserve"> architecture </w:t>
      </w:r>
      <w:r w:rsidR="00D504B6">
        <w:rPr>
          <w:rFonts w:ascii="Times New Roman" w:hAnsi="Times New Roman" w:cs="Times New Roman"/>
          <w:sz w:val="20"/>
          <w:szCs w:val="20"/>
        </w:rPr>
        <w:t xml:space="preserve">in </w:t>
      </w:r>
      <w:r w:rsidR="002424F2" w:rsidRPr="00BC6332">
        <w:rPr>
          <w:rFonts w:ascii="Times New Roman" w:hAnsi="Times New Roman" w:cs="Times New Roman"/>
          <w:sz w:val="20"/>
          <w:szCs w:val="20"/>
        </w:rPr>
        <w:t>human reasoning and planning</w:t>
      </w:r>
      <w:r w:rsidR="009D0890">
        <w:rPr>
          <w:rFonts w:ascii="Times New Roman" w:hAnsi="Times New Roman" w:cs="Times New Roman"/>
          <w:sz w:val="20"/>
          <w:szCs w:val="20"/>
        </w:rPr>
        <w:t xml:space="preserve"> </w:t>
      </w:r>
      <w:r w:rsidR="009D0890">
        <w:rPr>
          <w:rFonts w:ascii="Times New Roman" w:hAnsi="Times New Roman" w:cs="Times New Roman"/>
          <w:sz w:val="20"/>
          <w:szCs w:val="20"/>
        </w:rPr>
        <w:fldChar w:fldCharType="begin"/>
      </w:r>
      <w:r w:rsidR="009D0890">
        <w:rPr>
          <w:rFonts w:ascii="Times New Roman" w:hAnsi="Times New Roman" w:cs="Times New Roman"/>
          <w:sz w:val="20"/>
          <w:szCs w:val="20"/>
        </w:rPr>
        <w:instrText xml:space="preserve"> ADDIN ZOTERO_ITEM CSL_CITATION {"citationID":"MKoiL9zE","properties":{"formattedCitation":"\\super 14\\nosupersub{}","plainCitation":"14","noteIndex":0},"citationItems":[{"id":166,"uris":["http://zotero.org/users/15396052/items/XGIYVA3Q"],"itemData":{"id":166,"type":"article-journal","DOI":"https://doi.org/10.1016/0004-3702(84)90011-0","ISSN":"0004-3702","issue":"2","title":"Planning and understanding: A computational approach to human reasoning","volume":"23","author":[{"family":"Wilensky","given":"R"}],"issued":{"date-parts":[["1984"]]}}}],"schema":"https://github.com/citation-style-language/schema/raw/master/csl-citation.json"} </w:instrText>
      </w:r>
      <w:r w:rsidR="009D0890">
        <w:rPr>
          <w:rFonts w:ascii="Times New Roman" w:hAnsi="Times New Roman" w:cs="Times New Roman"/>
          <w:sz w:val="20"/>
          <w:szCs w:val="20"/>
        </w:rPr>
        <w:fldChar w:fldCharType="separate"/>
      </w:r>
      <w:r w:rsidR="009D0890" w:rsidRPr="009D0890">
        <w:rPr>
          <w:rFonts w:ascii="Times New Roman" w:hAnsi="Times New Roman" w:cs="Times New Roman"/>
          <w:kern w:val="0"/>
          <w:sz w:val="20"/>
          <w:vertAlign w:val="superscript"/>
        </w:rPr>
        <w:t>14</w:t>
      </w:r>
      <w:r w:rsidR="009D0890">
        <w:rPr>
          <w:rFonts w:ascii="Times New Roman" w:hAnsi="Times New Roman" w:cs="Times New Roman"/>
          <w:sz w:val="20"/>
          <w:szCs w:val="20"/>
        </w:rPr>
        <w:fldChar w:fldCharType="end"/>
      </w:r>
      <w:r w:rsidR="002424F2" w:rsidRPr="00BC6332">
        <w:rPr>
          <w:rFonts w:ascii="Times New Roman" w:hAnsi="Times New Roman" w:cs="Times New Roman"/>
          <w:sz w:val="20"/>
          <w:szCs w:val="20"/>
        </w:rPr>
        <w:t>.</w:t>
      </w:r>
      <w:r w:rsidR="00F2533E" w:rsidRPr="00BC6332">
        <w:rPr>
          <w:rFonts w:ascii="Times New Roman" w:hAnsi="Times New Roman" w:cs="Times New Roman"/>
          <w:sz w:val="20"/>
          <w:szCs w:val="20"/>
        </w:rPr>
        <w:t xml:space="preserve"> The authors have identified four key components </w:t>
      </w:r>
      <w:r w:rsidR="007076CF" w:rsidRPr="00BC6332">
        <w:rPr>
          <w:rFonts w:ascii="Times New Roman" w:hAnsi="Times New Roman" w:cs="Times New Roman"/>
          <w:sz w:val="20"/>
          <w:szCs w:val="20"/>
        </w:rPr>
        <w:t>involving</w:t>
      </w:r>
      <w:r w:rsidR="00F2533E" w:rsidRPr="00BC6332">
        <w:rPr>
          <w:rFonts w:ascii="Times New Roman" w:hAnsi="Times New Roman" w:cs="Times New Roman"/>
          <w:sz w:val="20"/>
          <w:szCs w:val="20"/>
        </w:rPr>
        <w:t xml:space="preserve"> human </w:t>
      </w:r>
      <w:r w:rsidR="00EC011D">
        <w:rPr>
          <w:rFonts w:ascii="Times New Roman" w:hAnsi="Times New Roman" w:cs="Times New Roman"/>
          <w:sz w:val="20"/>
          <w:szCs w:val="20"/>
        </w:rPr>
        <w:t>thinking</w:t>
      </w:r>
      <w:r w:rsidR="00F2533E" w:rsidRPr="00BC6332">
        <w:rPr>
          <w:rFonts w:ascii="Times New Roman" w:hAnsi="Times New Roman" w:cs="Times New Roman"/>
          <w:sz w:val="20"/>
          <w:szCs w:val="20"/>
        </w:rPr>
        <w:t xml:space="preserve"> which can be used in computer science via</w:t>
      </w:r>
      <w:r w:rsidR="006A5400">
        <w:rPr>
          <w:rFonts w:ascii="Times New Roman" w:hAnsi="Times New Roman" w:cs="Times New Roman"/>
          <w:sz w:val="20"/>
          <w:szCs w:val="20"/>
        </w:rPr>
        <w:t xml:space="preserve"> novel</w:t>
      </w:r>
      <w:r w:rsidR="00F2533E" w:rsidRPr="00BC6332">
        <w:rPr>
          <w:rFonts w:ascii="Times New Roman" w:hAnsi="Times New Roman" w:cs="Times New Roman"/>
          <w:sz w:val="20"/>
          <w:szCs w:val="20"/>
        </w:rPr>
        <w:t xml:space="preserve"> data</w:t>
      </w:r>
      <w:r w:rsidR="00EC011D">
        <w:rPr>
          <w:rFonts w:ascii="Times New Roman" w:hAnsi="Times New Roman" w:cs="Times New Roman"/>
          <w:sz w:val="20"/>
          <w:szCs w:val="20"/>
        </w:rPr>
        <w:t xml:space="preserve"> architecture</w:t>
      </w:r>
      <w:r w:rsidR="00F2533E" w:rsidRPr="00BC6332">
        <w:rPr>
          <w:rFonts w:ascii="Times New Roman" w:hAnsi="Times New Roman" w:cs="Times New Roman"/>
          <w:sz w:val="20"/>
          <w:szCs w:val="20"/>
        </w:rPr>
        <w:t xml:space="preserve">. Structured reasoning is important in LLM inferencing to boost up the exploration with a forceful step wise token generation with </w:t>
      </w:r>
      <w:r w:rsidR="00BA47DA">
        <w:rPr>
          <w:rFonts w:ascii="Times New Roman" w:hAnsi="Times New Roman" w:cs="Times New Roman"/>
          <w:sz w:val="20"/>
          <w:szCs w:val="20"/>
        </w:rPr>
        <w:t xml:space="preserve">already </w:t>
      </w:r>
      <w:r w:rsidR="00F2533E" w:rsidRPr="00BC6332">
        <w:rPr>
          <w:rFonts w:ascii="Times New Roman" w:hAnsi="Times New Roman" w:cs="Times New Roman"/>
          <w:sz w:val="20"/>
          <w:szCs w:val="20"/>
        </w:rPr>
        <w:t>learned patterns.</w:t>
      </w:r>
    </w:p>
    <w:p w14:paraId="0D643B92" w14:textId="1C1ACFB5" w:rsidR="00F2533E" w:rsidRPr="00BC6332" w:rsidRDefault="0082263D" w:rsidP="007158B4">
      <w:pPr>
        <w:keepNext/>
        <w:tabs>
          <w:tab w:val="left" w:pos="1080"/>
        </w:tabs>
        <w:spacing w:line="240" w:lineRule="auto"/>
        <w:jc w:val="both"/>
        <w:rPr>
          <w:rFonts w:ascii="Times New Roman" w:hAnsi="Times New Roman" w:cs="Times New Roman"/>
          <w:sz w:val="20"/>
          <w:szCs w:val="20"/>
        </w:rPr>
      </w:pPr>
      <w:r>
        <w:rPr>
          <w:rFonts w:ascii="Times New Roman" w:hAnsi="Times New Roman" w:cs="Times New Roman"/>
          <w:sz w:val="20"/>
          <w:szCs w:val="20"/>
        </w:rPr>
        <w:t>A synthetic dataset has been generated</w:t>
      </w:r>
      <w:r w:rsidR="00BA2BE8" w:rsidRPr="00BC6332">
        <w:rPr>
          <w:rFonts w:ascii="Times New Roman" w:hAnsi="Times New Roman" w:cs="Times New Roman"/>
          <w:sz w:val="20"/>
          <w:szCs w:val="20"/>
        </w:rPr>
        <w:t xml:space="preserve"> which aligns with </w:t>
      </w:r>
      <w:r w:rsidR="00E709E4">
        <w:rPr>
          <w:rFonts w:ascii="Times New Roman" w:hAnsi="Times New Roman" w:cs="Times New Roman"/>
          <w:sz w:val="20"/>
          <w:szCs w:val="20"/>
        </w:rPr>
        <w:t>the</w:t>
      </w:r>
      <w:r w:rsidR="00BA2BE8" w:rsidRPr="00BC6332">
        <w:rPr>
          <w:rFonts w:ascii="Times New Roman" w:hAnsi="Times New Roman" w:cs="Times New Roman"/>
          <w:sz w:val="20"/>
          <w:szCs w:val="20"/>
        </w:rPr>
        <w:t xml:space="preserve"> novel key components</w:t>
      </w:r>
      <w:r w:rsidR="000229EA">
        <w:rPr>
          <w:rFonts w:ascii="Times New Roman" w:hAnsi="Times New Roman" w:cs="Times New Roman"/>
          <w:sz w:val="20"/>
          <w:szCs w:val="20"/>
        </w:rPr>
        <w:t>,</w:t>
      </w:r>
      <w:r w:rsidR="00BA2BE8" w:rsidRPr="00BC6332">
        <w:rPr>
          <w:rFonts w:ascii="Times New Roman" w:hAnsi="Times New Roman" w:cs="Times New Roman"/>
          <w:sz w:val="20"/>
          <w:szCs w:val="20"/>
        </w:rPr>
        <w:t xml:space="preserve"> from the original dataset ‘</w:t>
      </w:r>
      <w:proofErr w:type="spellStart"/>
      <w:r w:rsidR="00BA2BE8" w:rsidRPr="00BC6332">
        <w:rPr>
          <w:rFonts w:ascii="Times New Roman" w:hAnsi="Times New Roman" w:cs="Times New Roman"/>
          <w:sz w:val="20"/>
          <w:szCs w:val="20"/>
        </w:rPr>
        <w:t>cognitivecomputations</w:t>
      </w:r>
      <w:proofErr w:type="spellEnd"/>
      <w:r w:rsidR="00BA2BE8" w:rsidRPr="00BC6332">
        <w:rPr>
          <w:rFonts w:ascii="Times New Roman" w:hAnsi="Times New Roman" w:cs="Times New Roman"/>
          <w:sz w:val="20"/>
          <w:szCs w:val="20"/>
        </w:rPr>
        <w:t xml:space="preserve">/dolphin-r1’ which is available </w:t>
      </w:r>
      <w:r>
        <w:rPr>
          <w:rFonts w:ascii="Times New Roman" w:hAnsi="Times New Roman" w:cs="Times New Roman"/>
          <w:sz w:val="20"/>
          <w:szCs w:val="20"/>
        </w:rPr>
        <w:t>under</w:t>
      </w:r>
      <w:r w:rsidR="00BA2BE8" w:rsidRPr="00BC6332">
        <w:rPr>
          <w:rFonts w:ascii="Times New Roman" w:hAnsi="Times New Roman" w:cs="Times New Roman"/>
          <w:sz w:val="20"/>
          <w:szCs w:val="20"/>
        </w:rPr>
        <w:t xml:space="preserve"> Hugging Face. GPT-4o-mini has been used for the synthetic dataset generation process with an instructional prompt. The dataset breakdowns the answer into four step wise reasoning steps, for a given question. Goal detector is the initial step where LLM identifies its purpose properly, then plan generator</w:t>
      </w:r>
      <w:r>
        <w:rPr>
          <w:rFonts w:ascii="Times New Roman" w:hAnsi="Times New Roman" w:cs="Times New Roman"/>
          <w:sz w:val="20"/>
          <w:szCs w:val="20"/>
        </w:rPr>
        <w:t xml:space="preserve"> comes into play</w:t>
      </w:r>
      <w:r w:rsidR="00BA2BE8" w:rsidRPr="00BC6332">
        <w:rPr>
          <w:rFonts w:ascii="Times New Roman" w:hAnsi="Times New Roman" w:cs="Times New Roman"/>
          <w:sz w:val="20"/>
          <w:szCs w:val="20"/>
        </w:rPr>
        <w:t xml:space="preserve"> where LLM generates a plan to achieve the identified goal</w:t>
      </w:r>
      <w:r w:rsidR="00034614">
        <w:rPr>
          <w:rFonts w:ascii="Times New Roman" w:hAnsi="Times New Roman" w:cs="Times New Roman"/>
          <w:sz w:val="20"/>
          <w:szCs w:val="20"/>
        </w:rPr>
        <w:t>.</w:t>
      </w:r>
      <w:r w:rsidR="00BA2BE8" w:rsidRPr="00BC6332">
        <w:rPr>
          <w:rFonts w:ascii="Times New Roman" w:hAnsi="Times New Roman" w:cs="Times New Roman"/>
          <w:sz w:val="20"/>
          <w:szCs w:val="20"/>
        </w:rPr>
        <w:t xml:space="preserve"> Projector</w:t>
      </w:r>
      <w:r>
        <w:rPr>
          <w:rFonts w:ascii="Times New Roman" w:hAnsi="Times New Roman" w:cs="Times New Roman"/>
          <w:sz w:val="20"/>
          <w:szCs w:val="20"/>
        </w:rPr>
        <w:t>,</w:t>
      </w:r>
      <w:r w:rsidR="00BA2BE8" w:rsidRPr="00BC6332">
        <w:rPr>
          <w:rFonts w:ascii="Times New Roman" w:hAnsi="Times New Roman" w:cs="Times New Roman"/>
          <w:sz w:val="20"/>
          <w:szCs w:val="20"/>
        </w:rPr>
        <w:t xml:space="preserve"> where LL</w:t>
      </w:r>
      <w:r>
        <w:rPr>
          <w:rFonts w:ascii="Times New Roman" w:hAnsi="Times New Roman" w:cs="Times New Roman"/>
          <w:sz w:val="20"/>
          <w:szCs w:val="20"/>
        </w:rPr>
        <w:t>M projects whether the generated</w:t>
      </w:r>
      <w:r w:rsidR="00BA2BE8" w:rsidRPr="00BC6332">
        <w:rPr>
          <w:rFonts w:ascii="Times New Roman" w:hAnsi="Times New Roman" w:cs="Times New Roman"/>
          <w:sz w:val="20"/>
          <w:szCs w:val="20"/>
        </w:rPr>
        <w:t xml:space="preserve"> plan leads to a successful conclusion. Finally, the executor, where LLM executes the plan and </w:t>
      </w:r>
      <w:r w:rsidR="001D3DE6" w:rsidRPr="00BC6332">
        <w:rPr>
          <w:rFonts w:ascii="Times New Roman" w:hAnsi="Times New Roman" w:cs="Times New Roman"/>
          <w:sz w:val="20"/>
          <w:szCs w:val="20"/>
        </w:rPr>
        <w:t>concludes</w:t>
      </w:r>
      <w:r w:rsidR="00BA2BE8" w:rsidRPr="00BC6332">
        <w:rPr>
          <w:rFonts w:ascii="Times New Roman" w:hAnsi="Times New Roman" w:cs="Times New Roman"/>
          <w:sz w:val="20"/>
          <w:szCs w:val="20"/>
        </w:rPr>
        <w:t xml:space="preserve"> if the projector is confident about the plan.</w:t>
      </w:r>
    </w:p>
    <w:p w14:paraId="6BFD3524" w14:textId="17EC44B1" w:rsidR="003A4683" w:rsidRPr="00BC6332" w:rsidRDefault="001C0526" w:rsidP="001536F8">
      <w:pPr>
        <w:keepNext/>
        <w:tabs>
          <w:tab w:val="left" w:pos="1080"/>
        </w:tabs>
        <w:spacing w:after="0" w:line="240" w:lineRule="auto"/>
        <w:jc w:val="both"/>
        <w:rPr>
          <w:rFonts w:ascii="Times New Roman" w:hAnsi="Times New Roman" w:cs="Times New Roman"/>
          <w:i/>
          <w:iCs/>
          <w:sz w:val="20"/>
          <w:szCs w:val="20"/>
        </w:rPr>
      </w:pPr>
      <w:r w:rsidRPr="00BC6332">
        <w:rPr>
          <w:rFonts w:ascii="Times New Roman" w:hAnsi="Times New Roman" w:cs="Times New Roman"/>
          <w:i/>
          <w:iCs/>
          <w:sz w:val="20"/>
          <w:szCs w:val="20"/>
        </w:rPr>
        <w:t>Ex: -</w:t>
      </w:r>
      <w:r w:rsidR="00BA2BE8" w:rsidRPr="00BC6332">
        <w:rPr>
          <w:rFonts w:ascii="Times New Roman" w:hAnsi="Times New Roman" w:cs="Times New Roman"/>
          <w:i/>
          <w:iCs/>
          <w:sz w:val="20"/>
          <w:szCs w:val="20"/>
        </w:rPr>
        <w:t xml:space="preserve"> </w:t>
      </w:r>
      <w:r w:rsidRPr="00BC6332">
        <w:rPr>
          <w:rFonts w:ascii="Times New Roman" w:hAnsi="Times New Roman" w:cs="Times New Roman"/>
          <w:i/>
          <w:iCs/>
          <w:sz w:val="20"/>
          <w:szCs w:val="20"/>
        </w:rPr>
        <w:t>Question:</w:t>
      </w:r>
      <w:r w:rsidR="003A4683" w:rsidRPr="00BC6332">
        <w:rPr>
          <w:rFonts w:ascii="Times New Roman" w:hAnsi="Times New Roman" w:cs="Times New Roman"/>
          <w:i/>
          <w:iCs/>
          <w:sz w:val="20"/>
          <w:szCs w:val="20"/>
        </w:rPr>
        <w:t xml:space="preserve"> What </w:t>
      </w:r>
      <w:r w:rsidRPr="00BC6332">
        <w:rPr>
          <w:rFonts w:ascii="Times New Roman" w:hAnsi="Times New Roman" w:cs="Times New Roman"/>
          <w:i/>
          <w:iCs/>
          <w:sz w:val="20"/>
          <w:szCs w:val="20"/>
        </w:rPr>
        <w:t>is the</w:t>
      </w:r>
      <w:r w:rsidR="003A4683" w:rsidRPr="00BC6332">
        <w:rPr>
          <w:rFonts w:ascii="Times New Roman" w:hAnsi="Times New Roman" w:cs="Times New Roman"/>
          <w:i/>
          <w:iCs/>
          <w:sz w:val="20"/>
          <w:szCs w:val="20"/>
        </w:rPr>
        <w:t xml:space="preserve"> sum of 2 + </w:t>
      </w:r>
      <w:r w:rsidR="003D309D" w:rsidRPr="00BC6332">
        <w:rPr>
          <w:rFonts w:ascii="Times New Roman" w:hAnsi="Times New Roman" w:cs="Times New Roman"/>
          <w:i/>
          <w:iCs/>
          <w:sz w:val="20"/>
          <w:szCs w:val="20"/>
        </w:rPr>
        <w:t>2?</w:t>
      </w:r>
    </w:p>
    <w:p w14:paraId="5E95CF65" w14:textId="2DDADD0B" w:rsidR="003A4683" w:rsidRPr="00BC6332" w:rsidRDefault="001C0526" w:rsidP="001536F8">
      <w:pPr>
        <w:keepNext/>
        <w:tabs>
          <w:tab w:val="left" w:pos="1080"/>
        </w:tabs>
        <w:spacing w:after="0" w:line="240" w:lineRule="auto"/>
        <w:jc w:val="both"/>
        <w:rPr>
          <w:rFonts w:ascii="Times New Roman" w:hAnsi="Times New Roman" w:cs="Times New Roman"/>
          <w:i/>
          <w:iCs/>
          <w:sz w:val="20"/>
          <w:szCs w:val="20"/>
        </w:rPr>
      </w:pPr>
      <w:r w:rsidRPr="00BC6332">
        <w:rPr>
          <w:rFonts w:ascii="Times New Roman" w:hAnsi="Times New Roman" w:cs="Times New Roman"/>
          <w:i/>
          <w:iCs/>
          <w:sz w:val="20"/>
          <w:szCs w:val="20"/>
        </w:rPr>
        <w:t>Answer:</w:t>
      </w:r>
      <w:r w:rsidR="003A4683" w:rsidRPr="00BC6332">
        <w:rPr>
          <w:rFonts w:ascii="Times New Roman" w:hAnsi="Times New Roman" w:cs="Times New Roman"/>
          <w:i/>
          <w:iCs/>
          <w:sz w:val="20"/>
          <w:szCs w:val="20"/>
        </w:rPr>
        <w:t xml:space="preserve"> &lt;</w:t>
      </w:r>
      <w:proofErr w:type="spellStart"/>
      <w:r w:rsidR="00E61CB3" w:rsidRPr="00BC6332">
        <w:rPr>
          <w:rFonts w:ascii="Times New Roman" w:hAnsi="Times New Roman" w:cs="Times New Roman"/>
          <w:i/>
          <w:iCs/>
          <w:sz w:val="20"/>
          <w:szCs w:val="20"/>
        </w:rPr>
        <w:t>goal</w:t>
      </w:r>
      <w:r w:rsidR="00E61CB3">
        <w:rPr>
          <w:rFonts w:ascii="Times New Roman" w:hAnsi="Times New Roman" w:cs="Times New Roman"/>
          <w:i/>
          <w:iCs/>
          <w:sz w:val="20"/>
          <w:szCs w:val="20"/>
        </w:rPr>
        <w:t>_</w:t>
      </w:r>
      <w:r w:rsidR="00E61CB3" w:rsidRPr="00BC6332">
        <w:rPr>
          <w:rFonts w:ascii="Times New Roman" w:hAnsi="Times New Roman" w:cs="Times New Roman"/>
          <w:i/>
          <w:iCs/>
          <w:sz w:val="20"/>
          <w:szCs w:val="20"/>
        </w:rPr>
        <w:t>detector</w:t>
      </w:r>
      <w:proofErr w:type="spellEnd"/>
      <w:r w:rsidR="003A4683" w:rsidRPr="00BC6332">
        <w:rPr>
          <w:rFonts w:ascii="Times New Roman" w:hAnsi="Times New Roman" w:cs="Times New Roman"/>
          <w:i/>
          <w:iCs/>
          <w:sz w:val="20"/>
          <w:szCs w:val="20"/>
        </w:rPr>
        <w:t>&gt; Identify the problem goal &lt;/</w:t>
      </w:r>
      <w:proofErr w:type="spellStart"/>
      <w:r w:rsidR="003A4683" w:rsidRPr="00BC6332">
        <w:rPr>
          <w:rFonts w:ascii="Times New Roman" w:hAnsi="Times New Roman" w:cs="Times New Roman"/>
          <w:i/>
          <w:iCs/>
          <w:sz w:val="20"/>
          <w:szCs w:val="20"/>
        </w:rPr>
        <w:t>goal_detector</w:t>
      </w:r>
      <w:proofErr w:type="spellEnd"/>
      <w:r w:rsidR="003A4683" w:rsidRPr="00BC6332">
        <w:rPr>
          <w:rFonts w:ascii="Times New Roman" w:hAnsi="Times New Roman" w:cs="Times New Roman"/>
          <w:i/>
          <w:iCs/>
          <w:sz w:val="20"/>
          <w:szCs w:val="20"/>
        </w:rPr>
        <w:t xml:space="preserve">&gt;  </w:t>
      </w:r>
    </w:p>
    <w:p w14:paraId="3442421D" w14:textId="0F9B7F82" w:rsidR="003A4683" w:rsidRPr="00BC6332" w:rsidRDefault="003A4683" w:rsidP="001536F8">
      <w:pPr>
        <w:keepNext/>
        <w:tabs>
          <w:tab w:val="left" w:pos="1080"/>
        </w:tabs>
        <w:spacing w:after="0" w:line="240" w:lineRule="auto"/>
        <w:jc w:val="both"/>
        <w:rPr>
          <w:rFonts w:ascii="Times New Roman" w:hAnsi="Times New Roman" w:cs="Times New Roman"/>
          <w:i/>
          <w:iCs/>
          <w:sz w:val="20"/>
          <w:szCs w:val="20"/>
        </w:rPr>
      </w:pPr>
      <w:r w:rsidRPr="00BC6332">
        <w:rPr>
          <w:rFonts w:ascii="Times New Roman" w:hAnsi="Times New Roman" w:cs="Times New Roman"/>
          <w:i/>
          <w:iCs/>
          <w:sz w:val="20"/>
          <w:szCs w:val="20"/>
        </w:rPr>
        <w:t xml:space="preserve">               &lt;</w:t>
      </w:r>
      <w:proofErr w:type="spellStart"/>
      <w:r w:rsidRPr="00BC6332">
        <w:rPr>
          <w:rFonts w:ascii="Times New Roman" w:hAnsi="Times New Roman" w:cs="Times New Roman"/>
          <w:i/>
          <w:iCs/>
          <w:sz w:val="20"/>
          <w:szCs w:val="20"/>
        </w:rPr>
        <w:t>plan_generator</w:t>
      </w:r>
      <w:proofErr w:type="spellEnd"/>
      <w:r w:rsidRPr="00BC6332">
        <w:rPr>
          <w:rFonts w:ascii="Times New Roman" w:hAnsi="Times New Roman" w:cs="Times New Roman"/>
          <w:i/>
          <w:iCs/>
          <w:sz w:val="20"/>
          <w:szCs w:val="20"/>
        </w:rPr>
        <w:t>&gt; Generate a stepwise solution plan &lt;/</w:t>
      </w:r>
      <w:proofErr w:type="spellStart"/>
      <w:r w:rsidRPr="00BC6332">
        <w:rPr>
          <w:rFonts w:ascii="Times New Roman" w:hAnsi="Times New Roman" w:cs="Times New Roman"/>
          <w:i/>
          <w:iCs/>
          <w:sz w:val="20"/>
          <w:szCs w:val="20"/>
        </w:rPr>
        <w:t>plan_generator</w:t>
      </w:r>
      <w:proofErr w:type="spellEnd"/>
      <w:r w:rsidRPr="00BC6332">
        <w:rPr>
          <w:rFonts w:ascii="Times New Roman" w:hAnsi="Times New Roman" w:cs="Times New Roman"/>
          <w:i/>
          <w:iCs/>
          <w:sz w:val="20"/>
          <w:szCs w:val="20"/>
        </w:rPr>
        <w:t xml:space="preserve">&gt;  </w:t>
      </w:r>
    </w:p>
    <w:p w14:paraId="6CEF2601" w14:textId="4B4BE4ED" w:rsidR="003A4683" w:rsidRPr="00BC6332" w:rsidRDefault="003A4683" w:rsidP="001536F8">
      <w:pPr>
        <w:keepNext/>
        <w:tabs>
          <w:tab w:val="left" w:pos="1080"/>
        </w:tabs>
        <w:spacing w:after="0" w:line="240" w:lineRule="auto"/>
        <w:jc w:val="both"/>
        <w:rPr>
          <w:rFonts w:ascii="Times New Roman" w:hAnsi="Times New Roman" w:cs="Times New Roman"/>
          <w:i/>
          <w:iCs/>
          <w:sz w:val="20"/>
          <w:szCs w:val="20"/>
        </w:rPr>
      </w:pPr>
      <w:r w:rsidRPr="00BC6332">
        <w:rPr>
          <w:rFonts w:ascii="Times New Roman" w:hAnsi="Times New Roman" w:cs="Times New Roman"/>
          <w:i/>
          <w:iCs/>
          <w:sz w:val="20"/>
          <w:szCs w:val="20"/>
        </w:rPr>
        <w:t xml:space="preserve">               &lt;projector&gt; Predict the outcome of executing the plan &lt;/projector&gt;  </w:t>
      </w:r>
    </w:p>
    <w:p w14:paraId="6B78DEAA" w14:textId="2622D8AD" w:rsidR="003A4683" w:rsidRDefault="003A4683" w:rsidP="001536F8">
      <w:pPr>
        <w:keepNext/>
        <w:tabs>
          <w:tab w:val="left" w:pos="1080"/>
        </w:tabs>
        <w:spacing w:after="0" w:line="240" w:lineRule="auto"/>
        <w:jc w:val="both"/>
        <w:rPr>
          <w:rFonts w:ascii="Times New Roman" w:hAnsi="Times New Roman" w:cs="Times New Roman"/>
          <w:i/>
          <w:iCs/>
          <w:sz w:val="20"/>
          <w:szCs w:val="20"/>
        </w:rPr>
      </w:pPr>
      <w:r w:rsidRPr="00BC6332">
        <w:rPr>
          <w:rFonts w:ascii="Times New Roman" w:hAnsi="Times New Roman" w:cs="Times New Roman"/>
          <w:i/>
          <w:iCs/>
          <w:sz w:val="20"/>
          <w:szCs w:val="20"/>
        </w:rPr>
        <w:t xml:space="preserve">               &lt;executer&gt; Generate </w:t>
      </w:r>
      <w:r w:rsidR="00D74CDD">
        <w:rPr>
          <w:rFonts w:ascii="Times New Roman" w:hAnsi="Times New Roman" w:cs="Times New Roman"/>
          <w:i/>
          <w:iCs/>
          <w:sz w:val="20"/>
          <w:szCs w:val="20"/>
        </w:rPr>
        <w:t xml:space="preserve">and conclude </w:t>
      </w:r>
      <w:r w:rsidRPr="00BC6332">
        <w:rPr>
          <w:rFonts w:ascii="Times New Roman" w:hAnsi="Times New Roman" w:cs="Times New Roman"/>
          <w:i/>
          <w:iCs/>
          <w:sz w:val="20"/>
          <w:szCs w:val="20"/>
        </w:rPr>
        <w:t>the final answer &lt;/executer&gt;</w:t>
      </w:r>
    </w:p>
    <w:p w14:paraId="26B5D2E2" w14:textId="77777777" w:rsidR="00062664" w:rsidRPr="00BC6332" w:rsidRDefault="00062664" w:rsidP="00062664">
      <w:pPr>
        <w:keepNext/>
        <w:tabs>
          <w:tab w:val="left" w:pos="1080"/>
        </w:tabs>
        <w:spacing w:after="0" w:line="240" w:lineRule="auto"/>
        <w:jc w:val="both"/>
        <w:rPr>
          <w:rFonts w:ascii="Times New Roman" w:hAnsi="Times New Roman" w:cs="Times New Roman"/>
          <w:i/>
          <w:iCs/>
          <w:sz w:val="20"/>
          <w:szCs w:val="20"/>
        </w:rPr>
      </w:pPr>
    </w:p>
    <w:p w14:paraId="649B00BF" w14:textId="58F390DC" w:rsidR="003A4683" w:rsidRPr="00BC6332" w:rsidRDefault="003A4683" w:rsidP="007158B4">
      <w:pPr>
        <w:keepNext/>
        <w:tabs>
          <w:tab w:val="left" w:pos="1080"/>
        </w:tabs>
        <w:spacing w:line="240" w:lineRule="auto"/>
        <w:jc w:val="both"/>
        <w:rPr>
          <w:rFonts w:ascii="Times New Roman" w:hAnsi="Times New Roman" w:cs="Times New Roman"/>
          <w:b/>
          <w:bCs/>
          <w:sz w:val="20"/>
          <w:szCs w:val="20"/>
        </w:rPr>
      </w:pPr>
      <w:r w:rsidRPr="00BC6332">
        <w:rPr>
          <w:rFonts w:ascii="Times New Roman" w:hAnsi="Times New Roman" w:cs="Times New Roman"/>
          <w:b/>
          <w:bCs/>
          <w:sz w:val="20"/>
          <w:szCs w:val="20"/>
        </w:rPr>
        <w:t>3.2 Introduc</w:t>
      </w:r>
      <w:r w:rsidR="0039234A">
        <w:rPr>
          <w:rFonts w:ascii="Times New Roman" w:hAnsi="Times New Roman" w:cs="Times New Roman"/>
          <w:b/>
          <w:bCs/>
          <w:sz w:val="20"/>
          <w:szCs w:val="20"/>
        </w:rPr>
        <w:t>ing</w:t>
      </w:r>
      <w:r w:rsidRPr="00BC6332">
        <w:rPr>
          <w:rFonts w:ascii="Times New Roman" w:hAnsi="Times New Roman" w:cs="Times New Roman"/>
          <w:b/>
          <w:bCs/>
          <w:sz w:val="20"/>
          <w:szCs w:val="20"/>
        </w:rPr>
        <w:t xml:space="preserve"> </w:t>
      </w:r>
      <w:r w:rsidR="00F704A5">
        <w:rPr>
          <w:rFonts w:ascii="Times New Roman" w:hAnsi="Times New Roman" w:cs="Times New Roman"/>
          <w:b/>
          <w:bCs/>
          <w:sz w:val="20"/>
          <w:szCs w:val="20"/>
        </w:rPr>
        <w:t>P</w:t>
      </w:r>
      <w:r w:rsidRPr="00BC6332">
        <w:rPr>
          <w:rFonts w:ascii="Times New Roman" w:hAnsi="Times New Roman" w:cs="Times New Roman"/>
          <w:b/>
          <w:bCs/>
          <w:sz w:val="20"/>
          <w:szCs w:val="20"/>
        </w:rPr>
        <w:t xml:space="preserve">robabilistic </w:t>
      </w:r>
      <w:r w:rsidR="00F57DF3">
        <w:rPr>
          <w:rFonts w:ascii="Times New Roman" w:hAnsi="Times New Roman" w:cs="Times New Roman"/>
          <w:b/>
          <w:bCs/>
          <w:sz w:val="20"/>
          <w:szCs w:val="20"/>
        </w:rPr>
        <w:t>R</w:t>
      </w:r>
      <w:r w:rsidRPr="00BC6332">
        <w:rPr>
          <w:rFonts w:ascii="Times New Roman" w:hAnsi="Times New Roman" w:cs="Times New Roman"/>
          <w:b/>
          <w:bCs/>
          <w:sz w:val="20"/>
          <w:szCs w:val="20"/>
        </w:rPr>
        <w:t xml:space="preserve">easoning with Thompson </w:t>
      </w:r>
      <w:r w:rsidR="00F57DF3">
        <w:rPr>
          <w:rFonts w:ascii="Times New Roman" w:hAnsi="Times New Roman" w:cs="Times New Roman"/>
          <w:b/>
          <w:bCs/>
          <w:sz w:val="20"/>
          <w:szCs w:val="20"/>
        </w:rPr>
        <w:t>S</w:t>
      </w:r>
      <w:r w:rsidRPr="00BC6332">
        <w:rPr>
          <w:rFonts w:ascii="Times New Roman" w:hAnsi="Times New Roman" w:cs="Times New Roman"/>
          <w:b/>
          <w:bCs/>
          <w:sz w:val="20"/>
          <w:szCs w:val="20"/>
        </w:rPr>
        <w:t>ampling</w:t>
      </w:r>
    </w:p>
    <w:p w14:paraId="3F3D67DC" w14:textId="7233015B" w:rsidR="003A4683" w:rsidRDefault="003A4683" w:rsidP="007158B4">
      <w:pPr>
        <w:keepNext/>
        <w:widowControl w:val="0"/>
        <w:tabs>
          <w:tab w:val="left" w:pos="1080"/>
        </w:tabs>
        <w:spacing w:line="240" w:lineRule="auto"/>
        <w:jc w:val="both"/>
        <w:rPr>
          <w:rFonts w:ascii="Times New Roman" w:hAnsi="Times New Roman" w:cs="Times New Roman"/>
          <w:sz w:val="20"/>
          <w:szCs w:val="20"/>
        </w:rPr>
      </w:pPr>
      <w:r w:rsidRPr="00BC6332">
        <w:rPr>
          <w:rFonts w:ascii="Times New Roman" w:hAnsi="Times New Roman" w:cs="Times New Roman"/>
          <w:sz w:val="20"/>
          <w:szCs w:val="20"/>
        </w:rPr>
        <w:t xml:space="preserve">Since </w:t>
      </w:r>
      <w:r w:rsidR="0082263D">
        <w:rPr>
          <w:rFonts w:ascii="Times New Roman" w:hAnsi="Times New Roman" w:cs="Times New Roman"/>
          <w:sz w:val="20"/>
          <w:szCs w:val="20"/>
        </w:rPr>
        <w:t xml:space="preserve">the proposed solution </w:t>
      </w:r>
      <w:r w:rsidRPr="00BC6332">
        <w:rPr>
          <w:rFonts w:ascii="Times New Roman" w:hAnsi="Times New Roman" w:cs="Times New Roman"/>
          <w:sz w:val="20"/>
          <w:szCs w:val="20"/>
        </w:rPr>
        <w:t>is fully inspired by the philosophical aspect of human cognition, introducing probabilistic reasoning</w:t>
      </w:r>
      <w:r w:rsidR="0082263D">
        <w:rPr>
          <w:rFonts w:ascii="Times New Roman" w:hAnsi="Times New Roman" w:cs="Times New Roman"/>
          <w:sz w:val="20"/>
          <w:szCs w:val="20"/>
        </w:rPr>
        <w:t xml:space="preserve"> has been identified</w:t>
      </w:r>
      <w:r w:rsidRPr="00BC6332">
        <w:rPr>
          <w:rFonts w:ascii="Times New Roman" w:hAnsi="Times New Roman" w:cs="Times New Roman"/>
          <w:sz w:val="20"/>
          <w:szCs w:val="20"/>
        </w:rPr>
        <w:t xml:space="preserve"> </w:t>
      </w:r>
      <w:r w:rsidR="00871929" w:rsidRPr="00BC6332">
        <w:rPr>
          <w:rFonts w:ascii="Times New Roman" w:hAnsi="Times New Roman" w:cs="Times New Roman"/>
          <w:sz w:val="20"/>
          <w:szCs w:val="20"/>
        </w:rPr>
        <w:t>as</w:t>
      </w:r>
      <w:r w:rsidRPr="00BC6332">
        <w:rPr>
          <w:rFonts w:ascii="Times New Roman" w:hAnsi="Times New Roman" w:cs="Times New Roman"/>
          <w:sz w:val="20"/>
          <w:szCs w:val="20"/>
        </w:rPr>
        <w:t xml:space="preserve"> a key component when aligning LLMs </w:t>
      </w:r>
      <w:r w:rsidR="00871929" w:rsidRPr="00BC6332">
        <w:rPr>
          <w:rFonts w:ascii="Times New Roman" w:hAnsi="Times New Roman" w:cs="Times New Roman"/>
          <w:sz w:val="20"/>
          <w:szCs w:val="20"/>
        </w:rPr>
        <w:t>to human cognition. Achieving probabilistic reasoning with a base LLM architecture change is computationally expensive and time consuming</w:t>
      </w:r>
      <w:r w:rsidR="00BC6332">
        <w:rPr>
          <w:rFonts w:ascii="Times New Roman" w:hAnsi="Times New Roman" w:cs="Times New Roman"/>
          <w:sz w:val="20"/>
          <w:szCs w:val="20"/>
        </w:rPr>
        <w:t>.</w:t>
      </w:r>
      <w:r w:rsidR="00871929" w:rsidRPr="00BC6332">
        <w:rPr>
          <w:rFonts w:ascii="Times New Roman" w:hAnsi="Times New Roman" w:cs="Times New Roman"/>
          <w:sz w:val="20"/>
          <w:szCs w:val="20"/>
        </w:rPr>
        <w:t xml:space="preserve"> </w:t>
      </w:r>
      <w:r w:rsidR="00BC6332">
        <w:rPr>
          <w:rFonts w:ascii="Times New Roman" w:hAnsi="Times New Roman" w:cs="Times New Roman"/>
          <w:sz w:val="20"/>
          <w:szCs w:val="20"/>
        </w:rPr>
        <w:t>I</w:t>
      </w:r>
      <w:r w:rsidR="00871929" w:rsidRPr="00BC6332">
        <w:rPr>
          <w:rFonts w:ascii="Times New Roman" w:hAnsi="Times New Roman" w:cs="Times New Roman"/>
          <w:sz w:val="20"/>
          <w:szCs w:val="20"/>
        </w:rPr>
        <w:t>n that</w:t>
      </w:r>
      <w:r w:rsidR="0076494F">
        <w:rPr>
          <w:rFonts w:ascii="Times New Roman" w:hAnsi="Times New Roman" w:cs="Times New Roman"/>
          <w:sz w:val="20"/>
          <w:szCs w:val="20"/>
        </w:rPr>
        <w:t xml:space="preserve"> case</w:t>
      </w:r>
      <w:r w:rsidR="00871929" w:rsidRPr="00BC6332">
        <w:rPr>
          <w:rFonts w:ascii="Times New Roman" w:hAnsi="Times New Roman" w:cs="Times New Roman"/>
          <w:sz w:val="20"/>
          <w:szCs w:val="20"/>
        </w:rPr>
        <w:t xml:space="preserve"> a framework</w:t>
      </w:r>
      <w:r w:rsidR="00484ABF">
        <w:rPr>
          <w:rFonts w:ascii="Times New Roman" w:hAnsi="Times New Roman" w:cs="Times New Roman"/>
          <w:sz w:val="20"/>
          <w:szCs w:val="20"/>
        </w:rPr>
        <w:t xml:space="preserve"> has been introduced</w:t>
      </w:r>
      <w:r w:rsidR="00871929" w:rsidRPr="00BC6332">
        <w:rPr>
          <w:rFonts w:ascii="Times New Roman" w:hAnsi="Times New Roman" w:cs="Times New Roman"/>
          <w:sz w:val="20"/>
          <w:szCs w:val="20"/>
        </w:rPr>
        <w:t xml:space="preserve"> to lead</w:t>
      </w:r>
      <w:r w:rsidR="00484ABF">
        <w:rPr>
          <w:rFonts w:ascii="Times New Roman" w:hAnsi="Times New Roman" w:cs="Times New Roman"/>
          <w:sz w:val="20"/>
          <w:szCs w:val="20"/>
        </w:rPr>
        <w:t xml:space="preserve"> the</w:t>
      </w:r>
      <w:r w:rsidR="00871929" w:rsidRPr="00BC6332">
        <w:rPr>
          <w:rFonts w:ascii="Times New Roman" w:hAnsi="Times New Roman" w:cs="Times New Roman"/>
          <w:sz w:val="20"/>
          <w:szCs w:val="20"/>
        </w:rPr>
        <w:t xml:space="preserve"> base LLM for probabilistic reasoning </w:t>
      </w:r>
      <w:r w:rsidR="005B1454" w:rsidRPr="00BC6332">
        <w:rPr>
          <w:rFonts w:ascii="Times New Roman" w:hAnsi="Times New Roman" w:cs="Times New Roman"/>
          <w:sz w:val="20"/>
          <w:szCs w:val="20"/>
        </w:rPr>
        <w:t>by the influence</w:t>
      </w:r>
      <w:r w:rsidR="00871929" w:rsidRPr="00BC6332">
        <w:rPr>
          <w:rFonts w:ascii="Times New Roman" w:hAnsi="Times New Roman" w:cs="Times New Roman"/>
          <w:sz w:val="20"/>
          <w:szCs w:val="20"/>
        </w:rPr>
        <w:t xml:space="preserve"> of reward function during the training</w:t>
      </w:r>
      <w:r w:rsidR="00BC6332">
        <w:rPr>
          <w:rFonts w:ascii="Times New Roman" w:hAnsi="Times New Roman" w:cs="Times New Roman"/>
          <w:sz w:val="20"/>
          <w:szCs w:val="20"/>
        </w:rPr>
        <w:t>.</w:t>
      </w:r>
    </w:p>
    <w:p w14:paraId="277A5E9B" w14:textId="4E7D932C" w:rsidR="00BC6332" w:rsidRDefault="00BC6332" w:rsidP="007158B4">
      <w:pPr>
        <w:keepNext/>
        <w:tabs>
          <w:tab w:val="left" w:pos="1080"/>
        </w:tabs>
        <w:spacing w:line="240" w:lineRule="auto"/>
        <w:jc w:val="both"/>
        <w:rPr>
          <w:rFonts w:ascii="Times New Roman" w:hAnsi="Times New Roman" w:cs="Times New Roman"/>
          <w:b/>
          <w:bCs/>
          <w:sz w:val="20"/>
          <w:szCs w:val="20"/>
        </w:rPr>
      </w:pPr>
      <w:r w:rsidRPr="00BC6332">
        <w:rPr>
          <w:rFonts w:ascii="Times New Roman" w:hAnsi="Times New Roman" w:cs="Times New Roman"/>
          <w:b/>
          <w:bCs/>
          <w:sz w:val="20"/>
          <w:szCs w:val="20"/>
        </w:rPr>
        <w:t xml:space="preserve">3.2.1 Training the </w:t>
      </w:r>
      <w:r w:rsidR="00F57DF3">
        <w:rPr>
          <w:rFonts w:ascii="Times New Roman" w:hAnsi="Times New Roman" w:cs="Times New Roman"/>
          <w:b/>
          <w:bCs/>
          <w:sz w:val="20"/>
          <w:szCs w:val="20"/>
        </w:rPr>
        <w:t>R</w:t>
      </w:r>
      <w:r w:rsidRPr="00BC6332">
        <w:rPr>
          <w:rFonts w:ascii="Times New Roman" w:hAnsi="Times New Roman" w:cs="Times New Roman"/>
          <w:b/>
          <w:bCs/>
          <w:sz w:val="20"/>
          <w:szCs w:val="20"/>
        </w:rPr>
        <w:t xml:space="preserve">eward </w:t>
      </w:r>
      <w:r w:rsidR="00F57DF3">
        <w:rPr>
          <w:rFonts w:ascii="Times New Roman" w:hAnsi="Times New Roman" w:cs="Times New Roman"/>
          <w:b/>
          <w:bCs/>
          <w:sz w:val="20"/>
          <w:szCs w:val="20"/>
        </w:rPr>
        <w:t>M</w:t>
      </w:r>
      <w:r w:rsidRPr="00BC6332">
        <w:rPr>
          <w:rFonts w:ascii="Times New Roman" w:hAnsi="Times New Roman" w:cs="Times New Roman"/>
          <w:b/>
          <w:bCs/>
          <w:sz w:val="20"/>
          <w:szCs w:val="20"/>
        </w:rPr>
        <w:t>odel</w:t>
      </w:r>
    </w:p>
    <w:p w14:paraId="1501FD8E" w14:textId="53C2AE4A" w:rsidR="00F116B9" w:rsidRDefault="00BC6332" w:rsidP="007158B4">
      <w:pPr>
        <w:keepNext/>
        <w:tabs>
          <w:tab w:val="left" w:pos="1080"/>
        </w:tabs>
        <w:spacing w:line="240" w:lineRule="auto"/>
        <w:jc w:val="both"/>
        <w:rPr>
          <w:rFonts w:ascii="Times New Roman" w:hAnsi="Times New Roman" w:cs="Times New Roman"/>
          <w:sz w:val="20"/>
          <w:szCs w:val="20"/>
        </w:rPr>
      </w:pPr>
      <w:r>
        <w:rPr>
          <w:rFonts w:ascii="Times New Roman" w:hAnsi="Times New Roman" w:cs="Times New Roman"/>
          <w:sz w:val="20"/>
          <w:szCs w:val="20"/>
        </w:rPr>
        <w:t>T</w:t>
      </w:r>
      <w:r w:rsidR="006915F8">
        <w:rPr>
          <w:rFonts w:ascii="Times New Roman" w:hAnsi="Times New Roman" w:cs="Times New Roman"/>
          <w:sz w:val="20"/>
          <w:szCs w:val="20"/>
        </w:rPr>
        <w:t>he</w:t>
      </w:r>
      <w:r>
        <w:rPr>
          <w:rFonts w:ascii="Times New Roman" w:hAnsi="Times New Roman" w:cs="Times New Roman"/>
          <w:sz w:val="20"/>
          <w:szCs w:val="20"/>
        </w:rPr>
        <w:t xml:space="preserve"> </w:t>
      </w:r>
      <w:r w:rsidR="009A27F2">
        <w:rPr>
          <w:rFonts w:ascii="Times New Roman" w:hAnsi="Times New Roman" w:cs="Times New Roman"/>
          <w:sz w:val="20"/>
          <w:szCs w:val="20"/>
        </w:rPr>
        <w:t>“</w:t>
      </w:r>
      <w:r w:rsidR="009A27F2" w:rsidRPr="009A27F2">
        <w:rPr>
          <w:rFonts w:ascii="Times New Roman" w:hAnsi="Times New Roman" w:cs="Times New Roman"/>
          <w:sz w:val="20"/>
          <w:szCs w:val="20"/>
        </w:rPr>
        <w:t>distilroberta-base</w:t>
      </w:r>
      <w:r w:rsidR="009A27F2">
        <w:rPr>
          <w:rFonts w:ascii="Times New Roman" w:hAnsi="Times New Roman" w:cs="Times New Roman"/>
          <w:sz w:val="20"/>
          <w:szCs w:val="20"/>
        </w:rPr>
        <w:t>”</w:t>
      </w:r>
      <w:r w:rsidR="006915F8">
        <w:rPr>
          <w:rFonts w:ascii="Times New Roman" w:hAnsi="Times New Roman" w:cs="Times New Roman"/>
          <w:sz w:val="20"/>
          <w:szCs w:val="20"/>
        </w:rPr>
        <w:t xml:space="preserve"> which is available under </w:t>
      </w:r>
      <w:r w:rsidR="00DC2C29">
        <w:rPr>
          <w:rFonts w:ascii="Times New Roman" w:hAnsi="Times New Roman" w:cs="Times New Roman"/>
          <w:sz w:val="20"/>
          <w:szCs w:val="20"/>
        </w:rPr>
        <w:t>Hugging Face</w:t>
      </w:r>
      <w:r w:rsidR="006915F8">
        <w:rPr>
          <w:rFonts w:ascii="Times New Roman" w:hAnsi="Times New Roman" w:cs="Times New Roman"/>
          <w:sz w:val="20"/>
          <w:szCs w:val="20"/>
        </w:rPr>
        <w:t xml:space="preserve"> has been used to train the reward model</w:t>
      </w:r>
      <w:r w:rsidR="009A27F2">
        <w:rPr>
          <w:rFonts w:ascii="Times New Roman" w:hAnsi="Times New Roman" w:cs="Times New Roman"/>
          <w:sz w:val="20"/>
          <w:szCs w:val="20"/>
        </w:rPr>
        <w:t xml:space="preserve">. </w:t>
      </w:r>
      <w:proofErr w:type="gramStart"/>
      <w:r w:rsidR="009A27F2">
        <w:rPr>
          <w:rFonts w:ascii="Times New Roman" w:hAnsi="Times New Roman" w:cs="Times New Roman"/>
          <w:sz w:val="20"/>
          <w:szCs w:val="20"/>
        </w:rPr>
        <w:t>This 70</w:t>
      </w:r>
      <w:r w:rsidR="00603272">
        <w:rPr>
          <w:rFonts w:ascii="Times New Roman" w:hAnsi="Times New Roman" w:cs="Times New Roman"/>
          <w:sz w:val="20"/>
          <w:szCs w:val="20"/>
        </w:rPr>
        <w:t xml:space="preserve"> million</w:t>
      </w:r>
      <w:r w:rsidR="009A27F2">
        <w:rPr>
          <w:rFonts w:ascii="Times New Roman" w:hAnsi="Times New Roman" w:cs="Times New Roman"/>
          <w:sz w:val="20"/>
          <w:szCs w:val="20"/>
        </w:rPr>
        <w:t xml:space="preserve"> parameterized model</w:t>
      </w:r>
      <w:proofErr w:type="gramEnd"/>
      <w:r w:rsidR="009A27F2">
        <w:rPr>
          <w:rFonts w:ascii="Times New Roman" w:hAnsi="Times New Roman" w:cs="Times New Roman"/>
          <w:sz w:val="20"/>
          <w:szCs w:val="20"/>
        </w:rPr>
        <w:t xml:space="preserve"> allows efficient training and pattern </w:t>
      </w:r>
      <w:r w:rsidR="001C0526">
        <w:rPr>
          <w:rFonts w:ascii="Times New Roman" w:hAnsi="Times New Roman" w:cs="Times New Roman"/>
          <w:sz w:val="20"/>
          <w:szCs w:val="20"/>
        </w:rPr>
        <w:t xml:space="preserve">adaptation </w:t>
      </w:r>
      <w:r w:rsidR="00EE3592">
        <w:rPr>
          <w:rFonts w:ascii="Times New Roman" w:hAnsi="Times New Roman" w:cs="Times New Roman"/>
          <w:sz w:val="20"/>
          <w:szCs w:val="20"/>
        </w:rPr>
        <w:t>in about</w:t>
      </w:r>
      <w:r w:rsidR="001C0526">
        <w:rPr>
          <w:rFonts w:ascii="Times New Roman" w:hAnsi="Times New Roman" w:cs="Times New Roman"/>
          <w:sz w:val="20"/>
          <w:szCs w:val="20"/>
        </w:rPr>
        <w:t xml:space="preserve"> two</w:t>
      </w:r>
      <w:r w:rsidR="009A27F2">
        <w:rPr>
          <w:rFonts w:ascii="Times New Roman" w:hAnsi="Times New Roman" w:cs="Times New Roman"/>
          <w:sz w:val="20"/>
          <w:szCs w:val="20"/>
        </w:rPr>
        <w:t xml:space="preserve"> hours in a T4 GPU with </w:t>
      </w:r>
      <w:r w:rsidR="001D1379">
        <w:rPr>
          <w:rFonts w:ascii="Times New Roman" w:hAnsi="Times New Roman" w:cs="Times New Roman"/>
          <w:sz w:val="20"/>
          <w:szCs w:val="20"/>
        </w:rPr>
        <w:t xml:space="preserve">the synthetically generated </w:t>
      </w:r>
      <w:r w:rsidR="00DC2C29">
        <w:rPr>
          <w:rFonts w:ascii="Times New Roman" w:hAnsi="Times New Roman" w:cs="Times New Roman"/>
          <w:sz w:val="20"/>
          <w:szCs w:val="20"/>
        </w:rPr>
        <w:t>dataset</w:t>
      </w:r>
      <w:r w:rsidR="009A27F2">
        <w:rPr>
          <w:rFonts w:ascii="Times New Roman" w:hAnsi="Times New Roman" w:cs="Times New Roman"/>
          <w:sz w:val="20"/>
          <w:szCs w:val="20"/>
        </w:rPr>
        <w:t xml:space="preserve">. A portion </w:t>
      </w:r>
      <w:r w:rsidR="00143ECB">
        <w:rPr>
          <w:rFonts w:ascii="Times New Roman" w:hAnsi="Times New Roman" w:cs="Times New Roman"/>
          <w:sz w:val="20"/>
          <w:szCs w:val="20"/>
        </w:rPr>
        <w:t xml:space="preserve">from </w:t>
      </w:r>
      <w:r w:rsidR="009A27F2">
        <w:rPr>
          <w:rFonts w:ascii="Times New Roman" w:hAnsi="Times New Roman" w:cs="Times New Roman"/>
          <w:sz w:val="20"/>
          <w:szCs w:val="20"/>
        </w:rPr>
        <w:t xml:space="preserve">the synthetic dataset has been used to train the reward model with 9:1 ratio of train and validation split. </w:t>
      </w:r>
      <w:r w:rsidR="006C57B1">
        <w:rPr>
          <w:rFonts w:ascii="Times New Roman" w:hAnsi="Times New Roman" w:cs="Times New Roman"/>
          <w:sz w:val="20"/>
          <w:szCs w:val="20"/>
        </w:rPr>
        <w:t>The dataset</w:t>
      </w:r>
      <w:r w:rsidR="009A27F2">
        <w:rPr>
          <w:rFonts w:ascii="Times New Roman" w:hAnsi="Times New Roman" w:cs="Times New Roman"/>
          <w:sz w:val="20"/>
          <w:szCs w:val="20"/>
        </w:rPr>
        <w:t xml:space="preserve"> includes three </w:t>
      </w:r>
      <w:r w:rsidR="001C0526">
        <w:rPr>
          <w:rFonts w:ascii="Times New Roman" w:hAnsi="Times New Roman" w:cs="Times New Roman"/>
          <w:sz w:val="20"/>
          <w:szCs w:val="20"/>
        </w:rPr>
        <w:t xml:space="preserve">columns, </w:t>
      </w:r>
      <w:r w:rsidR="009A27F2">
        <w:rPr>
          <w:rFonts w:ascii="Times New Roman" w:hAnsi="Times New Roman" w:cs="Times New Roman"/>
          <w:sz w:val="20"/>
          <w:szCs w:val="20"/>
        </w:rPr>
        <w:t>instruction</w:t>
      </w:r>
      <w:r w:rsidR="001C0526">
        <w:rPr>
          <w:rFonts w:ascii="Times New Roman" w:hAnsi="Times New Roman" w:cs="Times New Roman"/>
          <w:sz w:val="20"/>
          <w:szCs w:val="20"/>
        </w:rPr>
        <w:t xml:space="preserve">, </w:t>
      </w:r>
      <w:r w:rsidR="00E61CB3">
        <w:rPr>
          <w:rFonts w:ascii="Times New Roman" w:hAnsi="Times New Roman" w:cs="Times New Roman"/>
          <w:sz w:val="20"/>
          <w:szCs w:val="20"/>
        </w:rPr>
        <w:t>chosen</w:t>
      </w:r>
      <w:r w:rsidR="000568D2">
        <w:rPr>
          <w:rFonts w:ascii="Times New Roman" w:hAnsi="Times New Roman" w:cs="Times New Roman"/>
          <w:sz w:val="20"/>
          <w:szCs w:val="20"/>
        </w:rPr>
        <w:t xml:space="preserve"> </w:t>
      </w:r>
      <w:r w:rsidR="00E61CB3">
        <w:rPr>
          <w:rFonts w:ascii="Times New Roman" w:hAnsi="Times New Roman" w:cs="Times New Roman"/>
          <w:sz w:val="20"/>
          <w:szCs w:val="20"/>
        </w:rPr>
        <w:t>response</w:t>
      </w:r>
      <w:r w:rsidR="009A27F2">
        <w:rPr>
          <w:rFonts w:ascii="Times New Roman" w:hAnsi="Times New Roman" w:cs="Times New Roman"/>
          <w:sz w:val="20"/>
          <w:szCs w:val="20"/>
        </w:rPr>
        <w:t xml:space="preserve"> and rejected</w:t>
      </w:r>
      <w:r w:rsidR="000568D2">
        <w:rPr>
          <w:rFonts w:ascii="Times New Roman" w:hAnsi="Times New Roman" w:cs="Times New Roman"/>
          <w:sz w:val="20"/>
          <w:szCs w:val="20"/>
        </w:rPr>
        <w:t xml:space="preserve"> </w:t>
      </w:r>
      <w:r w:rsidR="009A27F2">
        <w:rPr>
          <w:rFonts w:ascii="Times New Roman" w:hAnsi="Times New Roman" w:cs="Times New Roman"/>
          <w:sz w:val="20"/>
          <w:szCs w:val="20"/>
        </w:rPr>
        <w:t>response</w:t>
      </w:r>
      <w:r w:rsidR="001C0526">
        <w:rPr>
          <w:rFonts w:ascii="Times New Roman" w:hAnsi="Times New Roman" w:cs="Times New Roman"/>
          <w:sz w:val="20"/>
          <w:szCs w:val="20"/>
        </w:rPr>
        <w:t xml:space="preserve">, where chosen response includes the novel CoT structured answer and rejected response includes the original answer of the dataset. Hugging Face </w:t>
      </w:r>
      <w:r w:rsidR="00F3489B">
        <w:rPr>
          <w:rFonts w:ascii="Times New Roman" w:hAnsi="Times New Roman" w:cs="Times New Roman"/>
          <w:sz w:val="20"/>
          <w:szCs w:val="20"/>
        </w:rPr>
        <w:t>‘</w:t>
      </w:r>
      <w:r w:rsidR="001C0526" w:rsidRPr="001C0526">
        <w:rPr>
          <w:rFonts w:ascii="Times New Roman" w:hAnsi="Times New Roman" w:cs="Times New Roman"/>
          <w:sz w:val="20"/>
          <w:szCs w:val="20"/>
        </w:rPr>
        <w:t>RewardTrainer</w:t>
      </w:r>
      <w:r w:rsidR="00F3489B">
        <w:rPr>
          <w:rFonts w:ascii="Times New Roman" w:hAnsi="Times New Roman" w:cs="Times New Roman"/>
          <w:sz w:val="20"/>
          <w:szCs w:val="20"/>
        </w:rPr>
        <w:t>’</w:t>
      </w:r>
      <w:r w:rsidR="001C0526">
        <w:rPr>
          <w:rFonts w:ascii="Times New Roman" w:hAnsi="Times New Roman" w:cs="Times New Roman"/>
          <w:sz w:val="20"/>
          <w:szCs w:val="20"/>
        </w:rPr>
        <w:t xml:space="preserve"> class has been used to train the reward model where it learns to give higher positive floating values to the answers that follows novel CoT structure and negative values to the p</w:t>
      </w:r>
      <w:r w:rsidR="0003429B">
        <w:rPr>
          <w:rFonts w:ascii="Times New Roman" w:hAnsi="Times New Roman" w:cs="Times New Roman"/>
          <w:sz w:val="20"/>
          <w:szCs w:val="20"/>
        </w:rPr>
        <w:t>lain reasoning templates</w:t>
      </w:r>
      <w:r w:rsidR="001C0526">
        <w:rPr>
          <w:rFonts w:ascii="Times New Roman" w:hAnsi="Times New Roman" w:cs="Times New Roman"/>
          <w:sz w:val="20"/>
          <w:szCs w:val="20"/>
        </w:rPr>
        <w:t>.</w:t>
      </w:r>
      <w:r w:rsidR="00A8079E">
        <w:rPr>
          <w:rFonts w:ascii="Times New Roman" w:hAnsi="Times New Roman" w:cs="Times New Roman"/>
          <w:sz w:val="20"/>
          <w:szCs w:val="20"/>
        </w:rPr>
        <w:t xml:space="preserve"> By aligning with the CoT tags and penalizing the unsupported logical jumps, the reward model’s weightings, which prioritize structure over </w:t>
      </w:r>
      <w:r w:rsidR="00AD70A5">
        <w:rPr>
          <w:rFonts w:ascii="Times New Roman" w:hAnsi="Times New Roman" w:cs="Times New Roman"/>
          <w:sz w:val="20"/>
          <w:szCs w:val="20"/>
        </w:rPr>
        <w:t>content,</w:t>
      </w:r>
      <w:r w:rsidR="00A8079E">
        <w:rPr>
          <w:rFonts w:ascii="Times New Roman" w:hAnsi="Times New Roman" w:cs="Times New Roman"/>
          <w:sz w:val="20"/>
          <w:szCs w:val="20"/>
        </w:rPr>
        <w:t xml:space="preserve"> are implicitly learned. </w:t>
      </w:r>
    </w:p>
    <w:p w14:paraId="203EFD50" w14:textId="4F9D76FC" w:rsidR="00F116B9" w:rsidRPr="00022021" w:rsidRDefault="00022021" w:rsidP="007158B4">
      <w:pPr>
        <w:keepNext/>
        <w:tabs>
          <w:tab w:val="left" w:pos="1080"/>
        </w:tabs>
        <w:spacing w:line="240" w:lineRule="auto"/>
        <w:jc w:val="both"/>
        <w:rPr>
          <w:rFonts w:ascii="Times New Roman" w:hAnsi="Times New Roman" w:cs="Times New Roman"/>
          <w:b/>
          <w:bCs/>
          <w:sz w:val="20"/>
          <w:szCs w:val="20"/>
        </w:rPr>
      </w:pPr>
      <w:r w:rsidRPr="00022021">
        <w:rPr>
          <w:rFonts w:ascii="Times New Roman" w:hAnsi="Times New Roman" w:cs="Times New Roman"/>
          <w:b/>
          <w:bCs/>
          <w:sz w:val="20"/>
          <w:szCs w:val="20"/>
        </w:rPr>
        <w:t>3.2.2 Apply</w:t>
      </w:r>
      <w:r w:rsidR="00F57DF3">
        <w:rPr>
          <w:rFonts w:ascii="Times New Roman" w:hAnsi="Times New Roman" w:cs="Times New Roman"/>
          <w:b/>
          <w:bCs/>
          <w:sz w:val="20"/>
          <w:szCs w:val="20"/>
        </w:rPr>
        <w:t>ing</w:t>
      </w:r>
      <w:r w:rsidRPr="00022021">
        <w:rPr>
          <w:rFonts w:ascii="Times New Roman" w:hAnsi="Times New Roman" w:cs="Times New Roman"/>
          <w:b/>
          <w:bCs/>
          <w:sz w:val="20"/>
          <w:szCs w:val="20"/>
        </w:rPr>
        <w:t xml:space="preserve"> Thompson Sampling for </w:t>
      </w:r>
      <w:r w:rsidR="00F57DF3">
        <w:rPr>
          <w:rFonts w:ascii="Times New Roman" w:hAnsi="Times New Roman" w:cs="Times New Roman"/>
          <w:b/>
          <w:bCs/>
          <w:sz w:val="20"/>
          <w:szCs w:val="20"/>
        </w:rPr>
        <w:t>P</w:t>
      </w:r>
      <w:r w:rsidRPr="00022021">
        <w:rPr>
          <w:rFonts w:ascii="Times New Roman" w:hAnsi="Times New Roman" w:cs="Times New Roman"/>
          <w:b/>
          <w:bCs/>
          <w:sz w:val="20"/>
          <w:szCs w:val="20"/>
        </w:rPr>
        <w:t xml:space="preserve">robabilistic </w:t>
      </w:r>
      <w:r w:rsidR="00F57DF3">
        <w:rPr>
          <w:rFonts w:ascii="Times New Roman" w:hAnsi="Times New Roman" w:cs="Times New Roman"/>
          <w:b/>
          <w:bCs/>
          <w:sz w:val="20"/>
          <w:szCs w:val="20"/>
        </w:rPr>
        <w:t>R</w:t>
      </w:r>
      <w:r w:rsidRPr="00022021">
        <w:rPr>
          <w:rFonts w:ascii="Times New Roman" w:hAnsi="Times New Roman" w:cs="Times New Roman"/>
          <w:b/>
          <w:bCs/>
          <w:sz w:val="20"/>
          <w:szCs w:val="20"/>
        </w:rPr>
        <w:t>easoning</w:t>
      </w:r>
    </w:p>
    <w:p w14:paraId="65BDDB14" w14:textId="5CFA8410" w:rsidR="00022021" w:rsidRDefault="00022021" w:rsidP="007158B4">
      <w:pPr>
        <w:keepNext/>
        <w:tabs>
          <w:tab w:val="left" w:pos="1080"/>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As discussed </w:t>
      </w:r>
      <w:r w:rsidR="00D17C1D">
        <w:rPr>
          <w:rFonts w:ascii="Times New Roman" w:hAnsi="Times New Roman" w:cs="Times New Roman"/>
          <w:sz w:val="20"/>
          <w:szCs w:val="20"/>
        </w:rPr>
        <w:t>at</w:t>
      </w:r>
      <w:r w:rsidR="007E78E4">
        <w:rPr>
          <w:rFonts w:ascii="Times New Roman" w:hAnsi="Times New Roman" w:cs="Times New Roman"/>
          <w:sz w:val="20"/>
          <w:szCs w:val="20"/>
        </w:rPr>
        <w:t xml:space="preserve"> the beginning of this chapter</w:t>
      </w:r>
      <w:r w:rsidR="0021596C">
        <w:rPr>
          <w:rFonts w:ascii="Times New Roman" w:hAnsi="Times New Roman" w:cs="Times New Roman"/>
          <w:sz w:val="20"/>
          <w:szCs w:val="20"/>
        </w:rPr>
        <w:t>,</w:t>
      </w:r>
      <w:r>
        <w:rPr>
          <w:rFonts w:ascii="Times New Roman" w:hAnsi="Times New Roman" w:cs="Times New Roman"/>
          <w:sz w:val="20"/>
          <w:szCs w:val="20"/>
        </w:rPr>
        <w:t xml:space="preserve"> this work incorporates probabilistic reasoning through </w:t>
      </w:r>
      <w:r w:rsidR="0021596C">
        <w:rPr>
          <w:rFonts w:ascii="Times New Roman" w:hAnsi="Times New Roman" w:cs="Times New Roman"/>
          <w:sz w:val="20"/>
          <w:szCs w:val="20"/>
        </w:rPr>
        <w:t xml:space="preserve">reward assignment </w:t>
      </w:r>
      <w:r w:rsidR="007E78E4">
        <w:rPr>
          <w:rFonts w:ascii="Times New Roman" w:hAnsi="Times New Roman" w:cs="Times New Roman"/>
          <w:sz w:val="20"/>
          <w:szCs w:val="20"/>
        </w:rPr>
        <w:t xml:space="preserve">by </w:t>
      </w:r>
      <w:r w:rsidR="0021596C">
        <w:rPr>
          <w:rFonts w:ascii="Times New Roman" w:hAnsi="Times New Roman" w:cs="Times New Roman"/>
          <w:sz w:val="20"/>
          <w:szCs w:val="20"/>
        </w:rPr>
        <w:t>introducing a computational</w:t>
      </w:r>
      <w:r w:rsidR="00EE3592">
        <w:rPr>
          <w:rFonts w:ascii="Times New Roman" w:hAnsi="Times New Roman" w:cs="Times New Roman"/>
          <w:sz w:val="20"/>
          <w:szCs w:val="20"/>
        </w:rPr>
        <w:t>ly</w:t>
      </w:r>
      <w:r w:rsidR="0021596C">
        <w:rPr>
          <w:rFonts w:ascii="Times New Roman" w:hAnsi="Times New Roman" w:cs="Times New Roman"/>
          <w:sz w:val="20"/>
          <w:szCs w:val="20"/>
        </w:rPr>
        <w:t xml:space="preserve"> efficient way to align probabilistic human reasoning behavior. Existing reward functions assign the rewards as they are, during the RL pipeline where it leads to deterministic behavior of the model through over optimized weights. First, </w:t>
      </w:r>
      <w:r w:rsidR="00F31765">
        <w:rPr>
          <w:rFonts w:ascii="Times New Roman" w:hAnsi="Times New Roman" w:cs="Times New Roman"/>
          <w:sz w:val="20"/>
          <w:szCs w:val="20"/>
        </w:rPr>
        <w:t xml:space="preserve">the reward model has been </w:t>
      </w:r>
      <w:r w:rsidR="00C40969">
        <w:rPr>
          <w:rFonts w:ascii="Times New Roman" w:hAnsi="Times New Roman" w:cs="Times New Roman"/>
          <w:sz w:val="20"/>
          <w:szCs w:val="20"/>
        </w:rPr>
        <w:t>defined</w:t>
      </w:r>
      <w:r w:rsidR="0021596C">
        <w:rPr>
          <w:rFonts w:ascii="Times New Roman" w:hAnsi="Times New Roman" w:cs="Times New Roman"/>
          <w:sz w:val="20"/>
          <w:szCs w:val="20"/>
        </w:rPr>
        <w:t xml:space="preserve"> </w:t>
      </w:r>
      <w:r w:rsidR="00C40969">
        <w:rPr>
          <w:rFonts w:ascii="Times New Roman" w:hAnsi="Times New Roman" w:cs="Times New Roman"/>
          <w:sz w:val="20"/>
          <w:szCs w:val="20"/>
        </w:rPr>
        <w:t>as</w:t>
      </w:r>
      <w:r w:rsidR="0021596C">
        <w:rPr>
          <w:rFonts w:ascii="Times New Roman" w:hAnsi="Times New Roman" w:cs="Times New Roman"/>
          <w:sz w:val="20"/>
          <w:szCs w:val="20"/>
        </w:rPr>
        <w:t xml:space="preserve"> a Bayesian </w:t>
      </w:r>
      <w:r w:rsidR="00C40969">
        <w:rPr>
          <w:rFonts w:ascii="Times New Roman" w:hAnsi="Times New Roman" w:cs="Times New Roman"/>
          <w:sz w:val="20"/>
          <w:szCs w:val="20"/>
        </w:rPr>
        <w:t>model</w:t>
      </w:r>
      <w:r w:rsidR="0021596C">
        <w:rPr>
          <w:rFonts w:ascii="Times New Roman" w:hAnsi="Times New Roman" w:cs="Times New Roman"/>
          <w:sz w:val="20"/>
          <w:szCs w:val="20"/>
        </w:rPr>
        <w:t xml:space="preserve">, </w:t>
      </w:r>
      <w:r w:rsidR="00F31765">
        <w:rPr>
          <w:rFonts w:ascii="Times New Roman" w:hAnsi="Times New Roman" w:cs="Times New Roman"/>
          <w:sz w:val="20"/>
          <w:szCs w:val="20"/>
        </w:rPr>
        <w:t xml:space="preserve">which </w:t>
      </w:r>
      <w:proofErr w:type="gramStart"/>
      <w:r w:rsidR="00F31765">
        <w:rPr>
          <w:rFonts w:ascii="Times New Roman" w:hAnsi="Times New Roman" w:cs="Times New Roman"/>
          <w:sz w:val="20"/>
          <w:szCs w:val="20"/>
        </w:rPr>
        <w:t>allows</w:t>
      </w:r>
      <w:proofErr w:type="gramEnd"/>
      <w:r w:rsidR="009B48B0">
        <w:rPr>
          <w:rFonts w:ascii="Times New Roman" w:hAnsi="Times New Roman" w:cs="Times New Roman"/>
          <w:sz w:val="20"/>
          <w:szCs w:val="20"/>
        </w:rPr>
        <w:t xml:space="preserve"> to </w:t>
      </w:r>
      <w:r w:rsidR="007E78E4">
        <w:rPr>
          <w:rFonts w:ascii="Times New Roman" w:hAnsi="Times New Roman" w:cs="Times New Roman"/>
          <w:sz w:val="20"/>
          <w:szCs w:val="20"/>
        </w:rPr>
        <w:t xml:space="preserve">calculate uncertainty in reward scores by </w:t>
      </w:r>
      <w:r w:rsidR="009B48B0">
        <w:rPr>
          <w:rFonts w:ascii="Times New Roman" w:hAnsi="Times New Roman" w:cs="Times New Roman"/>
          <w:sz w:val="20"/>
          <w:szCs w:val="20"/>
        </w:rPr>
        <w:t>model</w:t>
      </w:r>
      <w:r w:rsidR="007E78E4">
        <w:rPr>
          <w:rFonts w:ascii="Times New Roman" w:hAnsi="Times New Roman" w:cs="Times New Roman"/>
          <w:sz w:val="20"/>
          <w:szCs w:val="20"/>
        </w:rPr>
        <w:t>ing</w:t>
      </w:r>
      <w:r w:rsidR="009B48B0">
        <w:rPr>
          <w:rFonts w:ascii="Times New Roman" w:hAnsi="Times New Roman" w:cs="Times New Roman"/>
          <w:sz w:val="20"/>
          <w:szCs w:val="20"/>
        </w:rPr>
        <w:t xml:space="preserve"> the reward scores as a probabilistic distribution. The posterior distribution over the reward weights (</w:t>
      </w:r>
      <w:r w:rsidR="009B48B0" w:rsidRPr="009B48B0">
        <w:rPr>
          <w:rFonts w:ascii="Times New Roman" w:hAnsi="Times New Roman" w:cs="Times New Roman"/>
          <w:sz w:val="20"/>
          <w:szCs w:val="20"/>
        </w:rPr>
        <w:t>ΔW</w:t>
      </w:r>
      <w:r w:rsidR="009B48B0">
        <w:rPr>
          <w:rFonts w:ascii="Times New Roman" w:hAnsi="Times New Roman" w:cs="Times New Roman"/>
          <w:sz w:val="20"/>
          <w:szCs w:val="20"/>
        </w:rPr>
        <w:t xml:space="preserve">) </w:t>
      </w:r>
      <w:r w:rsidR="00001367">
        <w:rPr>
          <w:rFonts w:ascii="Times New Roman" w:hAnsi="Times New Roman" w:cs="Times New Roman"/>
          <w:sz w:val="20"/>
          <w:szCs w:val="20"/>
        </w:rPr>
        <w:t>is</w:t>
      </w:r>
      <w:r w:rsidR="009B48B0">
        <w:rPr>
          <w:rFonts w:ascii="Times New Roman" w:hAnsi="Times New Roman" w:cs="Times New Roman"/>
          <w:sz w:val="20"/>
          <w:szCs w:val="20"/>
        </w:rPr>
        <w:t xml:space="preserve"> given by,</w:t>
      </w:r>
    </w:p>
    <w:p w14:paraId="41E82F43" w14:textId="5EC27916" w:rsidR="007A6185" w:rsidRPr="007A6185" w:rsidRDefault="00000000" w:rsidP="007158B4">
      <w:pPr>
        <w:keepNext/>
        <w:tabs>
          <w:tab w:val="left" w:pos="1080"/>
        </w:tabs>
        <w:spacing w:line="240" w:lineRule="auto"/>
        <w:jc w:val="center"/>
        <w:rPr>
          <w:rFonts w:ascii="Times New Roman" w:eastAsiaTheme="minorEastAsia" w:hAnsi="Times New Roman" w:cs="Times New Roman"/>
          <w:sz w:val="20"/>
          <w:szCs w:val="20"/>
        </w:rPr>
      </w:pPr>
      <m:oMathPara>
        <m:oMath>
          <m:eqArr>
            <m:eqArrPr>
              <m:maxDist m:val="1"/>
              <m:ctrlPr>
                <w:rPr>
                  <w:rFonts w:ascii="Cambria Math" w:hAnsi="Cambria Math" w:cs="Times New Roman"/>
                  <w:i/>
                  <w:sz w:val="20"/>
                  <w:szCs w:val="20"/>
                  <w:lang w:val="en-GB"/>
                </w:rPr>
              </m:ctrlPr>
            </m:eqArrPr>
            <m:e>
              <m:r>
                <w:rPr>
                  <w:rFonts w:ascii="Cambria Math" w:hAnsi="Cambria Math" w:cs="Times New Roman"/>
                  <w:sz w:val="20"/>
                  <w:szCs w:val="20"/>
                </w:rPr>
                <m:t>P</m:t>
              </m:r>
              <m:d>
                <m:dPr>
                  <m:sepChr m:val="∣"/>
                  <m:ctrlPr>
                    <w:rPr>
                      <w:rFonts w:ascii="Cambria Math" w:hAnsi="Cambria Math" w:cs="Times New Roman"/>
                      <w:i/>
                      <w:sz w:val="20"/>
                      <w:szCs w:val="20"/>
                    </w:rPr>
                  </m:ctrlPr>
                </m:dPr>
                <m:e>
                  <m:r>
                    <w:rPr>
                      <w:rFonts w:ascii="Cambria Math" w:hAnsi="Cambria Math" w:cs="Times New Roman"/>
                      <w:sz w:val="20"/>
                      <w:szCs w:val="20"/>
                    </w:rPr>
                    <m:t>ΔW</m:t>
                  </m:r>
                </m:e>
                <m:e>
                  <m:r>
                    <w:rPr>
                      <w:rFonts w:ascii="Cambria Math" w:hAnsi="Cambria Math" w:cs="Times New Roman"/>
                      <w:sz w:val="20"/>
                      <w:szCs w:val="20"/>
                    </w:rPr>
                    <m:t>D</m:t>
                  </m:r>
                </m:e>
              </m:d>
              <m:r>
                <w:rPr>
                  <w:rFonts w:ascii="Cambria Math" w:hAnsi="Cambria Math" w:cs="Times New Roman"/>
                  <w:sz w:val="20"/>
                  <w:szCs w:val="20"/>
                </w:rPr>
                <m:t>∝P</m:t>
              </m:r>
              <m:d>
                <m:dPr>
                  <m:sepChr m:val="∣"/>
                  <m:ctrlPr>
                    <w:rPr>
                      <w:rFonts w:ascii="Cambria Math" w:hAnsi="Cambria Math" w:cs="Times New Roman"/>
                      <w:i/>
                      <w:sz w:val="20"/>
                      <w:szCs w:val="20"/>
                    </w:rPr>
                  </m:ctrlPr>
                </m:dPr>
                <m:e>
                  <m:r>
                    <w:rPr>
                      <w:rFonts w:ascii="Cambria Math" w:hAnsi="Cambria Math" w:cs="Times New Roman"/>
                      <w:sz w:val="20"/>
                      <w:szCs w:val="20"/>
                    </w:rPr>
                    <m:t>D</m:t>
                  </m:r>
                </m:e>
                <m:e>
                  <m:r>
                    <w:rPr>
                      <w:rFonts w:ascii="Cambria Math" w:hAnsi="Cambria Math" w:cs="Times New Roman"/>
                      <w:sz w:val="20"/>
                      <w:szCs w:val="20"/>
                    </w:rPr>
                    <m:t>ΔW</m:t>
                  </m:r>
                </m:e>
              </m:d>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ΔW</m:t>
                  </m:r>
                </m:e>
              </m:d>
              <m:r>
                <w:rPr>
                  <w:rFonts w:ascii="Cambria Math" w:hAnsi="Cambria Math" w:cs="Times New Roman"/>
                  <w:sz w:val="20"/>
                  <w:szCs w:val="20"/>
                </w:rPr>
                <m:t xml:space="preserve"> #</m:t>
              </m:r>
              <m:d>
                <m:dPr>
                  <m:ctrlPr>
                    <w:rPr>
                      <w:rFonts w:ascii="Cambria Math" w:hAnsi="Cambria Math" w:cs="Times New Roman"/>
                      <w:iCs/>
                      <w:sz w:val="20"/>
                      <w:szCs w:val="20"/>
                      <w:lang w:val="en-GB"/>
                    </w:rPr>
                  </m:ctrlPr>
                </m:dPr>
                <m:e>
                  <m:r>
                    <m:rPr>
                      <m:sty m:val="p"/>
                    </m:rPr>
                    <w:rPr>
                      <w:rFonts w:ascii="Cambria Math" w:hAnsi="Cambria Math" w:cs="Times New Roman"/>
                      <w:sz w:val="20"/>
                      <w:szCs w:val="20"/>
                      <w:lang w:val="en-GB"/>
                    </w:rPr>
                    <m:t>1</m:t>
                  </m:r>
                </m:e>
              </m:d>
              <m:ctrlPr>
                <w:rPr>
                  <w:rFonts w:ascii="Cambria Math" w:hAnsi="Cambria Math" w:cs="Times New Roman"/>
                  <w:i/>
                  <w:sz w:val="20"/>
                  <w:szCs w:val="20"/>
                </w:rPr>
              </m:ctrlPr>
            </m:e>
          </m:eqArr>
        </m:oMath>
      </m:oMathPara>
    </w:p>
    <w:p w14:paraId="31949DED" w14:textId="5404EEF1" w:rsidR="009B48B0" w:rsidRDefault="00767C72" w:rsidP="007158B4">
      <w:pPr>
        <w:keepNext/>
        <w:tabs>
          <w:tab w:val="left" w:pos="1080"/>
        </w:tabs>
        <w:spacing w:line="240" w:lineRule="auto"/>
        <w:jc w:val="both"/>
        <w:rPr>
          <w:rFonts w:ascii="Times New Roman" w:hAnsi="Times New Roman" w:cs="Times New Roman"/>
          <w:sz w:val="20"/>
          <w:szCs w:val="20"/>
        </w:rPr>
      </w:pPr>
      <w:r>
        <w:rPr>
          <w:rFonts w:ascii="Times New Roman" w:hAnsi="Times New Roman" w:cs="Times New Roman"/>
          <w:sz w:val="20"/>
          <w:szCs w:val="20"/>
        </w:rPr>
        <w:lastRenderedPageBreak/>
        <w:t xml:space="preserve">Here, </w:t>
      </w:r>
      <m:oMath>
        <m:r>
          <w:rPr>
            <w:rFonts w:ascii="Cambria Math" w:hAnsi="Cambria Math" w:cs="Times New Roman"/>
            <w:sz w:val="20"/>
            <w:szCs w:val="20"/>
          </w:rPr>
          <m:t>P(D∣ΔW)</m:t>
        </m:r>
      </m:oMath>
      <w:r w:rsidR="009B48B0" w:rsidRPr="009B48B0">
        <w:rPr>
          <w:rFonts w:ascii="Times New Roman" w:hAnsi="Times New Roman" w:cs="Times New Roman"/>
          <w:sz w:val="20"/>
          <w:szCs w:val="20"/>
        </w:rPr>
        <w:t xml:space="preserve"> is the likelihood </w:t>
      </w:r>
      <w:r w:rsidR="00A2496D">
        <w:rPr>
          <w:rFonts w:ascii="Times New Roman" w:hAnsi="Times New Roman" w:cs="Times New Roman"/>
          <w:sz w:val="20"/>
          <w:szCs w:val="20"/>
        </w:rPr>
        <w:t xml:space="preserve">of data </w:t>
      </w:r>
      <m:oMath>
        <m:r>
          <w:rPr>
            <w:rFonts w:ascii="Cambria Math" w:hAnsi="Cambria Math" w:cs="Times New Roman"/>
            <w:sz w:val="20"/>
            <w:szCs w:val="20"/>
          </w:rPr>
          <m:t>D</m:t>
        </m:r>
      </m:oMath>
      <w:r w:rsidR="00A2496D">
        <w:rPr>
          <w:rFonts w:ascii="Times New Roman" w:eastAsiaTheme="minorEastAsia" w:hAnsi="Times New Roman" w:cs="Times New Roman"/>
          <w:sz w:val="20"/>
          <w:szCs w:val="20"/>
        </w:rPr>
        <w:t xml:space="preserve"> given that </w:t>
      </w:r>
      <w:r w:rsidR="009E60A5">
        <w:rPr>
          <w:rFonts w:ascii="Times New Roman" w:eastAsiaTheme="minorEastAsia" w:hAnsi="Times New Roman" w:cs="Times New Roman"/>
          <w:sz w:val="20"/>
          <w:szCs w:val="20"/>
        </w:rPr>
        <w:t>reward</w:t>
      </w:r>
      <w:r w:rsidR="009C6259">
        <w:rPr>
          <w:rFonts w:ascii="Times New Roman" w:eastAsiaTheme="minorEastAsia" w:hAnsi="Times New Roman" w:cs="Times New Roman"/>
          <w:sz w:val="20"/>
          <w:szCs w:val="20"/>
        </w:rPr>
        <w:t xml:space="preserve"> weights</w:t>
      </w:r>
      <w:r w:rsidR="00CE6561">
        <w:rPr>
          <w:rFonts w:ascii="Times New Roman" w:eastAsiaTheme="minorEastAsia" w:hAnsi="Times New Roman" w:cs="Times New Roman"/>
          <w:sz w:val="20"/>
          <w:szCs w:val="20"/>
        </w:rPr>
        <w:t xml:space="preserve"> </w:t>
      </w:r>
      <m:oMath>
        <m:r>
          <w:rPr>
            <w:rFonts w:ascii="Cambria Math" w:hAnsi="Cambria Math" w:cs="Times New Roman"/>
            <w:sz w:val="20"/>
            <w:szCs w:val="20"/>
          </w:rPr>
          <m:t>ΔW</m:t>
        </m:r>
      </m:oMath>
      <w:r w:rsidR="00AD6BC6">
        <w:rPr>
          <w:rFonts w:ascii="Times New Roman" w:hAnsi="Times New Roman" w:cs="Times New Roman"/>
          <w:sz w:val="20"/>
          <w:szCs w:val="20"/>
        </w:rPr>
        <w:t xml:space="preserve">, which describes </w:t>
      </w:r>
      <w:r w:rsidR="009B48B0" w:rsidRPr="009B48B0">
        <w:rPr>
          <w:rFonts w:ascii="Times New Roman" w:hAnsi="Times New Roman" w:cs="Times New Roman"/>
          <w:sz w:val="20"/>
          <w:szCs w:val="20"/>
        </w:rPr>
        <w:t>how well the weights explain the data</w:t>
      </w:r>
      <w:r>
        <w:rPr>
          <w:rFonts w:ascii="Times New Roman" w:hAnsi="Times New Roman" w:cs="Times New Roman"/>
          <w:sz w:val="20"/>
          <w:szCs w:val="20"/>
        </w:rPr>
        <w:t>,</w:t>
      </w:r>
      <w:r w:rsidR="00AD6BC6">
        <w:rPr>
          <w:rFonts w:ascii="Times New Roman" w:hAnsi="Times New Roman" w:cs="Times New Roman"/>
          <w:sz w:val="20"/>
          <w:szCs w:val="20"/>
        </w:rPr>
        <w:t xml:space="preserve"> </w:t>
      </w:r>
      <m:oMath>
        <m:r>
          <w:rPr>
            <w:rFonts w:ascii="Cambria Math" w:hAnsi="Cambria Math" w:cs="Times New Roman"/>
            <w:sz w:val="20"/>
            <w:szCs w:val="20"/>
          </w:rPr>
          <m:t>P(ΔW)</m:t>
        </m:r>
      </m:oMath>
      <w:r w:rsidR="009B48B0" w:rsidRPr="009B48B0">
        <w:rPr>
          <w:rFonts w:ascii="Times New Roman" w:hAnsi="Times New Roman" w:cs="Times New Roman"/>
          <w:sz w:val="20"/>
          <w:szCs w:val="20"/>
        </w:rPr>
        <w:t xml:space="preserve"> is the prior distribution over the weights</w:t>
      </w:r>
      <w:r w:rsidR="00352587">
        <w:rPr>
          <w:rFonts w:ascii="Times New Roman" w:hAnsi="Times New Roman" w:cs="Times New Roman"/>
          <w:sz w:val="20"/>
          <w:szCs w:val="20"/>
        </w:rPr>
        <w:t xml:space="preserve"> and</w:t>
      </w:r>
      <w:r w:rsidR="00AD6BC6">
        <w:rPr>
          <w:rFonts w:ascii="Times New Roman" w:hAnsi="Times New Roman" w:cs="Times New Roman"/>
          <w:sz w:val="20"/>
          <w:szCs w:val="20"/>
        </w:rPr>
        <w:t xml:space="preserve"> </w:t>
      </w:r>
      <m:oMath>
        <m:r>
          <w:rPr>
            <w:rFonts w:ascii="Cambria Math" w:hAnsi="Cambria Math" w:cs="Times New Roman"/>
            <w:sz w:val="20"/>
            <w:szCs w:val="20"/>
          </w:rPr>
          <m:t>P(ΔW∣D)</m:t>
        </m:r>
      </m:oMath>
      <w:r w:rsidR="009B48B0" w:rsidRPr="009B48B0">
        <w:rPr>
          <w:rFonts w:ascii="Times New Roman" w:hAnsi="Times New Roman" w:cs="Times New Roman"/>
          <w:sz w:val="20"/>
          <w:szCs w:val="20"/>
        </w:rPr>
        <w:t xml:space="preserve"> is the posterior, representing belief over the reward function’s parameters after observing data.</w:t>
      </w:r>
    </w:p>
    <w:p w14:paraId="540756E6" w14:textId="5C5909D7" w:rsidR="009B48B0" w:rsidRDefault="009B48B0" w:rsidP="007158B4">
      <w:pPr>
        <w:keepNext/>
        <w:tabs>
          <w:tab w:val="left" w:pos="1080"/>
        </w:tabs>
        <w:spacing w:line="240" w:lineRule="auto"/>
        <w:jc w:val="both"/>
        <w:rPr>
          <w:rFonts w:ascii="Times New Roman" w:hAnsi="Times New Roman" w:cs="Times New Roman"/>
          <w:sz w:val="20"/>
          <w:szCs w:val="20"/>
        </w:rPr>
      </w:pPr>
      <w:r>
        <w:rPr>
          <w:rFonts w:ascii="Times New Roman" w:hAnsi="Times New Roman" w:cs="Times New Roman"/>
          <w:sz w:val="20"/>
          <w:szCs w:val="20"/>
        </w:rPr>
        <w:t>During training</w:t>
      </w:r>
      <w:r w:rsidR="00212089">
        <w:rPr>
          <w:rFonts w:ascii="Times New Roman" w:hAnsi="Times New Roman" w:cs="Times New Roman"/>
          <w:sz w:val="20"/>
          <w:szCs w:val="20"/>
        </w:rPr>
        <w:t>,</w:t>
      </w:r>
      <w:r>
        <w:rPr>
          <w:rFonts w:ascii="Times New Roman" w:hAnsi="Times New Roman" w:cs="Times New Roman"/>
          <w:sz w:val="20"/>
          <w:szCs w:val="20"/>
        </w:rPr>
        <w:t xml:space="preserve"> </w:t>
      </w:r>
      <w:r w:rsidR="00F31765">
        <w:rPr>
          <w:rFonts w:ascii="Times New Roman" w:hAnsi="Times New Roman" w:cs="Times New Roman"/>
          <w:sz w:val="20"/>
          <w:szCs w:val="20"/>
        </w:rPr>
        <w:t xml:space="preserve">a finding has been </w:t>
      </w:r>
      <w:r w:rsidR="0015309A">
        <w:rPr>
          <w:rFonts w:ascii="Times New Roman" w:hAnsi="Times New Roman" w:cs="Times New Roman"/>
          <w:sz w:val="20"/>
          <w:szCs w:val="20"/>
        </w:rPr>
        <w:t>arisen</w:t>
      </w:r>
      <w:r w:rsidR="00A05332">
        <w:rPr>
          <w:rFonts w:ascii="Times New Roman" w:hAnsi="Times New Roman" w:cs="Times New Roman"/>
          <w:sz w:val="20"/>
          <w:szCs w:val="20"/>
        </w:rPr>
        <w:t xml:space="preserve"> </w:t>
      </w:r>
      <w:r w:rsidR="00F31765">
        <w:rPr>
          <w:rFonts w:ascii="Times New Roman" w:hAnsi="Times New Roman" w:cs="Times New Roman"/>
          <w:sz w:val="20"/>
          <w:szCs w:val="20"/>
        </w:rPr>
        <w:t>where</w:t>
      </w:r>
      <w:r>
        <w:rPr>
          <w:rFonts w:ascii="Times New Roman" w:hAnsi="Times New Roman" w:cs="Times New Roman"/>
          <w:sz w:val="20"/>
          <w:szCs w:val="20"/>
        </w:rPr>
        <w:t xml:space="preserve"> modeling the posterior directly is computationally expensive with the calculations of second</w:t>
      </w:r>
      <w:r w:rsidR="006D7BAC">
        <w:rPr>
          <w:rFonts w:ascii="Times New Roman" w:hAnsi="Times New Roman" w:cs="Times New Roman"/>
          <w:sz w:val="20"/>
          <w:szCs w:val="20"/>
        </w:rPr>
        <w:t>-</w:t>
      </w:r>
      <w:r>
        <w:rPr>
          <w:rFonts w:ascii="Times New Roman" w:hAnsi="Times New Roman" w:cs="Times New Roman"/>
          <w:sz w:val="20"/>
          <w:szCs w:val="20"/>
        </w:rPr>
        <w:t>order derivatives</w:t>
      </w:r>
      <w:r w:rsidR="005D49AD">
        <w:rPr>
          <w:rFonts w:ascii="Times New Roman" w:hAnsi="Times New Roman" w:cs="Times New Roman"/>
          <w:sz w:val="20"/>
          <w:szCs w:val="20"/>
        </w:rPr>
        <w:t xml:space="preserve"> of the loss function with</w:t>
      </w:r>
      <w:r w:rsidR="00D427D9">
        <w:rPr>
          <w:rFonts w:ascii="Times New Roman" w:hAnsi="Times New Roman" w:cs="Times New Roman"/>
          <w:sz w:val="20"/>
          <w:szCs w:val="20"/>
        </w:rPr>
        <w:t xml:space="preserve"> respect to the model parameters</w:t>
      </w:r>
      <w:r>
        <w:rPr>
          <w:rFonts w:ascii="Times New Roman" w:hAnsi="Times New Roman" w:cs="Times New Roman"/>
          <w:sz w:val="20"/>
          <w:szCs w:val="20"/>
        </w:rPr>
        <w:t>. In that case</w:t>
      </w:r>
      <w:r w:rsidR="006D7BAC">
        <w:rPr>
          <w:rFonts w:ascii="Times New Roman" w:hAnsi="Times New Roman" w:cs="Times New Roman"/>
          <w:sz w:val="20"/>
          <w:szCs w:val="20"/>
        </w:rPr>
        <w:t>,</w:t>
      </w:r>
      <w:r>
        <w:rPr>
          <w:rFonts w:ascii="Times New Roman" w:hAnsi="Times New Roman" w:cs="Times New Roman"/>
          <w:sz w:val="20"/>
          <w:szCs w:val="20"/>
        </w:rPr>
        <w:t xml:space="preserve"> the posterior was approximated using the Fisher Information, which allows for efficient uncertainty estimation.</w:t>
      </w:r>
      <w:r w:rsidR="00221575">
        <w:rPr>
          <w:rFonts w:ascii="Times New Roman" w:hAnsi="Times New Roman" w:cs="Times New Roman"/>
          <w:sz w:val="20"/>
          <w:szCs w:val="20"/>
        </w:rPr>
        <w:t xml:space="preserve"> Thus, instead of explicitly computing</w:t>
      </w:r>
      <w:r w:rsidR="007E78E4">
        <w:rPr>
          <w:rFonts w:ascii="Times New Roman" w:hAnsi="Times New Roman" w:cs="Times New Roman"/>
          <w:sz w:val="20"/>
          <w:szCs w:val="20"/>
        </w:rPr>
        <w:t xml:space="preserve"> uncertainty with</w:t>
      </w:r>
      <w:r w:rsidR="00221575">
        <w:rPr>
          <w:rFonts w:ascii="Times New Roman" w:hAnsi="Times New Roman" w:cs="Times New Roman"/>
          <w:sz w:val="20"/>
          <w:szCs w:val="20"/>
        </w:rPr>
        <w:t xml:space="preserve"> </w:t>
      </w:r>
      <m:oMath>
        <m:r>
          <w:rPr>
            <w:rFonts w:ascii="Cambria Math" w:hAnsi="Cambria Math" w:cs="Times New Roman"/>
            <w:sz w:val="20"/>
            <w:szCs w:val="20"/>
          </w:rPr>
          <m:t>P(D∣ΔW)⋅P(ΔW)</m:t>
        </m:r>
      </m:oMath>
      <w:r w:rsidR="00221575">
        <w:rPr>
          <w:rFonts w:ascii="Times New Roman" w:hAnsi="Times New Roman" w:cs="Times New Roman"/>
          <w:sz w:val="20"/>
          <w:szCs w:val="20"/>
        </w:rPr>
        <w:t xml:space="preserve">, </w:t>
      </w:r>
      <w:r w:rsidR="006660DC">
        <w:rPr>
          <w:rFonts w:ascii="Times New Roman" w:hAnsi="Times New Roman" w:cs="Times New Roman"/>
          <w:sz w:val="20"/>
          <w:szCs w:val="20"/>
        </w:rPr>
        <w:t>the uncertainty has been approximated in the reward model using</w:t>
      </w:r>
      <w:r w:rsidR="005E528F">
        <w:rPr>
          <w:rFonts w:ascii="Times New Roman" w:hAnsi="Times New Roman" w:cs="Times New Roman"/>
          <w:sz w:val="20"/>
          <w:szCs w:val="20"/>
        </w:rPr>
        <w:t xml:space="preserv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σ</m:t>
            </m:r>
          </m:e>
          <m:sup>
            <m:r>
              <w:rPr>
                <w:rFonts w:ascii="Cambria Math" w:eastAsiaTheme="minorEastAsia" w:hAnsi="Cambria Math" w:cs="Times New Roman"/>
                <w:sz w:val="20"/>
                <w:szCs w:val="20"/>
              </w:rPr>
              <m:t>2</m:t>
            </m:r>
          </m:sup>
        </m:sSup>
      </m:oMath>
      <w:r w:rsidR="00E8344C">
        <w:rPr>
          <w:rFonts w:ascii="Times New Roman" w:eastAsiaTheme="minorEastAsia" w:hAnsi="Times New Roman" w:cs="Times New Roman"/>
          <w:sz w:val="20"/>
          <w:szCs w:val="20"/>
        </w:rPr>
        <w:t xml:space="preserve"> </w:t>
      </w:r>
      <w:r w:rsidR="00017858">
        <w:rPr>
          <w:rFonts w:ascii="Times New Roman" w:eastAsiaTheme="minorEastAsia" w:hAnsi="Times New Roman" w:cs="Times New Roman"/>
          <w:sz w:val="20"/>
          <w:szCs w:val="20"/>
        </w:rPr>
        <w:t>as follows</w:t>
      </w:r>
      <w:r w:rsidR="00017858" w:rsidRPr="00CB4BC1">
        <w:rPr>
          <w:rFonts w:ascii="Times New Roman" w:eastAsiaTheme="minorEastAsia" w:hAnsi="Times New Roman" w:cs="Times New Roman"/>
          <w:sz w:val="20"/>
          <w:szCs w:val="20"/>
        </w:rPr>
        <w:t>.</w:t>
      </w:r>
    </w:p>
    <w:p w14:paraId="16691839" w14:textId="2AFBDF95" w:rsidR="00F4497A" w:rsidRPr="00F4497A" w:rsidRDefault="00000000" w:rsidP="007158B4">
      <w:pPr>
        <w:keepNext/>
        <w:tabs>
          <w:tab w:val="left" w:pos="1080"/>
        </w:tabs>
        <w:spacing w:line="240" w:lineRule="auto"/>
        <w:jc w:val="both"/>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sz w:val="20"/>
                  <w:szCs w:val="20"/>
                </w:rPr>
              </m:ctrlPr>
            </m:eqArrPr>
            <m:e>
              <m:sSup>
                <m:sSupPr>
                  <m:ctrlPr>
                    <w:rPr>
                      <w:rFonts w:ascii="Cambria Math" w:hAnsi="Cambria Math" w:cs="Times New Roman"/>
                      <w:sz w:val="20"/>
                      <w:szCs w:val="20"/>
                    </w:rPr>
                  </m:ctrlPr>
                </m:sSupPr>
                <m:e>
                  <m:r>
                    <w:rPr>
                      <w:rFonts w:ascii="Cambria Math" w:hAnsi="Cambria Math" w:cs="Times New Roman"/>
                      <w:sz w:val="20"/>
                      <w:szCs w:val="20"/>
                    </w:rPr>
                    <m:t>σ</m:t>
                  </m:r>
                </m:e>
                <m:sup>
                  <m:r>
                    <w:rPr>
                      <w:rFonts w:ascii="Cambria Math" w:hAnsi="Cambria Math" w:cs="Times New Roman"/>
                      <w:sz w:val="20"/>
                      <w:szCs w:val="20"/>
                    </w:rPr>
                    <m:t xml:space="preserve">2 </m:t>
                  </m:r>
                </m:sup>
              </m:sSup>
              <m:r>
                <w:rPr>
                  <w:rFonts w:ascii="Cambria Math" w:eastAsia="Cambria Math" w:hAnsi="Cambria Math" w:cs="Times New Roman"/>
                  <w:sz w:val="20"/>
                  <w:szCs w:val="20"/>
                </w:rPr>
                <m:t>≈</m:t>
              </m:r>
              <m:nary>
                <m:naryPr>
                  <m:chr m:val="∑"/>
                  <m:grow m:val="1"/>
                  <m:ctrlPr>
                    <w:rPr>
                      <w:rFonts w:ascii="Cambria Math" w:hAnsi="Cambria Math" w:cs="Times New Roman"/>
                      <w:sz w:val="20"/>
                      <w:szCs w:val="20"/>
                    </w:rPr>
                  </m:ctrlPr>
                </m:naryPr>
                <m:sub>
                  <m:r>
                    <w:rPr>
                      <w:rFonts w:ascii="Cambria Math" w:hAnsi="Cambria Math" w:cs="Times New Roman"/>
                      <w:sz w:val="20"/>
                      <w:szCs w:val="20"/>
                    </w:rPr>
                    <m:t>i</m:t>
                  </m:r>
                </m:sub>
                <m:sup>
                  <m:r>
                    <w:rPr>
                      <w:rFonts w:ascii="Cambria Math" w:hAnsi="Cambria Math" w:cs="Times New Roman"/>
                      <w:sz w:val="20"/>
                      <w:szCs w:val="20"/>
                    </w:rPr>
                    <m:t xml:space="preserve"> </m:t>
                  </m:r>
                </m:sup>
                <m:e>
                  <m:r>
                    <w:rPr>
                      <w:rFonts w:ascii="Cambria Math" w:hAnsi="Cambria Math" w:cs="Times New Roman"/>
                      <w:sz w:val="20"/>
                      <w:szCs w:val="20"/>
                    </w:rPr>
                    <m:t xml:space="preserve"> </m:t>
                  </m:r>
                </m:e>
              </m:nary>
              <m:sSubSup>
                <m:sSubSupPr>
                  <m:ctrlPr>
                    <w:rPr>
                      <w:rFonts w:ascii="Cambria Math" w:hAnsi="Cambria Math" w:cs="Times New Roman"/>
                      <w:i/>
                      <w:sz w:val="20"/>
                      <w:szCs w:val="20"/>
                    </w:rPr>
                  </m:ctrlPr>
                </m:sSubSupPr>
                <m:e>
                  <m:r>
                    <w:rPr>
                      <w:rFonts w:ascii="Cambria Math" w:hAnsi="Cambria Math" w:cs="Times New Roman"/>
                      <w:sz w:val="20"/>
                      <w:szCs w:val="20"/>
                    </w:rPr>
                    <m:t>g</m:t>
                  </m:r>
                </m:e>
                <m:sub>
                  <m:r>
                    <w:rPr>
                      <w:rFonts w:ascii="Cambria Math" w:hAnsi="Cambria Math" w:cs="Times New Roman"/>
                      <w:sz w:val="20"/>
                      <w:szCs w:val="20"/>
                    </w:rPr>
                    <m:t>i</m:t>
                  </m:r>
                </m:sub>
                <m:sup>
                  <m:r>
                    <w:rPr>
                      <w:rFonts w:ascii="Cambria Math" w:hAnsi="Cambria Math" w:cs="Times New Roman"/>
                      <w:sz w:val="20"/>
                      <w:szCs w:val="20"/>
                    </w:rPr>
                    <m:t>T</m:t>
                  </m:r>
                </m:sup>
              </m:sSub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eastAsiaTheme="minorEastAsia" w:hAnsi="Cambria Math" w:cs="Times New Roman"/>
                  <w:sz w:val="20"/>
                  <w:szCs w:val="20"/>
                </w:rPr>
                <m:t xml:space="preserve"> </m:t>
              </m:r>
              <m:r>
                <w:rPr>
                  <w:rFonts w:ascii="Cambria Math" w:hAnsi="Cambria Math" w:cs="Times New Roman"/>
                  <w:sz w:val="20"/>
                  <w:szCs w:val="20"/>
                </w:rPr>
                <m:t>#</m:t>
              </m:r>
              <m:d>
                <m:dPr>
                  <m:ctrlPr>
                    <w:rPr>
                      <w:rFonts w:ascii="Cambria Math" w:eastAsiaTheme="minorEastAsia" w:hAnsi="Cambria Math" w:cs="Times New Roman"/>
                      <w:iCs/>
                      <w:sz w:val="20"/>
                      <w:szCs w:val="20"/>
                    </w:rPr>
                  </m:ctrlPr>
                </m:dPr>
                <m:e>
                  <m:r>
                    <m:rPr>
                      <m:sty m:val="p"/>
                    </m:rPr>
                    <w:rPr>
                      <w:rFonts w:ascii="Cambria Math" w:eastAsiaTheme="minorEastAsia" w:hAnsi="Cambria Math" w:cs="Times New Roman"/>
                      <w:sz w:val="20"/>
                      <w:szCs w:val="20"/>
                    </w:rPr>
                    <m:t>2</m:t>
                  </m:r>
                </m:e>
              </m:d>
              <m:ctrlPr>
                <w:rPr>
                  <w:rFonts w:ascii="Cambria Math" w:hAnsi="Cambria Math" w:cs="Times New Roman"/>
                  <w:i/>
                  <w:sz w:val="20"/>
                  <w:szCs w:val="20"/>
                </w:rPr>
              </m:ctrlPr>
            </m:e>
          </m:eqArr>
        </m:oMath>
      </m:oMathPara>
    </w:p>
    <w:p w14:paraId="11EFFF65" w14:textId="4AD738EB" w:rsidR="005249A4" w:rsidRPr="005249A4" w:rsidRDefault="009B6EC1" w:rsidP="007158B4">
      <w:pPr>
        <w:keepNext/>
        <w:tabs>
          <w:tab w:val="left" w:pos="1080"/>
        </w:tabs>
        <w:spacing w:line="240"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Where </w:t>
      </w:r>
      <w:r w:rsidR="005249A4" w:rsidRPr="005249A4">
        <w:rPr>
          <w:rFonts w:ascii="Times New Roman" w:eastAsiaTheme="minorEastAsia" w:hAnsi="Times New Roman" w:cs="Times New Roman"/>
          <w:sz w:val="20"/>
          <w:szCs w:val="20"/>
        </w:rPr>
        <w:t xml:space="preserve">the gradient of the reward model </w:t>
      </w:r>
      <w:r w:rsidR="003728B2">
        <w:rPr>
          <w:rFonts w:ascii="Times New Roman" w:eastAsiaTheme="minorEastAsia" w:hAnsi="Times New Roman" w:cs="Times New Roman"/>
          <w:sz w:val="20"/>
          <w:szCs w:val="20"/>
        </w:rPr>
        <w:t>for</w:t>
      </w:r>
      <w:r w:rsidR="005249A4" w:rsidRPr="005249A4">
        <w:rPr>
          <w:rFonts w:ascii="Times New Roman" w:eastAsiaTheme="minorEastAsia" w:hAnsi="Times New Roman" w:cs="Times New Roman"/>
          <w:sz w:val="20"/>
          <w:szCs w:val="20"/>
        </w:rPr>
        <w:t xml:space="preserv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i</m:t>
            </m:r>
          </m:e>
          <m:sup>
            <m:r>
              <w:rPr>
                <w:rFonts w:ascii="Cambria Math" w:eastAsiaTheme="minorEastAsia" w:hAnsi="Cambria Math" w:cs="Times New Roman"/>
                <w:sz w:val="20"/>
                <w:szCs w:val="20"/>
              </w:rPr>
              <m:t>th</m:t>
            </m:r>
          </m:sup>
        </m:sSup>
      </m:oMath>
      <w:r w:rsidR="005249A4" w:rsidRPr="005249A4">
        <w:rPr>
          <w:rFonts w:ascii="Times New Roman" w:eastAsiaTheme="minorEastAsia" w:hAnsi="Times New Roman" w:cs="Times New Roman"/>
          <w:sz w:val="20"/>
          <w:szCs w:val="20"/>
        </w:rPr>
        <w:t xml:space="preserve"> weight</w:t>
      </w:r>
      <w:r w:rsidR="002774C7">
        <w:rPr>
          <w:rFonts w:ascii="Times New Roman" w:eastAsiaTheme="minorEastAsia" w:hAnsi="Times New Roman" w:cs="Times New Roman"/>
          <w:sz w:val="20"/>
          <w:szCs w:val="20"/>
        </w:rPr>
        <w:t>,</w:t>
      </w:r>
      <w:r w:rsidR="00131964">
        <w:rPr>
          <w:rFonts w:ascii="Times New Roman" w:eastAsiaTheme="minorEastAsia" w:hAnsi="Times New Roman" w:cs="Times New Roman"/>
          <w:sz w:val="20"/>
          <w:szCs w:val="20"/>
        </w:rPr>
        <w:t xml:space="preserve"> is represented by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g</m:t>
            </m:r>
          </m:e>
          <m:sub>
            <m:r>
              <w:rPr>
                <w:rFonts w:ascii="Cambria Math" w:eastAsiaTheme="minorEastAsia" w:hAnsi="Cambria Math" w:cs="Times New Roman"/>
                <w:sz w:val="20"/>
                <w:szCs w:val="20"/>
              </w:rPr>
              <m:t>i</m:t>
            </m:r>
          </m:sub>
        </m:sSub>
      </m:oMath>
      <w:r w:rsidR="004D2FE7">
        <w:rPr>
          <w:rFonts w:ascii="Times New Roman" w:eastAsiaTheme="minorEastAsia" w:hAnsi="Times New Roman" w:cs="Times New Roman"/>
          <w:sz w:val="20"/>
          <w:szCs w:val="20"/>
        </w:rPr>
        <w:t>,</w:t>
      </w:r>
      <w:r w:rsidR="00DE4F2F">
        <w:rPr>
          <w:rFonts w:ascii="Times New Roman" w:eastAsiaTheme="minorEastAsia" w:hAnsi="Times New Roman" w:cs="Times New Roman"/>
          <w:sz w:val="20"/>
          <w:szCs w:val="20"/>
        </w:rPr>
        <w:t xml:space="preserve"> </w:t>
      </w:r>
      <w:r w:rsidR="00017858">
        <w:rPr>
          <w:rFonts w:ascii="Times New Roman" w:eastAsiaTheme="minorEastAsia" w:hAnsi="Times New Roman" w:cs="Times New Roman"/>
          <w:sz w:val="20"/>
          <w:szCs w:val="20"/>
        </w:rPr>
        <w:t>and</w:t>
      </w:r>
      <w:r w:rsidR="004D2FE7">
        <w:rPr>
          <w:rFonts w:ascii="Times New Roman" w:eastAsiaTheme="minorEastAsia" w:hAnsi="Times New Roman" w:cs="Times New Roman"/>
          <w:sz w:val="20"/>
          <w:szCs w:val="20"/>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i</m:t>
            </m:r>
          </m:sub>
        </m:sSub>
        <m:r>
          <w:rPr>
            <w:rFonts w:ascii="Cambria Math" w:eastAsiaTheme="minorEastAsia" w:hAnsi="Cambria Math" w:cs="Times New Roman"/>
            <w:sz w:val="20"/>
            <w:szCs w:val="20"/>
          </w:rPr>
          <m:t xml:space="preserve"> </m:t>
        </m:r>
      </m:oMath>
      <w:r w:rsidR="005249A4" w:rsidRPr="005249A4">
        <w:rPr>
          <w:rFonts w:ascii="Times New Roman" w:eastAsiaTheme="minorEastAsia" w:hAnsi="Times New Roman" w:cs="Times New Roman"/>
          <w:sz w:val="20"/>
          <w:szCs w:val="20"/>
        </w:rPr>
        <w:t xml:space="preserve">is the Fisher Information Matrix diagonal value for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i</m:t>
            </m:r>
          </m:e>
          <m:sup>
            <m:r>
              <w:rPr>
                <w:rFonts w:ascii="Cambria Math" w:eastAsiaTheme="minorEastAsia" w:hAnsi="Cambria Math" w:cs="Times New Roman"/>
                <w:sz w:val="20"/>
                <w:szCs w:val="20"/>
              </w:rPr>
              <m:t>th</m:t>
            </m:r>
          </m:sup>
        </m:sSup>
      </m:oMath>
      <w:r w:rsidR="00A87A3B">
        <w:rPr>
          <w:rFonts w:ascii="Times New Roman" w:eastAsiaTheme="minorEastAsia" w:hAnsi="Times New Roman" w:cs="Times New Roman"/>
          <w:sz w:val="20"/>
          <w:szCs w:val="20"/>
        </w:rPr>
        <w:t xml:space="preserve"> </w:t>
      </w:r>
      <w:r w:rsidR="005249A4" w:rsidRPr="005249A4">
        <w:rPr>
          <w:rFonts w:ascii="Times New Roman" w:eastAsiaTheme="minorEastAsia" w:hAnsi="Times New Roman" w:cs="Times New Roman"/>
          <w:sz w:val="20"/>
          <w:szCs w:val="20"/>
        </w:rPr>
        <w:t>weight.</w:t>
      </w:r>
      <w:r w:rsidR="00200309">
        <w:rPr>
          <w:rFonts w:ascii="Times New Roman" w:eastAsiaTheme="minorEastAsia" w:hAnsi="Times New Roman" w:cs="Times New Roman"/>
          <w:sz w:val="20"/>
          <w:szCs w:val="20"/>
        </w:rPr>
        <w:t xml:space="preserve"> Fisher</w:t>
      </w:r>
      <w:r w:rsidR="00547FB9">
        <w:rPr>
          <w:rFonts w:ascii="Times New Roman" w:eastAsiaTheme="minorEastAsia" w:hAnsi="Times New Roman" w:cs="Times New Roman"/>
          <w:sz w:val="20"/>
          <w:szCs w:val="20"/>
        </w:rPr>
        <w:t xml:space="preserve"> Information Matrix </w:t>
      </w:r>
      <w:proofErr w:type="gramStart"/>
      <w:r w:rsidR="00547FB9">
        <w:rPr>
          <w:rFonts w:ascii="Times New Roman" w:eastAsiaTheme="minorEastAsia" w:hAnsi="Times New Roman" w:cs="Times New Roman"/>
          <w:sz w:val="20"/>
          <w:szCs w:val="20"/>
        </w:rPr>
        <w:t>is able to</w:t>
      </w:r>
      <w:proofErr w:type="gramEnd"/>
      <w:r w:rsidR="00547FB9">
        <w:rPr>
          <w:rFonts w:ascii="Times New Roman" w:eastAsiaTheme="minorEastAsia" w:hAnsi="Times New Roman" w:cs="Times New Roman"/>
          <w:sz w:val="20"/>
          <w:szCs w:val="20"/>
        </w:rPr>
        <w:t xml:space="preserve"> provide</w:t>
      </w:r>
      <w:r w:rsidR="0052061E">
        <w:rPr>
          <w:rFonts w:ascii="Times New Roman" w:eastAsiaTheme="minorEastAsia" w:hAnsi="Times New Roman" w:cs="Times New Roman"/>
          <w:sz w:val="20"/>
          <w:szCs w:val="20"/>
        </w:rPr>
        <w:t xml:space="preserve"> an approximation of the mo</w:t>
      </w:r>
      <w:r w:rsidR="00E21CF6">
        <w:rPr>
          <w:rFonts w:ascii="Times New Roman" w:eastAsiaTheme="minorEastAsia" w:hAnsi="Times New Roman" w:cs="Times New Roman"/>
          <w:sz w:val="20"/>
          <w:szCs w:val="20"/>
        </w:rPr>
        <w:t>del</w:t>
      </w:r>
      <w:r w:rsidR="00D07C81">
        <w:rPr>
          <w:rFonts w:ascii="Times New Roman" w:eastAsiaTheme="minorEastAsia" w:hAnsi="Times New Roman" w:cs="Times New Roman"/>
          <w:sz w:val="20"/>
          <w:szCs w:val="20"/>
        </w:rPr>
        <w:t>’s sensitivity to small</w:t>
      </w:r>
      <w:r w:rsidR="00D8315E">
        <w:rPr>
          <w:rFonts w:ascii="Times New Roman" w:eastAsiaTheme="minorEastAsia" w:hAnsi="Times New Roman" w:cs="Times New Roman"/>
          <w:sz w:val="20"/>
          <w:szCs w:val="20"/>
        </w:rPr>
        <w:t xml:space="preserve"> changes in parameters which indicates how confident the model is about it</w:t>
      </w:r>
      <w:r w:rsidR="00C27F19">
        <w:rPr>
          <w:rFonts w:ascii="Times New Roman" w:eastAsiaTheme="minorEastAsia" w:hAnsi="Times New Roman" w:cs="Times New Roman"/>
          <w:sz w:val="20"/>
          <w:szCs w:val="20"/>
        </w:rPr>
        <w:t>s learned parameters.</w:t>
      </w:r>
    </w:p>
    <w:p w14:paraId="5BAA0F28" w14:textId="499899B8" w:rsidR="00221575" w:rsidRDefault="005249A4" w:rsidP="007158B4">
      <w:pPr>
        <w:keepNext/>
        <w:tabs>
          <w:tab w:val="left" w:pos="1080"/>
        </w:tabs>
        <w:spacing w:line="240"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With t</w:t>
      </w:r>
      <w:r w:rsidR="007E78E4">
        <w:rPr>
          <w:rFonts w:ascii="Times New Roman" w:eastAsiaTheme="minorEastAsia" w:hAnsi="Times New Roman" w:cs="Times New Roman"/>
          <w:sz w:val="20"/>
          <w:szCs w:val="20"/>
        </w:rPr>
        <w:t>his approach</w:t>
      </w:r>
      <w:r w:rsidR="004A6801">
        <w:rPr>
          <w:rFonts w:ascii="Times New Roman" w:eastAsiaTheme="minorEastAsia" w:hAnsi="Times New Roman" w:cs="Times New Roman"/>
          <w:sz w:val="20"/>
          <w:szCs w:val="20"/>
        </w:rPr>
        <w:t>,</w:t>
      </w:r>
      <w:r w:rsidR="007E78E4">
        <w:rPr>
          <w:rFonts w:ascii="Times New Roman" w:eastAsiaTheme="minorEastAsia" w:hAnsi="Times New Roman" w:cs="Times New Roman"/>
          <w:sz w:val="20"/>
          <w:szCs w:val="20"/>
        </w:rPr>
        <w:t xml:space="preserve"> </w:t>
      </w:r>
      <w:r w:rsidR="007E78E4" w:rsidRPr="007E78E4">
        <w:rPr>
          <w:rFonts w:ascii="Times New Roman" w:eastAsiaTheme="minorEastAsia" w:hAnsi="Times New Roman" w:cs="Times New Roman"/>
          <w:sz w:val="20"/>
          <w:szCs w:val="20"/>
        </w:rPr>
        <w:t xml:space="preserve">the likelihood </w:t>
      </w:r>
      <m:oMath>
        <m:r>
          <w:rPr>
            <w:rFonts w:ascii="Cambria Math" w:eastAsiaTheme="minorEastAsia" w:hAnsi="Cambria Math" w:cs="Times New Roman"/>
            <w:sz w:val="20"/>
            <w:szCs w:val="20"/>
          </w:rPr>
          <m:t>P(D</m:t>
        </m:r>
        <m:r>
          <w:rPr>
            <w:rFonts w:ascii="Cambria Math" w:eastAsiaTheme="minorEastAsia" w:hAnsi="Cambria Math" w:cs="Cambria Math"/>
            <w:sz w:val="20"/>
            <w:szCs w:val="20"/>
          </w:rPr>
          <m:t>∣</m:t>
        </m:r>
        <m:r>
          <w:rPr>
            <w:rFonts w:ascii="Cambria Math" w:eastAsiaTheme="minorEastAsia" w:hAnsi="Cambria Math" w:cs="Times New Roman"/>
            <w:sz w:val="20"/>
            <w:szCs w:val="20"/>
          </w:rPr>
          <m:t>ΔW)</m:t>
        </m:r>
      </m:oMath>
      <w:r w:rsidR="007E78E4" w:rsidRPr="007E78E4">
        <w:rPr>
          <w:rFonts w:ascii="Times New Roman" w:eastAsiaTheme="minorEastAsia" w:hAnsi="Times New Roman" w:cs="Times New Roman"/>
          <w:sz w:val="20"/>
          <w:szCs w:val="20"/>
        </w:rPr>
        <w:t xml:space="preserve"> is still implicitly included via the gradient-based Fisher Information</w:t>
      </w:r>
      <w:r w:rsidR="007E78E4">
        <w:rPr>
          <w:rFonts w:ascii="Times New Roman" w:eastAsiaTheme="minorEastAsia" w:hAnsi="Times New Roman" w:cs="Times New Roman"/>
          <w:sz w:val="20"/>
          <w:szCs w:val="20"/>
        </w:rPr>
        <w:t xml:space="preserve"> and yet the </w:t>
      </w:r>
      <w:r w:rsidR="007E78E4" w:rsidRPr="007E78E4">
        <w:rPr>
          <w:rFonts w:ascii="Times New Roman" w:eastAsiaTheme="minorEastAsia" w:hAnsi="Times New Roman" w:cs="Times New Roman"/>
          <w:sz w:val="20"/>
          <w:szCs w:val="20"/>
        </w:rPr>
        <w:t xml:space="preserve">prior </w:t>
      </w:r>
      <m:oMath>
        <m:r>
          <w:rPr>
            <w:rFonts w:ascii="Cambria Math" w:eastAsiaTheme="minorEastAsia" w:hAnsi="Cambria Math" w:cs="Times New Roman"/>
            <w:sz w:val="20"/>
            <w:szCs w:val="20"/>
          </w:rPr>
          <m:t>P(ΔW)</m:t>
        </m:r>
      </m:oMath>
      <w:r w:rsidR="007E78E4" w:rsidRPr="007E78E4">
        <w:rPr>
          <w:rFonts w:ascii="Times New Roman" w:eastAsiaTheme="minorEastAsia" w:hAnsi="Times New Roman" w:cs="Times New Roman"/>
          <w:sz w:val="20"/>
          <w:szCs w:val="20"/>
        </w:rPr>
        <w:t xml:space="preserve"> is often assumed to be non-informative (flat prior) in Laplace Approximation.</w:t>
      </w:r>
    </w:p>
    <w:p w14:paraId="46423213" w14:textId="40513191" w:rsidR="006931E7" w:rsidRDefault="006931E7" w:rsidP="007158B4">
      <w:pPr>
        <w:keepNext/>
        <w:tabs>
          <w:tab w:val="left" w:pos="1080"/>
        </w:tabs>
        <w:spacing w:line="240"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Finally, to polish the reward assignment with stochasticity with the aim of introducing probabilistic reasoning behavior in </w:t>
      </w:r>
      <w:r w:rsidR="00091E88">
        <w:rPr>
          <w:rFonts w:ascii="Times New Roman" w:eastAsiaTheme="minorEastAsia" w:hAnsi="Times New Roman" w:cs="Times New Roman"/>
          <w:sz w:val="20"/>
          <w:szCs w:val="20"/>
        </w:rPr>
        <w:t>policy</w:t>
      </w:r>
      <w:r>
        <w:rPr>
          <w:rFonts w:ascii="Times New Roman" w:eastAsiaTheme="minorEastAsia" w:hAnsi="Times New Roman" w:cs="Times New Roman"/>
          <w:sz w:val="20"/>
          <w:szCs w:val="20"/>
        </w:rPr>
        <w:t xml:space="preserve"> model, the Tompson Sampling </w:t>
      </w:r>
      <w:r w:rsidR="00F369FB">
        <w:rPr>
          <w:rFonts w:ascii="Times New Roman" w:eastAsiaTheme="minorEastAsia" w:hAnsi="Times New Roman" w:cs="Times New Roman"/>
          <w:sz w:val="20"/>
          <w:szCs w:val="20"/>
        </w:rPr>
        <w:t>was</w:t>
      </w:r>
      <w:r>
        <w:rPr>
          <w:rFonts w:ascii="Times New Roman" w:eastAsiaTheme="minorEastAsia" w:hAnsi="Times New Roman" w:cs="Times New Roman"/>
          <w:sz w:val="20"/>
          <w:szCs w:val="20"/>
        </w:rPr>
        <w:t xml:space="preserve"> applied to the calculated uncertainty.</w:t>
      </w:r>
      <w:r w:rsidR="00980837">
        <w:rPr>
          <w:rFonts w:ascii="Times New Roman" w:eastAsiaTheme="minorEastAsia" w:hAnsi="Times New Roman" w:cs="Times New Roman"/>
          <w:sz w:val="20"/>
          <w:szCs w:val="20"/>
        </w:rPr>
        <w:t xml:space="preserve"> </w:t>
      </w:r>
      <w:r w:rsidR="00370512">
        <w:rPr>
          <w:rFonts w:ascii="Times New Roman" w:eastAsiaTheme="minorEastAsia" w:hAnsi="Times New Roman" w:cs="Times New Roman"/>
          <w:iCs/>
          <w:sz w:val="20"/>
          <w:szCs w:val="20"/>
          <w:lang w:val="en-GB"/>
        </w:rPr>
        <w:t>T</w:t>
      </w:r>
      <w:r w:rsidR="00370512" w:rsidRPr="0093662E">
        <w:rPr>
          <w:rFonts w:ascii="Times New Roman" w:eastAsiaTheme="minorEastAsia" w:hAnsi="Times New Roman" w:cs="Times New Roman"/>
          <w:iCs/>
          <w:sz w:val="20"/>
          <w:szCs w:val="20"/>
          <w:lang w:val="en-GB"/>
        </w:rPr>
        <w:t>he final Thompson Sampled reward</w:t>
      </w:r>
      <w:r w:rsidR="006B000B">
        <w:rPr>
          <w:rFonts w:ascii="Times New Roman" w:eastAsiaTheme="minorEastAsia" w:hAnsi="Times New Roman" w:cs="Times New Roman"/>
          <w:iCs/>
          <w:sz w:val="20"/>
          <w:szCs w:val="20"/>
          <w:lang w:val="en-GB"/>
        </w:rPr>
        <w:t xml:space="preserv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R</m:t>
            </m:r>
          </m:e>
          <m:sup>
            <m:r>
              <w:rPr>
                <w:rFonts w:ascii="Cambria Math" w:eastAsiaTheme="minorEastAsia" w:hAnsi="Cambria Math" w:cs="Times New Roman"/>
                <w:sz w:val="20"/>
                <w:szCs w:val="20"/>
              </w:rPr>
              <m:t>'</m:t>
            </m:r>
          </m:sup>
        </m:sSup>
      </m:oMath>
      <w:r w:rsidR="00370512" w:rsidRPr="0093662E">
        <w:rPr>
          <w:rFonts w:ascii="Times New Roman" w:eastAsiaTheme="minorEastAsia" w:hAnsi="Times New Roman" w:cs="Times New Roman"/>
          <w:iCs/>
          <w:sz w:val="20"/>
          <w:szCs w:val="20"/>
          <w:lang w:val="en-GB"/>
        </w:rPr>
        <w:t xml:space="preserve"> </w:t>
      </w:r>
      <w:r w:rsidR="006F1A9E">
        <w:rPr>
          <w:rFonts w:ascii="Times New Roman" w:eastAsiaTheme="minorEastAsia" w:hAnsi="Times New Roman" w:cs="Times New Roman"/>
          <w:iCs/>
          <w:sz w:val="20"/>
          <w:szCs w:val="20"/>
          <w:lang w:val="en-GB"/>
        </w:rPr>
        <w:t xml:space="preserve">is </w:t>
      </w:r>
      <w:r w:rsidR="008C0708">
        <w:rPr>
          <w:rFonts w:ascii="Times New Roman" w:eastAsiaTheme="minorEastAsia" w:hAnsi="Times New Roman" w:cs="Times New Roman"/>
          <w:iCs/>
          <w:sz w:val="20"/>
          <w:szCs w:val="20"/>
          <w:lang w:val="en-GB"/>
        </w:rPr>
        <w:t xml:space="preserve">defined </w:t>
      </w:r>
      <w:r w:rsidR="00916D39">
        <w:rPr>
          <w:rFonts w:ascii="Times New Roman" w:eastAsiaTheme="minorEastAsia" w:hAnsi="Times New Roman" w:cs="Times New Roman"/>
          <w:iCs/>
          <w:sz w:val="20"/>
          <w:szCs w:val="20"/>
          <w:lang w:val="en-GB"/>
        </w:rPr>
        <w:t xml:space="preserve">by </w:t>
      </w:r>
      <w:r w:rsidR="00370512" w:rsidRPr="0093662E">
        <w:rPr>
          <w:rFonts w:ascii="Times New Roman" w:eastAsiaTheme="minorEastAsia" w:hAnsi="Times New Roman" w:cs="Times New Roman"/>
          <w:iCs/>
          <w:sz w:val="20"/>
          <w:szCs w:val="20"/>
          <w:lang w:val="en-GB"/>
        </w:rPr>
        <w:t>ensuring probabilistic exploration</w:t>
      </w:r>
      <w:r w:rsidR="00916D39">
        <w:rPr>
          <w:rFonts w:ascii="Times New Roman" w:eastAsiaTheme="minorEastAsia" w:hAnsi="Times New Roman" w:cs="Times New Roman"/>
          <w:iCs/>
          <w:sz w:val="20"/>
          <w:szCs w:val="20"/>
          <w:lang w:val="en-GB"/>
        </w:rPr>
        <w:t xml:space="preserve"> as </w:t>
      </w:r>
      <w:r w:rsidR="0098307F">
        <w:rPr>
          <w:rFonts w:ascii="Times New Roman" w:eastAsiaTheme="minorEastAsia" w:hAnsi="Times New Roman" w:cs="Times New Roman"/>
          <w:iCs/>
          <w:sz w:val="20"/>
          <w:szCs w:val="20"/>
          <w:lang w:val="en-GB"/>
        </w:rPr>
        <w:t>below</w:t>
      </w:r>
      <w:r w:rsidR="00370512" w:rsidRPr="0093662E">
        <w:rPr>
          <w:rFonts w:ascii="Times New Roman" w:eastAsiaTheme="minorEastAsia" w:hAnsi="Times New Roman" w:cs="Times New Roman"/>
          <w:iCs/>
          <w:sz w:val="20"/>
          <w:szCs w:val="20"/>
          <w:lang w:val="en-GB"/>
        </w:rPr>
        <w:t>.</w:t>
      </w:r>
    </w:p>
    <w:p w14:paraId="15C6EB0D" w14:textId="656FACC7" w:rsidR="00F437AE" w:rsidRPr="00F437AE" w:rsidRDefault="00000000" w:rsidP="007158B4">
      <w:pPr>
        <w:keepNext/>
        <w:tabs>
          <w:tab w:val="left" w:pos="1080"/>
        </w:tabs>
        <w:spacing w:line="240" w:lineRule="auto"/>
        <w:jc w:val="both"/>
        <w:rPr>
          <w:rFonts w:ascii="Times New Roman" w:eastAsiaTheme="minorEastAsia" w:hAnsi="Times New Roman" w:cs="Times New Roman"/>
          <w:sz w:val="20"/>
          <w:szCs w:val="20"/>
        </w:rPr>
      </w:pPr>
      <m:oMathPara>
        <m:oMath>
          <m:eqArr>
            <m:eqArrPr>
              <m:maxDist m:val="1"/>
              <m:ctrlPr>
                <w:rPr>
                  <w:rFonts w:ascii="Cambria Math" w:eastAsiaTheme="minorEastAsia" w:hAnsi="Cambria Math" w:cs="Times New Roman"/>
                  <w:i/>
                  <w:sz w:val="20"/>
                  <w:szCs w:val="20"/>
                  <w:lang w:val="en-GB"/>
                </w:rPr>
              </m:ctrlPr>
            </m:eqArr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R</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 xml:space="preserve"> </m:t>
              </m:r>
              <m:r>
                <w:rPr>
                  <w:rFonts w:ascii="Cambria Math" w:eastAsiaTheme="minorEastAsia" w:hAnsi="Cambria Math" w:cs="Times New Roman"/>
                  <w:sz w:val="20"/>
                  <w:szCs w:val="20"/>
                  <w:lang w:val="en-GB"/>
                </w:rPr>
                <m:t>~ N</m:t>
              </m:r>
              <m:d>
                <m:dPr>
                  <m:ctrlPr>
                    <w:rPr>
                      <w:rFonts w:ascii="Cambria Math" w:eastAsiaTheme="minorEastAsia" w:hAnsi="Cambria Math" w:cs="Times New Roman"/>
                      <w:i/>
                      <w:sz w:val="20"/>
                      <w:szCs w:val="20"/>
                      <w:lang w:val="en-GB"/>
                    </w:rPr>
                  </m:ctrlPr>
                </m:dPr>
                <m:e>
                  <m:r>
                    <w:rPr>
                      <w:rFonts w:ascii="Cambria Math" w:eastAsiaTheme="minorEastAsia" w:hAnsi="Cambria Math" w:cs="Times New Roman"/>
                      <w:sz w:val="20"/>
                      <w:szCs w:val="20"/>
                      <w:lang w:val="en-GB"/>
                    </w:rPr>
                    <m:t>R,</m:t>
                  </m:r>
                  <m:sSup>
                    <m:sSupPr>
                      <m:ctrlPr>
                        <w:rPr>
                          <w:rFonts w:ascii="Cambria Math" w:eastAsiaTheme="minorEastAsia" w:hAnsi="Cambria Math" w:cs="Times New Roman"/>
                          <w:i/>
                          <w:sz w:val="20"/>
                          <w:szCs w:val="20"/>
                          <w:lang w:val="en-GB"/>
                        </w:rPr>
                      </m:ctrlPr>
                    </m:sSupPr>
                    <m:e>
                      <m:r>
                        <w:rPr>
                          <w:rFonts w:ascii="Cambria Math" w:eastAsiaTheme="minorEastAsia" w:hAnsi="Cambria Math" w:cs="Times New Roman"/>
                          <w:sz w:val="20"/>
                          <w:szCs w:val="20"/>
                          <w:lang w:val="en-GB"/>
                        </w:rPr>
                        <m:t>σ</m:t>
                      </m:r>
                    </m:e>
                    <m:sup>
                      <m:r>
                        <w:rPr>
                          <w:rFonts w:ascii="Cambria Math" w:eastAsiaTheme="minorEastAsia" w:hAnsi="Cambria Math" w:cs="Times New Roman"/>
                          <w:sz w:val="20"/>
                          <w:szCs w:val="20"/>
                          <w:lang w:val="en-GB"/>
                        </w:rPr>
                        <m:t>2</m:t>
                      </m:r>
                    </m:sup>
                  </m:sSup>
                </m:e>
              </m:d>
              <m:r>
                <w:rPr>
                  <w:rFonts w:ascii="Cambria Math" w:eastAsiaTheme="minorEastAsia" w:hAnsi="Cambria Math" w:cs="Times New Roman"/>
                  <w:sz w:val="20"/>
                  <w:szCs w:val="20"/>
                </w:rPr>
                <m:t>#</m:t>
              </m:r>
              <m:d>
                <m:dPr>
                  <m:ctrlPr>
                    <w:rPr>
                      <w:rFonts w:ascii="Cambria Math" w:eastAsiaTheme="minorEastAsia" w:hAnsi="Cambria Math" w:cs="Times New Roman"/>
                      <w:iCs/>
                      <w:sz w:val="20"/>
                      <w:szCs w:val="20"/>
                      <w:lang w:val="en-GB"/>
                    </w:rPr>
                  </m:ctrlPr>
                </m:dPr>
                <m:e>
                  <m:r>
                    <m:rPr>
                      <m:sty m:val="p"/>
                    </m:rPr>
                    <w:rPr>
                      <w:rFonts w:ascii="Cambria Math" w:eastAsiaTheme="minorEastAsia" w:hAnsi="Cambria Math" w:cs="Times New Roman"/>
                      <w:sz w:val="20"/>
                      <w:szCs w:val="20"/>
                      <w:lang w:val="en-GB"/>
                    </w:rPr>
                    <m:t>3</m:t>
                  </m:r>
                </m:e>
              </m:d>
              <m:ctrlPr>
                <w:rPr>
                  <w:rFonts w:ascii="Cambria Math" w:eastAsiaTheme="minorEastAsia" w:hAnsi="Cambria Math" w:cs="Times New Roman"/>
                  <w:i/>
                  <w:sz w:val="20"/>
                  <w:szCs w:val="20"/>
                </w:rPr>
              </m:ctrlPr>
            </m:e>
          </m:eqArr>
        </m:oMath>
      </m:oMathPara>
    </w:p>
    <w:p w14:paraId="6701B9B3" w14:textId="6BE13081" w:rsidR="006931E7" w:rsidRDefault="009A6717" w:rsidP="007158B4">
      <w:pPr>
        <w:keepNext/>
        <w:tabs>
          <w:tab w:val="left" w:pos="1080"/>
        </w:tabs>
        <w:spacing w:line="240" w:lineRule="auto"/>
        <w:jc w:val="both"/>
        <w:rPr>
          <w:rFonts w:ascii="Times New Roman" w:eastAsiaTheme="minorEastAsia" w:hAnsi="Times New Roman" w:cs="Times New Roman"/>
          <w:iCs/>
          <w:sz w:val="20"/>
          <w:szCs w:val="20"/>
          <w:lang w:val="en-GB"/>
        </w:rPr>
      </w:pPr>
      <w:r>
        <w:rPr>
          <w:rFonts w:ascii="Times New Roman" w:eastAsiaTheme="minorEastAsia" w:hAnsi="Times New Roman" w:cs="Times New Roman"/>
          <w:iCs/>
          <w:sz w:val="20"/>
          <w:szCs w:val="20"/>
          <w:lang w:val="en-GB"/>
        </w:rPr>
        <w:t xml:space="preserve">Where </w:t>
      </w:r>
      <w:r w:rsidR="006931E7" w:rsidRPr="0093662E">
        <w:rPr>
          <w:rFonts w:ascii="Times New Roman" w:eastAsiaTheme="minorEastAsia" w:hAnsi="Times New Roman" w:cs="Times New Roman"/>
          <w:iCs/>
          <w:sz w:val="20"/>
          <w:szCs w:val="20"/>
          <w:lang w:val="en-GB"/>
        </w:rPr>
        <w:t>R is the raw reward score obtained from the reward</w:t>
      </w:r>
      <w:r w:rsidR="006931E7" w:rsidRPr="00CE5D7E">
        <w:rPr>
          <w:rFonts w:ascii="Times New Roman" w:eastAsiaTheme="minorEastAsia" w:hAnsi="Times New Roman" w:cs="Times New Roman"/>
          <w:iCs/>
          <w:sz w:val="20"/>
          <w:szCs w:val="20"/>
          <w:lang w:val="en-GB"/>
        </w:rPr>
        <w:t xml:space="preserve"> </w:t>
      </w:r>
      <w:r w:rsidR="006931E7" w:rsidRPr="0093662E">
        <w:rPr>
          <w:rFonts w:ascii="Times New Roman" w:eastAsiaTheme="minorEastAsia" w:hAnsi="Times New Roman" w:cs="Times New Roman"/>
          <w:iCs/>
          <w:sz w:val="20"/>
          <w:szCs w:val="20"/>
          <w:lang w:val="en-GB"/>
        </w:rPr>
        <w:t>model.</w:t>
      </w:r>
    </w:p>
    <w:p w14:paraId="3D28A940" w14:textId="688F37F0" w:rsidR="000B5FF3" w:rsidRDefault="000B5FF3" w:rsidP="007158B4">
      <w:pPr>
        <w:keepNext/>
        <w:tabs>
          <w:tab w:val="left" w:pos="1080"/>
        </w:tabs>
        <w:spacing w:line="240" w:lineRule="auto"/>
        <w:jc w:val="center"/>
        <w:rPr>
          <w:rFonts w:ascii="Times New Roman" w:eastAsiaTheme="minorEastAsia" w:hAnsi="Times New Roman" w:cs="Times New Roman"/>
          <w:iCs/>
          <w:sz w:val="20"/>
          <w:szCs w:val="20"/>
          <w:lang w:val="en-GB"/>
        </w:rPr>
      </w:pPr>
      <w:r>
        <w:rPr>
          <w:rFonts w:ascii="Times New Roman" w:eastAsiaTheme="minorEastAsia" w:hAnsi="Times New Roman" w:cs="Times New Roman"/>
          <w:iCs/>
          <w:noProof/>
          <w:sz w:val="20"/>
          <w:szCs w:val="20"/>
          <w:lang w:val="en-GB"/>
        </w:rPr>
        <w:drawing>
          <wp:inline distT="0" distB="0" distL="0" distR="0" wp14:anchorId="5961E367" wp14:editId="366D38FD">
            <wp:extent cx="6325865" cy="1723292"/>
            <wp:effectExtent l="0" t="0" r="0" b="0"/>
            <wp:docPr id="37370341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03419" name="Picture 1" descr="A diagram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36134" cy="1753331"/>
                    </a:xfrm>
                    <a:prstGeom prst="rect">
                      <a:avLst/>
                    </a:prstGeom>
                  </pic:spPr>
                </pic:pic>
              </a:graphicData>
            </a:graphic>
          </wp:inline>
        </w:drawing>
      </w:r>
    </w:p>
    <w:p w14:paraId="05E33EA4" w14:textId="452E86F9" w:rsidR="00F836E1" w:rsidRPr="00F836E1" w:rsidRDefault="000B5FF3" w:rsidP="007158B4">
      <w:pPr>
        <w:keepNext/>
        <w:tabs>
          <w:tab w:val="left" w:pos="1080"/>
        </w:tabs>
        <w:spacing w:line="240" w:lineRule="auto"/>
        <w:jc w:val="center"/>
        <w:rPr>
          <w:rFonts w:ascii="Times New Roman" w:hAnsi="Times New Roman" w:cs="Times New Roman"/>
          <w:color w:val="000000" w:themeColor="text1"/>
          <w:sz w:val="18"/>
          <w:szCs w:val="18"/>
        </w:rPr>
      </w:pPr>
      <w:r w:rsidRPr="00F836E1">
        <w:rPr>
          <w:rFonts w:ascii="Times New Roman" w:hAnsi="Times New Roman" w:cs="Times New Roman"/>
          <w:color w:val="000000" w:themeColor="text1"/>
          <w:sz w:val="18"/>
          <w:szCs w:val="18"/>
        </w:rPr>
        <w:t xml:space="preserve">Figure </w:t>
      </w:r>
      <w:r w:rsidR="00F836E1" w:rsidRPr="00605128">
        <w:rPr>
          <w:rFonts w:ascii="Times New Roman" w:hAnsi="Times New Roman" w:cs="Times New Roman"/>
          <w:color w:val="000000" w:themeColor="text1"/>
          <w:sz w:val="18"/>
          <w:szCs w:val="18"/>
        </w:rPr>
        <w:t>1</w:t>
      </w:r>
      <w:r w:rsidRPr="00F836E1">
        <w:rPr>
          <w:rFonts w:ascii="Times New Roman" w:hAnsi="Times New Roman" w:cs="Times New Roman"/>
          <w:color w:val="000000" w:themeColor="text1"/>
          <w:sz w:val="18"/>
          <w:szCs w:val="18"/>
        </w:rPr>
        <w:t xml:space="preserve">: </w:t>
      </w:r>
      <w:r w:rsidR="004B32BA">
        <w:rPr>
          <w:rFonts w:ascii="Times New Roman" w:hAnsi="Times New Roman" w:cs="Times New Roman"/>
          <w:color w:val="000000" w:themeColor="text1"/>
          <w:sz w:val="18"/>
          <w:szCs w:val="18"/>
        </w:rPr>
        <w:t>High-level</w:t>
      </w:r>
      <w:r w:rsidR="00C8684A">
        <w:rPr>
          <w:rFonts w:ascii="Times New Roman" w:hAnsi="Times New Roman" w:cs="Times New Roman"/>
          <w:color w:val="000000" w:themeColor="text1"/>
          <w:sz w:val="18"/>
          <w:szCs w:val="18"/>
        </w:rPr>
        <w:t xml:space="preserve"> </w:t>
      </w:r>
      <w:r w:rsidR="004B32BA">
        <w:rPr>
          <w:rFonts w:ascii="Times New Roman" w:hAnsi="Times New Roman" w:cs="Times New Roman"/>
          <w:color w:val="000000" w:themeColor="text1"/>
          <w:sz w:val="18"/>
          <w:szCs w:val="18"/>
        </w:rPr>
        <w:t>architecture diagram of proposed reward sampling mechanism</w:t>
      </w:r>
    </w:p>
    <w:p w14:paraId="4BAAC26A" w14:textId="25F8B84F" w:rsidR="00062664" w:rsidRPr="0093662E" w:rsidRDefault="0093662E" w:rsidP="007158B4">
      <w:pPr>
        <w:keepNext/>
        <w:tabs>
          <w:tab w:val="left" w:pos="1080"/>
        </w:tabs>
        <w:spacing w:line="240" w:lineRule="auto"/>
        <w:jc w:val="both"/>
        <w:rPr>
          <w:rFonts w:ascii="Times New Roman" w:eastAsiaTheme="minorEastAsia" w:hAnsi="Times New Roman" w:cs="Times New Roman"/>
          <w:iCs/>
          <w:sz w:val="20"/>
          <w:szCs w:val="20"/>
          <w:lang w:val="en-GB"/>
        </w:rPr>
      </w:pPr>
      <w:r>
        <w:rPr>
          <w:rFonts w:ascii="Times New Roman" w:eastAsiaTheme="minorEastAsia" w:hAnsi="Times New Roman" w:cs="Times New Roman"/>
          <w:iCs/>
          <w:sz w:val="20"/>
          <w:szCs w:val="20"/>
          <w:lang w:val="en-GB"/>
        </w:rPr>
        <w:t xml:space="preserve">The sampled reward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R</m:t>
            </m:r>
          </m:e>
          <m:sup>
            <m:r>
              <w:rPr>
                <w:rFonts w:ascii="Cambria Math" w:eastAsiaTheme="minorEastAsia" w:hAnsi="Cambria Math" w:cs="Times New Roman"/>
                <w:sz w:val="20"/>
                <w:szCs w:val="20"/>
              </w:rPr>
              <m:t>'</m:t>
            </m:r>
          </m:sup>
        </m:sSup>
      </m:oMath>
      <w:r>
        <w:rPr>
          <w:rFonts w:ascii="Times New Roman" w:eastAsiaTheme="minorEastAsia" w:hAnsi="Times New Roman" w:cs="Times New Roman"/>
          <w:iCs/>
          <w:sz w:val="20"/>
          <w:szCs w:val="20"/>
          <w:lang w:val="en-GB"/>
        </w:rPr>
        <w:t xml:space="preserve"> will be returned as t</w:t>
      </w:r>
      <w:r w:rsidR="007B7DDA">
        <w:rPr>
          <w:rFonts w:ascii="Times New Roman" w:eastAsiaTheme="minorEastAsia" w:hAnsi="Times New Roman" w:cs="Times New Roman"/>
          <w:iCs/>
          <w:sz w:val="20"/>
          <w:szCs w:val="20"/>
          <w:lang w:val="en-GB"/>
        </w:rPr>
        <w:t>he finalized reward during the training of policy model</w:t>
      </w:r>
      <w:r>
        <w:rPr>
          <w:rFonts w:ascii="Times New Roman" w:eastAsiaTheme="minorEastAsia" w:hAnsi="Times New Roman" w:cs="Times New Roman"/>
          <w:iCs/>
          <w:sz w:val="20"/>
          <w:szCs w:val="20"/>
          <w:lang w:val="en-GB"/>
        </w:rPr>
        <w:t xml:space="preserve">. With this novel approach </w:t>
      </w:r>
      <w:r w:rsidR="009B44FB">
        <w:rPr>
          <w:rFonts w:ascii="Times New Roman" w:eastAsiaTheme="minorEastAsia" w:hAnsi="Times New Roman" w:cs="Times New Roman"/>
          <w:iCs/>
          <w:sz w:val="20"/>
          <w:szCs w:val="20"/>
          <w:lang w:val="en-GB"/>
        </w:rPr>
        <w:t>the proposed solution was able to</w:t>
      </w:r>
      <w:r>
        <w:rPr>
          <w:rFonts w:ascii="Times New Roman" w:eastAsiaTheme="minorEastAsia" w:hAnsi="Times New Roman" w:cs="Times New Roman"/>
          <w:iCs/>
          <w:sz w:val="20"/>
          <w:szCs w:val="20"/>
          <w:lang w:val="en-GB"/>
        </w:rPr>
        <w:t xml:space="preserve"> manipulate the reasoning procedure of the </w:t>
      </w:r>
      <w:r w:rsidR="009B44FB">
        <w:rPr>
          <w:rFonts w:ascii="Times New Roman" w:eastAsiaTheme="minorEastAsia" w:hAnsi="Times New Roman" w:cs="Times New Roman"/>
          <w:iCs/>
          <w:sz w:val="20"/>
          <w:szCs w:val="20"/>
          <w:lang w:val="en-GB"/>
        </w:rPr>
        <w:t>policy model</w:t>
      </w:r>
      <w:r>
        <w:rPr>
          <w:rFonts w:ascii="Times New Roman" w:eastAsiaTheme="minorEastAsia" w:hAnsi="Times New Roman" w:cs="Times New Roman"/>
          <w:iCs/>
          <w:sz w:val="20"/>
          <w:szCs w:val="20"/>
          <w:lang w:val="en-GB"/>
        </w:rPr>
        <w:t xml:space="preserve"> with the Thompson Sampled dynamic reward assignment.</w:t>
      </w:r>
    </w:p>
    <w:p w14:paraId="2B7C5156" w14:textId="03C3EA6E" w:rsidR="00BA2BE8" w:rsidRDefault="00BC6332" w:rsidP="007158B4">
      <w:pPr>
        <w:keepNext/>
        <w:tabs>
          <w:tab w:val="left" w:pos="1080"/>
        </w:tabs>
        <w:spacing w:line="240" w:lineRule="auto"/>
        <w:jc w:val="both"/>
        <w:rPr>
          <w:rFonts w:ascii="Times New Roman" w:hAnsi="Times New Roman" w:cs="Times New Roman"/>
          <w:b/>
          <w:bCs/>
          <w:sz w:val="20"/>
          <w:szCs w:val="20"/>
        </w:rPr>
      </w:pPr>
      <w:r w:rsidRPr="00BC6332">
        <w:rPr>
          <w:rFonts w:ascii="Times New Roman" w:hAnsi="Times New Roman" w:cs="Times New Roman"/>
          <w:b/>
          <w:bCs/>
          <w:sz w:val="20"/>
          <w:szCs w:val="20"/>
        </w:rPr>
        <w:t>3.2.</w:t>
      </w:r>
      <w:r w:rsidR="00022021">
        <w:rPr>
          <w:rFonts w:ascii="Times New Roman" w:hAnsi="Times New Roman" w:cs="Times New Roman"/>
          <w:b/>
          <w:bCs/>
          <w:sz w:val="20"/>
          <w:szCs w:val="20"/>
        </w:rPr>
        <w:t>3</w:t>
      </w:r>
      <w:r w:rsidRPr="00BC6332">
        <w:rPr>
          <w:rFonts w:ascii="Times New Roman" w:hAnsi="Times New Roman" w:cs="Times New Roman"/>
          <w:b/>
          <w:bCs/>
          <w:sz w:val="20"/>
          <w:szCs w:val="20"/>
        </w:rPr>
        <w:t xml:space="preserve"> Training </w:t>
      </w:r>
      <w:r w:rsidR="00F57DF3">
        <w:rPr>
          <w:rFonts w:ascii="Times New Roman" w:hAnsi="Times New Roman" w:cs="Times New Roman"/>
          <w:b/>
          <w:bCs/>
          <w:sz w:val="20"/>
          <w:szCs w:val="20"/>
        </w:rPr>
        <w:t>Policy Model</w:t>
      </w:r>
      <w:r w:rsidRPr="00BC6332">
        <w:rPr>
          <w:rFonts w:ascii="Times New Roman" w:hAnsi="Times New Roman" w:cs="Times New Roman"/>
          <w:b/>
          <w:bCs/>
          <w:sz w:val="20"/>
          <w:szCs w:val="20"/>
        </w:rPr>
        <w:t xml:space="preserve"> with </w:t>
      </w:r>
      <w:r w:rsidR="00E164F0" w:rsidRPr="00E164F0">
        <w:rPr>
          <w:rFonts w:ascii="Times New Roman" w:hAnsi="Times New Roman" w:cs="Times New Roman"/>
          <w:b/>
          <w:bCs/>
          <w:sz w:val="20"/>
          <w:szCs w:val="20"/>
        </w:rPr>
        <w:t xml:space="preserve">Group Relative Policy Optimization </w:t>
      </w:r>
      <w:r w:rsidR="00E164F0">
        <w:rPr>
          <w:rFonts w:ascii="Times New Roman" w:hAnsi="Times New Roman" w:cs="Times New Roman"/>
          <w:b/>
          <w:bCs/>
          <w:sz w:val="20"/>
          <w:szCs w:val="20"/>
        </w:rPr>
        <w:t>(</w:t>
      </w:r>
      <w:r w:rsidRPr="00BC6332">
        <w:rPr>
          <w:rFonts w:ascii="Times New Roman" w:hAnsi="Times New Roman" w:cs="Times New Roman"/>
          <w:b/>
          <w:bCs/>
          <w:sz w:val="20"/>
          <w:szCs w:val="20"/>
        </w:rPr>
        <w:t>GRPO</w:t>
      </w:r>
      <w:r w:rsidR="00E164F0">
        <w:rPr>
          <w:rFonts w:ascii="Times New Roman" w:hAnsi="Times New Roman" w:cs="Times New Roman"/>
          <w:b/>
          <w:bCs/>
          <w:sz w:val="20"/>
          <w:szCs w:val="20"/>
        </w:rPr>
        <w:t>)</w:t>
      </w:r>
    </w:p>
    <w:p w14:paraId="52B1F7D1" w14:textId="0B029509" w:rsidR="00B75345" w:rsidRDefault="000F5374" w:rsidP="007158B4">
      <w:pPr>
        <w:keepNext/>
        <w:tabs>
          <w:tab w:val="left" w:pos="1080"/>
        </w:tabs>
        <w:spacing w:line="240" w:lineRule="auto"/>
        <w:jc w:val="both"/>
        <w:rPr>
          <w:rFonts w:ascii="Times New Roman" w:hAnsi="Times New Roman" w:cs="Times New Roman"/>
          <w:sz w:val="20"/>
          <w:szCs w:val="20"/>
        </w:rPr>
      </w:pPr>
      <w:r w:rsidRPr="000F5374">
        <w:rPr>
          <w:rFonts w:ascii="Times New Roman" w:hAnsi="Times New Roman" w:cs="Times New Roman"/>
          <w:sz w:val="20"/>
          <w:szCs w:val="20"/>
        </w:rPr>
        <w:t>Qwen2.5-</w:t>
      </w:r>
      <w:r w:rsidR="0076386C">
        <w:rPr>
          <w:rFonts w:ascii="Times New Roman" w:hAnsi="Times New Roman" w:cs="Times New Roman"/>
          <w:sz w:val="20"/>
          <w:szCs w:val="20"/>
        </w:rPr>
        <w:t>1</w:t>
      </w:r>
      <w:r w:rsidRPr="000F5374">
        <w:rPr>
          <w:rFonts w:ascii="Times New Roman" w:hAnsi="Times New Roman" w:cs="Times New Roman"/>
          <w:sz w:val="20"/>
          <w:szCs w:val="20"/>
        </w:rPr>
        <w:t>.5B-Instruct</w:t>
      </w:r>
      <w:r w:rsidR="00E635B3">
        <w:rPr>
          <w:rFonts w:ascii="Times New Roman" w:hAnsi="Times New Roman" w:cs="Times New Roman"/>
          <w:sz w:val="20"/>
          <w:szCs w:val="20"/>
        </w:rPr>
        <w:t>,</w:t>
      </w:r>
      <w:r>
        <w:rPr>
          <w:rFonts w:ascii="Times New Roman" w:hAnsi="Times New Roman" w:cs="Times New Roman"/>
          <w:sz w:val="20"/>
          <w:szCs w:val="20"/>
        </w:rPr>
        <w:t xml:space="preserve"> which is </w:t>
      </w:r>
      <w:r w:rsidR="0076386C">
        <w:rPr>
          <w:rFonts w:ascii="Times New Roman" w:hAnsi="Times New Roman" w:cs="Times New Roman"/>
          <w:sz w:val="20"/>
          <w:szCs w:val="20"/>
        </w:rPr>
        <w:t xml:space="preserve">a </w:t>
      </w:r>
      <w:r>
        <w:rPr>
          <w:rFonts w:ascii="Times New Roman" w:hAnsi="Times New Roman" w:cs="Times New Roman"/>
          <w:sz w:val="20"/>
          <w:szCs w:val="20"/>
        </w:rPr>
        <w:t>500</w:t>
      </w:r>
      <w:r w:rsidR="0076386C">
        <w:rPr>
          <w:rFonts w:ascii="Times New Roman" w:hAnsi="Times New Roman" w:cs="Times New Roman"/>
          <w:sz w:val="20"/>
          <w:szCs w:val="20"/>
        </w:rPr>
        <w:t xml:space="preserve"> million</w:t>
      </w:r>
      <w:r>
        <w:rPr>
          <w:rFonts w:ascii="Times New Roman" w:hAnsi="Times New Roman" w:cs="Times New Roman"/>
          <w:sz w:val="20"/>
          <w:szCs w:val="20"/>
        </w:rPr>
        <w:t xml:space="preserve"> parameterized model</w:t>
      </w:r>
      <w:r w:rsidR="0076386C">
        <w:rPr>
          <w:rFonts w:ascii="Times New Roman" w:hAnsi="Times New Roman" w:cs="Times New Roman"/>
          <w:sz w:val="20"/>
          <w:szCs w:val="20"/>
        </w:rPr>
        <w:t>,</w:t>
      </w:r>
      <w:r>
        <w:rPr>
          <w:rFonts w:ascii="Times New Roman" w:hAnsi="Times New Roman" w:cs="Times New Roman"/>
          <w:sz w:val="20"/>
          <w:szCs w:val="20"/>
        </w:rPr>
        <w:t xml:space="preserve"> </w:t>
      </w:r>
      <w:r w:rsidR="006011D7">
        <w:rPr>
          <w:rFonts w:ascii="Times New Roman" w:hAnsi="Times New Roman" w:cs="Times New Roman"/>
          <w:sz w:val="20"/>
          <w:szCs w:val="20"/>
        </w:rPr>
        <w:t>has been</w:t>
      </w:r>
      <w:r w:rsidR="0093662E">
        <w:rPr>
          <w:rFonts w:ascii="Times New Roman" w:hAnsi="Times New Roman" w:cs="Times New Roman"/>
          <w:sz w:val="20"/>
          <w:szCs w:val="20"/>
        </w:rPr>
        <w:t xml:space="preserve"> used as the </w:t>
      </w:r>
      <w:r w:rsidR="009B44FB">
        <w:rPr>
          <w:rFonts w:ascii="Times New Roman" w:hAnsi="Times New Roman" w:cs="Times New Roman"/>
          <w:sz w:val="20"/>
          <w:szCs w:val="20"/>
        </w:rPr>
        <w:t>policy model</w:t>
      </w:r>
      <w:r w:rsidR="0093662E">
        <w:rPr>
          <w:rFonts w:ascii="Times New Roman" w:hAnsi="Times New Roman" w:cs="Times New Roman"/>
          <w:sz w:val="20"/>
          <w:szCs w:val="20"/>
        </w:rPr>
        <w:t xml:space="preserve"> to apply training with proposed framework. </w:t>
      </w:r>
      <w:r w:rsidR="002A11B5">
        <w:rPr>
          <w:rFonts w:ascii="Times New Roman" w:hAnsi="Times New Roman" w:cs="Times New Roman"/>
          <w:sz w:val="20"/>
          <w:szCs w:val="20"/>
        </w:rPr>
        <w:t>Thousand questions from the same dataset</w:t>
      </w:r>
      <w:r w:rsidR="009B44FB">
        <w:rPr>
          <w:rFonts w:ascii="Times New Roman" w:hAnsi="Times New Roman" w:cs="Times New Roman"/>
          <w:sz w:val="20"/>
          <w:szCs w:val="20"/>
        </w:rPr>
        <w:t xml:space="preserve"> </w:t>
      </w:r>
      <w:r w:rsidR="002A11B5">
        <w:rPr>
          <w:rFonts w:ascii="Times New Roman" w:hAnsi="Times New Roman" w:cs="Times New Roman"/>
          <w:sz w:val="20"/>
          <w:szCs w:val="20"/>
        </w:rPr>
        <w:t>have</w:t>
      </w:r>
      <w:r w:rsidR="009B44FB">
        <w:rPr>
          <w:rFonts w:ascii="Times New Roman" w:hAnsi="Times New Roman" w:cs="Times New Roman"/>
          <w:sz w:val="20"/>
          <w:szCs w:val="20"/>
        </w:rPr>
        <w:t xml:space="preserve"> been taken</w:t>
      </w:r>
      <w:r w:rsidR="0093662E">
        <w:rPr>
          <w:rFonts w:ascii="Times New Roman" w:hAnsi="Times New Roman" w:cs="Times New Roman"/>
          <w:sz w:val="20"/>
          <w:szCs w:val="20"/>
        </w:rPr>
        <w:t xml:space="preserve"> to train the base model with </w:t>
      </w:r>
      <w:r>
        <w:rPr>
          <w:rFonts w:ascii="Times New Roman" w:hAnsi="Times New Roman" w:cs="Times New Roman"/>
          <w:sz w:val="20"/>
          <w:szCs w:val="20"/>
        </w:rPr>
        <w:t>the novel</w:t>
      </w:r>
      <w:r w:rsidR="0093662E">
        <w:rPr>
          <w:rFonts w:ascii="Times New Roman" w:hAnsi="Times New Roman" w:cs="Times New Roman"/>
          <w:sz w:val="20"/>
          <w:szCs w:val="20"/>
        </w:rPr>
        <w:t xml:space="preserve"> framework.</w:t>
      </w:r>
      <w:r w:rsidR="009B44FB">
        <w:rPr>
          <w:rFonts w:ascii="Times New Roman" w:hAnsi="Times New Roman" w:cs="Times New Roman"/>
          <w:sz w:val="20"/>
          <w:szCs w:val="20"/>
        </w:rPr>
        <w:t xml:space="preserve"> ‘</w:t>
      </w:r>
      <w:r w:rsidRPr="000F5374">
        <w:rPr>
          <w:rFonts w:ascii="Times New Roman" w:hAnsi="Times New Roman" w:cs="Times New Roman"/>
          <w:sz w:val="20"/>
          <w:szCs w:val="20"/>
        </w:rPr>
        <w:t>GRPOTrainer</w:t>
      </w:r>
      <w:r>
        <w:rPr>
          <w:rFonts w:ascii="Times New Roman" w:hAnsi="Times New Roman" w:cs="Times New Roman"/>
          <w:sz w:val="20"/>
          <w:szCs w:val="20"/>
        </w:rPr>
        <w:t>’ class from Hugging Face</w:t>
      </w:r>
      <w:r w:rsidR="009B44FB">
        <w:rPr>
          <w:rFonts w:ascii="Times New Roman" w:hAnsi="Times New Roman" w:cs="Times New Roman"/>
          <w:sz w:val="20"/>
          <w:szCs w:val="20"/>
        </w:rPr>
        <w:t xml:space="preserve"> has been used during training</w:t>
      </w:r>
      <w:r>
        <w:rPr>
          <w:rFonts w:ascii="Times New Roman" w:hAnsi="Times New Roman" w:cs="Times New Roman"/>
          <w:sz w:val="20"/>
          <w:szCs w:val="20"/>
        </w:rPr>
        <w:t xml:space="preserve"> which incorporates </w:t>
      </w:r>
      <w:r w:rsidR="00D20706">
        <w:rPr>
          <w:rFonts w:ascii="Times New Roman" w:hAnsi="Times New Roman" w:cs="Times New Roman"/>
          <w:sz w:val="20"/>
          <w:szCs w:val="20"/>
        </w:rPr>
        <w:t xml:space="preserve">Group Relative Policy Optimization (GRPO) </w:t>
      </w:r>
      <w:r>
        <w:rPr>
          <w:rFonts w:ascii="Times New Roman" w:hAnsi="Times New Roman" w:cs="Times New Roman"/>
          <w:sz w:val="20"/>
          <w:szCs w:val="20"/>
        </w:rPr>
        <w:t xml:space="preserve">as the </w:t>
      </w:r>
      <w:r w:rsidR="00D20706">
        <w:rPr>
          <w:rFonts w:ascii="Times New Roman" w:hAnsi="Times New Roman" w:cs="Times New Roman"/>
          <w:sz w:val="20"/>
          <w:szCs w:val="20"/>
        </w:rPr>
        <w:t>principal</w:t>
      </w:r>
      <w:r>
        <w:rPr>
          <w:rFonts w:ascii="Times New Roman" w:hAnsi="Times New Roman" w:cs="Times New Roman"/>
          <w:sz w:val="20"/>
          <w:szCs w:val="20"/>
        </w:rPr>
        <w:t xml:space="preserve"> RL </w:t>
      </w:r>
      <w:r w:rsidR="00D20706">
        <w:rPr>
          <w:rFonts w:ascii="Times New Roman" w:hAnsi="Times New Roman" w:cs="Times New Roman"/>
          <w:sz w:val="20"/>
          <w:szCs w:val="20"/>
        </w:rPr>
        <w:t xml:space="preserve">algorithm. Training to a </w:t>
      </w:r>
      <w:r w:rsidR="00853845">
        <w:rPr>
          <w:rFonts w:ascii="Times New Roman" w:hAnsi="Times New Roman" w:cs="Times New Roman"/>
          <w:sz w:val="20"/>
          <w:szCs w:val="20"/>
        </w:rPr>
        <w:t>one</w:t>
      </w:r>
      <w:r w:rsidR="00D20706">
        <w:rPr>
          <w:rFonts w:ascii="Times New Roman" w:hAnsi="Times New Roman" w:cs="Times New Roman"/>
          <w:sz w:val="20"/>
          <w:szCs w:val="20"/>
        </w:rPr>
        <w:t xml:space="preserve"> epoch</w:t>
      </w:r>
      <w:r w:rsidR="00DA4AC9">
        <w:rPr>
          <w:rFonts w:ascii="Times New Roman" w:hAnsi="Times New Roman" w:cs="Times New Roman"/>
          <w:sz w:val="20"/>
          <w:szCs w:val="20"/>
        </w:rPr>
        <w:t xml:space="preserve"> </w:t>
      </w:r>
      <w:r w:rsidR="00E635B3">
        <w:rPr>
          <w:rFonts w:ascii="Times New Roman" w:hAnsi="Times New Roman" w:cs="Times New Roman"/>
          <w:sz w:val="20"/>
          <w:szCs w:val="20"/>
        </w:rPr>
        <w:t>in a single A100 GPU</w:t>
      </w:r>
      <w:r w:rsidR="00EE0F9F">
        <w:rPr>
          <w:rFonts w:ascii="Times New Roman" w:hAnsi="Times New Roman" w:cs="Times New Roman"/>
          <w:sz w:val="20"/>
          <w:szCs w:val="20"/>
        </w:rPr>
        <w:t xml:space="preserve"> with LoRA </w:t>
      </w:r>
      <w:r w:rsidR="00EE0F9F">
        <w:rPr>
          <w:rFonts w:ascii="Times New Roman" w:hAnsi="Times New Roman" w:cs="Times New Roman"/>
          <w:sz w:val="20"/>
          <w:szCs w:val="20"/>
        </w:rPr>
        <w:lastRenderedPageBreak/>
        <w:t>weights</w:t>
      </w:r>
      <w:r w:rsidR="00D20706">
        <w:rPr>
          <w:rFonts w:ascii="Times New Roman" w:hAnsi="Times New Roman" w:cs="Times New Roman"/>
          <w:sz w:val="20"/>
          <w:szCs w:val="20"/>
        </w:rPr>
        <w:t>,</w:t>
      </w:r>
      <w:r w:rsidR="00BA4739">
        <w:rPr>
          <w:rFonts w:ascii="Times New Roman" w:hAnsi="Times New Roman" w:cs="Times New Roman"/>
          <w:sz w:val="20"/>
          <w:szCs w:val="20"/>
        </w:rPr>
        <w:t xml:space="preserve"> </w:t>
      </w:r>
      <w:r w:rsidR="00D20706">
        <w:rPr>
          <w:rFonts w:ascii="Times New Roman" w:hAnsi="Times New Roman" w:cs="Times New Roman"/>
          <w:sz w:val="20"/>
          <w:szCs w:val="20"/>
        </w:rPr>
        <w:t xml:space="preserve">a learning rate of </w:t>
      </w:r>
      <w:r w:rsidR="00DC7A58">
        <w:rPr>
          <w:rFonts w:ascii="Times New Roman" w:hAnsi="Times New Roman" w:cs="Times New Roman"/>
          <w:sz w:val="20"/>
          <w:szCs w:val="20"/>
        </w:rPr>
        <w:t>0.0001</w:t>
      </w:r>
      <w:r w:rsidR="00D20706">
        <w:rPr>
          <w:rFonts w:ascii="Times New Roman" w:hAnsi="Times New Roman" w:cs="Times New Roman"/>
          <w:sz w:val="20"/>
          <w:szCs w:val="20"/>
        </w:rPr>
        <w:t xml:space="preserve">, </w:t>
      </w:r>
      <w:r w:rsidR="00DC7A58">
        <w:rPr>
          <w:rFonts w:ascii="Times New Roman" w:hAnsi="Times New Roman" w:cs="Times New Roman"/>
          <w:sz w:val="20"/>
          <w:szCs w:val="20"/>
        </w:rPr>
        <w:t>and two generations per query</w:t>
      </w:r>
      <w:r w:rsidR="00D20706">
        <w:rPr>
          <w:rFonts w:ascii="Times New Roman" w:hAnsi="Times New Roman" w:cs="Times New Roman"/>
          <w:sz w:val="20"/>
          <w:szCs w:val="20"/>
        </w:rPr>
        <w:t xml:space="preserve"> </w:t>
      </w:r>
      <w:r w:rsidR="00E33C22">
        <w:rPr>
          <w:rFonts w:ascii="Times New Roman" w:hAnsi="Times New Roman" w:cs="Times New Roman"/>
          <w:sz w:val="20"/>
          <w:szCs w:val="20"/>
        </w:rPr>
        <w:t xml:space="preserve">introduced </w:t>
      </w:r>
      <w:r w:rsidR="0079696F">
        <w:rPr>
          <w:rFonts w:ascii="Times New Roman" w:hAnsi="Times New Roman" w:cs="Times New Roman"/>
          <w:sz w:val="20"/>
          <w:szCs w:val="20"/>
        </w:rPr>
        <w:t>expected reasoning</w:t>
      </w:r>
      <w:r w:rsidR="00E33C22">
        <w:rPr>
          <w:rFonts w:ascii="Times New Roman" w:hAnsi="Times New Roman" w:cs="Times New Roman"/>
          <w:sz w:val="20"/>
          <w:szCs w:val="20"/>
        </w:rPr>
        <w:t xml:space="preserve"> results</w:t>
      </w:r>
      <w:r w:rsidR="0079696F">
        <w:rPr>
          <w:rFonts w:ascii="Times New Roman" w:hAnsi="Times New Roman" w:cs="Times New Roman"/>
          <w:sz w:val="20"/>
          <w:szCs w:val="20"/>
        </w:rPr>
        <w:t xml:space="preserve"> which will be demonstrated in </w:t>
      </w:r>
      <w:r w:rsidR="00D63594">
        <w:rPr>
          <w:rFonts w:ascii="Times New Roman" w:hAnsi="Times New Roman" w:cs="Times New Roman"/>
          <w:sz w:val="20"/>
          <w:szCs w:val="20"/>
        </w:rPr>
        <w:t xml:space="preserve">the </w:t>
      </w:r>
      <w:r w:rsidR="0079696F">
        <w:rPr>
          <w:rFonts w:ascii="Times New Roman" w:hAnsi="Times New Roman" w:cs="Times New Roman"/>
          <w:sz w:val="20"/>
          <w:szCs w:val="20"/>
        </w:rPr>
        <w:t>coming chapter</w:t>
      </w:r>
      <w:r w:rsidR="00D20706">
        <w:rPr>
          <w:rFonts w:ascii="Times New Roman" w:hAnsi="Times New Roman" w:cs="Times New Roman"/>
          <w:sz w:val="20"/>
          <w:szCs w:val="20"/>
        </w:rPr>
        <w:t>.</w:t>
      </w:r>
    </w:p>
    <w:p w14:paraId="0CB4B50E" w14:textId="77777777" w:rsidR="00481FD4" w:rsidRDefault="00481FD4" w:rsidP="007158B4">
      <w:pPr>
        <w:keepNext/>
        <w:tabs>
          <w:tab w:val="left" w:pos="1080"/>
        </w:tabs>
        <w:spacing w:line="240" w:lineRule="auto"/>
        <w:jc w:val="both"/>
        <w:rPr>
          <w:rFonts w:ascii="Times New Roman" w:hAnsi="Times New Roman" w:cs="Times New Roman"/>
          <w:sz w:val="20"/>
          <w:szCs w:val="20"/>
        </w:rPr>
      </w:pPr>
    </w:p>
    <w:p w14:paraId="2379BB31" w14:textId="595CCEC0" w:rsidR="004851D3" w:rsidRPr="00B93489" w:rsidRDefault="00B93489" w:rsidP="007158B4">
      <w:pPr>
        <w:pStyle w:val="ListParagraph"/>
        <w:keepNext/>
        <w:numPr>
          <w:ilvl w:val="0"/>
          <w:numId w:val="6"/>
        </w:numPr>
        <w:tabs>
          <w:tab w:val="left" w:pos="1080"/>
        </w:tabs>
        <w:spacing w:line="240" w:lineRule="auto"/>
        <w:jc w:val="center"/>
        <w:rPr>
          <w:rFonts w:ascii="Times New Roman" w:hAnsi="Times New Roman" w:cs="Times New Roman"/>
          <w:b/>
          <w:bCs/>
          <w:sz w:val="24"/>
          <w:szCs w:val="24"/>
        </w:rPr>
      </w:pPr>
      <w:r w:rsidRPr="00B93489">
        <w:rPr>
          <w:rFonts w:ascii="Times New Roman" w:hAnsi="Times New Roman" w:cs="Times New Roman"/>
          <w:b/>
          <w:bCs/>
          <w:sz w:val="24"/>
          <w:szCs w:val="24"/>
        </w:rPr>
        <w:t>EXPERIMENTS AND RESULTS</w:t>
      </w:r>
    </w:p>
    <w:p w14:paraId="76ECD4B4" w14:textId="37DAB4F8" w:rsidR="004851D3" w:rsidRDefault="004851D3" w:rsidP="007158B4">
      <w:pPr>
        <w:keepNext/>
        <w:tabs>
          <w:tab w:val="left" w:pos="1080"/>
        </w:tabs>
        <w:spacing w:line="240" w:lineRule="auto"/>
        <w:rPr>
          <w:rFonts w:ascii="Times New Roman" w:hAnsi="Times New Roman" w:cs="Times New Roman"/>
          <w:b/>
          <w:bCs/>
          <w:sz w:val="20"/>
          <w:szCs w:val="20"/>
        </w:rPr>
      </w:pPr>
      <w:r>
        <w:rPr>
          <w:rFonts w:ascii="Times New Roman" w:hAnsi="Times New Roman" w:cs="Times New Roman"/>
          <w:b/>
          <w:bCs/>
          <w:sz w:val="20"/>
          <w:szCs w:val="20"/>
        </w:rPr>
        <w:t>4.1 Reward Model Evaluation</w:t>
      </w:r>
    </w:p>
    <w:p w14:paraId="5EF4FBD3" w14:textId="1785EA47" w:rsidR="00257D57" w:rsidRPr="0069327D" w:rsidRDefault="0069327D" w:rsidP="007158B4">
      <w:pPr>
        <w:keepNext/>
        <w:tabs>
          <w:tab w:val="left" w:pos="1080"/>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Figure 1 </w:t>
      </w:r>
      <w:r w:rsidR="00736664">
        <w:rPr>
          <w:rFonts w:ascii="Times New Roman" w:hAnsi="Times New Roman" w:cs="Times New Roman"/>
          <w:sz w:val="20"/>
          <w:szCs w:val="20"/>
        </w:rPr>
        <w:t>illustrates</w:t>
      </w:r>
      <w:r>
        <w:rPr>
          <w:rFonts w:ascii="Times New Roman" w:hAnsi="Times New Roman" w:cs="Times New Roman"/>
          <w:sz w:val="20"/>
          <w:szCs w:val="20"/>
        </w:rPr>
        <w:t xml:space="preserve"> the progression of</w:t>
      </w:r>
      <w:r w:rsidR="00736664">
        <w:rPr>
          <w:rFonts w:ascii="Times New Roman" w:hAnsi="Times New Roman" w:cs="Times New Roman"/>
          <w:sz w:val="20"/>
          <w:szCs w:val="20"/>
        </w:rPr>
        <w:t xml:space="preserve"> training loss and validation loss during the fine-tuning process of reward model. The loss starts at 0.7 and smoothly decreases to near 0.05, indicating effective leaning and the closely aligned curves suggest that the model isn’t memorizing the data but generalizing well to unseen samples.</w:t>
      </w:r>
    </w:p>
    <w:p w14:paraId="3DABBABB" w14:textId="77777777" w:rsidR="008367B3" w:rsidRDefault="004851D3" w:rsidP="007158B4">
      <w:pPr>
        <w:keepNext/>
        <w:tabs>
          <w:tab w:val="left" w:pos="1080"/>
        </w:tabs>
        <w:spacing w:line="240" w:lineRule="auto"/>
        <w:jc w:val="center"/>
      </w:pPr>
      <w:r>
        <w:rPr>
          <w:rFonts w:ascii="Times New Roman" w:hAnsi="Times New Roman" w:cs="Times New Roman"/>
          <w:b/>
          <w:bCs/>
          <w:noProof/>
          <w:sz w:val="24"/>
          <w:szCs w:val="24"/>
        </w:rPr>
        <w:drawing>
          <wp:inline distT="0" distB="0" distL="0" distR="0" wp14:anchorId="2698B0E4" wp14:editId="44FAA061">
            <wp:extent cx="1892300" cy="1287092"/>
            <wp:effectExtent l="0" t="0" r="0" b="8890"/>
            <wp:docPr id="1248393190" name="Picture 1"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93190" name="Picture 1" descr="A graph with blue and orange lin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2910" cy="1328318"/>
                    </a:xfrm>
                    <a:prstGeom prst="rect">
                      <a:avLst/>
                    </a:prstGeom>
                  </pic:spPr>
                </pic:pic>
              </a:graphicData>
            </a:graphic>
          </wp:inline>
        </w:drawing>
      </w:r>
    </w:p>
    <w:p w14:paraId="3FB66751" w14:textId="7C29254D" w:rsidR="004851D3" w:rsidRPr="008367B3" w:rsidRDefault="008367B3" w:rsidP="007158B4">
      <w:pPr>
        <w:pStyle w:val="Caption"/>
        <w:keepNext/>
        <w:jc w:val="center"/>
        <w:rPr>
          <w:rFonts w:ascii="Times New Roman" w:hAnsi="Times New Roman" w:cs="Times New Roman"/>
          <w:b/>
          <w:bCs/>
          <w:i w:val="0"/>
          <w:iCs w:val="0"/>
          <w:color w:val="000000" w:themeColor="text1"/>
        </w:rPr>
      </w:pPr>
      <w:r w:rsidRPr="008367B3">
        <w:rPr>
          <w:rFonts w:ascii="Times New Roman" w:hAnsi="Times New Roman" w:cs="Times New Roman"/>
          <w:i w:val="0"/>
          <w:iCs w:val="0"/>
          <w:color w:val="000000" w:themeColor="text1"/>
        </w:rPr>
        <w:t xml:space="preserve">Figure </w:t>
      </w:r>
      <w:r w:rsidR="000B5FF3">
        <w:rPr>
          <w:rFonts w:ascii="Times New Roman" w:hAnsi="Times New Roman" w:cs="Times New Roman"/>
          <w:i w:val="0"/>
          <w:iCs w:val="0"/>
          <w:color w:val="000000" w:themeColor="text1"/>
        </w:rPr>
        <w:t>2</w:t>
      </w:r>
      <w:r w:rsidRPr="008367B3">
        <w:rPr>
          <w:rFonts w:ascii="Times New Roman" w:hAnsi="Times New Roman" w:cs="Times New Roman"/>
          <w:i w:val="0"/>
          <w:iCs w:val="0"/>
          <w:color w:val="000000" w:themeColor="text1"/>
        </w:rPr>
        <w:t>: Training and Validation loss of Reward Model</w:t>
      </w:r>
    </w:p>
    <w:p w14:paraId="66D72E07" w14:textId="3D5203F3" w:rsidR="008367B3" w:rsidRDefault="008367B3" w:rsidP="007158B4">
      <w:pPr>
        <w:keepNext/>
        <w:tabs>
          <w:tab w:val="left" w:pos="1080"/>
        </w:tabs>
        <w:spacing w:line="240" w:lineRule="auto"/>
        <w:rPr>
          <w:rFonts w:ascii="Times New Roman" w:hAnsi="Times New Roman" w:cs="Times New Roman"/>
          <w:b/>
          <w:bCs/>
          <w:sz w:val="20"/>
          <w:szCs w:val="20"/>
        </w:rPr>
      </w:pPr>
      <w:r w:rsidRPr="008367B3">
        <w:rPr>
          <w:rFonts w:ascii="Times New Roman" w:hAnsi="Times New Roman" w:cs="Times New Roman"/>
          <w:b/>
          <w:bCs/>
          <w:sz w:val="20"/>
          <w:szCs w:val="20"/>
        </w:rPr>
        <w:t xml:space="preserve">4.2 </w:t>
      </w:r>
      <w:r w:rsidR="00F57DF3">
        <w:rPr>
          <w:rFonts w:ascii="Times New Roman" w:hAnsi="Times New Roman" w:cs="Times New Roman"/>
          <w:b/>
          <w:bCs/>
          <w:sz w:val="20"/>
          <w:szCs w:val="20"/>
        </w:rPr>
        <w:t>Policy M</w:t>
      </w:r>
      <w:r w:rsidRPr="008367B3">
        <w:rPr>
          <w:rFonts w:ascii="Times New Roman" w:hAnsi="Times New Roman" w:cs="Times New Roman"/>
          <w:b/>
          <w:bCs/>
          <w:sz w:val="20"/>
          <w:szCs w:val="20"/>
        </w:rPr>
        <w:t>odel Evaluation</w:t>
      </w:r>
    </w:p>
    <w:p w14:paraId="28DD62CF" w14:textId="46118C79" w:rsidR="00736664" w:rsidRDefault="00236EC0" w:rsidP="007158B4">
      <w:pPr>
        <w:keepNext/>
        <w:tabs>
          <w:tab w:val="left" w:pos="1080"/>
        </w:tabs>
        <w:spacing w:line="240" w:lineRule="auto"/>
        <w:jc w:val="both"/>
        <w:rPr>
          <w:rFonts w:ascii="Times New Roman" w:hAnsi="Times New Roman" w:cs="Times New Roman"/>
          <w:sz w:val="20"/>
          <w:szCs w:val="20"/>
        </w:rPr>
      </w:pPr>
      <w:r>
        <w:rPr>
          <w:rFonts w:ascii="Times New Roman" w:hAnsi="Times New Roman" w:cs="Times New Roman"/>
          <w:sz w:val="20"/>
          <w:szCs w:val="20"/>
        </w:rPr>
        <w:t>Figure 2 shows the KL divergence throughout the training steps. A sharp increment can be seen initially, indicating that the model is rapidly adapting its policy distribution in response to the learned reward function. Moving forward with the training divergence stabilizes suggesting that the policy model is aligning well with the reward distribution while maintaining a controlled level of exploration.</w:t>
      </w:r>
      <w:r w:rsidR="00652001">
        <w:rPr>
          <w:rFonts w:ascii="Times New Roman" w:hAnsi="Times New Roman" w:cs="Times New Roman"/>
          <w:sz w:val="20"/>
          <w:szCs w:val="20"/>
        </w:rPr>
        <w:t xml:space="preserve"> On the other hand, the reward steadily increases as training progresses, demonstrating that the policy model is successfully optimizing towards responses that </w:t>
      </w:r>
      <w:r w:rsidR="00E709E4">
        <w:rPr>
          <w:rFonts w:ascii="Times New Roman" w:hAnsi="Times New Roman" w:cs="Times New Roman"/>
          <w:sz w:val="20"/>
          <w:szCs w:val="20"/>
        </w:rPr>
        <w:t>align</w:t>
      </w:r>
      <w:r w:rsidR="00652001">
        <w:rPr>
          <w:rFonts w:ascii="Times New Roman" w:hAnsi="Times New Roman" w:cs="Times New Roman"/>
          <w:sz w:val="20"/>
          <w:szCs w:val="20"/>
        </w:rPr>
        <w:t xml:space="preserve"> with the expected reasoning format while maintaining a stochastic reasoning behavior.</w:t>
      </w:r>
    </w:p>
    <w:p w14:paraId="44D0264F" w14:textId="2AB825AD" w:rsidR="00877E23" w:rsidRPr="00736664" w:rsidRDefault="00877E23" w:rsidP="007158B4">
      <w:pPr>
        <w:keepNext/>
        <w:tabs>
          <w:tab w:val="left" w:pos="1080"/>
        </w:tabs>
        <w:spacing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58A331D" wp14:editId="3A751F90">
            <wp:extent cx="3268233" cy="1130300"/>
            <wp:effectExtent l="0" t="0" r="8890" b="0"/>
            <wp:docPr id="772243780"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43780" name="Picture 1" descr="A graph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3185" cy="1135471"/>
                    </a:xfrm>
                    <a:prstGeom prst="rect">
                      <a:avLst/>
                    </a:prstGeom>
                  </pic:spPr>
                </pic:pic>
              </a:graphicData>
            </a:graphic>
          </wp:inline>
        </w:drawing>
      </w:r>
    </w:p>
    <w:p w14:paraId="34F3F94E" w14:textId="10CDAB71" w:rsidR="007D665E" w:rsidRDefault="00BA3E2F" w:rsidP="007158B4">
      <w:pPr>
        <w:pStyle w:val="Caption"/>
        <w:keepNext/>
        <w:jc w:val="center"/>
        <w:rPr>
          <w:rFonts w:ascii="Times New Roman" w:hAnsi="Times New Roman" w:cs="Times New Roman"/>
          <w:i w:val="0"/>
          <w:iCs w:val="0"/>
          <w:color w:val="000000" w:themeColor="text1"/>
        </w:rPr>
      </w:pPr>
      <w:r w:rsidRPr="00BA3E2F">
        <w:rPr>
          <w:rFonts w:ascii="Times New Roman" w:hAnsi="Times New Roman" w:cs="Times New Roman"/>
          <w:i w:val="0"/>
          <w:iCs w:val="0"/>
          <w:color w:val="000000" w:themeColor="text1"/>
        </w:rPr>
        <w:t xml:space="preserve">Figure </w:t>
      </w:r>
      <w:r w:rsidR="000B5FF3">
        <w:rPr>
          <w:rFonts w:ascii="Times New Roman" w:hAnsi="Times New Roman" w:cs="Times New Roman"/>
          <w:i w:val="0"/>
          <w:iCs w:val="0"/>
          <w:color w:val="000000" w:themeColor="text1"/>
        </w:rPr>
        <w:t>3</w:t>
      </w:r>
      <w:r w:rsidRPr="00BA3E2F">
        <w:rPr>
          <w:rFonts w:ascii="Times New Roman" w:hAnsi="Times New Roman" w:cs="Times New Roman"/>
          <w:i w:val="0"/>
          <w:iCs w:val="0"/>
          <w:color w:val="000000" w:themeColor="text1"/>
        </w:rPr>
        <w:t>: KL divergence, reward distribution and training loss of the policy model</w:t>
      </w:r>
    </w:p>
    <w:p w14:paraId="10815CA9" w14:textId="51C36984" w:rsidR="00481FD4" w:rsidRPr="00652001" w:rsidRDefault="00652001" w:rsidP="007158B4">
      <w:pPr>
        <w:keepNext/>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fine-tuned policy model has been </w:t>
      </w:r>
      <w:r w:rsidR="00AD1B15">
        <w:rPr>
          <w:rFonts w:ascii="Times New Roman" w:hAnsi="Times New Roman" w:cs="Times New Roman"/>
          <w:sz w:val="20"/>
          <w:szCs w:val="20"/>
        </w:rPr>
        <w:t xml:space="preserve">compared and </w:t>
      </w:r>
      <w:r>
        <w:rPr>
          <w:rFonts w:ascii="Times New Roman" w:hAnsi="Times New Roman" w:cs="Times New Roman"/>
          <w:sz w:val="20"/>
          <w:szCs w:val="20"/>
        </w:rPr>
        <w:t>validated over the gsm8k</w:t>
      </w:r>
      <w:r w:rsidR="00EF0AFA">
        <w:rPr>
          <w:rFonts w:ascii="Times New Roman" w:hAnsi="Times New Roman" w:cs="Times New Roman"/>
          <w:sz w:val="20"/>
          <w:szCs w:val="20"/>
        </w:rPr>
        <w:t xml:space="preserve"> and </w:t>
      </w:r>
      <w:r w:rsidR="00EF0AFA" w:rsidRPr="00EF0AFA">
        <w:rPr>
          <w:rFonts w:ascii="Times New Roman" w:hAnsi="Times New Roman" w:cs="Times New Roman"/>
          <w:sz w:val="20"/>
          <w:szCs w:val="20"/>
        </w:rPr>
        <w:t>dolphin-r1</w:t>
      </w:r>
      <w:r w:rsidR="008C7894">
        <w:rPr>
          <w:rFonts w:ascii="Times New Roman" w:hAnsi="Times New Roman" w:cs="Times New Roman"/>
          <w:sz w:val="20"/>
          <w:szCs w:val="20"/>
        </w:rPr>
        <w:t xml:space="preserve"> mixed</w:t>
      </w:r>
      <w:r>
        <w:rPr>
          <w:rFonts w:ascii="Times New Roman" w:hAnsi="Times New Roman" w:cs="Times New Roman"/>
          <w:sz w:val="20"/>
          <w:szCs w:val="20"/>
        </w:rPr>
        <w:t xml:space="preserve"> test set where it depicts the same accuracy as the base instruct model, suggesting that the introduced stochastic reasoning behavior </w:t>
      </w:r>
      <w:r w:rsidR="000107E3">
        <w:rPr>
          <w:rFonts w:ascii="Times New Roman" w:hAnsi="Times New Roman" w:cs="Times New Roman"/>
          <w:sz w:val="20"/>
          <w:szCs w:val="20"/>
        </w:rPr>
        <w:t xml:space="preserve">achieved the expected reasoning capabilities </w:t>
      </w:r>
      <w:r w:rsidR="00ED383E">
        <w:rPr>
          <w:rFonts w:ascii="Times New Roman" w:hAnsi="Times New Roman" w:cs="Times New Roman"/>
          <w:sz w:val="20"/>
          <w:szCs w:val="20"/>
        </w:rPr>
        <w:t>with maintaining the accuracy as it is.</w:t>
      </w:r>
      <w:r w:rsidR="00AD70A5">
        <w:rPr>
          <w:rFonts w:ascii="Times New Roman" w:hAnsi="Times New Roman" w:cs="Times New Roman"/>
          <w:sz w:val="20"/>
          <w:szCs w:val="20"/>
        </w:rPr>
        <w:t xml:space="preserve"> </w:t>
      </w:r>
      <w:r w:rsidR="004C280D">
        <w:rPr>
          <w:rFonts w:ascii="Times New Roman" w:hAnsi="Times New Roman" w:cs="Times New Roman"/>
          <w:sz w:val="20"/>
          <w:szCs w:val="20"/>
        </w:rPr>
        <w:t>Further, LLMs-</w:t>
      </w:r>
      <w:r w:rsidR="00E17B07">
        <w:rPr>
          <w:rFonts w:ascii="Times New Roman" w:hAnsi="Times New Roman" w:cs="Times New Roman"/>
          <w:sz w:val="20"/>
          <w:szCs w:val="20"/>
        </w:rPr>
        <w:t>evaluating</w:t>
      </w:r>
      <w:r w:rsidR="004C280D">
        <w:rPr>
          <w:rFonts w:ascii="Times New Roman" w:hAnsi="Times New Roman" w:cs="Times New Roman"/>
          <w:sz w:val="20"/>
          <w:szCs w:val="20"/>
        </w:rPr>
        <w:t xml:space="preserve">-LLMs technique has been used to efficiently evaluate the </w:t>
      </w:r>
      <w:r w:rsidR="00E17B07">
        <w:rPr>
          <w:rFonts w:ascii="Times New Roman" w:hAnsi="Times New Roman" w:cs="Times New Roman"/>
          <w:sz w:val="20"/>
          <w:szCs w:val="20"/>
        </w:rPr>
        <w:t>stochastic reasoning</w:t>
      </w:r>
      <w:r w:rsidR="00BE3985">
        <w:rPr>
          <w:rFonts w:ascii="Times New Roman" w:hAnsi="Times New Roman" w:cs="Times New Roman"/>
          <w:sz w:val="20"/>
          <w:szCs w:val="20"/>
        </w:rPr>
        <w:t xml:space="preserve"> behavior</w:t>
      </w:r>
      <w:r w:rsidR="00E17B07">
        <w:rPr>
          <w:rFonts w:ascii="Times New Roman" w:hAnsi="Times New Roman" w:cs="Times New Roman"/>
          <w:sz w:val="20"/>
          <w:szCs w:val="20"/>
        </w:rPr>
        <w:t xml:space="preserve"> of </w:t>
      </w:r>
      <w:r w:rsidR="00BE3985">
        <w:rPr>
          <w:rFonts w:ascii="Times New Roman" w:hAnsi="Times New Roman" w:cs="Times New Roman"/>
          <w:sz w:val="20"/>
          <w:szCs w:val="20"/>
        </w:rPr>
        <w:t xml:space="preserve">the </w:t>
      </w:r>
      <w:r w:rsidR="00E17B07">
        <w:rPr>
          <w:rFonts w:ascii="Times New Roman" w:hAnsi="Times New Roman" w:cs="Times New Roman"/>
          <w:sz w:val="20"/>
          <w:szCs w:val="20"/>
        </w:rPr>
        <w:t xml:space="preserve">fine-tuned </w:t>
      </w:r>
      <w:r w:rsidR="00BE3985">
        <w:rPr>
          <w:rFonts w:ascii="Times New Roman" w:hAnsi="Times New Roman" w:cs="Times New Roman"/>
          <w:sz w:val="20"/>
          <w:szCs w:val="20"/>
        </w:rPr>
        <w:t xml:space="preserve">model </w:t>
      </w:r>
      <w:r w:rsidR="00E17B07">
        <w:rPr>
          <w:rFonts w:ascii="Times New Roman" w:hAnsi="Times New Roman" w:cs="Times New Roman"/>
          <w:sz w:val="20"/>
          <w:szCs w:val="20"/>
        </w:rPr>
        <w:t xml:space="preserve">and the base language model. </w:t>
      </w:r>
      <w:r w:rsidR="003B4D11">
        <w:rPr>
          <w:rFonts w:ascii="Times New Roman" w:hAnsi="Times New Roman" w:cs="Times New Roman"/>
          <w:sz w:val="20"/>
          <w:szCs w:val="20"/>
        </w:rPr>
        <w:t>GPT-4o model has been used with an instructional prompt to</w:t>
      </w:r>
      <w:r w:rsidR="00EC14CC">
        <w:rPr>
          <w:rFonts w:ascii="Times New Roman" w:hAnsi="Times New Roman" w:cs="Times New Roman"/>
          <w:sz w:val="20"/>
          <w:szCs w:val="20"/>
        </w:rPr>
        <w:t xml:space="preserve"> evaluate the stochastic reasoning behavior of both the models</w:t>
      </w:r>
      <w:r w:rsidR="00860050">
        <w:rPr>
          <w:rFonts w:ascii="Times New Roman" w:hAnsi="Times New Roman" w:cs="Times New Roman"/>
          <w:sz w:val="20"/>
          <w:szCs w:val="20"/>
        </w:rPr>
        <w:t xml:space="preserve"> by passing 20 batches, each batch containing 10 questions.</w:t>
      </w:r>
      <w:r w:rsidR="00FD3EC8">
        <w:rPr>
          <w:rFonts w:ascii="Times New Roman" w:hAnsi="Times New Roman" w:cs="Times New Roman"/>
          <w:sz w:val="20"/>
          <w:szCs w:val="20"/>
        </w:rPr>
        <w:t xml:space="preserve"> </w:t>
      </w:r>
      <w:r w:rsidR="000C5233">
        <w:rPr>
          <w:rFonts w:ascii="Times New Roman" w:hAnsi="Times New Roman" w:cs="Times New Roman"/>
          <w:sz w:val="20"/>
          <w:szCs w:val="20"/>
        </w:rPr>
        <w:t>After averaging t</w:t>
      </w:r>
      <w:r w:rsidR="00FD3EC8">
        <w:rPr>
          <w:rFonts w:ascii="Times New Roman" w:hAnsi="Times New Roman" w:cs="Times New Roman"/>
          <w:sz w:val="20"/>
          <w:szCs w:val="20"/>
        </w:rPr>
        <w:t xml:space="preserve">he </w:t>
      </w:r>
      <w:r w:rsidR="00A06DD1">
        <w:rPr>
          <w:rFonts w:ascii="Times New Roman" w:hAnsi="Times New Roman" w:cs="Times New Roman"/>
          <w:sz w:val="20"/>
          <w:szCs w:val="20"/>
        </w:rPr>
        <w:t>fine-tuned</w:t>
      </w:r>
      <w:r w:rsidR="00FD3EC8">
        <w:rPr>
          <w:rFonts w:ascii="Times New Roman" w:hAnsi="Times New Roman" w:cs="Times New Roman"/>
          <w:sz w:val="20"/>
          <w:szCs w:val="20"/>
        </w:rPr>
        <w:t xml:space="preserve"> model got </w:t>
      </w:r>
      <w:r w:rsidR="004D6F70">
        <w:rPr>
          <w:rFonts w:ascii="Times New Roman" w:hAnsi="Times New Roman" w:cs="Times New Roman"/>
          <w:sz w:val="20"/>
          <w:szCs w:val="20"/>
        </w:rPr>
        <w:t>a score of 7.9 for the stochastic reasoning pattern</w:t>
      </w:r>
      <w:r w:rsidR="00A97C33">
        <w:rPr>
          <w:rFonts w:ascii="Times New Roman" w:hAnsi="Times New Roman" w:cs="Times New Roman"/>
          <w:sz w:val="20"/>
          <w:szCs w:val="20"/>
        </w:rPr>
        <w:t>s</w:t>
      </w:r>
      <w:r w:rsidR="004D6F70">
        <w:rPr>
          <w:rFonts w:ascii="Times New Roman" w:hAnsi="Times New Roman" w:cs="Times New Roman"/>
          <w:sz w:val="20"/>
          <w:szCs w:val="20"/>
        </w:rPr>
        <w:t xml:space="preserve"> and </w:t>
      </w:r>
      <w:r w:rsidR="00A97C33">
        <w:rPr>
          <w:rFonts w:ascii="Times New Roman" w:hAnsi="Times New Roman" w:cs="Times New Roman"/>
          <w:sz w:val="20"/>
          <w:szCs w:val="20"/>
        </w:rPr>
        <w:t xml:space="preserve">the </w:t>
      </w:r>
      <w:r w:rsidR="004D6F70">
        <w:rPr>
          <w:rFonts w:ascii="Times New Roman" w:hAnsi="Times New Roman" w:cs="Times New Roman"/>
          <w:sz w:val="20"/>
          <w:szCs w:val="20"/>
        </w:rPr>
        <w:t>base language model</w:t>
      </w:r>
      <w:r w:rsidR="0046016E">
        <w:rPr>
          <w:rFonts w:ascii="Times New Roman" w:hAnsi="Times New Roman" w:cs="Times New Roman"/>
          <w:sz w:val="20"/>
          <w:szCs w:val="20"/>
        </w:rPr>
        <w:t xml:space="preserve"> got a score of 5.6 which </w:t>
      </w:r>
      <w:r w:rsidR="00426B56">
        <w:rPr>
          <w:rFonts w:ascii="Times New Roman" w:hAnsi="Times New Roman" w:cs="Times New Roman"/>
          <w:sz w:val="20"/>
          <w:szCs w:val="20"/>
        </w:rPr>
        <w:t xml:space="preserve">concludes </w:t>
      </w:r>
      <w:r w:rsidR="00BE7465">
        <w:rPr>
          <w:rFonts w:ascii="Times New Roman" w:hAnsi="Times New Roman" w:cs="Times New Roman"/>
          <w:sz w:val="20"/>
          <w:szCs w:val="20"/>
        </w:rPr>
        <w:t xml:space="preserve">that </w:t>
      </w:r>
      <w:r w:rsidR="00426B56">
        <w:rPr>
          <w:rFonts w:ascii="Times New Roman" w:hAnsi="Times New Roman" w:cs="Times New Roman"/>
          <w:sz w:val="20"/>
          <w:szCs w:val="20"/>
        </w:rPr>
        <w:t>the proposed solution was successfully able to</w:t>
      </w:r>
      <w:r w:rsidR="004E536D">
        <w:rPr>
          <w:rFonts w:ascii="Times New Roman" w:hAnsi="Times New Roman" w:cs="Times New Roman"/>
          <w:sz w:val="20"/>
          <w:szCs w:val="20"/>
        </w:rPr>
        <w:t xml:space="preserve"> follow a stochastic reasoning pattern.</w:t>
      </w:r>
    </w:p>
    <w:p w14:paraId="2B22C262" w14:textId="503383DD" w:rsidR="00813EF0" w:rsidRPr="00BF7F04" w:rsidRDefault="00BF7F04" w:rsidP="007158B4">
      <w:pPr>
        <w:pStyle w:val="ListParagraph"/>
        <w:keepNext/>
        <w:numPr>
          <w:ilvl w:val="0"/>
          <w:numId w:val="6"/>
        </w:numPr>
        <w:tabs>
          <w:tab w:val="left" w:pos="1080"/>
        </w:tabs>
        <w:spacing w:line="240" w:lineRule="auto"/>
        <w:jc w:val="center"/>
        <w:rPr>
          <w:rFonts w:ascii="Times New Roman" w:hAnsi="Times New Roman" w:cs="Times New Roman"/>
          <w:b/>
          <w:bCs/>
          <w:sz w:val="24"/>
          <w:szCs w:val="24"/>
        </w:rPr>
      </w:pPr>
      <w:r w:rsidRPr="00BF7F04">
        <w:rPr>
          <w:rFonts w:ascii="Times New Roman" w:hAnsi="Times New Roman" w:cs="Times New Roman"/>
          <w:b/>
          <w:bCs/>
          <w:sz w:val="24"/>
          <w:szCs w:val="24"/>
        </w:rPr>
        <w:lastRenderedPageBreak/>
        <w:t>CONCLUSION</w:t>
      </w:r>
    </w:p>
    <w:p w14:paraId="72226F9B" w14:textId="005C430C" w:rsidR="00C71B35" w:rsidRDefault="00FC312E" w:rsidP="007158B4">
      <w:pPr>
        <w:keepNext/>
        <w:tabs>
          <w:tab w:val="left" w:pos="1080"/>
        </w:tabs>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In this work, the core objective was to enhance the reasoning capabilities of small-parameterized language models throughout a human cognitive inspired training framework. A novel CoT structure has been introduced to mimic the reasoning steps of a human, and a Thompson sampling-based reward mechanism was introduced to guide the policy model for stochastic </w:t>
      </w:r>
      <w:r w:rsidR="00EE3422">
        <w:rPr>
          <w:rFonts w:ascii="Times New Roman" w:hAnsi="Times New Roman" w:cs="Times New Roman"/>
          <w:sz w:val="20"/>
          <w:szCs w:val="20"/>
        </w:rPr>
        <w:t xml:space="preserve">reasoning </w:t>
      </w:r>
      <w:r>
        <w:rPr>
          <w:rFonts w:ascii="Times New Roman" w:hAnsi="Times New Roman" w:cs="Times New Roman"/>
          <w:sz w:val="20"/>
          <w:szCs w:val="20"/>
        </w:rPr>
        <w:t xml:space="preserve">behavior. Key findings of the work include a well-trained reward model and a stochastic policy model with the expected KL-divergence and reward distribution. Although the policy model which was </w:t>
      </w:r>
      <w:r w:rsidR="008E4F5D">
        <w:rPr>
          <w:rFonts w:ascii="Times New Roman" w:hAnsi="Times New Roman" w:cs="Times New Roman"/>
          <w:sz w:val="20"/>
          <w:szCs w:val="20"/>
        </w:rPr>
        <w:t>fine-tuned</w:t>
      </w:r>
      <w:r>
        <w:rPr>
          <w:rFonts w:ascii="Times New Roman" w:hAnsi="Times New Roman" w:cs="Times New Roman"/>
          <w:sz w:val="20"/>
          <w:szCs w:val="20"/>
        </w:rPr>
        <w:t xml:space="preserve"> upon the proposed framework has the same level of accuracy to </w:t>
      </w:r>
      <w:r w:rsidR="0069327D">
        <w:rPr>
          <w:rFonts w:ascii="Times New Roman" w:hAnsi="Times New Roman" w:cs="Times New Roman"/>
          <w:sz w:val="20"/>
          <w:szCs w:val="20"/>
        </w:rPr>
        <w:t>its</w:t>
      </w:r>
      <w:r>
        <w:rPr>
          <w:rFonts w:ascii="Times New Roman" w:hAnsi="Times New Roman" w:cs="Times New Roman"/>
          <w:sz w:val="20"/>
          <w:szCs w:val="20"/>
        </w:rPr>
        <w:t xml:space="preserve"> base model, an expected level of stochastic reasoning behavior </w:t>
      </w:r>
      <w:r w:rsidR="00EE3592">
        <w:rPr>
          <w:rFonts w:ascii="Times New Roman" w:hAnsi="Times New Roman" w:cs="Times New Roman"/>
          <w:sz w:val="20"/>
          <w:szCs w:val="20"/>
        </w:rPr>
        <w:t>was observed</w:t>
      </w:r>
      <w:r>
        <w:rPr>
          <w:rFonts w:ascii="Times New Roman" w:hAnsi="Times New Roman" w:cs="Times New Roman"/>
          <w:sz w:val="20"/>
          <w:szCs w:val="20"/>
        </w:rPr>
        <w:t xml:space="preserve"> </w:t>
      </w:r>
      <w:r w:rsidR="0069327D">
        <w:rPr>
          <w:rFonts w:ascii="Times New Roman" w:hAnsi="Times New Roman" w:cs="Times New Roman"/>
          <w:sz w:val="20"/>
          <w:szCs w:val="20"/>
        </w:rPr>
        <w:t xml:space="preserve">throughout the fine-tuned policy model. </w:t>
      </w:r>
      <w:r w:rsidR="00C71B35">
        <w:rPr>
          <w:rFonts w:ascii="Times New Roman" w:hAnsi="Times New Roman" w:cs="Times New Roman"/>
          <w:sz w:val="20"/>
          <w:szCs w:val="20"/>
        </w:rPr>
        <w:t xml:space="preserve">Further, the ethical implications must be considered, particularly how unbalanced dataset coverage or reward bias may interrupt the probabilistic reasoning process. Ensuring transparency in reward model is a must when deploying such systems in sensitive domains. </w:t>
      </w:r>
      <w:r w:rsidR="0069327D">
        <w:rPr>
          <w:rFonts w:ascii="Times New Roman" w:hAnsi="Times New Roman" w:cs="Times New Roman"/>
          <w:sz w:val="20"/>
          <w:szCs w:val="20"/>
        </w:rPr>
        <w:t xml:space="preserve">Focusing on improving </w:t>
      </w:r>
      <w:r w:rsidR="00EE3592">
        <w:rPr>
          <w:rFonts w:ascii="Times New Roman" w:hAnsi="Times New Roman" w:cs="Times New Roman"/>
          <w:sz w:val="20"/>
          <w:szCs w:val="20"/>
        </w:rPr>
        <w:t>accuracy</w:t>
      </w:r>
      <w:r w:rsidR="0069327D">
        <w:rPr>
          <w:rFonts w:ascii="Times New Roman" w:hAnsi="Times New Roman" w:cs="Times New Roman"/>
          <w:sz w:val="20"/>
          <w:szCs w:val="20"/>
        </w:rPr>
        <w:t xml:space="preserve"> while maintaining the same stochastic reasoning structure </w:t>
      </w:r>
      <w:r w:rsidR="008E1CCA">
        <w:rPr>
          <w:rFonts w:ascii="Times New Roman" w:hAnsi="Times New Roman" w:cs="Times New Roman"/>
          <w:sz w:val="20"/>
          <w:szCs w:val="20"/>
        </w:rPr>
        <w:t>with more computational resou</w:t>
      </w:r>
      <w:r w:rsidR="008449B5">
        <w:rPr>
          <w:rFonts w:ascii="Times New Roman" w:hAnsi="Times New Roman" w:cs="Times New Roman"/>
          <w:sz w:val="20"/>
          <w:szCs w:val="20"/>
        </w:rPr>
        <w:t xml:space="preserve">rces </w:t>
      </w:r>
      <w:r w:rsidR="0069327D">
        <w:rPr>
          <w:rFonts w:ascii="Times New Roman" w:hAnsi="Times New Roman" w:cs="Times New Roman"/>
          <w:sz w:val="20"/>
          <w:szCs w:val="20"/>
        </w:rPr>
        <w:t xml:space="preserve">can be proposed as </w:t>
      </w:r>
      <w:r w:rsidR="00BD14EA">
        <w:rPr>
          <w:rFonts w:ascii="Times New Roman" w:hAnsi="Times New Roman" w:cs="Times New Roman"/>
          <w:sz w:val="20"/>
          <w:szCs w:val="20"/>
        </w:rPr>
        <w:t>possible</w:t>
      </w:r>
      <w:r w:rsidR="0069327D">
        <w:rPr>
          <w:rFonts w:ascii="Times New Roman" w:hAnsi="Times New Roman" w:cs="Times New Roman"/>
          <w:sz w:val="20"/>
          <w:szCs w:val="20"/>
        </w:rPr>
        <w:t xml:space="preserve"> future enhancement.</w:t>
      </w:r>
    </w:p>
    <w:p w14:paraId="6B492B83" w14:textId="77777777" w:rsidR="00280930" w:rsidRPr="00813EF0" w:rsidRDefault="00280930" w:rsidP="007158B4">
      <w:pPr>
        <w:keepNext/>
        <w:tabs>
          <w:tab w:val="left" w:pos="1080"/>
        </w:tabs>
        <w:spacing w:line="240" w:lineRule="auto"/>
        <w:jc w:val="both"/>
        <w:rPr>
          <w:rFonts w:ascii="Times New Roman" w:hAnsi="Times New Roman" w:cs="Times New Roman"/>
          <w:sz w:val="20"/>
          <w:szCs w:val="20"/>
        </w:rPr>
      </w:pPr>
    </w:p>
    <w:p w14:paraId="17D98688" w14:textId="37B02310" w:rsidR="008B056A" w:rsidRDefault="00481FD4" w:rsidP="007158B4">
      <w:pPr>
        <w:keepNext/>
        <w:tabs>
          <w:tab w:val="left" w:pos="1080"/>
        </w:tabs>
        <w:spacing w:line="240" w:lineRule="auto"/>
        <w:jc w:val="center"/>
        <w:rPr>
          <w:rFonts w:ascii="Times New Roman" w:hAnsi="Times New Roman" w:cs="Times New Roman"/>
          <w:b/>
          <w:bCs/>
        </w:rPr>
      </w:pPr>
      <w:r w:rsidRPr="008B056A">
        <w:rPr>
          <w:rFonts w:ascii="Times New Roman" w:hAnsi="Times New Roman" w:cs="Times New Roman"/>
          <w:b/>
          <w:bCs/>
        </w:rPr>
        <w:t>REFERENCES</w:t>
      </w:r>
    </w:p>
    <w:p w14:paraId="6C16B6E8" w14:textId="77777777" w:rsidR="008E5CC1" w:rsidRPr="008E5CC1" w:rsidRDefault="008B056A" w:rsidP="007158B4">
      <w:pPr>
        <w:pStyle w:val="Bibliography"/>
        <w:keepNext/>
        <w:rPr>
          <w:rFonts w:ascii="Times New Roman" w:hAnsi="Times New Roman" w:cs="Times New Roman"/>
          <w:sz w:val="20"/>
        </w:rPr>
      </w:pPr>
      <w:r w:rsidRPr="00B65AB7">
        <w:rPr>
          <w:sz w:val="20"/>
          <w:szCs w:val="20"/>
        </w:rPr>
        <w:fldChar w:fldCharType="begin"/>
      </w:r>
      <w:r w:rsidR="00CA151F">
        <w:rPr>
          <w:sz w:val="20"/>
          <w:szCs w:val="20"/>
        </w:rPr>
        <w:instrText xml:space="preserve"> ADDIN ZOTERO_BIBL {"uncited":[],"omitted":[],"custom":[]} CSL_BIBLIOGRAPHY </w:instrText>
      </w:r>
      <w:r w:rsidRPr="00B65AB7">
        <w:rPr>
          <w:sz w:val="20"/>
          <w:szCs w:val="20"/>
        </w:rPr>
        <w:fldChar w:fldCharType="separate"/>
      </w:r>
      <w:r w:rsidR="008E5CC1" w:rsidRPr="008E5CC1">
        <w:rPr>
          <w:rFonts w:ascii="Times New Roman" w:hAnsi="Times New Roman" w:cs="Times New Roman"/>
          <w:sz w:val="20"/>
        </w:rPr>
        <w:t xml:space="preserve">[1] </w:t>
      </w:r>
      <w:r w:rsidR="008E5CC1" w:rsidRPr="008E5CC1">
        <w:rPr>
          <w:rFonts w:ascii="Times New Roman" w:hAnsi="Times New Roman" w:cs="Times New Roman"/>
          <w:sz w:val="20"/>
        </w:rPr>
        <w:tab/>
        <w:t>Huang, J., and Chang, K.C.-C., “Towards Reasoning in Large Language Models: A Survey,” arXiv:2212.10403, arXiv (2023).</w:t>
      </w:r>
    </w:p>
    <w:p w14:paraId="3E73DB11" w14:textId="77777777" w:rsidR="008E5CC1" w:rsidRPr="008E5CC1" w:rsidRDefault="008E5CC1" w:rsidP="007158B4">
      <w:pPr>
        <w:pStyle w:val="Bibliography"/>
        <w:keepNext/>
        <w:rPr>
          <w:rFonts w:ascii="Times New Roman" w:hAnsi="Times New Roman" w:cs="Times New Roman"/>
          <w:sz w:val="20"/>
        </w:rPr>
      </w:pPr>
      <w:r w:rsidRPr="008E5CC1">
        <w:rPr>
          <w:rFonts w:ascii="Times New Roman" w:hAnsi="Times New Roman" w:cs="Times New Roman"/>
          <w:sz w:val="20"/>
        </w:rPr>
        <w:t xml:space="preserve">[2] </w:t>
      </w:r>
      <w:r w:rsidRPr="008E5CC1">
        <w:rPr>
          <w:rFonts w:ascii="Times New Roman" w:hAnsi="Times New Roman" w:cs="Times New Roman"/>
          <w:sz w:val="20"/>
        </w:rPr>
        <w:tab/>
        <w:t>Johnson-Laird, P.N., Khemlani, S.S., and Goodwin, G.P., “Logic, probability, and human reasoning,” Trends in Cognitive Sciences 19(4), 201–214 (2015).</w:t>
      </w:r>
    </w:p>
    <w:p w14:paraId="7DA7ED85" w14:textId="77777777" w:rsidR="008E5CC1" w:rsidRPr="008E5CC1" w:rsidRDefault="008E5CC1" w:rsidP="007158B4">
      <w:pPr>
        <w:pStyle w:val="Bibliography"/>
        <w:keepNext/>
        <w:rPr>
          <w:rFonts w:ascii="Times New Roman" w:hAnsi="Times New Roman" w:cs="Times New Roman"/>
          <w:sz w:val="20"/>
        </w:rPr>
      </w:pPr>
      <w:r w:rsidRPr="008E5CC1">
        <w:rPr>
          <w:rFonts w:ascii="Times New Roman" w:hAnsi="Times New Roman" w:cs="Times New Roman"/>
          <w:sz w:val="20"/>
        </w:rPr>
        <w:t xml:space="preserve">[3] </w:t>
      </w:r>
      <w:r w:rsidRPr="008E5CC1">
        <w:rPr>
          <w:rFonts w:ascii="Times New Roman" w:hAnsi="Times New Roman" w:cs="Times New Roman"/>
          <w:sz w:val="20"/>
        </w:rPr>
        <w:tab/>
        <w:t>DeepSeek-AI, Guo, D., Yang, D., Zhang, H., Song, J., Zhang, R., Xu, R., Zhu, Q., Ma, S., et al., “DeepSeek-R1: Incentivizing Reasoning Capability in LLMs via Reinforcement Learning,” arXiv:2501.12948, arXiv (2025).</w:t>
      </w:r>
    </w:p>
    <w:p w14:paraId="2E4FF90F" w14:textId="77777777" w:rsidR="008E5CC1" w:rsidRPr="008E5CC1" w:rsidRDefault="008E5CC1" w:rsidP="007158B4">
      <w:pPr>
        <w:pStyle w:val="Bibliography"/>
        <w:keepNext/>
        <w:rPr>
          <w:rFonts w:ascii="Times New Roman" w:hAnsi="Times New Roman" w:cs="Times New Roman"/>
          <w:sz w:val="20"/>
        </w:rPr>
      </w:pPr>
      <w:r w:rsidRPr="008E5CC1">
        <w:rPr>
          <w:rFonts w:ascii="Times New Roman" w:hAnsi="Times New Roman" w:cs="Times New Roman"/>
          <w:sz w:val="20"/>
        </w:rPr>
        <w:t xml:space="preserve">[4] </w:t>
      </w:r>
      <w:r w:rsidRPr="008E5CC1">
        <w:rPr>
          <w:rFonts w:ascii="Times New Roman" w:hAnsi="Times New Roman" w:cs="Times New Roman"/>
          <w:sz w:val="20"/>
        </w:rPr>
        <w:tab/>
        <w:t>Wei, J., Tay, Y., Bommasani, R., Raffel, C., Zoph, B., Borgeaud, S., Yogatama, D., Bosma, M., Zhou, D., et al., “Emergent Abilities of Large Language Models,” arXiv:2206.07682, arXiv (2022).</w:t>
      </w:r>
    </w:p>
    <w:p w14:paraId="4D128419" w14:textId="77777777" w:rsidR="008E5CC1" w:rsidRPr="008E5CC1" w:rsidRDefault="008E5CC1" w:rsidP="007158B4">
      <w:pPr>
        <w:pStyle w:val="Bibliography"/>
        <w:keepNext/>
        <w:rPr>
          <w:rFonts w:ascii="Times New Roman" w:hAnsi="Times New Roman" w:cs="Times New Roman"/>
          <w:sz w:val="20"/>
        </w:rPr>
      </w:pPr>
      <w:r w:rsidRPr="008E5CC1">
        <w:rPr>
          <w:rFonts w:ascii="Times New Roman" w:hAnsi="Times New Roman" w:cs="Times New Roman"/>
          <w:sz w:val="20"/>
        </w:rPr>
        <w:t xml:space="preserve">[5] </w:t>
      </w:r>
      <w:r w:rsidRPr="008E5CC1">
        <w:rPr>
          <w:rFonts w:ascii="Times New Roman" w:hAnsi="Times New Roman" w:cs="Times New Roman"/>
          <w:sz w:val="20"/>
        </w:rPr>
        <w:tab/>
        <w:t>Christiano, P.F., Leike, J., Brown, T., Martic, M., Legg, S., and Amodei, D., “Deep Reinforcement Learning from Human Preferences.”</w:t>
      </w:r>
    </w:p>
    <w:p w14:paraId="5A629024" w14:textId="77777777" w:rsidR="008E5CC1" w:rsidRPr="008E5CC1" w:rsidRDefault="008E5CC1" w:rsidP="007158B4">
      <w:pPr>
        <w:pStyle w:val="Bibliography"/>
        <w:keepNext/>
        <w:rPr>
          <w:rFonts w:ascii="Times New Roman" w:hAnsi="Times New Roman" w:cs="Times New Roman"/>
          <w:sz w:val="20"/>
        </w:rPr>
      </w:pPr>
      <w:r w:rsidRPr="008E5CC1">
        <w:rPr>
          <w:rFonts w:ascii="Times New Roman" w:hAnsi="Times New Roman" w:cs="Times New Roman"/>
          <w:sz w:val="20"/>
        </w:rPr>
        <w:t xml:space="preserve">[6] </w:t>
      </w:r>
      <w:r w:rsidRPr="008E5CC1">
        <w:rPr>
          <w:rFonts w:ascii="Times New Roman" w:hAnsi="Times New Roman" w:cs="Times New Roman"/>
          <w:sz w:val="20"/>
        </w:rPr>
        <w:tab/>
        <w:t>Oaksford, M., and Chater, N., “The probabilistic approach to human reasoning,” Trends in Cognitive Sciences 5(8), 349–357 (2001).</w:t>
      </w:r>
    </w:p>
    <w:p w14:paraId="1240A5D9" w14:textId="77777777" w:rsidR="008E5CC1" w:rsidRPr="008E5CC1" w:rsidRDefault="008E5CC1" w:rsidP="007158B4">
      <w:pPr>
        <w:pStyle w:val="Bibliography"/>
        <w:keepNext/>
        <w:rPr>
          <w:rFonts w:ascii="Times New Roman" w:hAnsi="Times New Roman" w:cs="Times New Roman"/>
          <w:sz w:val="20"/>
        </w:rPr>
      </w:pPr>
      <w:r w:rsidRPr="008E5CC1">
        <w:rPr>
          <w:rFonts w:ascii="Times New Roman" w:hAnsi="Times New Roman" w:cs="Times New Roman"/>
          <w:sz w:val="20"/>
        </w:rPr>
        <w:t xml:space="preserve">[7] </w:t>
      </w:r>
      <w:r w:rsidRPr="008E5CC1">
        <w:rPr>
          <w:rFonts w:ascii="Times New Roman" w:hAnsi="Times New Roman" w:cs="Times New Roman"/>
          <w:sz w:val="20"/>
        </w:rPr>
        <w:tab/>
        <w:t>Yang, A.X., Robeyns, M., Coste, T., Shi, Z., Wang, J., Bou-Ammar, H., and Aitchison, L., “Bayesian Reward Models for LLM Alignment,” arXiv:2402.13210, arXiv (2024).</w:t>
      </w:r>
    </w:p>
    <w:p w14:paraId="55273778" w14:textId="77777777" w:rsidR="008E5CC1" w:rsidRPr="008E5CC1" w:rsidRDefault="008E5CC1" w:rsidP="007158B4">
      <w:pPr>
        <w:pStyle w:val="Bibliography"/>
        <w:keepNext/>
        <w:rPr>
          <w:rFonts w:ascii="Times New Roman" w:hAnsi="Times New Roman" w:cs="Times New Roman"/>
          <w:sz w:val="20"/>
        </w:rPr>
      </w:pPr>
      <w:r w:rsidRPr="008E5CC1">
        <w:rPr>
          <w:rFonts w:ascii="Times New Roman" w:hAnsi="Times New Roman" w:cs="Times New Roman"/>
          <w:sz w:val="20"/>
        </w:rPr>
        <w:t xml:space="preserve">[8] </w:t>
      </w:r>
      <w:r w:rsidRPr="008E5CC1">
        <w:rPr>
          <w:rFonts w:ascii="Times New Roman" w:hAnsi="Times New Roman" w:cs="Times New Roman"/>
          <w:sz w:val="20"/>
        </w:rPr>
        <w:tab/>
        <w:t>Eppe, M., Gumbsch, C., Kerzel, M., Nguyen, P.D.H., Butz, M.V., and Wermter, S., “Intelligent problem-solving as integrated hierarchical reinforcement learning,” Nature Machine Intelligence 4(1), 11–20 (2022).</w:t>
      </w:r>
    </w:p>
    <w:p w14:paraId="5C87D4ED" w14:textId="77777777" w:rsidR="008E5CC1" w:rsidRPr="008E5CC1" w:rsidRDefault="008E5CC1" w:rsidP="007158B4">
      <w:pPr>
        <w:pStyle w:val="Bibliography"/>
        <w:keepNext/>
        <w:rPr>
          <w:rFonts w:ascii="Times New Roman" w:hAnsi="Times New Roman" w:cs="Times New Roman"/>
          <w:sz w:val="20"/>
        </w:rPr>
      </w:pPr>
      <w:r w:rsidRPr="008E5CC1">
        <w:rPr>
          <w:rFonts w:ascii="Times New Roman" w:hAnsi="Times New Roman" w:cs="Times New Roman"/>
          <w:sz w:val="20"/>
        </w:rPr>
        <w:t xml:space="preserve">[9] </w:t>
      </w:r>
      <w:r w:rsidRPr="008E5CC1">
        <w:rPr>
          <w:rFonts w:ascii="Times New Roman" w:hAnsi="Times New Roman" w:cs="Times New Roman"/>
          <w:sz w:val="20"/>
        </w:rPr>
        <w:tab/>
        <w:t>Russin, J., O’Reilly, R.C., and Bengio, Y., “DEEP LEARNING NEEDS A PREFRONTAL CORTEX” (2020).</w:t>
      </w:r>
    </w:p>
    <w:p w14:paraId="62007C3C" w14:textId="77777777" w:rsidR="008E5CC1" w:rsidRPr="008E5CC1" w:rsidRDefault="008E5CC1" w:rsidP="007158B4">
      <w:pPr>
        <w:pStyle w:val="Bibliography"/>
        <w:keepNext/>
        <w:rPr>
          <w:rFonts w:ascii="Times New Roman" w:hAnsi="Times New Roman" w:cs="Times New Roman"/>
          <w:sz w:val="20"/>
        </w:rPr>
      </w:pPr>
      <w:r w:rsidRPr="008E5CC1">
        <w:rPr>
          <w:rFonts w:ascii="Times New Roman" w:hAnsi="Times New Roman" w:cs="Times New Roman"/>
          <w:sz w:val="20"/>
        </w:rPr>
        <w:t xml:space="preserve">[10] </w:t>
      </w:r>
      <w:r w:rsidRPr="008E5CC1">
        <w:rPr>
          <w:rFonts w:ascii="Times New Roman" w:hAnsi="Times New Roman" w:cs="Times New Roman"/>
          <w:sz w:val="20"/>
        </w:rPr>
        <w:tab/>
        <w:t>Nye, M., Andreassen, A.J., Gur-Ari, G., Michalewski, H., Austin, J., Bieber, D., Dohan, D., Lewkowycz, A., Bosma, M., et al., “SHOW YOUR WORK: SCRATCHPADS FOR INTERMEDI- ATE COMPUTATION WITH LANGUAGE MODELS.”</w:t>
      </w:r>
    </w:p>
    <w:p w14:paraId="47AAF877" w14:textId="77777777" w:rsidR="008E5CC1" w:rsidRPr="008E5CC1" w:rsidRDefault="008E5CC1" w:rsidP="007158B4">
      <w:pPr>
        <w:pStyle w:val="Bibliography"/>
        <w:keepNext/>
        <w:rPr>
          <w:rFonts w:ascii="Times New Roman" w:hAnsi="Times New Roman" w:cs="Times New Roman"/>
          <w:sz w:val="20"/>
        </w:rPr>
      </w:pPr>
      <w:r w:rsidRPr="008E5CC1">
        <w:rPr>
          <w:rFonts w:ascii="Times New Roman" w:hAnsi="Times New Roman" w:cs="Times New Roman"/>
          <w:sz w:val="20"/>
        </w:rPr>
        <w:t xml:space="preserve">[11] </w:t>
      </w:r>
      <w:r w:rsidRPr="008E5CC1">
        <w:rPr>
          <w:rFonts w:ascii="Times New Roman" w:hAnsi="Times New Roman" w:cs="Times New Roman"/>
          <w:sz w:val="20"/>
        </w:rPr>
        <w:tab/>
        <w:t>Wei, J., Wang, X., Schuurmans, D., Bosma, M., Ichter, B., Xia, F., Chi, E.H., Le, Q.V., and Zhou, D., “Chain-of-Thought Prompting Elicits Reasoning in Large Language Models.”</w:t>
      </w:r>
    </w:p>
    <w:p w14:paraId="050AD1F0" w14:textId="77777777" w:rsidR="008E5CC1" w:rsidRPr="008E5CC1" w:rsidRDefault="008E5CC1" w:rsidP="007158B4">
      <w:pPr>
        <w:pStyle w:val="Bibliography"/>
        <w:keepNext/>
        <w:rPr>
          <w:rFonts w:ascii="Times New Roman" w:hAnsi="Times New Roman" w:cs="Times New Roman"/>
          <w:sz w:val="20"/>
        </w:rPr>
      </w:pPr>
      <w:r w:rsidRPr="008E5CC1">
        <w:rPr>
          <w:rFonts w:ascii="Times New Roman" w:hAnsi="Times New Roman" w:cs="Times New Roman"/>
          <w:sz w:val="20"/>
        </w:rPr>
        <w:t xml:space="preserve">[12] </w:t>
      </w:r>
      <w:r w:rsidRPr="008E5CC1">
        <w:rPr>
          <w:rFonts w:ascii="Times New Roman" w:hAnsi="Times New Roman" w:cs="Times New Roman"/>
          <w:sz w:val="20"/>
        </w:rPr>
        <w:tab/>
        <w:t>Kojima, T., Gu, S.S., Reid, M., Matsuo, Y., and Iwasawa, Y., “Large Language Models are Zero-Shot Reasoners.”</w:t>
      </w:r>
    </w:p>
    <w:p w14:paraId="0B249C76" w14:textId="77777777" w:rsidR="008E5CC1" w:rsidRPr="008E5CC1" w:rsidRDefault="008E5CC1" w:rsidP="007158B4">
      <w:pPr>
        <w:pStyle w:val="Bibliography"/>
        <w:keepNext/>
        <w:rPr>
          <w:rFonts w:ascii="Times New Roman" w:hAnsi="Times New Roman" w:cs="Times New Roman"/>
          <w:sz w:val="20"/>
        </w:rPr>
      </w:pPr>
      <w:r w:rsidRPr="008E5CC1">
        <w:rPr>
          <w:rFonts w:ascii="Times New Roman" w:hAnsi="Times New Roman" w:cs="Times New Roman"/>
          <w:sz w:val="20"/>
        </w:rPr>
        <w:t xml:space="preserve">[13] </w:t>
      </w:r>
      <w:r w:rsidRPr="008E5CC1">
        <w:rPr>
          <w:rFonts w:ascii="Times New Roman" w:hAnsi="Times New Roman" w:cs="Times New Roman"/>
          <w:sz w:val="20"/>
        </w:rPr>
        <w:tab/>
        <w:t>He, H., Zhang, H., and Roth, D., “Rethinking with Retrieval: Faithful Large Language Model Inference,” arXiv:2301.00303, arXiv (2022).</w:t>
      </w:r>
    </w:p>
    <w:p w14:paraId="63AA76CE" w14:textId="1D9C9E18" w:rsidR="00062664" w:rsidRPr="00062664" w:rsidRDefault="008E5CC1" w:rsidP="00062664">
      <w:pPr>
        <w:pStyle w:val="Bibliography"/>
        <w:keepNext/>
        <w:rPr>
          <w:rFonts w:ascii="Times New Roman" w:hAnsi="Times New Roman" w:cs="Times New Roman"/>
          <w:sz w:val="20"/>
        </w:rPr>
      </w:pPr>
      <w:r w:rsidRPr="008E5CC1">
        <w:rPr>
          <w:rFonts w:ascii="Times New Roman" w:hAnsi="Times New Roman" w:cs="Times New Roman"/>
          <w:sz w:val="20"/>
        </w:rPr>
        <w:t xml:space="preserve">[14] </w:t>
      </w:r>
      <w:r w:rsidRPr="008E5CC1">
        <w:rPr>
          <w:rFonts w:ascii="Times New Roman" w:hAnsi="Times New Roman" w:cs="Times New Roman"/>
          <w:sz w:val="20"/>
        </w:rPr>
        <w:tab/>
        <w:t>Wilensky, R., “Planning and understanding: A computational approach to human reasoning” 23(2), (1984).</w:t>
      </w:r>
    </w:p>
    <w:p w14:paraId="282135A0" w14:textId="1D1300F6" w:rsidR="00062664" w:rsidRPr="00792252" w:rsidRDefault="008B056A" w:rsidP="00AD70A5">
      <w:pPr>
        <w:keepNext/>
        <w:tabs>
          <w:tab w:val="left" w:pos="1060"/>
        </w:tabs>
        <w:spacing w:line="240" w:lineRule="auto"/>
        <w:rPr>
          <w:rFonts w:ascii="Times New Roman" w:hAnsi="Times New Roman" w:cs="Times New Roman"/>
          <w:sz w:val="20"/>
          <w:szCs w:val="20"/>
        </w:rPr>
      </w:pPr>
      <w:r w:rsidRPr="00B65AB7">
        <w:rPr>
          <w:rFonts w:ascii="Times New Roman" w:hAnsi="Times New Roman" w:cs="Times New Roman"/>
          <w:sz w:val="20"/>
          <w:szCs w:val="20"/>
        </w:rPr>
        <w:fldChar w:fldCharType="end"/>
      </w:r>
    </w:p>
    <w:sectPr w:rsidR="00062664" w:rsidRPr="00792252" w:rsidSect="006D0C07">
      <w:pgSz w:w="12240" w:h="15840"/>
      <w:pgMar w:top="1440" w:right="1091" w:bottom="2801" w:left="109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27AAE"/>
    <w:multiLevelType w:val="hybridMultilevel"/>
    <w:tmpl w:val="69902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45493"/>
    <w:multiLevelType w:val="hybridMultilevel"/>
    <w:tmpl w:val="F738E8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A52555"/>
    <w:multiLevelType w:val="hybridMultilevel"/>
    <w:tmpl w:val="B192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33877"/>
    <w:multiLevelType w:val="hybridMultilevel"/>
    <w:tmpl w:val="F738E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B11F83"/>
    <w:multiLevelType w:val="hybridMultilevel"/>
    <w:tmpl w:val="435A4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C0B28"/>
    <w:multiLevelType w:val="hybridMultilevel"/>
    <w:tmpl w:val="54C21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160531">
    <w:abstractNumId w:val="0"/>
  </w:num>
  <w:num w:numId="2" w16cid:durableId="1606647700">
    <w:abstractNumId w:val="2"/>
  </w:num>
  <w:num w:numId="3" w16cid:durableId="1059324954">
    <w:abstractNumId w:val="5"/>
  </w:num>
  <w:num w:numId="4" w16cid:durableId="755858750">
    <w:abstractNumId w:val="3"/>
  </w:num>
  <w:num w:numId="5" w16cid:durableId="1349017418">
    <w:abstractNumId w:val="1"/>
  </w:num>
  <w:num w:numId="6" w16cid:durableId="1615020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1F79"/>
    <w:rsid w:val="00000611"/>
    <w:rsid w:val="00001367"/>
    <w:rsid w:val="00001483"/>
    <w:rsid w:val="000107E3"/>
    <w:rsid w:val="00011411"/>
    <w:rsid w:val="00013121"/>
    <w:rsid w:val="000174B7"/>
    <w:rsid w:val="00017858"/>
    <w:rsid w:val="00017DFB"/>
    <w:rsid w:val="00021A1C"/>
    <w:rsid w:val="00022021"/>
    <w:rsid w:val="000229EA"/>
    <w:rsid w:val="00024B62"/>
    <w:rsid w:val="0002598E"/>
    <w:rsid w:val="00030E28"/>
    <w:rsid w:val="00033BB9"/>
    <w:rsid w:val="0003429B"/>
    <w:rsid w:val="00034614"/>
    <w:rsid w:val="00035626"/>
    <w:rsid w:val="000448A2"/>
    <w:rsid w:val="00054A58"/>
    <w:rsid w:val="000568D2"/>
    <w:rsid w:val="00056F24"/>
    <w:rsid w:val="0005749E"/>
    <w:rsid w:val="00062664"/>
    <w:rsid w:val="00063170"/>
    <w:rsid w:val="00064AA1"/>
    <w:rsid w:val="000716E5"/>
    <w:rsid w:val="000772BC"/>
    <w:rsid w:val="00086863"/>
    <w:rsid w:val="00090842"/>
    <w:rsid w:val="0009162B"/>
    <w:rsid w:val="00091E88"/>
    <w:rsid w:val="00097DA8"/>
    <w:rsid w:val="000A3F49"/>
    <w:rsid w:val="000A4FCC"/>
    <w:rsid w:val="000B0D28"/>
    <w:rsid w:val="000B5FF3"/>
    <w:rsid w:val="000B72A7"/>
    <w:rsid w:val="000C2C58"/>
    <w:rsid w:val="000C3BA2"/>
    <w:rsid w:val="000C5232"/>
    <w:rsid w:val="000C5233"/>
    <w:rsid w:val="000C56F4"/>
    <w:rsid w:val="000D4D8A"/>
    <w:rsid w:val="000E2160"/>
    <w:rsid w:val="000F2286"/>
    <w:rsid w:val="000F5374"/>
    <w:rsid w:val="000F7731"/>
    <w:rsid w:val="0010245A"/>
    <w:rsid w:val="00105E77"/>
    <w:rsid w:val="001067F9"/>
    <w:rsid w:val="00115DE5"/>
    <w:rsid w:val="0011615C"/>
    <w:rsid w:val="001305C8"/>
    <w:rsid w:val="00131964"/>
    <w:rsid w:val="0014101E"/>
    <w:rsid w:val="00143ECB"/>
    <w:rsid w:val="00146CAD"/>
    <w:rsid w:val="0015309A"/>
    <w:rsid w:val="001536F8"/>
    <w:rsid w:val="00154C5F"/>
    <w:rsid w:val="0015666F"/>
    <w:rsid w:val="001775A3"/>
    <w:rsid w:val="0018606B"/>
    <w:rsid w:val="00190E47"/>
    <w:rsid w:val="00194AC4"/>
    <w:rsid w:val="00196DF4"/>
    <w:rsid w:val="001A7E85"/>
    <w:rsid w:val="001B0D79"/>
    <w:rsid w:val="001B110D"/>
    <w:rsid w:val="001B6427"/>
    <w:rsid w:val="001C0526"/>
    <w:rsid w:val="001C0BFC"/>
    <w:rsid w:val="001C3ED7"/>
    <w:rsid w:val="001C4E9B"/>
    <w:rsid w:val="001C53A5"/>
    <w:rsid w:val="001C5A35"/>
    <w:rsid w:val="001C62F2"/>
    <w:rsid w:val="001C65BE"/>
    <w:rsid w:val="001C7BCF"/>
    <w:rsid w:val="001D0283"/>
    <w:rsid w:val="001D1379"/>
    <w:rsid w:val="001D39A4"/>
    <w:rsid w:val="001D3DE6"/>
    <w:rsid w:val="001D7AE3"/>
    <w:rsid w:val="001E0FF7"/>
    <w:rsid w:val="001E15B5"/>
    <w:rsid w:val="001E1D2A"/>
    <w:rsid w:val="001E7E09"/>
    <w:rsid w:val="001F2F0C"/>
    <w:rsid w:val="001F3A6F"/>
    <w:rsid w:val="001F46AF"/>
    <w:rsid w:val="001F5D0F"/>
    <w:rsid w:val="001F6D65"/>
    <w:rsid w:val="00200309"/>
    <w:rsid w:val="0020589F"/>
    <w:rsid w:val="00212089"/>
    <w:rsid w:val="0021222E"/>
    <w:rsid w:val="00213B66"/>
    <w:rsid w:val="0021596C"/>
    <w:rsid w:val="00215A85"/>
    <w:rsid w:val="0021796F"/>
    <w:rsid w:val="00221575"/>
    <w:rsid w:val="00236EC0"/>
    <w:rsid w:val="002424F2"/>
    <w:rsid w:val="00245D12"/>
    <w:rsid w:val="002478AB"/>
    <w:rsid w:val="00257C5A"/>
    <w:rsid w:val="00257D57"/>
    <w:rsid w:val="00262B11"/>
    <w:rsid w:val="002704D7"/>
    <w:rsid w:val="002718A0"/>
    <w:rsid w:val="0027728A"/>
    <w:rsid w:val="002774C7"/>
    <w:rsid w:val="002775E8"/>
    <w:rsid w:val="00280129"/>
    <w:rsid w:val="00280930"/>
    <w:rsid w:val="00284728"/>
    <w:rsid w:val="00290E6C"/>
    <w:rsid w:val="002943A0"/>
    <w:rsid w:val="002A11B5"/>
    <w:rsid w:val="002B01EA"/>
    <w:rsid w:val="002B064E"/>
    <w:rsid w:val="002B32F4"/>
    <w:rsid w:val="002B5200"/>
    <w:rsid w:val="002C7057"/>
    <w:rsid w:val="002E1C15"/>
    <w:rsid w:val="002E218C"/>
    <w:rsid w:val="002E35CE"/>
    <w:rsid w:val="002E4FC8"/>
    <w:rsid w:val="002E6F91"/>
    <w:rsid w:val="002E78C9"/>
    <w:rsid w:val="002F0E86"/>
    <w:rsid w:val="002F69C3"/>
    <w:rsid w:val="00312FEB"/>
    <w:rsid w:val="0032373E"/>
    <w:rsid w:val="003248F9"/>
    <w:rsid w:val="00334728"/>
    <w:rsid w:val="00337B01"/>
    <w:rsid w:val="00344CEB"/>
    <w:rsid w:val="00350049"/>
    <w:rsid w:val="00351946"/>
    <w:rsid w:val="00352587"/>
    <w:rsid w:val="00354AB3"/>
    <w:rsid w:val="0036736F"/>
    <w:rsid w:val="00370512"/>
    <w:rsid w:val="003728B2"/>
    <w:rsid w:val="003757A9"/>
    <w:rsid w:val="00377B5E"/>
    <w:rsid w:val="0038022A"/>
    <w:rsid w:val="00386383"/>
    <w:rsid w:val="0039234A"/>
    <w:rsid w:val="00394473"/>
    <w:rsid w:val="003A0046"/>
    <w:rsid w:val="003A4683"/>
    <w:rsid w:val="003B4D11"/>
    <w:rsid w:val="003B68AB"/>
    <w:rsid w:val="003C267A"/>
    <w:rsid w:val="003D309D"/>
    <w:rsid w:val="003E1A21"/>
    <w:rsid w:val="003E450B"/>
    <w:rsid w:val="0040135E"/>
    <w:rsid w:val="0040390D"/>
    <w:rsid w:val="00404151"/>
    <w:rsid w:val="00414735"/>
    <w:rsid w:val="0042205A"/>
    <w:rsid w:val="00426B56"/>
    <w:rsid w:val="00442078"/>
    <w:rsid w:val="00443D7F"/>
    <w:rsid w:val="00451201"/>
    <w:rsid w:val="00451FAA"/>
    <w:rsid w:val="00457BDF"/>
    <w:rsid w:val="0046016E"/>
    <w:rsid w:val="00470A3C"/>
    <w:rsid w:val="004740AB"/>
    <w:rsid w:val="00481FD4"/>
    <w:rsid w:val="00484ABF"/>
    <w:rsid w:val="004851D3"/>
    <w:rsid w:val="00486C3F"/>
    <w:rsid w:val="00490510"/>
    <w:rsid w:val="00491E39"/>
    <w:rsid w:val="0049346F"/>
    <w:rsid w:val="004A6645"/>
    <w:rsid w:val="004A6801"/>
    <w:rsid w:val="004B1960"/>
    <w:rsid w:val="004B32BA"/>
    <w:rsid w:val="004B4735"/>
    <w:rsid w:val="004C280D"/>
    <w:rsid w:val="004C2F9A"/>
    <w:rsid w:val="004D1CAC"/>
    <w:rsid w:val="004D2FE7"/>
    <w:rsid w:val="004D4C5E"/>
    <w:rsid w:val="004D575A"/>
    <w:rsid w:val="004D5DB6"/>
    <w:rsid w:val="004D6F70"/>
    <w:rsid w:val="004E1D16"/>
    <w:rsid w:val="004E536D"/>
    <w:rsid w:val="004F291B"/>
    <w:rsid w:val="004F3B97"/>
    <w:rsid w:val="004F5092"/>
    <w:rsid w:val="004F76EF"/>
    <w:rsid w:val="00502775"/>
    <w:rsid w:val="00506E3F"/>
    <w:rsid w:val="005118CA"/>
    <w:rsid w:val="00514C31"/>
    <w:rsid w:val="0052038E"/>
    <w:rsid w:val="0052061E"/>
    <w:rsid w:val="005224C6"/>
    <w:rsid w:val="005249A4"/>
    <w:rsid w:val="00526B14"/>
    <w:rsid w:val="005274FE"/>
    <w:rsid w:val="00527C68"/>
    <w:rsid w:val="005327D1"/>
    <w:rsid w:val="00533505"/>
    <w:rsid w:val="005357CD"/>
    <w:rsid w:val="00547D9C"/>
    <w:rsid w:val="00547FB9"/>
    <w:rsid w:val="005544E2"/>
    <w:rsid w:val="00557F4A"/>
    <w:rsid w:val="00562627"/>
    <w:rsid w:val="00567A0A"/>
    <w:rsid w:val="00574DF0"/>
    <w:rsid w:val="00580A21"/>
    <w:rsid w:val="005863CF"/>
    <w:rsid w:val="005B01FE"/>
    <w:rsid w:val="005B1454"/>
    <w:rsid w:val="005B3935"/>
    <w:rsid w:val="005C44AF"/>
    <w:rsid w:val="005D0941"/>
    <w:rsid w:val="005D49AD"/>
    <w:rsid w:val="005E528F"/>
    <w:rsid w:val="005E58BE"/>
    <w:rsid w:val="005E6322"/>
    <w:rsid w:val="005F2842"/>
    <w:rsid w:val="005F5C8C"/>
    <w:rsid w:val="006011D7"/>
    <w:rsid w:val="00603272"/>
    <w:rsid w:val="00605128"/>
    <w:rsid w:val="00612255"/>
    <w:rsid w:val="006132BD"/>
    <w:rsid w:val="00613867"/>
    <w:rsid w:val="006168A8"/>
    <w:rsid w:val="00634C55"/>
    <w:rsid w:val="006508A7"/>
    <w:rsid w:val="00652001"/>
    <w:rsid w:val="00653762"/>
    <w:rsid w:val="006639C4"/>
    <w:rsid w:val="006660DC"/>
    <w:rsid w:val="00666EA4"/>
    <w:rsid w:val="0067056C"/>
    <w:rsid w:val="00674000"/>
    <w:rsid w:val="00674C6D"/>
    <w:rsid w:val="00675519"/>
    <w:rsid w:val="00676576"/>
    <w:rsid w:val="0068673F"/>
    <w:rsid w:val="006915F8"/>
    <w:rsid w:val="00691B07"/>
    <w:rsid w:val="00693101"/>
    <w:rsid w:val="006931E7"/>
    <w:rsid w:val="0069327D"/>
    <w:rsid w:val="0069406E"/>
    <w:rsid w:val="0069585F"/>
    <w:rsid w:val="006A2DB0"/>
    <w:rsid w:val="006A43C9"/>
    <w:rsid w:val="006A5400"/>
    <w:rsid w:val="006B000B"/>
    <w:rsid w:val="006B2E80"/>
    <w:rsid w:val="006C2C3D"/>
    <w:rsid w:val="006C48C9"/>
    <w:rsid w:val="006C52FB"/>
    <w:rsid w:val="006C57B1"/>
    <w:rsid w:val="006D0C07"/>
    <w:rsid w:val="006D5BC2"/>
    <w:rsid w:val="006D7BAC"/>
    <w:rsid w:val="006E18CC"/>
    <w:rsid w:val="006E2228"/>
    <w:rsid w:val="006E6FE9"/>
    <w:rsid w:val="006F1A9E"/>
    <w:rsid w:val="006F2478"/>
    <w:rsid w:val="006F4128"/>
    <w:rsid w:val="006F43E6"/>
    <w:rsid w:val="006F65A8"/>
    <w:rsid w:val="006F7A92"/>
    <w:rsid w:val="007006AB"/>
    <w:rsid w:val="00700E6F"/>
    <w:rsid w:val="00702D0B"/>
    <w:rsid w:val="007044FE"/>
    <w:rsid w:val="007076CF"/>
    <w:rsid w:val="00714901"/>
    <w:rsid w:val="007158B4"/>
    <w:rsid w:val="00720CE8"/>
    <w:rsid w:val="00721289"/>
    <w:rsid w:val="00721578"/>
    <w:rsid w:val="00736664"/>
    <w:rsid w:val="00737B42"/>
    <w:rsid w:val="0074074A"/>
    <w:rsid w:val="00741150"/>
    <w:rsid w:val="007437B2"/>
    <w:rsid w:val="007567C7"/>
    <w:rsid w:val="0076386C"/>
    <w:rsid w:val="007639DF"/>
    <w:rsid w:val="0076494F"/>
    <w:rsid w:val="00766C42"/>
    <w:rsid w:val="00767184"/>
    <w:rsid w:val="00767C72"/>
    <w:rsid w:val="00770203"/>
    <w:rsid w:val="00774323"/>
    <w:rsid w:val="007768EE"/>
    <w:rsid w:val="00782EA8"/>
    <w:rsid w:val="00786CF0"/>
    <w:rsid w:val="00791E2F"/>
    <w:rsid w:val="00792252"/>
    <w:rsid w:val="007943B5"/>
    <w:rsid w:val="007948BF"/>
    <w:rsid w:val="00794C02"/>
    <w:rsid w:val="0079696F"/>
    <w:rsid w:val="007A0429"/>
    <w:rsid w:val="007A6185"/>
    <w:rsid w:val="007B13AF"/>
    <w:rsid w:val="007B25CE"/>
    <w:rsid w:val="007B38A0"/>
    <w:rsid w:val="007B7DDA"/>
    <w:rsid w:val="007D57B6"/>
    <w:rsid w:val="007D665E"/>
    <w:rsid w:val="007E02BD"/>
    <w:rsid w:val="007E2D99"/>
    <w:rsid w:val="007E78E4"/>
    <w:rsid w:val="007F2392"/>
    <w:rsid w:val="007F38F2"/>
    <w:rsid w:val="0080041A"/>
    <w:rsid w:val="00802FB0"/>
    <w:rsid w:val="008056F0"/>
    <w:rsid w:val="00806B83"/>
    <w:rsid w:val="00812E3D"/>
    <w:rsid w:val="00813EF0"/>
    <w:rsid w:val="00816FDF"/>
    <w:rsid w:val="0082263D"/>
    <w:rsid w:val="008249EE"/>
    <w:rsid w:val="00825102"/>
    <w:rsid w:val="008256A1"/>
    <w:rsid w:val="00834C7A"/>
    <w:rsid w:val="008367B3"/>
    <w:rsid w:val="0083797D"/>
    <w:rsid w:val="00842CF5"/>
    <w:rsid w:val="00843238"/>
    <w:rsid w:val="008449B5"/>
    <w:rsid w:val="008536B6"/>
    <w:rsid w:val="00853845"/>
    <w:rsid w:val="008545FC"/>
    <w:rsid w:val="00855216"/>
    <w:rsid w:val="00855DF1"/>
    <w:rsid w:val="00857569"/>
    <w:rsid w:val="00860050"/>
    <w:rsid w:val="008603A8"/>
    <w:rsid w:val="00871929"/>
    <w:rsid w:val="00874C5D"/>
    <w:rsid w:val="00877E23"/>
    <w:rsid w:val="00885943"/>
    <w:rsid w:val="008869A4"/>
    <w:rsid w:val="008A451B"/>
    <w:rsid w:val="008A5FE4"/>
    <w:rsid w:val="008B056A"/>
    <w:rsid w:val="008C0708"/>
    <w:rsid w:val="008C0EB7"/>
    <w:rsid w:val="008C1950"/>
    <w:rsid w:val="008C7894"/>
    <w:rsid w:val="008D0BFE"/>
    <w:rsid w:val="008D2311"/>
    <w:rsid w:val="008D3AA9"/>
    <w:rsid w:val="008D552F"/>
    <w:rsid w:val="008E1CCA"/>
    <w:rsid w:val="008E4F5D"/>
    <w:rsid w:val="008E5CC1"/>
    <w:rsid w:val="008E6999"/>
    <w:rsid w:val="008F2C38"/>
    <w:rsid w:val="008F3EEA"/>
    <w:rsid w:val="008F72F2"/>
    <w:rsid w:val="00906F9D"/>
    <w:rsid w:val="009116B2"/>
    <w:rsid w:val="00916D39"/>
    <w:rsid w:val="0092068F"/>
    <w:rsid w:val="00927425"/>
    <w:rsid w:val="009330F8"/>
    <w:rsid w:val="0093662E"/>
    <w:rsid w:val="009423EF"/>
    <w:rsid w:val="00943867"/>
    <w:rsid w:val="0095314E"/>
    <w:rsid w:val="00956539"/>
    <w:rsid w:val="009618B9"/>
    <w:rsid w:val="00964DA0"/>
    <w:rsid w:val="009651CE"/>
    <w:rsid w:val="00974127"/>
    <w:rsid w:val="00980837"/>
    <w:rsid w:val="00981937"/>
    <w:rsid w:val="0098307F"/>
    <w:rsid w:val="00983874"/>
    <w:rsid w:val="00991016"/>
    <w:rsid w:val="00994611"/>
    <w:rsid w:val="00997520"/>
    <w:rsid w:val="009A0153"/>
    <w:rsid w:val="009A082F"/>
    <w:rsid w:val="009A27F2"/>
    <w:rsid w:val="009A6717"/>
    <w:rsid w:val="009A6D4F"/>
    <w:rsid w:val="009A75B6"/>
    <w:rsid w:val="009B44FB"/>
    <w:rsid w:val="009B48B0"/>
    <w:rsid w:val="009B6EC1"/>
    <w:rsid w:val="009C6259"/>
    <w:rsid w:val="009D0890"/>
    <w:rsid w:val="009D4423"/>
    <w:rsid w:val="009D5AC8"/>
    <w:rsid w:val="009D7EFF"/>
    <w:rsid w:val="009E60A5"/>
    <w:rsid w:val="009F3B6E"/>
    <w:rsid w:val="00A05332"/>
    <w:rsid w:val="00A053DB"/>
    <w:rsid w:val="00A06DD1"/>
    <w:rsid w:val="00A11303"/>
    <w:rsid w:val="00A114B3"/>
    <w:rsid w:val="00A14518"/>
    <w:rsid w:val="00A169C4"/>
    <w:rsid w:val="00A2496D"/>
    <w:rsid w:val="00A350CA"/>
    <w:rsid w:val="00A351E3"/>
    <w:rsid w:val="00A35C4E"/>
    <w:rsid w:val="00A362B5"/>
    <w:rsid w:val="00A372C6"/>
    <w:rsid w:val="00A4266F"/>
    <w:rsid w:val="00A42DDC"/>
    <w:rsid w:val="00A54711"/>
    <w:rsid w:val="00A5546D"/>
    <w:rsid w:val="00A62783"/>
    <w:rsid w:val="00A654C0"/>
    <w:rsid w:val="00A7377C"/>
    <w:rsid w:val="00A8079E"/>
    <w:rsid w:val="00A84A1C"/>
    <w:rsid w:val="00A87A3B"/>
    <w:rsid w:val="00A942A5"/>
    <w:rsid w:val="00A957BC"/>
    <w:rsid w:val="00A95ED9"/>
    <w:rsid w:val="00A97C33"/>
    <w:rsid w:val="00A97C5A"/>
    <w:rsid w:val="00AA2AA8"/>
    <w:rsid w:val="00AA3DCF"/>
    <w:rsid w:val="00AA5BD5"/>
    <w:rsid w:val="00AB24E4"/>
    <w:rsid w:val="00AB3EC7"/>
    <w:rsid w:val="00AB5B54"/>
    <w:rsid w:val="00AB6C0C"/>
    <w:rsid w:val="00AC4FC8"/>
    <w:rsid w:val="00AD0592"/>
    <w:rsid w:val="00AD0AAF"/>
    <w:rsid w:val="00AD1B15"/>
    <w:rsid w:val="00AD6BC6"/>
    <w:rsid w:val="00AD70A5"/>
    <w:rsid w:val="00AE34DC"/>
    <w:rsid w:val="00AF2895"/>
    <w:rsid w:val="00AF4506"/>
    <w:rsid w:val="00B1325B"/>
    <w:rsid w:val="00B149EF"/>
    <w:rsid w:val="00B163FD"/>
    <w:rsid w:val="00B23DB6"/>
    <w:rsid w:val="00B33902"/>
    <w:rsid w:val="00B36BAF"/>
    <w:rsid w:val="00B50553"/>
    <w:rsid w:val="00B52DAA"/>
    <w:rsid w:val="00B6526C"/>
    <w:rsid w:val="00B65AB7"/>
    <w:rsid w:val="00B71D3C"/>
    <w:rsid w:val="00B75345"/>
    <w:rsid w:val="00B93489"/>
    <w:rsid w:val="00B9490B"/>
    <w:rsid w:val="00BA2BE8"/>
    <w:rsid w:val="00BA3E2F"/>
    <w:rsid w:val="00BA4739"/>
    <w:rsid w:val="00BA47DA"/>
    <w:rsid w:val="00BB1661"/>
    <w:rsid w:val="00BC6124"/>
    <w:rsid w:val="00BC6332"/>
    <w:rsid w:val="00BD040C"/>
    <w:rsid w:val="00BD14EA"/>
    <w:rsid w:val="00BD2F74"/>
    <w:rsid w:val="00BD3C76"/>
    <w:rsid w:val="00BD51AA"/>
    <w:rsid w:val="00BD798A"/>
    <w:rsid w:val="00BE04DD"/>
    <w:rsid w:val="00BE09D2"/>
    <w:rsid w:val="00BE301C"/>
    <w:rsid w:val="00BE3985"/>
    <w:rsid w:val="00BE5B51"/>
    <w:rsid w:val="00BE7465"/>
    <w:rsid w:val="00BF04DC"/>
    <w:rsid w:val="00BF2502"/>
    <w:rsid w:val="00BF7F04"/>
    <w:rsid w:val="00C0176B"/>
    <w:rsid w:val="00C05069"/>
    <w:rsid w:val="00C1730E"/>
    <w:rsid w:val="00C23878"/>
    <w:rsid w:val="00C241DD"/>
    <w:rsid w:val="00C2448F"/>
    <w:rsid w:val="00C27F19"/>
    <w:rsid w:val="00C401B3"/>
    <w:rsid w:val="00C40969"/>
    <w:rsid w:val="00C458D8"/>
    <w:rsid w:val="00C71B35"/>
    <w:rsid w:val="00C80233"/>
    <w:rsid w:val="00C84303"/>
    <w:rsid w:val="00C8684A"/>
    <w:rsid w:val="00C922C2"/>
    <w:rsid w:val="00C94CE5"/>
    <w:rsid w:val="00C95F77"/>
    <w:rsid w:val="00CA151F"/>
    <w:rsid w:val="00CA7A44"/>
    <w:rsid w:val="00CB005B"/>
    <w:rsid w:val="00CB2577"/>
    <w:rsid w:val="00CB4BC1"/>
    <w:rsid w:val="00CB5989"/>
    <w:rsid w:val="00CB6D44"/>
    <w:rsid w:val="00CC23FF"/>
    <w:rsid w:val="00CC5FA2"/>
    <w:rsid w:val="00CE0E0D"/>
    <w:rsid w:val="00CE1CCA"/>
    <w:rsid w:val="00CE5D7E"/>
    <w:rsid w:val="00CE6561"/>
    <w:rsid w:val="00CF0D53"/>
    <w:rsid w:val="00CF2F42"/>
    <w:rsid w:val="00CF3E7B"/>
    <w:rsid w:val="00CF68D8"/>
    <w:rsid w:val="00D0651D"/>
    <w:rsid w:val="00D07C81"/>
    <w:rsid w:val="00D11F7B"/>
    <w:rsid w:val="00D17C1D"/>
    <w:rsid w:val="00D20706"/>
    <w:rsid w:val="00D23890"/>
    <w:rsid w:val="00D24940"/>
    <w:rsid w:val="00D26766"/>
    <w:rsid w:val="00D27B80"/>
    <w:rsid w:val="00D355E6"/>
    <w:rsid w:val="00D40DA9"/>
    <w:rsid w:val="00D427D9"/>
    <w:rsid w:val="00D44FEE"/>
    <w:rsid w:val="00D4789E"/>
    <w:rsid w:val="00D504B6"/>
    <w:rsid w:val="00D60ADE"/>
    <w:rsid w:val="00D61273"/>
    <w:rsid w:val="00D63594"/>
    <w:rsid w:val="00D72BF2"/>
    <w:rsid w:val="00D74CDD"/>
    <w:rsid w:val="00D772AE"/>
    <w:rsid w:val="00D811EC"/>
    <w:rsid w:val="00D8315E"/>
    <w:rsid w:val="00D838BB"/>
    <w:rsid w:val="00D90D88"/>
    <w:rsid w:val="00D90DD3"/>
    <w:rsid w:val="00D92FC7"/>
    <w:rsid w:val="00D94C47"/>
    <w:rsid w:val="00DA4AC9"/>
    <w:rsid w:val="00DA4CF4"/>
    <w:rsid w:val="00DA7141"/>
    <w:rsid w:val="00DB68EE"/>
    <w:rsid w:val="00DC2C29"/>
    <w:rsid w:val="00DC7A58"/>
    <w:rsid w:val="00DD2454"/>
    <w:rsid w:val="00DD633E"/>
    <w:rsid w:val="00DD7610"/>
    <w:rsid w:val="00DE4F2F"/>
    <w:rsid w:val="00E10708"/>
    <w:rsid w:val="00E11F79"/>
    <w:rsid w:val="00E164F0"/>
    <w:rsid w:val="00E17B07"/>
    <w:rsid w:val="00E21CF6"/>
    <w:rsid w:val="00E30E84"/>
    <w:rsid w:val="00E33C22"/>
    <w:rsid w:val="00E344C7"/>
    <w:rsid w:val="00E34F64"/>
    <w:rsid w:val="00E46E13"/>
    <w:rsid w:val="00E61CB3"/>
    <w:rsid w:val="00E635B3"/>
    <w:rsid w:val="00E65513"/>
    <w:rsid w:val="00E6764C"/>
    <w:rsid w:val="00E709E4"/>
    <w:rsid w:val="00E744BC"/>
    <w:rsid w:val="00E753F8"/>
    <w:rsid w:val="00E8344C"/>
    <w:rsid w:val="00E8497B"/>
    <w:rsid w:val="00EA2CFD"/>
    <w:rsid w:val="00EA4C36"/>
    <w:rsid w:val="00EA5E91"/>
    <w:rsid w:val="00EA68EA"/>
    <w:rsid w:val="00EB06AF"/>
    <w:rsid w:val="00EB468C"/>
    <w:rsid w:val="00EB6C61"/>
    <w:rsid w:val="00EC011D"/>
    <w:rsid w:val="00EC015D"/>
    <w:rsid w:val="00EC13B3"/>
    <w:rsid w:val="00EC14CC"/>
    <w:rsid w:val="00ED383E"/>
    <w:rsid w:val="00EE0F9F"/>
    <w:rsid w:val="00EE25E1"/>
    <w:rsid w:val="00EE2FCD"/>
    <w:rsid w:val="00EE3422"/>
    <w:rsid w:val="00EE3592"/>
    <w:rsid w:val="00EF0AFA"/>
    <w:rsid w:val="00EF18E6"/>
    <w:rsid w:val="00EF7996"/>
    <w:rsid w:val="00F0217A"/>
    <w:rsid w:val="00F04602"/>
    <w:rsid w:val="00F116B9"/>
    <w:rsid w:val="00F13DF3"/>
    <w:rsid w:val="00F14746"/>
    <w:rsid w:val="00F2533E"/>
    <w:rsid w:val="00F25F3F"/>
    <w:rsid w:val="00F31765"/>
    <w:rsid w:val="00F3320E"/>
    <w:rsid w:val="00F33920"/>
    <w:rsid w:val="00F3489B"/>
    <w:rsid w:val="00F369FB"/>
    <w:rsid w:val="00F36D8B"/>
    <w:rsid w:val="00F437AE"/>
    <w:rsid w:val="00F4497A"/>
    <w:rsid w:val="00F55F0E"/>
    <w:rsid w:val="00F574ED"/>
    <w:rsid w:val="00F57DF3"/>
    <w:rsid w:val="00F61191"/>
    <w:rsid w:val="00F704A5"/>
    <w:rsid w:val="00F836E1"/>
    <w:rsid w:val="00F94A9A"/>
    <w:rsid w:val="00FB25BD"/>
    <w:rsid w:val="00FC312E"/>
    <w:rsid w:val="00FD3EC8"/>
    <w:rsid w:val="00FD48D6"/>
    <w:rsid w:val="00FD6176"/>
    <w:rsid w:val="00FE347C"/>
    <w:rsid w:val="00FF1311"/>
    <w:rsid w:val="00FF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19B4"/>
  <w15:docId w15:val="{911900DC-C6D7-45B5-AE62-FB7238F6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F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F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F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F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F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F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F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F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F79"/>
    <w:rPr>
      <w:rFonts w:eastAsiaTheme="majorEastAsia" w:cstheme="majorBidi"/>
      <w:color w:val="272727" w:themeColor="text1" w:themeTint="D8"/>
    </w:rPr>
  </w:style>
  <w:style w:type="paragraph" w:styleId="Title">
    <w:name w:val="Title"/>
    <w:basedOn w:val="Normal"/>
    <w:next w:val="Normal"/>
    <w:link w:val="TitleChar"/>
    <w:uiPriority w:val="10"/>
    <w:qFormat/>
    <w:rsid w:val="00E11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F79"/>
    <w:pPr>
      <w:spacing w:before="160"/>
      <w:jc w:val="center"/>
    </w:pPr>
    <w:rPr>
      <w:i/>
      <w:iCs/>
      <w:color w:val="404040" w:themeColor="text1" w:themeTint="BF"/>
    </w:rPr>
  </w:style>
  <w:style w:type="character" w:customStyle="1" w:styleId="QuoteChar">
    <w:name w:val="Quote Char"/>
    <w:basedOn w:val="DefaultParagraphFont"/>
    <w:link w:val="Quote"/>
    <w:uiPriority w:val="29"/>
    <w:rsid w:val="00E11F79"/>
    <w:rPr>
      <w:i/>
      <w:iCs/>
      <w:color w:val="404040" w:themeColor="text1" w:themeTint="BF"/>
    </w:rPr>
  </w:style>
  <w:style w:type="paragraph" w:styleId="ListParagraph">
    <w:name w:val="List Paragraph"/>
    <w:basedOn w:val="Normal"/>
    <w:uiPriority w:val="34"/>
    <w:qFormat/>
    <w:rsid w:val="00E11F79"/>
    <w:pPr>
      <w:ind w:left="720"/>
      <w:contextualSpacing/>
    </w:pPr>
  </w:style>
  <w:style w:type="character" w:styleId="IntenseEmphasis">
    <w:name w:val="Intense Emphasis"/>
    <w:basedOn w:val="DefaultParagraphFont"/>
    <w:uiPriority w:val="21"/>
    <w:qFormat/>
    <w:rsid w:val="00E11F79"/>
    <w:rPr>
      <w:i/>
      <w:iCs/>
      <w:color w:val="0F4761" w:themeColor="accent1" w:themeShade="BF"/>
    </w:rPr>
  </w:style>
  <w:style w:type="paragraph" w:styleId="IntenseQuote">
    <w:name w:val="Intense Quote"/>
    <w:basedOn w:val="Normal"/>
    <w:next w:val="Normal"/>
    <w:link w:val="IntenseQuoteChar"/>
    <w:uiPriority w:val="30"/>
    <w:qFormat/>
    <w:rsid w:val="00E11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F79"/>
    <w:rPr>
      <w:i/>
      <w:iCs/>
      <w:color w:val="0F4761" w:themeColor="accent1" w:themeShade="BF"/>
    </w:rPr>
  </w:style>
  <w:style w:type="character" w:styleId="IntenseReference">
    <w:name w:val="Intense Reference"/>
    <w:basedOn w:val="DefaultParagraphFont"/>
    <w:uiPriority w:val="32"/>
    <w:qFormat/>
    <w:rsid w:val="00E11F79"/>
    <w:rPr>
      <w:b/>
      <w:bCs/>
      <w:smallCaps/>
      <w:color w:val="0F4761" w:themeColor="accent1" w:themeShade="BF"/>
      <w:spacing w:val="5"/>
    </w:rPr>
  </w:style>
  <w:style w:type="character" w:styleId="PlaceholderText">
    <w:name w:val="Placeholder Text"/>
    <w:basedOn w:val="DefaultParagraphFont"/>
    <w:uiPriority w:val="99"/>
    <w:semiHidden/>
    <w:rsid w:val="005249A4"/>
    <w:rPr>
      <w:color w:val="666666"/>
    </w:rPr>
  </w:style>
  <w:style w:type="paragraph" w:styleId="Bibliography">
    <w:name w:val="Bibliography"/>
    <w:basedOn w:val="Normal"/>
    <w:next w:val="Normal"/>
    <w:uiPriority w:val="37"/>
    <w:unhideWhenUsed/>
    <w:rsid w:val="008B056A"/>
    <w:pPr>
      <w:tabs>
        <w:tab w:val="left" w:pos="624"/>
      </w:tabs>
      <w:spacing w:after="0" w:line="240" w:lineRule="auto"/>
      <w:ind w:left="624" w:hanging="624"/>
    </w:pPr>
  </w:style>
  <w:style w:type="paragraph" w:styleId="Caption">
    <w:name w:val="caption"/>
    <w:basedOn w:val="Normal"/>
    <w:next w:val="Normal"/>
    <w:uiPriority w:val="35"/>
    <w:unhideWhenUsed/>
    <w:qFormat/>
    <w:rsid w:val="008367B3"/>
    <w:pPr>
      <w:spacing w:after="200" w:line="240" w:lineRule="auto"/>
    </w:pPr>
    <w:rPr>
      <w:i/>
      <w:iCs/>
      <w:color w:val="0E2841" w:themeColor="text2"/>
      <w:sz w:val="18"/>
      <w:szCs w:val="18"/>
    </w:rPr>
  </w:style>
  <w:style w:type="table" w:styleId="TableGrid">
    <w:name w:val="Table Grid"/>
    <w:basedOn w:val="TableNormal"/>
    <w:uiPriority w:val="39"/>
    <w:rsid w:val="00BA3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4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2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996598">
      <w:bodyDiv w:val="1"/>
      <w:marLeft w:val="0"/>
      <w:marRight w:val="0"/>
      <w:marTop w:val="0"/>
      <w:marBottom w:val="0"/>
      <w:divBdr>
        <w:top w:val="none" w:sz="0" w:space="0" w:color="auto"/>
        <w:left w:val="none" w:sz="0" w:space="0" w:color="auto"/>
        <w:bottom w:val="none" w:sz="0" w:space="0" w:color="auto"/>
        <w:right w:val="none" w:sz="0" w:space="0" w:color="auto"/>
      </w:divBdr>
      <w:divsChild>
        <w:div w:id="544827563">
          <w:marLeft w:val="0"/>
          <w:marRight w:val="0"/>
          <w:marTop w:val="0"/>
          <w:marBottom w:val="0"/>
          <w:divBdr>
            <w:top w:val="none" w:sz="0" w:space="0" w:color="auto"/>
            <w:left w:val="none" w:sz="0" w:space="0" w:color="auto"/>
            <w:bottom w:val="none" w:sz="0" w:space="0" w:color="auto"/>
            <w:right w:val="none" w:sz="0" w:space="0" w:color="auto"/>
          </w:divBdr>
          <w:divsChild>
            <w:div w:id="20084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5168">
      <w:bodyDiv w:val="1"/>
      <w:marLeft w:val="0"/>
      <w:marRight w:val="0"/>
      <w:marTop w:val="0"/>
      <w:marBottom w:val="0"/>
      <w:divBdr>
        <w:top w:val="none" w:sz="0" w:space="0" w:color="auto"/>
        <w:left w:val="none" w:sz="0" w:space="0" w:color="auto"/>
        <w:bottom w:val="none" w:sz="0" w:space="0" w:color="auto"/>
        <w:right w:val="none" w:sz="0" w:space="0" w:color="auto"/>
      </w:divBdr>
      <w:divsChild>
        <w:div w:id="1097168141">
          <w:marLeft w:val="0"/>
          <w:marRight w:val="0"/>
          <w:marTop w:val="0"/>
          <w:marBottom w:val="0"/>
          <w:divBdr>
            <w:top w:val="none" w:sz="0" w:space="0" w:color="auto"/>
            <w:left w:val="none" w:sz="0" w:space="0" w:color="auto"/>
            <w:bottom w:val="none" w:sz="0" w:space="0" w:color="auto"/>
            <w:right w:val="none" w:sz="0" w:space="0" w:color="auto"/>
          </w:divBdr>
          <w:divsChild>
            <w:div w:id="472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20429">
      <w:bodyDiv w:val="1"/>
      <w:marLeft w:val="0"/>
      <w:marRight w:val="0"/>
      <w:marTop w:val="0"/>
      <w:marBottom w:val="0"/>
      <w:divBdr>
        <w:top w:val="none" w:sz="0" w:space="0" w:color="auto"/>
        <w:left w:val="none" w:sz="0" w:space="0" w:color="auto"/>
        <w:bottom w:val="none" w:sz="0" w:space="0" w:color="auto"/>
        <w:right w:val="none" w:sz="0" w:space="0" w:color="auto"/>
      </w:divBdr>
    </w:div>
    <w:div w:id="1055085069">
      <w:bodyDiv w:val="1"/>
      <w:marLeft w:val="0"/>
      <w:marRight w:val="0"/>
      <w:marTop w:val="0"/>
      <w:marBottom w:val="0"/>
      <w:divBdr>
        <w:top w:val="none" w:sz="0" w:space="0" w:color="auto"/>
        <w:left w:val="none" w:sz="0" w:space="0" w:color="auto"/>
        <w:bottom w:val="none" w:sz="0" w:space="0" w:color="auto"/>
        <w:right w:val="none" w:sz="0" w:space="0" w:color="auto"/>
      </w:divBdr>
      <w:divsChild>
        <w:div w:id="799228360">
          <w:marLeft w:val="0"/>
          <w:marRight w:val="0"/>
          <w:marTop w:val="0"/>
          <w:marBottom w:val="0"/>
          <w:divBdr>
            <w:top w:val="none" w:sz="0" w:space="0" w:color="auto"/>
            <w:left w:val="none" w:sz="0" w:space="0" w:color="auto"/>
            <w:bottom w:val="none" w:sz="0" w:space="0" w:color="auto"/>
            <w:right w:val="none" w:sz="0" w:space="0" w:color="auto"/>
          </w:divBdr>
          <w:divsChild>
            <w:div w:id="10891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51307">
      <w:bodyDiv w:val="1"/>
      <w:marLeft w:val="0"/>
      <w:marRight w:val="0"/>
      <w:marTop w:val="0"/>
      <w:marBottom w:val="0"/>
      <w:divBdr>
        <w:top w:val="none" w:sz="0" w:space="0" w:color="auto"/>
        <w:left w:val="none" w:sz="0" w:space="0" w:color="auto"/>
        <w:bottom w:val="none" w:sz="0" w:space="0" w:color="auto"/>
        <w:right w:val="none" w:sz="0" w:space="0" w:color="auto"/>
      </w:divBdr>
    </w:div>
    <w:div w:id="2089106851">
      <w:bodyDiv w:val="1"/>
      <w:marLeft w:val="0"/>
      <w:marRight w:val="0"/>
      <w:marTop w:val="0"/>
      <w:marBottom w:val="0"/>
      <w:divBdr>
        <w:top w:val="none" w:sz="0" w:space="0" w:color="auto"/>
        <w:left w:val="none" w:sz="0" w:space="0" w:color="auto"/>
        <w:bottom w:val="none" w:sz="0" w:space="0" w:color="auto"/>
        <w:right w:val="none" w:sz="0" w:space="0" w:color="auto"/>
      </w:divBdr>
      <w:divsChild>
        <w:div w:id="340546152">
          <w:marLeft w:val="0"/>
          <w:marRight w:val="0"/>
          <w:marTop w:val="0"/>
          <w:marBottom w:val="0"/>
          <w:divBdr>
            <w:top w:val="none" w:sz="0" w:space="0" w:color="auto"/>
            <w:left w:val="none" w:sz="0" w:space="0" w:color="auto"/>
            <w:bottom w:val="none" w:sz="0" w:space="0" w:color="auto"/>
            <w:right w:val="none" w:sz="0" w:space="0" w:color="auto"/>
          </w:divBdr>
          <w:divsChild>
            <w:div w:id="6521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15B5C-3C66-414B-B5EF-EFB2EF97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8055</Words>
  <Characters>45915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Vimukthi senevirathna</dc:creator>
  <cp:keywords/>
  <dc:description/>
  <cp:lastModifiedBy>VIMUKTHI GAMLASSAGE DON (2118528)</cp:lastModifiedBy>
  <cp:revision>7</cp:revision>
  <cp:lastPrinted>2025-03-13T07:38:00Z</cp:lastPrinted>
  <dcterms:created xsi:type="dcterms:W3CDTF">2025-03-13T07:50:00Z</dcterms:created>
  <dcterms:modified xsi:type="dcterms:W3CDTF">2025-04-01T16:30:00Z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zotero-version="7.0.13"&gt;&lt;session id="IgXgDhXi"/&gt;&lt;style id="http://www.zotero.org/styles/spie-bios" hasBibliography="1" bibliographyStyleHasBeenSet="1"/&gt;&lt;prefs&gt;&lt;pref name="fieldType" value="Field"/&gt;&lt;/prefs&gt;&lt;/data&gt;</vt:lpwstr>
  </property>
</Properties>
</file>