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008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VIII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Jumat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28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Agustus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Mulyani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CEO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PENDIDIKAN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Rahma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MENTERI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KEUANGAN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565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Kesabaran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k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78787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6577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Agustus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Mulyani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Rahma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CEO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MENTERI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PENDIDIKAN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28 Agustus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CEO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