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Segoe UI" w:cs="Segoe UI" w:eastAsia="Segoe UI" w:hAnsi="Segoe UI"/>
          <w:b/>
          <w:bCs/>
          <w:color w:val="1F3864"/>
          <w:sz w:val="56"/>
          <w:szCs w:val="56"/>
          <w:rtl/>
        </w:rPr>
        <w:t xml:space="preserve">وثيقة المرجع المعماري (Architectural Reference Document — ARD)</w:t>
      </w:r>
    </w:p>
    <w:p>
      <w:pPr>
        <w:bidi/>
        <w:spacing w:after="600"/>
        <w:jc w:val="center"/>
      </w:pPr>
      <w:r>
        <w:rPr>
          <w:rFonts w:ascii="Segoe UI" w:cs="Segoe UI" w:eastAsia="Segoe UI" w:hAnsi="Segoe UI"/>
          <w:b/>
          <w:bCs/>
          <w:color w:val="1F3864"/>
          <w:sz w:val="32"/>
          <w:szCs w:val="32"/>
          <w:rtl/>
        </w:rPr>
        <w:t xml:space="preserve">نظام PropertyApi — منصّة العقارات (Yaqeen Real Estate)</w:t>
      </w:r>
    </w:p>
    <w:p>
      <w:pPr>
        <w:pStyle w:val="Heading1"/>
        <w:bidi/>
        <w:spacing w:after="200" w:before="400"/>
        <w:jc w:val="right"/>
      </w:pPr>
      <w:r>
        <w:rPr>
          <w:rFonts w:ascii="Segoe UI" w:cs="Segoe UI" w:eastAsia="Segoe UI" w:hAnsi="Segoe UI"/>
          <w:b/>
          <w:bCs/>
        </w:rPr>
        <w:t xml:space="preserve">فهرس المحتويات</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bidi/>
              <w:jc w:val="right"/>
            </w:pPr>
            <w:r>
              <w:rPr>
                <w:rFonts w:ascii="Segoe UI" w:cs="Segoe UI" w:eastAsia="Segoe UI" w:hAnsi="Segoe UI"/>
                <w:b/>
                <w:bCs/>
                <w:sz w:val="18"/>
                <w:szCs w:val="18"/>
                <w:rtl/>
              </w:rPr>
              <w:t xml:space="preserve">اسم النظام</w:t>
            </w:r>
          </w:p>
        </w:tc>
        <w:tc>
          <w:tcPr>
            <w:tcW w:type="dxa" w:w="4675"/>
            <w:vAlign w:val="center"/>
          </w:tcPr>
          <w:p>
            <w:pPr>
              <w:bidi/>
              <w:jc w:val="right"/>
            </w:pPr>
            <w:r>
              <w:rPr>
                <w:rFonts w:ascii="Segoe UI" w:cs="Segoe UI" w:eastAsia="Segoe UI" w:hAnsi="Segoe UI"/>
                <w:b w:val="false"/>
                <w:bCs w:val="false"/>
                <w:sz w:val="18"/>
                <w:szCs w:val="18"/>
                <w:rtl/>
              </w:rPr>
              <w:t xml:space="preserve">PropertyApi (.NET 8 Web API)</w:t>
            </w:r>
          </w:p>
        </w:tc>
      </w:tr>
      <w:tr>
        <w:tc>
          <w:tcPr>
            <w:tcW w:type="dxa" w:w="4675"/>
            <w:shd w:fill="F2F2F2" w:val="clear"/>
            <w:vAlign w:val="center"/>
          </w:tcPr>
          <w:p>
            <w:pPr>
              <w:bidi/>
              <w:jc w:val="right"/>
            </w:pPr>
            <w:r>
              <w:rPr>
                <w:rFonts w:ascii="Segoe UI" w:cs="Segoe UI" w:eastAsia="Segoe UI" w:hAnsi="Segoe UI"/>
                <w:b/>
                <w:bCs/>
                <w:sz w:val="18"/>
                <w:szCs w:val="18"/>
                <w:rtl/>
              </w:rPr>
              <w:t xml:space="preserve">إصدار الوثيقة</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1.0</w:t>
            </w:r>
          </w:p>
        </w:tc>
      </w:tr>
      <w:tr>
        <w:tc>
          <w:tcPr>
            <w:tcW w:type="dxa" w:w="4675"/>
            <w:vAlign w:val="center"/>
          </w:tcPr>
          <w:p>
            <w:pPr>
              <w:bidi/>
              <w:jc w:val="right"/>
            </w:pPr>
            <w:r>
              <w:rPr>
                <w:rFonts w:ascii="Segoe UI" w:cs="Segoe UI" w:eastAsia="Segoe UI" w:hAnsi="Segoe UI"/>
                <w:b/>
                <w:bCs/>
                <w:sz w:val="18"/>
                <w:szCs w:val="18"/>
                <w:rtl/>
              </w:rPr>
              <w:t xml:space="preserve">تاريخ الإصدار</w:t>
            </w:r>
          </w:p>
        </w:tc>
        <w:tc>
          <w:tcPr>
            <w:tcW w:type="dxa" w:w="4675"/>
            <w:vAlign w:val="center"/>
          </w:tcPr>
          <w:p>
            <w:pPr>
              <w:bidi/>
              <w:jc w:val="right"/>
            </w:pPr>
            <w:r>
              <w:rPr>
                <w:rFonts w:ascii="Segoe UI" w:cs="Segoe UI" w:eastAsia="Segoe UI" w:hAnsi="Segoe UI"/>
                <w:b w:val="false"/>
                <w:bCs w:val="false"/>
                <w:sz w:val="18"/>
                <w:szCs w:val="18"/>
                <w:rtl/>
              </w:rPr>
              <w:t xml:space="preserve">2026-09-04</w:t>
            </w:r>
          </w:p>
        </w:tc>
      </w:tr>
      <w:tr>
        <w:tc>
          <w:tcPr>
            <w:tcW w:type="dxa" w:w="4675"/>
            <w:shd w:fill="F2F2F2" w:val="clear"/>
            <w:vAlign w:val="center"/>
          </w:tcPr>
          <w:p>
            <w:pPr>
              <w:bidi/>
              <w:jc w:val="right"/>
            </w:pPr>
            <w:r>
              <w:rPr>
                <w:rFonts w:ascii="Segoe UI" w:cs="Segoe UI" w:eastAsia="Segoe UI" w:hAnsi="Segoe UI"/>
                <w:b/>
                <w:bCs/>
                <w:sz w:val="18"/>
                <w:szCs w:val="18"/>
                <w:rtl/>
              </w:rPr>
              <w:t xml:space="preserve">الحالة</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معتمدة — مطابقة للكود الفعلي في فرع </w:t>
            </w:r>
            <w:r>
              <w:rPr>
                <w:rFonts w:ascii="Consolas" w:cs="Consolas" w:eastAsia="Consolas" w:hAnsi="Consolas"/>
                <w:b w:val="false"/>
                <w:bCs w:val="false"/>
                <w:sz w:val="18"/>
                <w:szCs w:val="18"/>
                <w:rtl/>
              </w:rPr>
              <w:t xml:space="preserve">claude/agency-ownership-logo-api</w:t>
            </w:r>
          </w:p>
        </w:tc>
      </w:tr>
      <w:tr>
        <w:tc>
          <w:tcPr>
            <w:tcW w:type="dxa" w:w="4675"/>
            <w:vAlign w:val="center"/>
          </w:tcPr>
          <w:p>
            <w:pPr>
              <w:bidi/>
              <w:jc w:val="right"/>
            </w:pPr>
            <w:r>
              <w:rPr>
                <w:rFonts w:ascii="Segoe UI" w:cs="Segoe UI" w:eastAsia="Segoe UI" w:hAnsi="Segoe UI"/>
                <w:b/>
                <w:bCs/>
                <w:sz w:val="18"/>
                <w:szCs w:val="18"/>
                <w:rtl/>
              </w:rPr>
              <w:t xml:space="preserve">المستودع</w:t>
            </w:r>
          </w:p>
        </w:tc>
        <w:tc>
          <w:tcPr>
            <w:tcW w:type="dxa" w:w="4675"/>
            <w:vAlign w:val="center"/>
          </w:tcPr>
          <w:p>
            <w:pPr>
              <w:bidi/>
              <w:jc w:val="right"/>
            </w:pPr>
            <w:r>
              <w:rPr>
                <w:rFonts w:ascii="Consolas" w:cs="Consolas" w:eastAsia="Consolas" w:hAnsi="Consolas"/>
                <w:b w:val="false"/>
                <w:bCs w:val="false"/>
                <w:sz w:val="18"/>
                <w:szCs w:val="18"/>
                <w:rtl/>
              </w:rPr>
              <w:t xml:space="preserve">Naeem-Ba/PropertyApi</w:t>
            </w:r>
          </w:p>
        </w:tc>
      </w:tr>
      <w:tr>
        <w:tc>
          <w:tcPr>
            <w:tcW w:type="dxa" w:w="4675"/>
            <w:shd w:fill="F2F2F2" w:val="clear"/>
            <w:vAlign w:val="center"/>
          </w:tcPr>
          <w:p>
            <w:pPr>
              <w:bidi/>
              <w:jc w:val="right"/>
            </w:pPr>
            <w:r>
              <w:rPr>
                <w:rFonts w:ascii="Segoe UI" w:cs="Segoe UI" w:eastAsia="Segoe UI" w:hAnsi="Segoe UI"/>
                <w:b/>
                <w:bCs/>
                <w:sz w:val="18"/>
                <w:szCs w:val="18"/>
                <w:rtl/>
              </w:rPr>
              <w:t xml:space="preserve">نطاق الفحص</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تحليل مباشر لشيفرة المصدر: 4 مشاريع رئيسية (API، Application، Domain، Infrastructure)، 30 وحدة تحكم، 37+ ترحيلة قاعدة بيانات، ملفات النشر والمراقبة الفعلية</w:t>
            </w:r>
          </w:p>
        </w:tc>
      </w:tr>
    </w:tbl>
    <w:p>
      <w:pPr>
        <w:spacing w:after="200"/>
      </w:pP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1. المقدمة</w:t>
      </w:r>
    </w:p>
    <w:p>
      <w:pPr>
        <w:pStyle w:val="Heading2"/>
        <w:bidi/>
        <w:spacing w:after="160" w:before="320"/>
        <w:jc w:val="right"/>
      </w:pPr>
      <w:r>
        <w:rPr>
          <w:rFonts w:ascii="Segoe UI" w:cs="Segoe UI" w:eastAsia="Segoe UI" w:hAnsi="Segoe UI"/>
          <w:b/>
          <w:bCs/>
          <w:rtl/>
        </w:rPr>
        <w:t xml:space="preserve">1.1 الغرض من الوثيقة</w:t>
      </w:r>
    </w:p>
    <w:p>
      <w:pPr>
        <w:bidi/>
        <w:spacing w:after="160"/>
        <w:jc w:val="right"/>
      </w:pPr>
      <w:r>
        <w:rPr>
          <w:rFonts w:ascii="Segoe UI" w:cs="Segoe UI" w:eastAsia="Segoe UI" w:hAnsi="Segoe UI"/>
          <w:b w:val="false"/>
          <w:bCs w:val="false"/>
          <w:rtl/>
        </w:rPr>
        <w:t xml:space="preserve">الغرض من هذه الوثيقة هو توثيق المعمارية الفعلية لنظام </w:t>
      </w:r>
      <w:r>
        <w:rPr>
          <w:rFonts w:ascii="Segoe UI" w:cs="Segoe UI" w:eastAsia="Segoe UI" w:hAnsi="Segoe UI"/>
          <w:b/>
          <w:bCs/>
          <w:rtl/>
        </w:rPr>
        <w:t xml:space="preserve">PropertyApi</w:t>
      </w:r>
      <w:r>
        <w:rPr>
          <w:rFonts w:ascii="Segoe UI" w:cs="Segoe UI" w:eastAsia="Segoe UI" w:hAnsi="Segoe UI"/>
          <w:b w:val="false"/>
          <w:bCs w:val="false"/>
          <w:rtl/>
        </w:rPr>
        <w:t xml:space="preserve"> كما هي مطبَّقة اليوم في الشيفرة المصدرية — وليس كما يُفترض أو يُخطَّط لها. كل ادّعاء تقني في هذه الوثيقة تم التحقق منه بالرجوع مباشرة إلى ملفات الكود (</w:t>
      </w:r>
      <w:r>
        <w:rPr>
          <w:rFonts w:ascii="Consolas" w:cs="Consolas" w:eastAsia="Consolas" w:hAnsi="Consolas"/>
          <w:b w:val="false"/>
          <w:bCs w:val="false"/>
          <w:rtl/>
        </w:rPr>
        <w:t xml:space="preserve">Program.cs</w:t>
      </w:r>
      <w:r>
        <w:rPr>
          <w:rFonts w:ascii="Segoe UI" w:cs="Segoe UI" w:eastAsia="Segoe UI" w:hAnsi="Segoe UI"/>
          <w:b w:val="false"/>
          <w:bCs w:val="false"/>
          <w:rtl/>
        </w:rPr>
        <w:t xml:space="preserve">، </w:t>
      </w:r>
      <w:r>
        <w:rPr>
          <w:rFonts w:ascii="Consolas" w:cs="Consolas" w:eastAsia="Consolas" w:hAnsi="Consolas"/>
          <w:b w:val="false"/>
          <w:bCs w:val="false"/>
          <w:rtl/>
        </w:rPr>
        <w:t xml:space="preserve">DependencyInjection.cs</w:t>
      </w:r>
      <w:r>
        <w:rPr>
          <w:rFonts w:ascii="Segoe UI" w:cs="Segoe UI" w:eastAsia="Segoe UI" w:hAnsi="Segoe UI"/>
          <w:b w:val="false"/>
          <w:bCs w:val="false"/>
          <w:rtl/>
        </w:rPr>
        <w:t xml:space="preserve">، وحدات التحكم، معالجات الأوامر/الاستعلامات، ملفات الإعداد، ملفات </w:t>
      </w:r>
      <w:r>
        <w:rPr>
          <w:rFonts w:ascii="Consolas" w:cs="Consolas" w:eastAsia="Consolas" w:hAnsi="Consolas"/>
          <w:b w:val="false"/>
          <w:bCs w:val="false"/>
          <w:rtl/>
        </w:rPr>
        <w:t xml:space="preserve">docker-compose</w:t>
      </w:r>
      <w:r>
        <w:rPr>
          <w:rFonts w:ascii="Segoe UI" w:cs="Segoe UI" w:eastAsia="Segoe UI" w:hAnsi="Segoe UI"/>
          <w:b w:val="false"/>
          <w:bCs w:val="false"/>
          <w:rtl/>
        </w:rPr>
        <w:t xml:space="preserve">)، وليس من وثائق تصميم منفصلة قد تكون قديمة.</w:t>
      </w:r>
    </w:p>
    <w:p>
      <w:pPr>
        <w:bidi/>
        <w:spacing w:after="160"/>
        <w:jc w:val="right"/>
      </w:pPr>
      <w:r>
        <w:rPr>
          <w:rFonts w:ascii="Segoe UI" w:cs="Segoe UI" w:eastAsia="Segoe UI" w:hAnsi="Segoe UI"/>
          <w:b/>
          <w:bCs/>
          <w:rtl/>
        </w:rPr>
        <w:t xml:space="preserve">الجمهور المستهدف: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bidi/>
              <w:jc w:val="right"/>
            </w:pPr>
            <w:r>
              <w:rPr>
                <w:rFonts w:ascii="Segoe UI" w:cs="Segoe UI" w:eastAsia="Segoe UI" w:hAnsi="Segoe UI"/>
                <w:b/>
                <w:bCs/>
                <w:sz w:val="18"/>
                <w:szCs w:val="18"/>
                <w:rtl/>
              </w:rPr>
              <w:t xml:space="preserve">الفئة</w:t>
            </w:r>
          </w:p>
        </w:tc>
        <w:tc>
          <w:tcPr>
            <w:tcW w:type="dxa" w:w="4675"/>
            <w:shd w:fill="1F3864" w:val="clear"/>
            <w:vAlign w:val="center"/>
          </w:tcPr>
          <w:p>
            <w:pPr>
              <w:bidi/>
              <w:jc w:val="right"/>
            </w:pPr>
            <w:r>
              <w:rPr>
                <w:rFonts w:ascii="Segoe UI" w:cs="Segoe UI" w:eastAsia="Segoe UI" w:hAnsi="Segoe UI"/>
                <w:b/>
                <w:bCs/>
                <w:sz w:val="18"/>
                <w:szCs w:val="18"/>
                <w:rtl/>
              </w:rPr>
              <w:t xml:space="preserve">الفائدة من الوثيقة</w:t>
            </w:r>
          </w:p>
        </w:tc>
      </w:tr>
      <w:tr>
        <w:tc>
          <w:tcPr>
            <w:tcW w:type="dxa" w:w="4675"/>
            <w:vAlign w:val="center"/>
          </w:tcPr>
          <w:p>
            <w:pPr>
              <w:bidi/>
              <w:jc w:val="right"/>
            </w:pPr>
            <w:r>
              <w:rPr>
                <w:rFonts w:ascii="Segoe UI" w:cs="Segoe UI" w:eastAsia="Segoe UI" w:hAnsi="Segoe UI"/>
                <w:b w:val="false"/>
                <w:bCs w:val="false"/>
                <w:sz w:val="18"/>
                <w:szCs w:val="18"/>
                <w:rtl/>
              </w:rPr>
              <w:t xml:space="preserve">مطوّرو الواجهة الخلفية (Backend) الجدد</w:t>
            </w:r>
          </w:p>
        </w:tc>
        <w:tc>
          <w:tcPr>
            <w:tcW w:type="dxa" w:w="4675"/>
            <w:vAlign w:val="center"/>
          </w:tcPr>
          <w:p>
            <w:pPr>
              <w:bidi/>
              <w:jc w:val="right"/>
            </w:pPr>
            <w:r>
              <w:rPr>
                <w:rFonts w:ascii="Segoe UI" w:cs="Segoe UI" w:eastAsia="Segoe UI" w:hAnsi="Segoe UI"/>
                <w:b w:val="false"/>
                <w:bCs w:val="false"/>
                <w:sz w:val="18"/>
                <w:szCs w:val="18"/>
                <w:rtl/>
              </w:rPr>
              <w:t xml:space="preserve">فهم الطبقات، تدفقات العمل، ونقاط التمديد قبل الكتابة في الكود</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مطوّرو الواجهة الأمامية (Angular SPA / تطبيق الجوال)</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فهم عقود الـ API، حدود المصادقة، وقيود CORS/CSRF عبر البيئات</w:t>
            </w:r>
          </w:p>
        </w:tc>
      </w:tr>
      <w:tr>
        <w:tc>
          <w:tcPr>
            <w:tcW w:type="dxa" w:w="4675"/>
            <w:vAlign w:val="center"/>
          </w:tcPr>
          <w:p>
            <w:pPr>
              <w:bidi/>
              <w:jc w:val="right"/>
            </w:pPr>
            <w:r>
              <w:rPr>
                <w:rFonts w:ascii="Segoe UI" w:cs="Segoe UI" w:eastAsia="Segoe UI" w:hAnsi="Segoe UI"/>
                <w:b w:val="false"/>
                <w:bCs w:val="false"/>
                <w:sz w:val="18"/>
                <w:szCs w:val="18"/>
                <w:rtl/>
              </w:rPr>
              <w:t xml:space="preserve">مهندسو DevOps / SRE</w:t>
            </w:r>
          </w:p>
        </w:tc>
        <w:tc>
          <w:tcPr>
            <w:tcW w:type="dxa" w:w="4675"/>
            <w:vAlign w:val="center"/>
          </w:tcPr>
          <w:p>
            <w:pPr>
              <w:bidi/>
              <w:jc w:val="right"/>
            </w:pPr>
            <w:r>
              <w:rPr>
                <w:rFonts w:ascii="Segoe UI" w:cs="Segoe UI" w:eastAsia="Segoe UI" w:hAnsi="Segoe UI"/>
                <w:b w:val="false"/>
                <w:bCs w:val="false"/>
                <w:sz w:val="18"/>
                <w:szCs w:val="18"/>
                <w:rtl/>
              </w:rPr>
              <w:t xml:space="preserve">فهم بنية النشر، نقاط الفشل، واستراتيجيات المراقبة والتعافي</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قادة تقنيون وأصحاب مصلحة في المنتج</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فهم القيود المعمارية الحالية وتأثيرها على خارطة الطريق</w:t>
            </w:r>
          </w:p>
        </w:tc>
      </w:tr>
      <w:tr>
        <w:tc>
          <w:tcPr>
            <w:tcW w:type="dxa" w:w="4675"/>
            <w:vAlign w:val="center"/>
          </w:tcPr>
          <w:p>
            <w:pPr>
              <w:bidi/>
              <w:jc w:val="right"/>
            </w:pPr>
            <w:r>
              <w:rPr>
                <w:rFonts w:ascii="Segoe UI" w:cs="Segoe UI" w:eastAsia="Segoe UI" w:hAnsi="Segoe UI"/>
                <w:b w:val="false"/>
                <w:bCs w:val="false"/>
                <w:sz w:val="18"/>
                <w:szCs w:val="18"/>
                <w:rtl/>
              </w:rPr>
              <w:t xml:space="preserve">مراجعو الأمان</w:t>
            </w:r>
          </w:p>
        </w:tc>
        <w:tc>
          <w:tcPr>
            <w:tcW w:type="dxa" w:w="4675"/>
            <w:vAlign w:val="center"/>
          </w:tcPr>
          <w:p>
            <w:pPr>
              <w:bidi/>
              <w:jc w:val="right"/>
            </w:pPr>
            <w:r>
              <w:rPr>
                <w:rFonts w:ascii="Segoe UI" w:cs="Segoe UI" w:eastAsia="Segoe UI" w:hAnsi="Segoe UI"/>
                <w:b w:val="false"/>
                <w:bCs w:val="false"/>
                <w:sz w:val="18"/>
                <w:szCs w:val="18"/>
                <w:rtl/>
              </w:rPr>
              <w:t xml:space="preserve">فهم آليات المصادقة والتفويض وحدودها المعروفة</w:t>
            </w:r>
          </w:p>
        </w:tc>
      </w:tr>
    </w:tbl>
    <w:p>
      <w:pPr>
        <w:spacing w:after="200"/>
      </w:pPr>
    </w:p>
    <w:p>
      <w:pPr>
        <w:pStyle w:val="Heading2"/>
        <w:bidi/>
        <w:spacing w:after="160" w:before="320"/>
        <w:jc w:val="right"/>
      </w:pPr>
      <w:r>
        <w:rPr>
          <w:rFonts w:ascii="Segoe UI" w:cs="Segoe UI" w:eastAsia="Segoe UI" w:hAnsi="Segoe UI"/>
          <w:b/>
          <w:bCs/>
          <w:rtl/>
        </w:rPr>
        <w:t xml:space="preserve">1.2 نطاق الوثيقة</w:t>
      </w:r>
    </w:p>
    <w:p>
      <w:pPr>
        <w:bidi/>
        <w:spacing w:after="160"/>
        <w:jc w:val="right"/>
      </w:pPr>
      <w:r>
        <w:rPr>
          <w:rFonts w:ascii="Segoe UI" w:cs="Segoe UI" w:eastAsia="Segoe UI" w:hAnsi="Segoe UI"/>
          <w:b/>
          <w:bCs/>
          <w:rtl/>
        </w:rPr>
        <w:t xml:space="preserve">ما تغطيه هذه الوثيقة:</w:t>
      </w:r>
    </w:p>
    <w:p>
      <w:pPr>
        <w:pStyle w:val="ListParagraph"/>
        <w:numPr>
          <w:ilvl w:val="0"/>
          <w:numId w:val="1"/>
        </w:numPr>
        <w:bidi/>
        <w:spacing w:after="100"/>
        <w:jc w:val="right"/>
      </w:pPr>
      <w:r>
        <w:rPr>
          <w:rFonts w:ascii="Segoe UI" w:cs="Segoe UI" w:eastAsia="Segoe UI" w:hAnsi="Segoe UI"/>
          <w:b w:val="false"/>
          <w:bCs w:val="false"/>
          <w:rtl/>
        </w:rPr>
        <w:t xml:space="preserve">الواجهة الخلفية </w:t>
      </w:r>
      <w:r>
        <w:rPr>
          <w:rFonts w:ascii="Consolas" w:cs="Consolas" w:eastAsia="Consolas" w:hAnsi="Consolas"/>
          <w:b w:val="false"/>
          <w:bCs w:val="false"/>
          <w:rtl/>
        </w:rPr>
        <w:t xml:space="preserve">PropertyApi</w:t>
      </w:r>
      <w:r>
        <w:rPr>
          <w:rFonts w:ascii="Segoe UI" w:cs="Segoe UI" w:eastAsia="Segoe UI" w:hAnsi="Segoe UI"/>
          <w:b w:val="false"/>
          <w:bCs w:val="false"/>
          <w:rtl/>
        </w:rPr>
        <w:t xml:space="preserve"> (.NET 8) بطبقاتها الأربع: </w:t>
      </w:r>
      <w:r>
        <w:rPr>
          <w:rFonts w:ascii="Consolas" w:cs="Consolas" w:eastAsia="Consolas" w:hAnsi="Consolas"/>
          <w:b w:val="false"/>
          <w:bCs w:val="false"/>
          <w:rtl/>
        </w:rPr>
        <w:t xml:space="preserve">PropertyApi</w:t>
      </w:r>
      <w:r>
        <w:rPr>
          <w:rFonts w:ascii="Segoe UI" w:cs="Segoe UI" w:eastAsia="Segoe UI" w:hAnsi="Segoe UI"/>
          <w:b w:val="false"/>
          <w:bCs w:val="false"/>
          <w:rtl/>
        </w:rPr>
        <w:t xml:space="preserve"> (API)، </w:t>
      </w:r>
      <w:r>
        <w:rPr>
          <w:rFonts w:ascii="Consolas" w:cs="Consolas" w:eastAsia="Consolas" w:hAnsi="Consolas"/>
          <w:b w:val="false"/>
          <w:bCs w:val="false"/>
          <w:rtl/>
        </w:rPr>
        <w:t xml:space="preserve">PropertyApi.Application</w:t>
      </w:r>
      <w:r>
        <w:rPr>
          <w:rFonts w:ascii="Segoe UI" w:cs="Segoe UI" w:eastAsia="Segoe UI" w:hAnsi="Segoe UI"/>
          <w:b w:val="false"/>
          <w:bCs w:val="false"/>
          <w:rtl/>
        </w:rPr>
        <w:t xml:space="preserve">، </w:t>
      </w:r>
      <w:r>
        <w:rPr>
          <w:rFonts w:ascii="Consolas" w:cs="Consolas" w:eastAsia="Consolas" w:hAnsi="Consolas"/>
          <w:b w:val="false"/>
          <w:bCs w:val="false"/>
          <w:rtl/>
        </w:rPr>
        <w:t xml:space="preserve">PropertyApi.Domain</w:t>
      </w:r>
      <w:r>
        <w:rPr>
          <w:rFonts w:ascii="Segoe UI" w:cs="Segoe UI" w:eastAsia="Segoe UI" w:hAnsi="Segoe UI"/>
          <w:b w:val="false"/>
          <w:bCs w:val="false"/>
          <w:rtl/>
        </w:rPr>
        <w:t xml:space="preserve">، </w:t>
      </w:r>
      <w:r>
        <w:rPr>
          <w:rFonts w:ascii="Consolas" w:cs="Consolas" w:eastAsia="Consolas" w:hAnsi="Consolas"/>
          <w:b w:val="false"/>
          <w:bCs w:val="false"/>
          <w:rtl/>
        </w:rPr>
        <w:t xml:space="preserve">PropertyApi.Infrastructure</w:t>
      </w:r>
      <w:r>
        <w:rPr>
          <w:rFonts w:ascii="Segoe UI" w:cs="Segoe UI" w:eastAsia="Segoe UI" w:hAnsi="Segoe UI"/>
          <w:b w:val="false"/>
          <w:bCs w:val="false"/>
          <w:rtl/>
        </w:rPr>
        <w:t xml:space="preserve">.</w:t>
      </w:r>
    </w:p>
    <w:p>
      <w:pPr>
        <w:pStyle w:val="ListParagraph"/>
        <w:numPr>
          <w:ilvl w:val="0"/>
          <w:numId w:val="1"/>
        </w:numPr>
        <w:bidi/>
        <w:spacing w:after="100"/>
        <w:jc w:val="right"/>
      </w:pPr>
      <w:r>
        <w:rPr>
          <w:rFonts w:ascii="Segoe UI" w:cs="Segoe UI" w:eastAsia="Segoe UI" w:hAnsi="Segoe UI"/>
          <w:b w:val="false"/>
          <w:bCs w:val="false"/>
          <w:rtl/>
        </w:rPr>
        <w:t xml:space="preserve">تكامل هذه الواجهة مع الأنظمة الخارجية: PostgreSQL/PostGIS، Redis، Cloudinary، Resend/SMTP، بوابة SMS، Google/Apple OAuth، Have I Been Pwned، مكدّس المراقبة (OpenTelemetry/Prometheus/Grafana/Tempo).</w:t>
      </w:r>
    </w:p>
    <w:p>
      <w:pPr>
        <w:pStyle w:val="ListParagraph"/>
        <w:numPr>
          <w:ilvl w:val="0"/>
          <w:numId w:val="1"/>
        </w:numPr>
        <w:bidi/>
        <w:spacing w:after="100"/>
        <w:jc w:val="right"/>
      </w:pPr>
      <w:r>
        <w:rPr>
          <w:rFonts w:ascii="Segoe UI" w:cs="Segoe UI" w:eastAsia="Segoe UI" w:hAnsi="Segoe UI"/>
          <w:b w:val="false"/>
          <w:bCs w:val="false"/>
          <w:rtl/>
        </w:rPr>
        <w:t xml:space="preserve">بيئتا النشر الفعليتان على Render (Staging وProduction) وGitHub Actions كخط أنابيب CI/CD.</w:t>
      </w:r>
    </w:p>
    <w:p>
      <w:pPr>
        <w:pStyle w:val="ListParagraph"/>
        <w:numPr>
          <w:ilvl w:val="0"/>
          <w:numId w:val="1"/>
        </w:numPr>
        <w:bidi/>
        <w:spacing w:after="100"/>
        <w:jc w:val="right"/>
      </w:pPr>
      <w:r>
        <w:rPr>
          <w:rFonts w:ascii="Segoe UI" w:cs="Segoe UI" w:eastAsia="Segoe UI" w:hAnsi="Segoe UI"/>
          <w:b w:val="false"/>
          <w:bCs w:val="false"/>
          <w:rtl/>
        </w:rPr>
        <w:t xml:space="preserve">خمس تدفقات عمل جوهرية موثَّقة بمخططات تسلسلية: المصادقة، إدارة العقارات، رفع الصور، التقييمات، الزيارات.</w:t>
      </w:r>
    </w:p>
    <w:p>
      <w:pPr>
        <w:bidi/>
        <w:spacing w:after="160"/>
        <w:jc w:val="right"/>
      </w:pPr>
      <w:r>
        <w:rPr>
          <w:rFonts w:ascii="Segoe UI" w:cs="Segoe UI" w:eastAsia="Segoe UI" w:hAnsi="Segoe UI"/>
          <w:b/>
          <w:bCs/>
          <w:rtl/>
        </w:rPr>
        <w:t xml:space="preserve">ما لا تغطيه هذه الوثيقة:</w:t>
      </w:r>
    </w:p>
    <w:p>
      <w:pPr>
        <w:pStyle w:val="ListParagraph"/>
        <w:numPr>
          <w:ilvl w:val="0"/>
          <w:numId w:val="1"/>
        </w:numPr>
        <w:bidi/>
        <w:spacing w:after="100"/>
        <w:jc w:val="right"/>
      </w:pPr>
      <w:r>
        <w:rPr>
          <w:rFonts w:ascii="Segoe UI" w:cs="Segoe UI" w:eastAsia="Segoe UI" w:hAnsi="Segoe UI"/>
          <w:b w:val="false"/>
          <w:bCs w:val="false"/>
          <w:rtl/>
        </w:rPr>
        <w:t xml:space="preserve">الشيفرة الداخلية للواجهة الأمامية Angular SPA (مستودع Git منفصل تمامًا: </w:t>
      </w:r>
      <w:r>
        <w:rPr>
          <w:rFonts w:ascii="Consolas" w:cs="Consolas" w:eastAsia="Consolas" w:hAnsi="Consolas"/>
          <w:b w:val="false"/>
          <w:bCs w:val="false"/>
          <w:rtl/>
        </w:rPr>
        <w:t xml:space="preserve">Naeem-Ba/Wohnungsmieten</w:t>
      </w:r>
      <w:r>
        <w:rPr>
          <w:rFonts w:ascii="Segoe UI" w:cs="Segoe UI" w:eastAsia="Segoe UI" w:hAnsi="Segoe UI"/>
          <w:b w:val="false"/>
          <w:bCs w:val="false"/>
          <w:rtl/>
        </w:rPr>
        <w:t xml:space="preserve">) — تُذكر هنا فقط من زاوية العقد الذي تتبادله مع الـ API (REST/JSON، الكوكيز، CORS، CSRF).</w:t>
      </w:r>
    </w:p>
    <w:p>
      <w:pPr>
        <w:pStyle w:val="ListParagraph"/>
        <w:numPr>
          <w:ilvl w:val="0"/>
          <w:numId w:val="1"/>
        </w:numPr>
        <w:bidi/>
        <w:spacing w:after="100"/>
        <w:jc w:val="right"/>
      </w:pPr>
      <w:r>
        <w:rPr>
          <w:rFonts w:ascii="Segoe UI" w:cs="Segoe UI" w:eastAsia="Segoe UI" w:hAnsi="Segoe UI"/>
          <w:b w:val="false"/>
          <w:bCs w:val="false"/>
          <w:rtl/>
        </w:rPr>
        <w:t xml:space="preserve">تطبيق الجوال (Capacitor) بتفاصيله الداخلية — يُعامَل كعميل HTTP آخر للـ API.</w:t>
      </w:r>
    </w:p>
    <w:p>
      <w:pPr>
        <w:pStyle w:val="ListParagraph"/>
        <w:numPr>
          <w:ilvl w:val="0"/>
          <w:numId w:val="1"/>
        </w:numPr>
        <w:bidi/>
        <w:spacing w:after="100"/>
        <w:jc w:val="right"/>
      </w:pPr>
      <w:r>
        <w:rPr>
          <w:rFonts w:ascii="Segoe UI" w:cs="Segoe UI" w:eastAsia="Segoe UI" w:hAnsi="Segoe UI"/>
          <w:b w:val="false"/>
          <w:bCs w:val="false"/>
          <w:rtl/>
        </w:rPr>
        <w:t xml:space="preserve">كل وحدات العمل الفرعية بتفصيل متساوٍ: التركيز الأعمق على المصادقة والعقارات والوسائط والتقييمات والزيارات (الوحدات المطلوبة صراحة)، مع نظرة عامة أخفّ على: المكاتب العقارية (Agencies)، الإقامات القصيرة (ShortStay)، سوق الخدمات (Services Marketplace)، والإدارة (Admin).</w:t>
      </w:r>
    </w:p>
    <w:p>
      <w:pPr>
        <w:pStyle w:val="Heading2"/>
        <w:bidi/>
        <w:spacing w:after="160" w:before="320"/>
        <w:jc w:val="right"/>
      </w:pPr>
      <w:r>
        <w:rPr>
          <w:rFonts w:ascii="Segoe UI" w:cs="Segoe UI" w:eastAsia="Segoe UI" w:hAnsi="Segoe UI"/>
          <w:b/>
          <w:bCs/>
          <w:rtl/>
        </w:rPr>
        <w:t xml:space="preserve">1.3 تعريفات ومصطلحات واختصارات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bidi/>
              <w:jc w:val="right"/>
            </w:pPr>
            <w:r>
              <w:rPr>
                <w:rFonts w:ascii="Segoe UI" w:cs="Segoe UI" w:eastAsia="Segoe UI" w:hAnsi="Segoe UI"/>
                <w:b/>
                <w:bCs/>
                <w:sz w:val="18"/>
                <w:szCs w:val="18"/>
                <w:rtl/>
              </w:rPr>
              <w:t xml:space="preserve">المصطلح</w:t>
            </w:r>
          </w:p>
        </w:tc>
        <w:tc>
          <w:tcPr>
            <w:tcW w:type="dxa" w:w="4675"/>
            <w:shd w:fill="1F3864" w:val="clear"/>
            <w:vAlign w:val="center"/>
          </w:tcPr>
          <w:p>
            <w:pPr>
              <w:bidi/>
              <w:jc w:val="right"/>
            </w:pPr>
            <w:r>
              <w:rPr>
                <w:rFonts w:ascii="Segoe UI" w:cs="Segoe UI" w:eastAsia="Segoe UI" w:hAnsi="Segoe UI"/>
                <w:b/>
                <w:bCs/>
                <w:sz w:val="18"/>
                <w:szCs w:val="18"/>
                <w:rtl/>
              </w:rPr>
              <w:t xml:space="preserve">التعريف</w:t>
            </w:r>
          </w:p>
        </w:tc>
      </w:tr>
      <w:tr>
        <w:tc>
          <w:tcPr>
            <w:tcW w:type="dxa" w:w="4675"/>
            <w:vAlign w:val="center"/>
          </w:tcPr>
          <w:p>
            <w:pPr>
              <w:bidi/>
              <w:jc w:val="right"/>
            </w:pPr>
            <w:r>
              <w:rPr>
                <w:rFonts w:ascii="Segoe UI" w:cs="Segoe UI" w:eastAsia="Segoe UI" w:hAnsi="Segoe UI"/>
                <w:b/>
                <w:bCs/>
                <w:sz w:val="18"/>
                <w:szCs w:val="18"/>
                <w:rtl/>
              </w:rPr>
              <w:t xml:space="preserve">ARD</w:t>
            </w:r>
          </w:p>
        </w:tc>
        <w:tc>
          <w:tcPr>
            <w:tcW w:type="dxa" w:w="4675"/>
            <w:vAlign w:val="center"/>
          </w:tcPr>
          <w:p>
            <w:pPr>
              <w:bidi/>
              <w:jc w:val="right"/>
            </w:pPr>
            <w:r>
              <w:rPr>
                <w:rFonts w:ascii="Segoe UI" w:cs="Segoe UI" w:eastAsia="Segoe UI" w:hAnsi="Segoe UI"/>
                <w:b w:val="false"/>
                <w:bCs w:val="false"/>
                <w:sz w:val="18"/>
                <w:szCs w:val="18"/>
                <w:rtl/>
              </w:rPr>
              <w:t xml:space="preserve">Architectural Reference Document — وثيقة المرجع المعماري، هذه الوثيقة.</w:t>
            </w:r>
          </w:p>
        </w:tc>
      </w:tr>
      <w:tr>
        <w:tc>
          <w:tcPr>
            <w:tcW w:type="dxa" w:w="4675"/>
            <w:shd w:fill="F2F2F2" w:val="clear"/>
            <w:vAlign w:val="center"/>
          </w:tcPr>
          <w:p>
            <w:pPr>
              <w:bidi/>
              <w:jc w:val="right"/>
            </w:pPr>
            <w:r>
              <w:rPr>
                <w:rFonts w:ascii="Segoe UI" w:cs="Segoe UI" w:eastAsia="Segoe UI" w:hAnsi="Segoe UI"/>
                <w:b/>
                <w:bCs/>
                <w:sz w:val="18"/>
                <w:szCs w:val="18"/>
                <w:rtl/>
              </w:rPr>
              <w:t xml:space="preserve">CQRS</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Command Query Responsibility Segregation — فصل أوامر الكتابة عن استعلامات القراءة، مطبَّق هنا عبر MediatR.</w:t>
            </w:r>
          </w:p>
        </w:tc>
      </w:tr>
      <w:tr>
        <w:tc>
          <w:tcPr>
            <w:tcW w:type="dxa" w:w="4675"/>
            <w:vAlign w:val="center"/>
          </w:tcPr>
          <w:p>
            <w:pPr>
              <w:bidi/>
              <w:jc w:val="right"/>
            </w:pPr>
            <w:r>
              <w:rPr>
                <w:rFonts w:ascii="Segoe UI" w:cs="Segoe UI" w:eastAsia="Segoe UI" w:hAnsi="Segoe UI"/>
                <w:b/>
                <w:bCs/>
                <w:sz w:val="18"/>
                <w:szCs w:val="18"/>
                <w:rtl/>
              </w:rPr>
              <w:t xml:space="preserve">DDD خفيف</w:t>
            </w:r>
          </w:p>
        </w:tc>
        <w:tc>
          <w:tcPr>
            <w:tcW w:type="dxa" w:w="4675"/>
            <w:vAlign w:val="center"/>
          </w:tcPr>
          <w:p>
            <w:pPr>
              <w:bidi/>
              <w:jc w:val="right"/>
            </w:pPr>
            <w:r>
              <w:rPr>
                <w:rFonts w:ascii="Segoe UI" w:cs="Segoe UI" w:eastAsia="Segoe UI" w:hAnsi="Segoe UI"/>
                <w:b w:val="false"/>
                <w:bCs w:val="false"/>
                <w:sz w:val="18"/>
                <w:szCs w:val="18"/>
                <w:rtl/>
              </w:rPr>
              <w:t xml:space="preserve">Domain-Driven Design خفيف: كيانات ذات سلوك (Factory methods، تحقق من قواعد العمل داخل الكيان) بدل كيانات بيانات فقيرة (Anemic).</w:t>
            </w:r>
          </w:p>
        </w:tc>
      </w:tr>
      <w:tr>
        <w:tc>
          <w:tcPr>
            <w:tcW w:type="dxa" w:w="4675"/>
            <w:shd w:fill="F2F2F2" w:val="clear"/>
            <w:vAlign w:val="center"/>
          </w:tcPr>
          <w:p>
            <w:pPr>
              <w:bidi/>
              <w:jc w:val="right"/>
            </w:pPr>
            <w:r>
              <w:rPr>
                <w:rFonts w:ascii="Segoe UI" w:cs="Segoe UI" w:eastAsia="Segoe UI" w:hAnsi="Segoe UI"/>
                <w:b/>
                <w:bCs/>
                <w:sz w:val="18"/>
                <w:szCs w:val="18"/>
                <w:rtl/>
              </w:rPr>
              <w:t xml:space="preserve">JWT</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JSON Web Token — رمز الوصول قصير الأمد (30 دقيقة).</w:t>
            </w:r>
          </w:p>
        </w:tc>
      </w:tr>
      <w:tr>
        <w:tc>
          <w:tcPr>
            <w:tcW w:type="dxa" w:w="4675"/>
            <w:vAlign w:val="center"/>
          </w:tcPr>
          <w:p>
            <w:pPr>
              <w:bidi/>
              <w:jc w:val="right"/>
            </w:pPr>
            <w:r>
              <w:rPr>
                <w:rFonts w:ascii="Segoe UI" w:cs="Segoe UI" w:eastAsia="Segoe UI" w:hAnsi="Segoe UI"/>
                <w:b/>
                <w:bCs/>
                <w:sz w:val="18"/>
                <w:szCs w:val="18"/>
                <w:rtl/>
              </w:rPr>
              <w:t xml:space="preserve">Refresh Token</w:t>
            </w:r>
          </w:p>
        </w:tc>
        <w:tc>
          <w:tcPr>
            <w:tcW w:type="dxa" w:w="4675"/>
            <w:vAlign w:val="center"/>
          </w:tcPr>
          <w:p>
            <w:pPr>
              <w:bidi/>
              <w:jc w:val="right"/>
            </w:pPr>
            <w:r>
              <w:rPr>
                <w:rFonts w:ascii="Segoe UI" w:cs="Segoe UI" w:eastAsia="Segoe UI" w:hAnsi="Segoe UI"/>
                <w:b w:val="false"/>
                <w:bCs w:val="false"/>
                <w:sz w:val="18"/>
                <w:szCs w:val="18"/>
                <w:rtl/>
              </w:rPr>
              <w:t xml:space="preserve">رمز تحديث طويل الأمد (30 يومًا)، مخزَّن في كوكي HttpOnly، مع كشف إعادة الاستخدام (Reuse Detection).</w:t>
            </w:r>
          </w:p>
        </w:tc>
      </w:tr>
      <w:tr>
        <w:tc>
          <w:tcPr>
            <w:tcW w:type="dxa" w:w="4675"/>
            <w:shd w:fill="F2F2F2" w:val="clear"/>
            <w:vAlign w:val="center"/>
          </w:tcPr>
          <w:p>
            <w:pPr>
              <w:bidi/>
              <w:jc w:val="right"/>
            </w:pPr>
            <w:r>
              <w:rPr>
                <w:rFonts w:ascii="Segoe UI" w:cs="Segoe UI" w:eastAsia="Segoe UI" w:hAnsi="Segoe UI"/>
                <w:b/>
                <w:bCs/>
                <w:sz w:val="18"/>
                <w:szCs w:val="18"/>
                <w:rtl/>
              </w:rPr>
              <w:t xml:space="preserve">CSRF</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Cross-Site Request Forgery — يُمنع هنا عبر توكن مزدوج (Double-Submit) مبني على Antiforgery المدمج في ASP.NET Core.</w:t>
            </w:r>
          </w:p>
        </w:tc>
      </w:tr>
      <w:tr>
        <w:tc>
          <w:tcPr>
            <w:tcW w:type="dxa" w:w="4675"/>
            <w:vAlign w:val="center"/>
          </w:tcPr>
          <w:p>
            <w:pPr>
              <w:bidi/>
              <w:jc w:val="right"/>
            </w:pPr>
            <w:r>
              <w:rPr>
                <w:rFonts w:ascii="Segoe UI" w:cs="Segoe UI" w:eastAsia="Segoe UI" w:hAnsi="Segoe UI"/>
                <w:b/>
                <w:bCs/>
                <w:sz w:val="18"/>
                <w:szCs w:val="18"/>
                <w:rtl/>
              </w:rPr>
              <w:t xml:space="preserve">MediatR</w:t>
            </w:r>
          </w:p>
        </w:tc>
        <w:tc>
          <w:tcPr>
            <w:tcW w:type="dxa" w:w="4675"/>
            <w:vAlign w:val="center"/>
          </w:tcPr>
          <w:p>
            <w:pPr>
              <w:bidi/>
              <w:jc w:val="right"/>
            </w:pPr>
            <w:r>
              <w:rPr>
                <w:rFonts w:ascii="Segoe UI" w:cs="Segoe UI" w:eastAsia="Segoe UI" w:hAnsi="Segoe UI"/>
                <w:b w:val="false"/>
                <w:bCs w:val="false"/>
                <w:sz w:val="18"/>
                <w:szCs w:val="18"/>
                <w:rtl/>
              </w:rPr>
              <w:t xml:space="preserve">مكتبة .NET تُطبِّق نمط الوسيط (Mediator) لتوجيه كل أمر/استعلام إلى معالجه عبر أنبوب سلوكيات (Pipeline Behaviors).</w:t>
            </w:r>
          </w:p>
        </w:tc>
      </w:tr>
      <w:tr>
        <w:tc>
          <w:tcPr>
            <w:tcW w:type="dxa" w:w="4675"/>
            <w:shd w:fill="F2F2F2" w:val="clear"/>
            <w:vAlign w:val="center"/>
          </w:tcPr>
          <w:p>
            <w:pPr>
              <w:bidi/>
              <w:jc w:val="right"/>
            </w:pPr>
            <w:r>
              <w:rPr>
                <w:rFonts w:ascii="Segoe UI" w:cs="Segoe UI" w:eastAsia="Segoe UI" w:hAnsi="Segoe UI"/>
                <w:b/>
                <w:bCs/>
                <w:sz w:val="18"/>
                <w:szCs w:val="18"/>
                <w:rtl/>
              </w:rPr>
              <w:t xml:space="preserve">EF Core</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Entity Framework Core — ORM المستخدَم للوصول إلى PostgreSQL عبر Npgsql.</w:t>
            </w:r>
          </w:p>
        </w:tc>
      </w:tr>
      <w:tr>
        <w:tc>
          <w:tcPr>
            <w:tcW w:type="dxa" w:w="4675"/>
            <w:vAlign w:val="center"/>
          </w:tcPr>
          <w:p>
            <w:pPr>
              <w:bidi/>
              <w:jc w:val="right"/>
            </w:pPr>
            <w:r>
              <w:rPr>
                <w:rFonts w:ascii="Segoe UI" w:cs="Segoe UI" w:eastAsia="Segoe UI" w:hAnsi="Segoe UI"/>
                <w:b/>
                <w:bCs/>
                <w:sz w:val="18"/>
                <w:szCs w:val="18"/>
                <w:rtl/>
              </w:rPr>
              <w:t xml:space="preserve">PostGIS</w:t>
            </w:r>
          </w:p>
        </w:tc>
        <w:tc>
          <w:tcPr>
            <w:tcW w:type="dxa" w:w="4675"/>
            <w:vAlign w:val="center"/>
          </w:tcPr>
          <w:p>
            <w:pPr>
              <w:bidi/>
              <w:jc w:val="right"/>
            </w:pPr>
            <w:r>
              <w:rPr>
                <w:rFonts w:ascii="Segoe UI" w:cs="Segoe UI" w:eastAsia="Segoe UI" w:hAnsi="Segoe UI"/>
                <w:b w:val="false"/>
                <w:bCs w:val="false"/>
                <w:sz w:val="18"/>
                <w:szCs w:val="18"/>
                <w:rtl/>
              </w:rPr>
              <w:t xml:space="preserve">امتداد PostgreSQL للبيانات الجغرافية المكانية (يُستخدم للبحث الجغرافي عن العقارات).</w:t>
            </w:r>
          </w:p>
        </w:tc>
      </w:tr>
      <w:tr>
        <w:tc>
          <w:tcPr>
            <w:tcW w:type="dxa" w:w="4675"/>
            <w:shd w:fill="F2F2F2" w:val="clear"/>
            <w:vAlign w:val="center"/>
          </w:tcPr>
          <w:p>
            <w:pPr>
              <w:bidi/>
              <w:jc w:val="right"/>
            </w:pPr>
            <w:r>
              <w:rPr>
                <w:rFonts w:ascii="Segoe UI" w:cs="Segoe UI" w:eastAsia="Segoe UI" w:hAnsi="Segoe UI"/>
                <w:b/>
                <w:bCs/>
                <w:sz w:val="18"/>
                <w:szCs w:val="18"/>
                <w:rtl/>
              </w:rPr>
              <w:t xml:space="preserve">OTLP</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OpenTelemetry Protocol — بروتوكول تصدير القياسات والتتبعات (Traces/Metrics) إلى مجمّع المراقبة.</w:t>
            </w:r>
          </w:p>
        </w:tc>
      </w:tr>
      <w:tr>
        <w:tc>
          <w:tcPr>
            <w:tcW w:type="dxa" w:w="4675"/>
            <w:vAlign w:val="center"/>
          </w:tcPr>
          <w:p>
            <w:pPr>
              <w:bidi/>
              <w:jc w:val="right"/>
            </w:pPr>
            <w:r>
              <w:rPr>
                <w:rFonts w:ascii="Segoe UI" w:cs="Segoe UI" w:eastAsia="Segoe UI" w:hAnsi="Segoe UI"/>
                <w:b/>
                <w:bCs/>
                <w:sz w:val="18"/>
                <w:szCs w:val="18"/>
                <w:rtl/>
              </w:rPr>
              <w:t xml:space="preserve">SLO / SLI</w:t>
            </w:r>
          </w:p>
        </w:tc>
        <w:tc>
          <w:tcPr>
            <w:tcW w:type="dxa" w:w="4675"/>
            <w:vAlign w:val="center"/>
          </w:tcPr>
          <w:p>
            <w:pPr>
              <w:bidi/>
              <w:jc w:val="right"/>
            </w:pPr>
            <w:r>
              <w:rPr>
                <w:rFonts w:ascii="Segoe UI" w:cs="Segoe UI" w:eastAsia="Segoe UI" w:hAnsi="Segoe UI"/>
                <w:b w:val="false"/>
                <w:bCs w:val="false"/>
                <w:sz w:val="18"/>
                <w:szCs w:val="18"/>
                <w:rtl/>
              </w:rPr>
              <w:t xml:space="preserve">Service Level Objective / Indicator — أهداف ومؤشرات مستوى الخدمة (انظر القسم 6.1).</w:t>
            </w:r>
          </w:p>
        </w:tc>
      </w:tr>
      <w:tr>
        <w:tc>
          <w:tcPr>
            <w:tcW w:type="dxa" w:w="4675"/>
            <w:shd w:fill="F2F2F2" w:val="clear"/>
            <w:vAlign w:val="center"/>
          </w:tcPr>
          <w:p>
            <w:pPr>
              <w:bidi/>
              <w:jc w:val="right"/>
            </w:pPr>
            <w:r>
              <w:rPr>
                <w:rFonts w:ascii="Segoe UI" w:cs="Segoe UI" w:eastAsia="Segoe UI" w:hAnsi="Segoe UI"/>
                <w:b/>
                <w:bCs/>
                <w:sz w:val="18"/>
                <w:szCs w:val="18"/>
                <w:rtl/>
              </w:rPr>
              <w:t xml:space="preserve">RPO / RTO</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Recovery Point/Time Objective — أقصى فقدان بيانات مسموح به وأقصى زمن تعافٍ (انظر القسم 6.5).</w:t>
            </w:r>
          </w:p>
        </w:tc>
      </w:tr>
      <w:tr>
        <w:tc>
          <w:tcPr>
            <w:tcW w:type="dxa" w:w="4675"/>
            <w:vAlign w:val="center"/>
          </w:tcPr>
          <w:p>
            <w:pPr>
              <w:bidi/>
              <w:jc w:val="right"/>
            </w:pPr>
            <w:r>
              <w:rPr>
                <w:rFonts w:ascii="Segoe UI" w:cs="Segoe UI" w:eastAsia="Segoe UI" w:hAnsi="Segoe UI"/>
                <w:b/>
                <w:bCs/>
                <w:sz w:val="18"/>
                <w:szCs w:val="18"/>
                <w:rtl/>
              </w:rPr>
              <w:t xml:space="preserve">Wohnungsmieten</w:t>
            </w:r>
          </w:p>
        </w:tc>
        <w:tc>
          <w:tcPr>
            <w:tcW w:type="dxa" w:w="4675"/>
            <w:vAlign w:val="center"/>
          </w:tcPr>
          <w:p>
            <w:pPr>
              <w:bidi/>
              <w:jc w:val="right"/>
            </w:pPr>
            <w:r>
              <w:rPr>
                <w:rFonts w:ascii="Segoe UI" w:cs="Segoe UI" w:eastAsia="Segoe UI" w:hAnsi="Segoe UI"/>
                <w:b w:val="false"/>
                <w:bCs w:val="false"/>
                <w:sz w:val="18"/>
                <w:szCs w:val="18"/>
                <w:rtl/>
              </w:rPr>
              <w:t xml:space="preserve">اسم مستودع الواجهة الأمامية Angular (منفصل عن هذا المستودع).</w:t>
            </w:r>
          </w:p>
        </w:tc>
      </w:tr>
    </w:tbl>
    <w:p>
      <w:pPr>
        <w:spacing w:after="200"/>
      </w:pPr>
    </w:p>
    <w:p>
      <w:pPr>
        <w:pStyle w:val="Heading2"/>
        <w:bidi/>
        <w:spacing w:after="160" w:before="320"/>
        <w:jc w:val="right"/>
      </w:pPr>
      <w:r>
        <w:rPr>
          <w:rFonts w:ascii="Segoe UI" w:cs="Segoe UI" w:eastAsia="Segoe UI" w:hAnsi="Segoe UI"/>
          <w:b/>
          <w:bCs/>
          <w:rtl/>
        </w:rPr>
        <w:t xml:space="preserve">1.4 المراجع</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bidi/>
              <w:jc w:val="right"/>
            </w:pPr>
            <w:r>
              <w:rPr>
                <w:rFonts w:ascii="Segoe UI" w:cs="Segoe UI" w:eastAsia="Segoe UI" w:hAnsi="Segoe UI"/>
                <w:b/>
                <w:bCs/>
                <w:sz w:val="18"/>
                <w:szCs w:val="18"/>
                <w:rtl/>
              </w:rPr>
              <w:t xml:space="preserve">المرجع</w:t>
            </w:r>
          </w:p>
        </w:tc>
        <w:tc>
          <w:tcPr>
            <w:tcW w:type="dxa" w:w="4675"/>
            <w:shd w:fill="1F3864" w:val="clear"/>
            <w:vAlign w:val="center"/>
          </w:tcPr>
          <w:p>
            <w:pPr>
              <w:bidi/>
              <w:jc w:val="right"/>
            </w:pPr>
            <w:r>
              <w:rPr>
                <w:rFonts w:ascii="Segoe UI" w:cs="Segoe UI" w:eastAsia="Segoe UI" w:hAnsi="Segoe UI"/>
                <w:b/>
                <w:bCs/>
                <w:sz w:val="18"/>
                <w:szCs w:val="18"/>
                <w:rtl/>
              </w:rPr>
              <w:t xml:space="preserve">الموقع</w:t>
            </w:r>
          </w:p>
        </w:tc>
      </w:tr>
      <w:tr>
        <w:tc>
          <w:tcPr>
            <w:tcW w:type="dxa" w:w="4675"/>
            <w:vAlign w:val="center"/>
          </w:tcPr>
          <w:p>
            <w:pPr>
              <w:bidi/>
              <w:jc w:val="right"/>
            </w:pPr>
            <w:r>
              <w:rPr>
                <w:rFonts w:ascii="Segoe UI" w:cs="Segoe UI" w:eastAsia="Segoe UI" w:hAnsi="Segoe UI"/>
                <w:b w:val="false"/>
                <w:bCs w:val="false"/>
                <w:sz w:val="18"/>
                <w:szCs w:val="18"/>
                <w:rtl/>
              </w:rPr>
              <w:t xml:space="preserve">مخططات PlantUML المصاحبة لهذه الوثيقة</w:t>
            </w:r>
          </w:p>
        </w:tc>
        <w:tc>
          <w:tcPr>
            <w:tcW w:type="dxa" w:w="4675"/>
            <w:vAlign w:val="center"/>
          </w:tcPr>
          <w:p>
            <w:pPr>
              <w:bidi/>
              <w:jc w:val="right"/>
            </w:pPr>
            <w:r>
              <w:rPr>
                <w:rFonts w:ascii="Consolas" w:cs="Consolas" w:eastAsia="Consolas" w:hAnsi="Consolas"/>
                <w:b w:val="false"/>
                <w:bCs w:val="false"/>
                <w:sz w:val="18"/>
                <w:szCs w:val="18"/>
                <w:rtl/>
              </w:rPr>
              <w:t xml:space="preserve">docs/architecture/ARD/diagrams/*.puml</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ADR: عزل أحمال Redis</w:t>
            </w:r>
          </w:p>
        </w:tc>
        <w:tc>
          <w:tcPr>
            <w:tcW w:type="dxa" w:w="4675"/>
            <w:shd w:fill="F2F2F2" w:val="clear"/>
            <w:vAlign w:val="center"/>
          </w:tcPr>
          <w:p>
            <w:pPr>
              <w:bidi/>
              <w:jc w:val="right"/>
            </w:pPr>
            <w:r>
              <w:rPr>
                <w:rFonts w:ascii="Consolas" w:cs="Consolas" w:eastAsia="Consolas" w:hAnsi="Consolas"/>
                <w:b w:val="false"/>
                <w:bCs w:val="false"/>
                <w:sz w:val="18"/>
                <w:szCs w:val="18"/>
                <w:rtl/>
              </w:rPr>
              <w:t xml:space="preserve">docs/architecture/adr-redis-workload-isolation.md</w:t>
            </w:r>
          </w:p>
        </w:tc>
      </w:tr>
      <w:tr>
        <w:tc>
          <w:tcPr>
            <w:tcW w:type="dxa" w:w="4675"/>
            <w:vAlign w:val="center"/>
          </w:tcPr>
          <w:p>
            <w:pPr>
              <w:bidi/>
              <w:jc w:val="right"/>
            </w:pPr>
            <w:r>
              <w:rPr>
                <w:rFonts w:ascii="Segoe UI" w:cs="Segoe UI" w:eastAsia="Segoe UI" w:hAnsi="Segoe UI"/>
                <w:b w:val="false"/>
                <w:bCs w:val="false"/>
                <w:sz w:val="18"/>
                <w:szCs w:val="18"/>
                <w:rtl/>
              </w:rPr>
              <w:t xml:space="preserve">معمارية تنسيق المصادقة (Auth Orchestration)</w:t>
            </w:r>
          </w:p>
        </w:tc>
        <w:tc>
          <w:tcPr>
            <w:tcW w:type="dxa" w:w="4675"/>
            <w:vAlign w:val="center"/>
          </w:tcPr>
          <w:p>
            <w:pPr>
              <w:bidi/>
              <w:jc w:val="right"/>
            </w:pPr>
            <w:r>
              <w:rPr>
                <w:rFonts w:ascii="Consolas" w:cs="Consolas" w:eastAsia="Consolas" w:hAnsi="Consolas"/>
                <w:b w:val="false"/>
                <w:bCs w:val="false"/>
                <w:sz w:val="18"/>
                <w:szCs w:val="18"/>
                <w:rtl/>
              </w:rPr>
              <w:t xml:space="preserve">docs/architecture/authentication-orchestration.md</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تأكيد البريد الإلكتروني والتسليم</w:t>
            </w:r>
          </w:p>
        </w:tc>
        <w:tc>
          <w:tcPr>
            <w:tcW w:type="dxa" w:w="4675"/>
            <w:shd w:fill="F2F2F2" w:val="clear"/>
            <w:vAlign w:val="center"/>
          </w:tcPr>
          <w:p>
            <w:pPr>
              <w:bidi/>
              <w:jc w:val="right"/>
            </w:pPr>
            <w:r>
              <w:rPr>
                <w:rFonts w:ascii="Consolas" w:cs="Consolas" w:eastAsia="Consolas" w:hAnsi="Consolas"/>
                <w:b w:val="false"/>
                <w:bCs w:val="false"/>
                <w:sz w:val="18"/>
                <w:szCs w:val="18"/>
                <w:rtl/>
              </w:rPr>
              <w:t xml:space="preserve">docs/architecture/email-confirmation-and-delivery.md</w:t>
            </w:r>
          </w:p>
        </w:tc>
      </w:tr>
      <w:tr>
        <w:tc>
          <w:tcPr>
            <w:tcW w:type="dxa" w:w="4675"/>
            <w:vAlign w:val="center"/>
          </w:tcPr>
          <w:p>
            <w:pPr>
              <w:bidi/>
              <w:jc w:val="right"/>
            </w:pPr>
            <w:r>
              <w:rPr>
                <w:rFonts w:ascii="Segoe UI" w:cs="Segoe UI" w:eastAsia="Segoe UI" w:hAnsi="Segoe UI"/>
                <w:b w:val="false"/>
                <w:bCs w:val="false"/>
                <w:sz w:val="18"/>
                <w:szCs w:val="18"/>
                <w:rtl/>
              </w:rPr>
              <w:t xml:space="preserve">تعريف أهداف مستوى الخدمة (SLO)</w:t>
            </w:r>
          </w:p>
        </w:tc>
        <w:tc>
          <w:tcPr>
            <w:tcW w:type="dxa" w:w="4675"/>
            <w:vAlign w:val="center"/>
          </w:tcPr>
          <w:p>
            <w:pPr>
              <w:bidi/>
              <w:jc w:val="right"/>
            </w:pPr>
            <w:r>
              <w:rPr>
                <w:rFonts w:ascii="Consolas" w:cs="Consolas" w:eastAsia="Consolas" w:hAnsi="Consolas"/>
                <w:b w:val="false"/>
                <w:bCs w:val="false"/>
                <w:sz w:val="18"/>
                <w:szCs w:val="18"/>
                <w:rtl/>
              </w:rPr>
              <w:t xml:space="preserve">docs/observability/slo-definition.md</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معمارية Redis عالي التوافر</w:t>
            </w:r>
          </w:p>
        </w:tc>
        <w:tc>
          <w:tcPr>
            <w:tcW w:type="dxa" w:w="4675"/>
            <w:shd w:fill="F2F2F2" w:val="clear"/>
            <w:vAlign w:val="center"/>
          </w:tcPr>
          <w:p>
            <w:pPr>
              <w:bidi/>
              <w:jc w:val="right"/>
            </w:pPr>
            <w:r>
              <w:rPr>
                <w:rFonts w:ascii="Consolas" w:cs="Consolas" w:eastAsia="Consolas" w:hAnsi="Consolas"/>
                <w:b w:val="false"/>
                <w:bCs w:val="false"/>
                <w:sz w:val="18"/>
                <w:szCs w:val="18"/>
                <w:rtl/>
              </w:rPr>
              <w:t xml:space="preserve">docs/operations/redis-ha-architecture.md</w:t>
            </w:r>
          </w:p>
        </w:tc>
      </w:tr>
      <w:tr>
        <w:tc>
          <w:tcPr>
            <w:tcW w:type="dxa" w:w="4675"/>
            <w:vAlign w:val="center"/>
          </w:tcPr>
          <w:p>
            <w:pPr>
              <w:bidi/>
              <w:jc w:val="right"/>
            </w:pPr>
            <w:r>
              <w:rPr>
                <w:rFonts w:ascii="Segoe UI" w:cs="Segoe UI" w:eastAsia="Segoe UI" w:hAnsi="Segoe UI"/>
                <w:b w:val="false"/>
                <w:bCs w:val="false"/>
                <w:sz w:val="18"/>
                <w:szCs w:val="18"/>
                <w:rtl/>
              </w:rPr>
              <w:t xml:space="preserve">أهداف نقطة/زمن التعافي (RPO/RTO)</w:t>
            </w:r>
          </w:p>
        </w:tc>
        <w:tc>
          <w:tcPr>
            <w:tcW w:type="dxa" w:w="4675"/>
            <w:vAlign w:val="center"/>
          </w:tcPr>
          <w:p>
            <w:pPr>
              <w:bidi/>
              <w:jc w:val="right"/>
            </w:pPr>
            <w:r>
              <w:rPr>
                <w:rFonts w:ascii="Consolas" w:cs="Consolas" w:eastAsia="Consolas" w:hAnsi="Consolas"/>
                <w:b w:val="false"/>
                <w:bCs w:val="false"/>
                <w:sz w:val="18"/>
                <w:szCs w:val="18"/>
                <w:rtl/>
              </w:rPr>
              <w:t xml:space="preserve">docs/operations/rpo-rto.md</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سياسة كلمة المرور</w:t>
            </w:r>
          </w:p>
        </w:tc>
        <w:tc>
          <w:tcPr>
            <w:tcW w:type="dxa" w:w="4675"/>
            <w:shd w:fill="F2F2F2" w:val="clear"/>
            <w:vAlign w:val="center"/>
          </w:tcPr>
          <w:p>
            <w:pPr>
              <w:bidi/>
              <w:jc w:val="right"/>
            </w:pPr>
            <w:r>
              <w:rPr>
                <w:rFonts w:ascii="Consolas" w:cs="Consolas" w:eastAsia="Consolas" w:hAnsi="Consolas"/>
                <w:b w:val="false"/>
                <w:bCs w:val="false"/>
                <w:sz w:val="18"/>
                <w:szCs w:val="18"/>
                <w:rtl/>
              </w:rPr>
              <w:t xml:space="preserve">docs/password-policy.md</w:t>
            </w:r>
          </w:p>
        </w:tc>
      </w:tr>
      <w:tr>
        <w:tc>
          <w:tcPr>
            <w:tcW w:type="dxa" w:w="4675"/>
            <w:vAlign w:val="center"/>
          </w:tcPr>
          <w:p>
            <w:pPr>
              <w:bidi/>
              <w:jc w:val="right"/>
            </w:pPr>
            <w:r>
              <w:rPr>
                <w:rFonts w:ascii="Segoe UI" w:cs="Segoe UI" w:eastAsia="Segoe UI" w:hAnsi="Segoe UI"/>
                <w:b w:val="false"/>
                <w:bCs w:val="false"/>
                <w:sz w:val="18"/>
                <w:szCs w:val="18"/>
                <w:rtl/>
              </w:rPr>
              <w:t xml:space="preserve">دليل اختبار الأداء</w:t>
            </w:r>
          </w:p>
        </w:tc>
        <w:tc>
          <w:tcPr>
            <w:tcW w:type="dxa" w:w="4675"/>
            <w:vAlign w:val="center"/>
          </w:tcPr>
          <w:p>
            <w:pPr>
              <w:bidi/>
              <w:jc w:val="right"/>
            </w:pPr>
            <w:r>
              <w:rPr>
                <w:rFonts w:ascii="Consolas" w:cs="Consolas" w:eastAsia="Consolas" w:hAnsi="Consolas"/>
                <w:b w:val="false"/>
                <w:bCs w:val="false"/>
                <w:sz w:val="18"/>
                <w:szCs w:val="18"/>
                <w:rtl/>
              </w:rPr>
              <w:t xml:space="preserve">docs/performance/performance-test-runbook.md</w:t>
            </w:r>
          </w:p>
        </w:tc>
      </w:tr>
      <w:tr>
        <w:tc>
          <w:tcPr>
            <w:tcW w:type="dxa" w:w="4675"/>
            <w:shd w:fill="F2F2F2" w:val="clear"/>
            <w:vAlign w:val="center"/>
          </w:tcPr>
          <w:p>
            <w:pPr>
              <w:bidi/>
              <w:jc w:val="right"/>
            </w:pPr>
            <w:r>
              <w:rPr>
                <w:rFonts w:ascii="Segoe UI" w:cs="Segoe UI" w:eastAsia="Segoe UI" w:hAnsi="Segoe UI"/>
                <w:b w:val="false"/>
                <w:bCs w:val="false"/>
                <w:sz w:val="18"/>
                <w:szCs w:val="18"/>
                <w:rtl/>
              </w:rPr>
              <w:t xml:space="preserve">قائمة تحقق بوابة الإصدار للإنتاج</w:t>
            </w:r>
          </w:p>
        </w:tc>
        <w:tc>
          <w:tcPr>
            <w:tcW w:type="dxa" w:w="4675"/>
            <w:shd w:fill="F2F2F2" w:val="clear"/>
            <w:vAlign w:val="center"/>
          </w:tcPr>
          <w:p>
            <w:pPr>
              <w:bidi/>
              <w:jc w:val="right"/>
            </w:pPr>
            <w:r>
              <w:rPr>
                <w:rFonts w:ascii="Consolas" w:cs="Consolas" w:eastAsia="Consolas" w:hAnsi="Consolas"/>
                <w:b w:val="false"/>
                <w:bCs w:val="false"/>
                <w:sz w:val="18"/>
                <w:szCs w:val="18"/>
                <w:rtl/>
              </w:rPr>
              <w:t xml:space="preserve">docs/testing/staging-production-gate-checklist.md</w:t>
            </w:r>
          </w:p>
        </w:tc>
      </w:tr>
      <w:tr>
        <w:tc>
          <w:tcPr>
            <w:tcW w:type="dxa" w:w="4675"/>
            <w:vAlign w:val="center"/>
          </w:tcPr>
          <w:p>
            <w:pPr>
              <w:bidi/>
              <w:jc w:val="right"/>
            </w:pPr>
            <w:r>
              <w:rPr>
                <w:rFonts w:ascii="Segoe UI" w:cs="Segoe UI" w:eastAsia="Segoe UI" w:hAnsi="Segoe UI"/>
                <w:b w:val="false"/>
                <w:bCs w:val="false"/>
                <w:sz w:val="18"/>
                <w:szCs w:val="18"/>
                <w:rtl/>
              </w:rPr>
              <w:t xml:space="preserve">ملف تعريف بيئة Render الفعلية (Staging/Production)</w:t>
            </w:r>
          </w:p>
        </w:tc>
        <w:tc>
          <w:tcPr>
            <w:tcW w:type="dxa" w:w="4675"/>
            <w:vAlign w:val="center"/>
          </w:tcPr>
          <w:p>
            <w:pPr>
              <w:bidi/>
              <w:jc w:val="right"/>
            </w:pPr>
            <w:r>
              <w:rPr>
                <w:rFonts w:ascii="Segoe UI" w:cs="Segoe UI" w:eastAsia="Segoe UI" w:hAnsi="Segoe UI"/>
                <w:b w:val="false"/>
                <w:bCs w:val="false"/>
                <w:sz w:val="18"/>
                <w:szCs w:val="18"/>
                <w:rtl/>
              </w:rPr>
              <w:t xml:space="preserve">ملاحظة داخلية للفريق — أسماء الموارد والمعرّفات في القسم 4.4</w:t>
            </w:r>
          </w:p>
        </w:tc>
      </w:tr>
    </w:tbl>
    <w:p>
      <w:pPr>
        <w:spacing w:after="200"/>
      </w:pP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2. محركات المعمارية (Architectural Drivers)</w:t>
      </w:r>
    </w:p>
    <w:p>
      <w:pPr>
        <w:pStyle w:val="Heading2"/>
        <w:bidi/>
        <w:spacing w:after="160" w:before="320"/>
        <w:jc w:val="right"/>
      </w:pPr>
      <w:r>
        <w:rPr>
          <w:rFonts w:ascii="Segoe UI" w:cs="Segoe UI" w:eastAsia="Segoe UI" w:hAnsi="Segoe UI"/>
          <w:b/>
          <w:bCs/>
          <w:rtl/>
        </w:rPr>
        <w:t xml:space="preserve">2.1 متطلبات العمل</w:t>
      </w:r>
    </w:p>
    <w:p>
      <w:pPr>
        <w:bidi/>
        <w:spacing w:after="160"/>
        <w:jc w:val="right"/>
      </w:pPr>
      <w:r>
        <w:rPr>
          <w:rFonts w:ascii="Segoe UI" w:cs="Segoe UI" w:eastAsia="Segoe UI" w:hAnsi="Segoe UI"/>
          <w:b w:val="false"/>
          <w:bCs w:val="false"/>
          <w:rtl/>
        </w:rPr>
        <w:t xml:space="preserve">PropertyApi هي الواجهة الخلفية الوحيدة لمنصّة عقارية سورية/إقليمية (Yaqeen Real Estate) تخدم عدة نماذج عمل ضمن نظام واحد، مستخلَصة من وحدات التحكم الثلاثين الفعلية: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المجال الوظيفي</w:t>
            </w:r>
          </w:p>
        </w:tc>
        <w:tc>
          <w:tcPr>
            <w:tcW w:type="dxa" w:w="3116"/>
            <w:shd w:fill="1F3864" w:val="clear"/>
            <w:vAlign w:val="center"/>
          </w:tcPr>
          <w:p>
            <w:pPr>
              <w:bidi/>
              <w:jc w:val="right"/>
            </w:pPr>
            <w:r>
              <w:rPr>
                <w:rFonts w:ascii="Segoe UI" w:cs="Segoe UI" w:eastAsia="Segoe UI" w:hAnsi="Segoe UI"/>
                <w:b/>
                <w:bCs/>
                <w:sz w:val="18"/>
                <w:szCs w:val="18"/>
                <w:rtl/>
              </w:rPr>
              <w:t xml:space="preserve">الوظائف الأساسية</w:t>
            </w:r>
          </w:p>
        </w:tc>
        <w:tc>
          <w:tcPr>
            <w:tcW w:type="dxa" w:w="3116"/>
            <w:shd w:fill="1F3864" w:val="clear"/>
            <w:vAlign w:val="center"/>
          </w:tcPr>
          <w:p>
            <w:pPr>
              <w:bidi/>
              <w:jc w:val="right"/>
            </w:pPr>
            <w:r>
              <w:rPr>
                <w:rFonts w:ascii="Segoe UI" w:cs="Segoe UI" w:eastAsia="Segoe UI" w:hAnsi="Segoe UI"/>
                <w:b/>
                <w:bCs/>
                <w:sz w:val="18"/>
                <w:szCs w:val="18"/>
                <w:rtl/>
              </w:rPr>
              <w:t xml:space="preserve">وحدات التحكم ذات الصلة</w:t>
            </w:r>
          </w:p>
        </w:tc>
      </w:tr>
      <w:tr>
        <w:tc>
          <w:tcPr>
            <w:tcW w:type="dxa" w:w="3116"/>
            <w:vAlign w:val="center"/>
          </w:tcPr>
          <w:p>
            <w:pPr>
              <w:bidi/>
              <w:jc w:val="right"/>
            </w:pPr>
            <w:r>
              <w:rPr>
                <w:rFonts w:ascii="Segoe UI" w:cs="Segoe UI" w:eastAsia="Segoe UI" w:hAnsi="Segoe UI"/>
                <w:b w:val="false"/>
                <w:bCs w:val="false"/>
                <w:sz w:val="18"/>
                <w:szCs w:val="18"/>
                <w:rtl/>
              </w:rPr>
              <w:t xml:space="preserve">الحسابات والمصادقة</w:t>
            </w:r>
          </w:p>
        </w:tc>
        <w:tc>
          <w:tcPr>
            <w:tcW w:type="dxa" w:w="3116"/>
            <w:vAlign w:val="center"/>
          </w:tcPr>
          <w:p>
            <w:pPr>
              <w:bidi/>
              <w:jc w:val="right"/>
            </w:pPr>
            <w:r>
              <w:rPr>
                <w:rFonts w:ascii="Segoe UI" w:cs="Segoe UI" w:eastAsia="Segoe UI" w:hAnsi="Segoe UI"/>
                <w:b w:val="false"/>
                <w:bCs w:val="false"/>
                <w:sz w:val="18"/>
                <w:szCs w:val="18"/>
                <w:rtl/>
              </w:rPr>
              <w:t xml:space="preserve">تسجيل/دخول بالبريد أو الهاتف، تسجيل دخول اجتماعي (Google/Apple)، استعادة كلمة المرور، OTP عبر SMS</w:t>
            </w:r>
          </w:p>
        </w:tc>
        <w:tc>
          <w:tcPr>
            <w:tcW w:type="dxa" w:w="3116"/>
            <w:vAlign w:val="center"/>
          </w:tcPr>
          <w:p>
            <w:pPr>
              <w:bidi/>
              <w:jc w:val="right"/>
            </w:pPr>
            <w:r>
              <w:rPr>
                <w:rFonts w:ascii="Consolas" w:cs="Consolas" w:eastAsia="Consolas" w:hAnsi="Consolas"/>
                <w:b w:val="false"/>
                <w:bCs w:val="false"/>
                <w:sz w:val="18"/>
                <w:szCs w:val="18"/>
                <w:rtl/>
              </w:rPr>
              <w:t xml:space="preserve">AuthController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PhoneAuthController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PhonePasswordAuthController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CsrfController</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إدارة العقارات (Listings)</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إنشاء/تعديل/نشر عقارات، تسعير، صور، بحث جغرافي، اقتراحات مواقع</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PropertiesController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PropertyImagesController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LocationSuggestionsController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LookupsController</w:t>
            </w:r>
          </w:p>
        </w:tc>
      </w:tr>
      <w:tr>
        <w:tc>
          <w:tcPr>
            <w:tcW w:type="dxa" w:w="3116"/>
            <w:vAlign w:val="center"/>
          </w:tcPr>
          <w:p>
            <w:pPr>
              <w:bidi/>
              <w:jc w:val="right"/>
            </w:pPr>
            <w:r>
              <w:rPr>
                <w:rFonts w:ascii="Segoe UI" w:cs="Segoe UI" w:eastAsia="Segoe UI" w:hAnsi="Segoe UI"/>
                <w:b w:val="false"/>
                <w:bCs w:val="false"/>
                <w:sz w:val="18"/>
                <w:szCs w:val="18"/>
                <w:rtl/>
              </w:rPr>
              <w:t xml:space="preserve">المكاتب العقارية (Agencies)</w:t>
            </w:r>
          </w:p>
        </w:tc>
        <w:tc>
          <w:tcPr>
            <w:tcW w:type="dxa" w:w="3116"/>
            <w:vAlign w:val="center"/>
          </w:tcPr>
          <w:p>
            <w:pPr>
              <w:bidi/>
              <w:jc w:val="right"/>
            </w:pPr>
            <w:r>
              <w:rPr>
                <w:rFonts w:ascii="Segoe UI" w:cs="Segoe UI" w:eastAsia="Segoe UI" w:hAnsi="Segoe UI"/>
                <w:b w:val="false"/>
                <w:bCs w:val="false"/>
                <w:sz w:val="18"/>
                <w:szCs w:val="18"/>
                <w:rtl/>
              </w:rPr>
              <w:t xml:space="preserve">تسجيل مكتب، عضوية، دعوات، نقل ملكية، شعار المكتب</w:t>
            </w:r>
          </w:p>
        </w:tc>
        <w:tc>
          <w:tcPr>
            <w:tcW w:type="dxa" w:w="3116"/>
            <w:vAlign w:val="center"/>
          </w:tcPr>
          <w:p>
            <w:pPr>
              <w:bidi/>
              <w:jc w:val="right"/>
            </w:pPr>
            <w:r>
              <w:rPr>
                <w:rFonts w:ascii="Consolas" w:cs="Consolas" w:eastAsia="Consolas" w:hAnsi="Consolas"/>
                <w:b w:val="false"/>
                <w:bCs w:val="false"/>
                <w:sz w:val="18"/>
                <w:szCs w:val="18"/>
                <w:rtl/>
              </w:rPr>
              <w:t xml:space="preserve">AgenciesController</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التفاعل بين الأطراف</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زيارات ميدانية، تقييمات، رسائل، مفضّلات، بحث محفوظ</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VisitsController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ReviewsController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MessagesController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FavoritesController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SavedSearchController</w:t>
            </w:r>
          </w:p>
        </w:tc>
      </w:tr>
      <w:tr>
        <w:tc>
          <w:tcPr>
            <w:tcW w:type="dxa" w:w="3116"/>
            <w:vAlign w:val="center"/>
          </w:tcPr>
          <w:p>
            <w:pPr>
              <w:bidi/>
              <w:jc w:val="right"/>
            </w:pPr>
            <w:r>
              <w:rPr>
                <w:rFonts w:ascii="Segoe UI" w:cs="Segoe UI" w:eastAsia="Segoe UI" w:hAnsi="Segoe UI"/>
                <w:b w:val="false"/>
                <w:bCs w:val="false"/>
                <w:sz w:val="18"/>
                <w:szCs w:val="18"/>
                <w:rtl/>
              </w:rPr>
              <w:t xml:space="preserve">سوق الإقامة القصيرة (ShortStay)</w:t>
            </w:r>
          </w:p>
        </w:tc>
        <w:tc>
          <w:tcPr>
            <w:tcW w:type="dxa" w:w="3116"/>
            <w:vAlign w:val="center"/>
          </w:tcPr>
          <w:p>
            <w:pPr>
              <w:bidi/>
              <w:jc w:val="right"/>
            </w:pPr>
            <w:r>
              <w:rPr>
                <w:rFonts w:ascii="Segoe UI" w:cs="Segoe UI" w:eastAsia="Segoe UI" w:hAnsi="Segoe UI"/>
                <w:b w:val="false"/>
                <w:bCs w:val="false"/>
                <w:sz w:val="18"/>
                <w:szCs w:val="18"/>
                <w:rtl/>
              </w:rPr>
              <w:t xml:space="preserve">وحدات إقامة، حجوزات، قواعد تسعير وحد أدنى للإقامة</w:t>
            </w:r>
          </w:p>
        </w:tc>
        <w:tc>
          <w:tcPr>
            <w:tcW w:type="dxa" w:w="3116"/>
            <w:vAlign w:val="center"/>
          </w:tcPr>
          <w:p>
            <w:pPr>
              <w:bidi/>
              <w:jc w:val="right"/>
            </w:pPr>
            <w:r>
              <w:rPr>
                <w:rFonts w:ascii="Consolas" w:cs="Consolas" w:eastAsia="Consolas" w:hAnsi="Consolas"/>
                <w:b w:val="false"/>
                <w:bCs w:val="false"/>
                <w:sz w:val="18"/>
                <w:szCs w:val="18"/>
                <w:rtl/>
              </w:rPr>
              <w:t xml:space="preserve">ShortStayListingsController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ShortStayBookingsController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ShortStayReviewsController</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سوق مزوّدي الخدمات</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عروض خدمات (نقل، تشطيب، ...)، طلبات خدمة، تقييمات مزوّدين</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ServiceProvidersController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ServiceOfferingsController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ServiceRequestsController</w:t>
            </w:r>
          </w:p>
        </w:tc>
      </w:tr>
      <w:tr>
        <w:tc>
          <w:tcPr>
            <w:tcW w:type="dxa" w:w="3116"/>
            <w:vAlign w:val="center"/>
          </w:tcPr>
          <w:p>
            <w:pPr>
              <w:bidi/>
              <w:jc w:val="right"/>
            </w:pPr>
            <w:r>
              <w:rPr>
                <w:rFonts w:ascii="Segoe UI" w:cs="Segoe UI" w:eastAsia="Segoe UI" w:hAnsi="Segoe UI"/>
                <w:b w:val="false"/>
                <w:bCs w:val="false"/>
                <w:sz w:val="18"/>
                <w:szCs w:val="18"/>
                <w:rtl/>
              </w:rPr>
              <w:t xml:space="preserve">الإدارة والتشغيل</w:t>
            </w:r>
          </w:p>
        </w:tc>
        <w:tc>
          <w:tcPr>
            <w:tcW w:type="dxa" w:w="3116"/>
            <w:vAlign w:val="center"/>
          </w:tcPr>
          <w:p>
            <w:pPr>
              <w:bidi/>
              <w:jc w:val="right"/>
            </w:pPr>
            <w:r>
              <w:rPr>
                <w:rFonts w:ascii="Segoe UI" w:cs="Segoe UI" w:eastAsia="Segoe UI" w:hAnsi="Segoe UI"/>
                <w:b w:val="false"/>
                <w:bCs w:val="false"/>
                <w:sz w:val="18"/>
                <w:szCs w:val="18"/>
                <w:rtl/>
              </w:rPr>
              <w:t xml:space="preserve">لوحة تحكم إدارية، اشتراكات، صحة النظام، أدوات مراقبة اصطناعية</w:t>
            </w:r>
          </w:p>
        </w:tc>
        <w:tc>
          <w:tcPr>
            <w:tcW w:type="dxa" w:w="3116"/>
            <w:vAlign w:val="center"/>
          </w:tcPr>
          <w:p>
            <w:pPr>
              <w:bidi/>
              <w:jc w:val="right"/>
            </w:pPr>
            <w:r>
              <w:rPr>
                <w:rFonts w:ascii="Consolas" w:cs="Consolas" w:eastAsia="Consolas" w:hAnsi="Consolas"/>
                <w:b w:val="false"/>
                <w:bCs w:val="false"/>
                <w:sz w:val="18"/>
                <w:szCs w:val="18"/>
                <w:rtl/>
              </w:rPr>
              <w:t xml:space="preserve">AdminController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OperationalController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ObservabilitySyntheticController</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البنية التحتية للمنتج</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خطط الاشتراك، تحليلات، عملات وقوائم مرجعية</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PlansController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AnalyticsController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EnumController</w:t>
            </w:r>
          </w:p>
        </w:tc>
      </w:tr>
    </w:tbl>
    <w:p>
      <w:pPr>
        <w:spacing w:after="200"/>
      </w:pPr>
    </w:p>
    <w:p>
      <w:pPr>
        <w:bidi/>
        <w:spacing w:after="160"/>
        <w:jc w:val="right"/>
      </w:pPr>
      <w:r>
        <w:rPr>
          <w:rFonts w:ascii="Segoe UI" w:cs="Segoe UI" w:eastAsia="Segoe UI" w:hAnsi="Segoe UI"/>
          <w:b/>
          <w:bCs/>
          <w:rtl/>
        </w:rPr>
        <w:t xml:space="preserve">متطلبات غير وظيفية بارزة مستخلَصة من الكود نفسه (لا من نية مفترضة):</w:t>
      </w:r>
    </w:p>
    <w:p>
      <w:pPr>
        <w:pStyle w:val="ListParagraph"/>
        <w:numPr>
          <w:ilvl w:val="0"/>
          <w:numId w:val="1"/>
        </w:numPr>
        <w:bidi/>
        <w:spacing w:after="100"/>
        <w:jc w:val="right"/>
      </w:pPr>
      <w:r>
        <w:rPr>
          <w:rFonts w:ascii="Segoe UI" w:cs="Segoe UI" w:eastAsia="Segoe UI" w:hAnsi="Segoe UI"/>
          <w:b/>
          <w:bCs/>
          <w:rtl/>
        </w:rPr>
        <w:t xml:space="preserve">عدم كشف وجود الحساب (No Enumeration Oracle):</w:t>
      </w:r>
      <w:r>
        <w:rPr>
          <w:rFonts w:ascii="Segoe UI" w:cs="Segoe UI" w:eastAsia="Segoe UI" w:hAnsi="Segoe UI"/>
          <w:b w:val="false"/>
          <w:bCs w:val="false"/>
          <w:rtl/>
        </w:rPr>
        <w:t xml:space="preserve"> رسالة/رمز حالة تسجيل الدخول موحّد بغض النظر عن سبب الفشل (</w:t>
      </w:r>
      <w:r>
        <w:rPr>
          <w:rFonts w:ascii="Consolas" w:cs="Consolas" w:eastAsia="Consolas" w:hAnsi="Consolas"/>
          <w:b w:val="false"/>
          <w:bCs w:val="false"/>
          <w:rtl/>
        </w:rPr>
        <w:t xml:space="preserve">AuthController.Login</w:t>
      </w:r>
      <w:r>
        <w:rPr>
          <w:rFonts w:ascii="Segoe UI" w:cs="Segoe UI" w:eastAsia="Segoe UI" w:hAnsi="Segoe UI"/>
          <w:b w:val="false"/>
          <w:bCs w:val="false"/>
          <w:rtl/>
        </w:rPr>
        <w:t xml:space="preserve">، انظر السطر 140–157) — قرار أمني متعمَّد موثَّق بتعليق داخل الكود يشرح لماذا أُزيل مسار "تحقق القفل" السابق.</w:t>
      </w:r>
    </w:p>
    <w:p>
      <w:pPr>
        <w:pStyle w:val="ListParagraph"/>
        <w:numPr>
          <w:ilvl w:val="0"/>
          <w:numId w:val="1"/>
        </w:numPr>
        <w:bidi/>
        <w:spacing w:after="100"/>
        <w:jc w:val="right"/>
      </w:pPr>
      <w:r>
        <w:rPr>
          <w:rFonts w:ascii="Segoe UI" w:cs="Segoe UI" w:eastAsia="Segoe UI" w:hAnsi="Segoe UI"/>
          <w:b/>
          <w:bCs/>
          <w:rtl/>
        </w:rPr>
        <w:t xml:space="preserve">صلاحية المستخدم مُشتقّة من التوكن دائمًا، لا من جسم الطلب:</w:t>
      </w:r>
      <w:r>
        <w:rPr>
          <w:rFonts w:ascii="Segoe UI" w:cs="Segoe UI" w:eastAsia="Segoe UI" w:hAnsi="Segoe UI"/>
          <w:b w:val="false"/>
          <w:bCs w:val="false"/>
          <w:rtl/>
        </w:rPr>
        <w:t xml:space="preserve"> مكرّر في كل وحدة تحكم تقريبًا (</w:t>
      </w:r>
      <w:r>
        <w:rPr>
          <w:rFonts w:ascii="Consolas" w:cs="Consolas" w:eastAsia="Consolas" w:hAnsi="Consolas"/>
          <w:b w:val="false"/>
          <w:bCs w:val="false"/>
          <w:rtl/>
        </w:rPr>
        <w:t xml:space="preserve">OwnerId = GetCurrentUserId()</w:t>
      </w:r>
      <w:r>
        <w:rPr>
          <w:rFonts w:ascii="Segoe UI" w:cs="Segoe UI" w:eastAsia="Segoe UI" w:hAnsi="Segoe UI"/>
          <w:b w:val="false"/>
          <w:bCs w:val="false"/>
          <w:rtl/>
        </w:rPr>
        <w:t xml:space="preserve">، وليس من DTO الوارد) — نمط أمني موحّد عبر كامل الكود.</w:t>
      </w:r>
    </w:p>
    <w:p>
      <w:pPr>
        <w:pStyle w:val="ListParagraph"/>
        <w:numPr>
          <w:ilvl w:val="0"/>
          <w:numId w:val="1"/>
        </w:numPr>
        <w:bidi/>
        <w:spacing w:after="100"/>
        <w:jc w:val="right"/>
      </w:pPr>
      <w:r>
        <w:rPr>
          <w:rFonts w:ascii="Segoe UI" w:cs="Segoe UI" w:eastAsia="Segoe UI" w:hAnsi="Segoe UI"/>
          <w:b/>
          <w:bCs/>
          <w:rtl/>
        </w:rPr>
        <w:t xml:space="preserve">قابلية إعادة المحاولة والتعافي من فشل جزئي:</w:t>
      </w:r>
      <w:r>
        <w:rPr>
          <w:rFonts w:ascii="Segoe UI" w:cs="Segoe UI" w:eastAsia="Segoe UI" w:hAnsi="Segoe UI"/>
          <w:b w:val="false"/>
          <w:bCs w:val="false"/>
          <w:rtl/>
        </w:rPr>
        <w:t xml:space="preserve"> رفع الصور يحذف الصور المرفوعة جزئيًا عند فشل صورة لاحقة ضمن نفس الطلب (Cleanup صريح في </w:t>
      </w:r>
      <w:r>
        <w:rPr>
          <w:rFonts w:ascii="Consolas" w:cs="Consolas" w:eastAsia="Consolas" w:hAnsi="Consolas"/>
          <w:b w:val="false"/>
          <w:bCs w:val="false"/>
          <w:rtl/>
        </w:rPr>
        <w:t xml:space="preserve">UploadPropertyImagesCommandHandler</w:t>
      </w:r>
      <w:r>
        <w:rPr>
          <w:rFonts w:ascii="Segoe UI" w:cs="Segoe UI" w:eastAsia="Segoe UI" w:hAnsi="Segoe UI"/>
          <w:b w:val="false"/>
          <w:bCs w:val="false"/>
          <w:rtl/>
        </w:rPr>
        <w:t xml:space="preserve">).</w:t>
      </w:r>
    </w:p>
    <w:p>
      <w:pPr>
        <w:pStyle w:val="Heading2"/>
        <w:bidi/>
        <w:spacing w:after="160" w:before="320"/>
        <w:jc w:val="right"/>
      </w:pPr>
      <w:r>
        <w:rPr>
          <w:rFonts w:ascii="Segoe UI" w:cs="Segoe UI" w:eastAsia="Segoe UI" w:hAnsi="Segoe UI"/>
          <w:b/>
          <w:bCs/>
          <w:rtl/>
        </w:rPr>
        <w:t xml:space="preserve">2.2 متطلبات الجودة (Quality Attributes)</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الصفة</w:t>
            </w:r>
          </w:p>
        </w:tc>
        <w:tc>
          <w:tcPr>
            <w:tcW w:type="dxa" w:w="3116"/>
            <w:shd w:fill="1F3864" w:val="clear"/>
            <w:vAlign w:val="center"/>
          </w:tcPr>
          <w:p>
            <w:pPr>
              <w:bidi/>
              <w:jc w:val="right"/>
            </w:pPr>
            <w:r>
              <w:rPr>
                <w:rFonts w:ascii="Segoe UI" w:cs="Segoe UI" w:eastAsia="Segoe UI" w:hAnsi="Segoe UI"/>
                <w:b/>
                <w:bCs/>
                <w:sz w:val="18"/>
                <w:szCs w:val="18"/>
                <w:rtl/>
              </w:rPr>
              <w:t xml:space="preserve">كيف تتحقق فعليًا في الكود</w:t>
            </w:r>
          </w:p>
        </w:tc>
        <w:tc>
          <w:tcPr>
            <w:tcW w:type="dxa" w:w="3116"/>
            <w:shd w:fill="1F3864" w:val="clear"/>
            <w:vAlign w:val="center"/>
          </w:tcPr>
          <w:p>
            <w:pPr>
              <w:bidi/>
              <w:jc w:val="right"/>
            </w:pPr>
            <w:r>
              <w:rPr>
                <w:rFonts w:ascii="Segoe UI" w:cs="Segoe UI" w:eastAsia="Segoe UI" w:hAnsi="Segoe UI"/>
                <w:b/>
                <w:bCs/>
                <w:sz w:val="18"/>
                <w:szCs w:val="18"/>
                <w:rtl/>
              </w:rPr>
              <w:t xml:space="preserve">الدليل</w:t>
            </w:r>
          </w:p>
        </w:tc>
      </w:tr>
      <w:tr>
        <w:tc>
          <w:tcPr>
            <w:tcW w:type="dxa" w:w="3116"/>
            <w:vAlign w:val="center"/>
          </w:tcPr>
          <w:p>
            <w:pPr>
              <w:bidi/>
              <w:jc w:val="right"/>
            </w:pPr>
            <w:r>
              <w:rPr>
                <w:rFonts w:ascii="Segoe UI" w:cs="Segoe UI" w:eastAsia="Segoe UI" w:hAnsi="Segoe UI"/>
                <w:b/>
                <w:bCs/>
                <w:sz w:val="18"/>
                <w:szCs w:val="18"/>
                <w:rtl/>
              </w:rPr>
              <w:t xml:space="preserve">الأمان (Security)</w:t>
            </w:r>
          </w:p>
        </w:tc>
        <w:tc>
          <w:tcPr>
            <w:tcW w:type="dxa" w:w="3116"/>
            <w:vAlign w:val="center"/>
          </w:tcPr>
          <w:p>
            <w:pPr>
              <w:bidi/>
              <w:jc w:val="right"/>
            </w:pPr>
            <w:r>
              <w:rPr>
                <w:rFonts w:ascii="Segoe UI" w:cs="Segoe UI" w:eastAsia="Segoe UI" w:hAnsi="Segoe UI"/>
                <w:b w:val="false"/>
                <w:bCs w:val="false"/>
                <w:sz w:val="18"/>
                <w:szCs w:val="18"/>
                <w:rtl/>
              </w:rPr>
              <w:t xml:space="preserve">JWT + Refresh Token مدوَّر مع كشف إعادة الاستخدام، CSRF بتوكن مزدوج، رؤوس أمان HTTP، HSTS، تحديد معدّل مبني على Redis لكل نقطة نهاية حساسة، فحص كلمات المرور مقابل Have I Been Pwned، تحقق من توقيع الصور الثنائي (magic bytes) وليس فقط امتداد الملف</w:t>
            </w:r>
          </w:p>
        </w:tc>
        <w:tc>
          <w:tcPr>
            <w:tcW w:type="dxa" w:w="3116"/>
            <w:vAlign w:val="center"/>
          </w:tcPr>
          <w:p>
            <w:pPr>
              <w:bidi/>
              <w:jc w:val="right"/>
            </w:pPr>
            <w:r>
              <w:rPr>
                <w:rFonts w:ascii="Consolas" w:cs="Consolas" w:eastAsia="Consolas" w:hAnsi="Consolas"/>
                <w:b w:val="false"/>
                <w:bCs w:val="false"/>
                <w:sz w:val="18"/>
                <w:szCs w:val="18"/>
                <w:rtl/>
              </w:rPr>
              <w:t xml:space="preserve">Program.cs</w:t>
            </w:r>
            <w:r>
              <w:rPr>
                <w:rFonts w:ascii="Segoe UI" w:cs="Segoe UI" w:eastAsia="Segoe UI" w:hAnsi="Segoe UI"/>
                <w:b w:val="false"/>
                <w:bCs w:val="false"/>
                <w:sz w:val="18"/>
                <w:szCs w:val="18"/>
                <w:rtl/>
              </w:rPr>
              <w:t xml:space="preserve"> (ترتيب الوسيطات)، </w:t>
            </w:r>
            <w:r>
              <w:rPr>
                <w:rFonts w:ascii="Consolas" w:cs="Consolas" w:eastAsia="Consolas" w:hAnsi="Consolas"/>
                <w:b w:val="false"/>
                <w:bCs w:val="false"/>
                <w:sz w:val="18"/>
                <w:szCs w:val="18"/>
                <w:rtl/>
              </w:rPr>
              <w:t xml:space="preserve">PasswordSecurityService.cs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UploadPropertyImagesCommandHandler.cs</w:t>
            </w:r>
          </w:p>
        </w:tc>
      </w:tr>
      <w:tr>
        <w:tc>
          <w:tcPr>
            <w:tcW w:type="dxa" w:w="3116"/>
            <w:shd w:fill="F2F2F2" w:val="clear"/>
            <w:vAlign w:val="center"/>
          </w:tcPr>
          <w:p>
            <w:pPr>
              <w:bidi/>
              <w:jc w:val="right"/>
            </w:pPr>
            <w:r>
              <w:rPr>
                <w:rFonts w:ascii="Segoe UI" w:cs="Segoe UI" w:eastAsia="Segoe UI" w:hAnsi="Segoe UI"/>
                <w:b/>
                <w:bCs/>
                <w:sz w:val="18"/>
                <w:szCs w:val="18"/>
                <w:rtl/>
              </w:rPr>
              <w:t xml:space="preserve">الأداء (Performance)</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هدف SLO: 95% من الطلبات ≤ 500ms على نافذة 30 يومًا؛ تخزين مؤقت للمخرجات (Output Cache) عبر Redis؛ تخزين مؤقت لتسريع فحص Security Stamp</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docs/observability/slo-definition.md</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OutputCacheRegistration.cs</w:t>
            </w:r>
          </w:p>
        </w:tc>
      </w:tr>
      <w:tr>
        <w:tc>
          <w:tcPr>
            <w:tcW w:type="dxa" w:w="3116"/>
            <w:vAlign w:val="center"/>
          </w:tcPr>
          <w:p>
            <w:pPr>
              <w:bidi/>
              <w:jc w:val="right"/>
            </w:pPr>
            <w:r>
              <w:rPr>
                <w:rFonts w:ascii="Segoe UI" w:cs="Segoe UI" w:eastAsia="Segoe UI" w:hAnsi="Segoe UI"/>
                <w:b/>
                <w:bCs/>
                <w:sz w:val="18"/>
                <w:szCs w:val="18"/>
                <w:rtl/>
              </w:rPr>
              <w:t xml:space="preserve">قابلية التوسّع (Scalability)</w:t>
            </w:r>
          </w:p>
        </w:tc>
        <w:tc>
          <w:tcPr>
            <w:tcW w:type="dxa" w:w="3116"/>
            <w:vAlign w:val="center"/>
          </w:tcPr>
          <w:p>
            <w:pPr>
              <w:bidi/>
              <w:jc w:val="right"/>
            </w:pPr>
            <w:r>
              <w:rPr>
                <w:rFonts w:ascii="Segoe UI" w:cs="Segoe UI" w:eastAsia="Segoe UI" w:hAnsi="Segoe UI"/>
                <w:b w:val="false"/>
                <w:bCs w:val="false"/>
                <w:sz w:val="18"/>
                <w:szCs w:val="18"/>
                <w:rtl/>
              </w:rPr>
              <w:t xml:space="preserve">بدون حالة على مستوى العملية (Stateless): الجلسات في JWT/Redis لا في ذاكرة العملية؛ SignalR backplane عبر Redis يسمح بأكثر من نسخة خلفية؛ Output Cache وتحديد المعدل موزَّعان عبر Redis</w:t>
            </w:r>
          </w:p>
        </w:tc>
        <w:tc>
          <w:tcPr>
            <w:tcW w:type="dxa" w:w="3116"/>
            <w:vAlign w:val="center"/>
          </w:tcPr>
          <w:p>
            <w:pPr>
              <w:bidi/>
              <w:jc w:val="right"/>
            </w:pPr>
            <w:r>
              <w:rPr>
                <w:rFonts w:ascii="Consolas" w:cs="Consolas" w:eastAsia="Consolas" w:hAnsi="Consolas"/>
                <w:b w:val="false"/>
                <w:bCs w:val="false"/>
                <w:sz w:val="18"/>
                <w:szCs w:val="18"/>
                <w:rtl/>
              </w:rPr>
              <w:t xml:space="preserve">Program.cs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AddPropertyApiSignalR</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.env.example</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SignalR__Provider</w:t>
            </w:r>
            <w:r>
              <w:rPr>
                <w:rFonts w:ascii="Segoe UI" w:cs="Segoe UI" w:eastAsia="Segoe UI" w:hAnsi="Segoe UI"/>
                <w:b w:val="false"/>
                <w:bCs w:val="false"/>
                <w:sz w:val="18"/>
                <w:szCs w:val="18"/>
                <w:rtl/>
              </w:rPr>
              <w:t xml:space="preserve">)</w:t>
            </w:r>
          </w:p>
        </w:tc>
      </w:tr>
      <w:tr>
        <w:tc>
          <w:tcPr>
            <w:tcW w:type="dxa" w:w="3116"/>
            <w:shd w:fill="F2F2F2" w:val="clear"/>
            <w:vAlign w:val="center"/>
          </w:tcPr>
          <w:p>
            <w:pPr>
              <w:bidi/>
              <w:jc w:val="right"/>
            </w:pPr>
            <w:r>
              <w:rPr>
                <w:rFonts w:ascii="Segoe UI" w:cs="Segoe UI" w:eastAsia="Segoe UI" w:hAnsi="Segoe UI"/>
                <w:b/>
                <w:bCs/>
                <w:sz w:val="18"/>
                <w:szCs w:val="18"/>
                <w:rtl/>
              </w:rPr>
              <w:t xml:space="preserve">الموثوقية والتعافي (Reliability/DR)</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RPO ≤ 60 دقيقة، RTO ≤ 120 دقيقة (مُقاسة فعليًا بسير عمل تعافٍ آلي أسبوعي)؛ Redis HA عبر Sentinel (Primary/Replica + 3 Sentinels) مُختبَر في CI</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docs/operations/rpo-rto.md</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ci/docker-compose.production-gate.yml</w:t>
            </w:r>
          </w:p>
        </w:tc>
      </w:tr>
      <w:tr>
        <w:tc>
          <w:tcPr>
            <w:tcW w:type="dxa" w:w="3116"/>
            <w:vAlign w:val="center"/>
          </w:tcPr>
          <w:p>
            <w:pPr>
              <w:bidi/>
              <w:jc w:val="right"/>
            </w:pPr>
            <w:r>
              <w:rPr>
                <w:rFonts w:ascii="Segoe UI" w:cs="Segoe UI" w:eastAsia="Segoe UI" w:hAnsi="Segoe UI"/>
                <w:b/>
                <w:bCs/>
                <w:sz w:val="18"/>
                <w:szCs w:val="18"/>
                <w:rtl/>
              </w:rPr>
              <w:t xml:space="preserve">قابلية الصيانة (Maintainability)</w:t>
            </w:r>
          </w:p>
        </w:tc>
        <w:tc>
          <w:tcPr>
            <w:tcW w:type="dxa" w:w="3116"/>
            <w:vAlign w:val="center"/>
          </w:tcPr>
          <w:p>
            <w:pPr>
              <w:bidi/>
              <w:jc w:val="right"/>
            </w:pPr>
            <w:r>
              <w:rPr>
                <w:rFonts w:ascii="Segoe UI" w:cs="Segoe UI" w:eastAsia="Segoe UI" w:hAnsi="Segoe UI"/>
                <w:b w:val="false"/>
                <w:bCs w:val="false"/>
                <w:sz w:val="18"/>
                <w:szCs w:val="18"/>
                <w:rtl/>
              </w:rPr>
              <w:t xml:space="preserve">فصل صارم بين الطبقات (Clean Architecture)؛ اختبارات معمارية مخصّصة (</w:t>
            </w:r>
            <w:r>
              <w:rPr>
                <w:rFonts w:ascii="Consolas" w:cs="Consolas" w:eastAsia="Consolas" w:hAnsi="Consolas"/>
                <w:b w:val="false"/>
                <w:bCs w:val="false"/>
                <w:sz w:val="18"/>
                <w:szCs w:val="18"/>
                <w:rtl/>
              </w:rPr>
              <w:t xml:space="preserve">PropertyApi.Architecture.Tests</w:t>
            </w:r>
            <w:r>
              <w:rPr>
                <w:rFonts w:ascii="Segoe UI" w:cs="Segoe UI" w:eastAsia="Segoe UI" w:hAnsi="Segoe UI"/>
                <w:b w:val="false"/>
                <w:bCs w:val="false"/>
                <w:sz w:val="18"/>
                <w:szCs w:val="18"/>
                <w:rtl/>
              </w:rPr>
              <w:t xml:space="preserve">) تفرض القيود آليًا في CI؛ نمط CQRS موحّد لكل وحدة عمل جديدة</w:t>
            </w:r>
          </w:p>
        </w:tc>
        <w:tc>
          <w:tcPr>
            <w:tcW w:type="dxa" w:w="3116"/>
            <w:vAlign w:val="center"/>
          </w:tcPr>
          <w:p>
            <w:pPr>
              <w:bidi/>
              <w:jc w:val="right"/>
            </w:pPr>
            <w:r>
              <w:rPr>
                <w:rFonts w:ascii="Consolas" w:cs="Consolas" w:eastAsia="Consolas" w:hAnsi="Consolas"/>
                <w:b w:val="false"/>
                <w:bCs w:val="false"/>
                <w:sz w:val="18"/>
                <w:szCs w:val="18"/>
                <w:rtl/>
              </w:rPr>
              <w:t xml:space="preserve">tests/PropertyApi.Architecture.Tests</w:t>
            </w:r>
          </w:p>
        </w:tc>
      </w:tr>
      <w:tr>
        <w:tc>
          <w:tcPr>
            <w:tcW w:type="dxa" w:w="3116"/>
            <w:shd w:fill="F2F2F2" w:val="clear"/>
            <w:vAlign w:val="center"/>
          </w:tcPr>
          <w:p>
            <w:pPr>
              <w:bidi/>
              <w:jc w:val="right"/>
            </w:pPr>
            <w:r>
              <w:rPr>
                <w:rFonts w:ascii="Segoe UI" w:cs="Segoe UI" w:eastAsia="Segoe UI" w:hAnsi="Segoe UI"/>
                <w:b/>
                <w:bCs/>
                <w:sz w:val="18"/>
                <w:szCs w:val="18"/>
                <w:rtl/>
              </w:rPr>
              <w:t xml:space="preserve">قابلية النشر (Deployability)</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صورة حاوية واحدة (</w:t>
            </w:r>
            <w:r>
              <w:rPr>
                <w:rFonts w:ascii="Consolas" w:cs="Consolas" w:eastAsia="Consolas" w:hAnsi="Consolas"/>
                <w:b w:val="false"/>
                <w:bCs w:val="false"/>
                <w:sz w:val="18"/>
                <w:szCs w:val="18"/>
                <w:rtl/>
              </w:rPr>
              <w:t xml:space="preserve">multi-stage Dockerfile</w:t>
            </w:r>
            <w:r>
              <w:rPr>
                <w:rFonts w:ascii="Segoe UI" w:cs="Segoe UI" w:eastAsia="Segoe UI" w:hAnsi="Segoe UI"/>
                <w:b w:val="false"/>
                <w:bCs w:val="false"/>
                <w:sz w:val="18"/>
                <w:szCs w:val="18"/>
                <w:rtl/>
              </w:rPr>
              <w:t xml:space="preserve">) على أساس </w:t>
            </w:r>
            <w:r>
              <w:rPr>
                <w:rFonts w:ascii="Consolas" w:cs="Consolas" w:eastAsia="Consolas" w:hAnsi="Consolas"/>
                <w:b w:val="false"/>
                <w:bCs w:val="false"/>
                <w:sz w:val="18"/>
                <w:szCs w:val="18"/>
                <w:rtl/>
              </w:rPr>
              <w:t xml:space="preserve">aspnet:8.0-jammy-chiseled-extra</w:t>
            </w:r>
            <w:r>
              <w:rPr>
                <w:rFonts w:ascii="Segoe UI" w:cs="Segoe UI" w:eastAsia="Segoe UI" w:hAnsi="Segoe UI"/>
                <w:b w:val="false"/>
                <w:bCs w:val="false"/>
                <w:sz w:val="18"/>
                <w:szCs w:val="18"/>
                <w:rtl/>
              </w:rPr>
              <w:t xml:space="preserve"> (سطح هجوم مخفَّض)؛ بوابة إصدار آلية (</w:t>
            </w:r>
            <w:r>
              <w:rPr>
                <w:rFonts w:ascii="Consolas" w:cs="Consolas" w:eastAsia="Consolas" w:hAnsi="Consolas"/>
                <w:b w:val="false"/>
                <w:bCs w:val="false"/>
                <w:sz w:val="18"/>
                <w:szCs w:val="18"/>
                <w:rtl/>
              </w:rPr>
              <w:t xml:space="preserve">production-gate.yml</w:t>
            </w:r>
            <w:r>
              <w:rPr>
                <w:rFonts w:ascii="Segoe UI" w:cs="Segoe UI" w:eastAsia="Segoe UI" w:hAnsi="Segoe UI"/>
                <w:b w:val="false"/>
                <w:bCs w:val="false"/>
                <w:sz w:val="18"/>
                <w:szCs w:val="18"/>
                <w:rtl/>
              </w:rPr>
              <w:t xml:space="preserve">) قبل أي نشر إلى Staging</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PropertyApi/Dockerfile</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ci/docker-compose.production-gate.yml</w:t>
            </w:r>
          </w:p>
        </w:tc>
      </w:tr>
      <w:tr>
        <w:tc>
          <w:tcPr>
            <w:tcW w:type="dxa" w:w="3116"/>
            <w:vAlign w:val="center"/>
          </w:tcPr>
          <w:p>
            <w:pPr>
              <w:bidi/>
              <w:jc w:val="right"/>
            </w:pPr>
            <w:r>
              <w:rPr>
                <w:rFonts w:ascii="Segoe UI" w:cs="Segoe UI" w:eastAsia="Segoe UI" w:hAnsi="Segoe UI"/>
                <w:b/>
                <w:bCs/>
                <w:sz w:val="18"/>
                <w:szCs w:val="18"/>
                <w:rtl/>
              </w:rPr>
              <w:t xml:space="preserve">إمكانية المراقبة (Observability)</w:t>
            </w:r>
          </w:p>
        </w:tc>
        <w:tc>
          <w:tcPr>
            <w:tcW w:type="dxa" w:w="3116"/>
            <w:vAlign w:val="center"/>
          </w:tcPr>
          <w:p>
            <w:pPr>
              <w:bidi/>
              <w:jc w:val="right"/>
            </w:pPr>
            <w:r>
              <w:rPr>
                <w:rFonts w:ascii="Segoe UI" w:cs="Segoe UI" w:eastAsia="Segoe UI" w:hAnsi="Segoe UI"/>
                <w:b w:val="false"/>
                <w:bCs w:val="false"/>
                <w:sz w:val="18"/>
                <w:szCs w:val="18"/>
                <w:rtl/>
              </w:rPr>
              <w:t xml:space="preserve">OpenTelemetry مدمج منذ أول سطر في </w:t>
            </w:r>
            <w:r>
              <w:rPr>
                <w:rFonts w:ascii="Consolas" w:cs="Consolas" w:eastAsia="Consolas" w:hAnsi="Consolas"/>
                <w:b w:val="false"/>
                <w:bCs w:val="false"/>
                <w:sz w:val="18"/>
                <w:szCs w:val="18"/>
                <w:rtl/>
              </w:rPr>
              <w:t xml:space="preserve">Program.cs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AddPropertyApiObservability</w:t>
            </w:r>
            <w:r>
              <w:rPr>
                <w:rFonts w:ascii="Segoe UI" w:cs="Segoe UI" w:eastAsia="Segoe UI" w:hAnsi="Segoe UI"/>
                <w:b w:val="false"/>
                <w:bCs w:val="false"/>
                <w:sz w:val="18"/>
                <w:szCs w:val="18"/>
                <w:rtl/>
              </w:rPr>
              <w:t xml:space="preserve">)؛ تصدير OTLP/gRPC إلى مجمّع يغذّي Prometheus/Grafana/Tempo</w:t>
            </w:r>
          </w:p>
        </w:tc>
        <w:tc>
          <w:tcPr>
            <w:tcW w:type="dxa" w:w="3116"/>
            <w:vAlign w:val="center"/>
          </w:tcPr>
          <w:p>
            <w:pPr>
              <w:bidi/>
              <w:jc w:val="right"/>
            </w:pPr>
            <w:r>
              <w:rPr>
                <w:rFonts w:ascii="Consolas" w:cs="Consolas" w:eastAsia="Consolas" w:hAnsi="Consolas"/>
                <w:b w:val="false"/>
                <w:bCs w:val="false"/>
                <w:sz w:val="18"/>
                <w:szCs w:val="18"/>
                <w:rtl/>
              </w:rPr>
              <w:t xml:space="preserve">Program.cs:19</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observability/docker-compose.observability.yml</w:t>
            </w:r>
          </w:p>
        </w:tc>
      </w:tr>
    </w:tbl>
    <w:p>
      <w:pPr>
        <w:spacing w:after="200"/>
      </w:pPr>
    </w:p>
    <w:p>
      <w:pPr>
        <w:pStyle w:val="Heading2"/>
        <w:bidi/>
        <w:spacing w:after="160" w:before="320"/>
        <w:jc w:val="right"/>
      </w:pPr>
      <w:r>
        <w:rPr>
          <w:rFonts w:ascii="Segoe UI" w:cs="Segoe UI" w:eastAsia="Segoe UI" w:hAnsi="Segoe UI"/>
          <w:b/>
          <w:bCs/>
          <w:rtl/>
        </w:rPr>
        <w:t xml:space="preserve">2.3 القيود (Constraints)</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bidi/>
              <w:jc w:val="right"/>
            </w:pPr>
            <w:r>
              <w:rPr>
                <w:rFonts w:ascii="Segoe UI" w:cs="Segoe UI" w:eastAsia="Segoe UI" w:hAnsi="Segoe UI"/>
                <w:b/>
                <w:bCs/>
                <w:sz w:val="18"/>
                <w:szCs w:val="18"/>
                <w:rtl/>
              </w:rPr>
              <w:t xml:space="preserve">القيد</w:t>
            </w:r>
          </w:p>
        </w:tc>
        <w:tc>
          <w:tcPr>
            <w:tcW w:type="dxa" w:w="4675"/>
            <w:shd w:fill="1F3864" w:val="clear"/>
            <w:vAlign w:val="center"/>
          </w:tcPr>
          <w:p>
            <w:pPr>
              <w:bidi/>
              <w:jc w:val="right"/>
            </w:pPr>
            <w:r>
              <w:rPr>
                <w:rFonts w:ascii="Segoe UI" w:cs="Segoe UI" w:eastAsia="Segoe UI" w:hAnsi="Segoe UI"/>
                <w:b/>
                <w:bCs/>
                <w:sz w:val="18"/>
                <w:szCs w:val="18"/>
                <w:rtl/>
              </w:rPr>
              <w:t xml:space="preserve">الأثر المعماري</w:t>
            </w:r>
          </w:p>
        </w:tc>
      </w:tr>
      <w:tr>
        <w:tc>
          <w:tcPr>
            <w:tcW w:type="dxa" w:w="4675"/>
            <w:vAlign w:val="center"/>
          </w:tcPr>
          <w:p>
            <w:pPr>
              <w:bidi/>
              <w:jc w:val="right"/>
            </w:pPr>
            <w:r>
              <w:rPr>
                <w:rFonts w:ascii="Segoe UI" w:cs="Segoe UI" w:eastAsia="Segoe UI" w:hAnsi="Segoe UI"/>
                <w:b/>
                <w:bCs/>
                <w:sz w:val="18"/>
                <w:szCs w:val="18"/>
                <w:rtl/>
              </w:rPr>
              <w:t xml:space="preserve">.NET 8 / C# فقط، بنية Clean Architecture من أربع مشاريع</w:t>
            </w:r>
          </w:p>
        </w:tc>
        <w:tc>
          <w:tcPr>
            <w:tcW w:type="dxa" w:w="4675"/>
            <w:vAlign w:val="center"/>
          </w:tcPr>
          <w:p>
            <w:pPr>
              <w:bidi/>
              <w:jc w:val="right"/>
            </w:pPr>
            <w:r>
              <w:rPr>
                <w:rFonts w:ascii="Segoe UI" w:cs="Segoe UI" w:eastAsia="Segoe UI" w:hAnsi="Segoe UI"/>
                <w:b w:val="false"/>
                <w:bCs w:val="false"/>
                <w:sz w:val="18"/>
                <w:szCs w:val="18"/>
                <w:rtl/>
              </w:rPr>
              <w:t xml:space="preserve">كل تبعية جديدة يجب أن تحترم اتجاه الاعتماد (API→Application→Domain، Infrastructure→Application/Domain)؛ يُفرض آليًا عبر </w:t>
            </w:r>
            <w:r>
              <w:rPr>
                <w:rFonts w:ascii="Consolas" w:cs="Consolas" w:eastAsia="Consolas" w:hAnsi="Consolas"/>
                <w:b w:val="false"/>
                <w:bCs w:val="false"/>
                <w:sz w:val="18"/>
                <w:szCs w:val="18"/>
                <w:rtl/>
              </w:rPr>
              <w:t xml:space="preserve">PropertyApi.Architecture.Tests</w:t>
            </w:r>
            <w:r>
              <w:rPr>
                <w:rFonts w:ascii="Segoe UI" w:cs="Segoe UI" w:eastAsia="Segoe UI" w:hAnsi="Segoe UI"/>
                <w:b w:val="false"/>
                <w:bCs w:val="false"/>
                <w:sz w:val="18"/>
                <w:szCs w:val="18"/>
                <w:rtl/>
              </w:rPr>
              <w:t xml:space="preserve">.</w:t>
            </w:r>
          </w:p>
        </w:tc>
      </w:tr>
      <w:tr>
        <w:tc>
          <w:tcPr>
            <w:tcW w:type="dxa" w:w="4675"/>
            <w:shd w:fill="F2F2F2" w:val="clear"/>
            <w:vAlign w:val="center"/>
          </w:tcPr>
          <w:p>
            <w:pPr>
              <w:bidi/>
              <w:jc w:val="right"/>
            </w:pPr>
            <w:r>
              <w:rPr>
                <w:rFonts w:ascii="Segoe UI" w:cs="Segoe UI" w:eastAsia="Segoe UI" w:hAnsi="Segoe UI"/>
                <w:b/>
                <w:bCs/>
                <w:sz w:val="18"/>
                <w:szCs w:val="18"/>
                <w:rtl/>
              </w:rPr>
              <w:t xml:space="preserve">PostgreSQL + PostGIS كقاعدة بيانات وحيدة</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كل ميزة بحث جغرافي (قرب الموقع، ضمن نطاق) يجب أن تُبنى على وظائف PostGIS، لا على محرك بحث منفصل.</w:t>
            </w:r>
          </w:p>
        </w:tc>
      </w:tr>
      <w:tr>
        <w:tc>
          <w:tcPr>
            <w:tcW w:type="dxa" w:w="4675"/>
            <w:vAlign w:val="center"/>
          </w:tcPr>
          <w:p>
            <w:pPr>
              <w:bidi/>
              <w:jc w:val="right"/>
            </w:pPr>
            <w:r>
              <w:rPr>
                <w:rFonts w:ascii="Segoe UI" w:cs="Segoe UI" w:eastAsia="Segoe UI" w:hAnsi="Segoe UI"/>
                <w:b/>
                <w:bCs/>
                <w:sz w:val="18"/>
                <w:szCs w:val="18"/>
                <w:rtl/>
              </w:rPr>
              <w:t xml:space="preserve">Cloudinary كمخزن وسائط وحيد</w:t>
            </w:r>
          </w:p>
        </w:tc>
        <w:tc>
          <w:tcPr>
            <w:tcW w:type="dxa" w:w="4675"/>
            <w:vAlign w:val="center"/>
          </w:tcPr>
          <w:p>
            <w:pPr>
              <w:bidi/>
              <w:jc w:val="right"/>
            </w:pPr>
            <w:r>
              <w:rPr>
                <w:rFonts w:ascii="Segoe UI" w:cs="Segoe UI" w:eastAsia="Segoe UI" w:hAnsi="Segoe UI"/>
                <w:b w:val="false"/>
                <w:bCs w:val="false"/>
                <w:sz w:val="18"/>
                <w:szCs w:val="18"/>
                <w:rtl/>
              </w:rPr>
              <w:t xml:space="preserve">لا يوجد تجريد "متعدد المزوّدين" فعلي؛ </w:t>
            </w:r>
            <w:r>
              <w:rPr>
                <w:rFonts w:ascii="Consolas" w:cs="Consolas" w:eastAsia="Consolas" w:hAnsi="Consolas"/>
                <w:b w:val="false"/>
                <w:bCs w:val="false"/>
                <w:sz w:val="18"/>
                <w:szCs w:val="18"/>
                <w:rtl/>
              </w:rPr>
              <w:t xml:space="preserve">StagingSmokeMediaStorageService</w:t>
            </w:r>
            <w:r>
              <w:rPr>
                <w:rFonts w:ascii="Segoe UI" w:cs="Segoe UI" w:eastAsia="Segoe UI" w:hAnsi="Segoe UI"/>
                <w:b w:val="false"/>
                <w:bCs w:val="false"/>
                <w:sz w:val="18"/>
                <w:szCs w:val="18"/>
                <w:rtl/>
              </w:rPr>
              <w:t xml:space="preserve"> هو بديل اختباري فقط لا مزوّد إنتاجي بديل.</w:t>
            </w:r>
          </w:p>
        </w:tc>
      </w:tr>
      <w:tr>
        <w:tc>
          <w:tcPr>
            <w:tcW w:type="dxa" w:w="4675"/>
            <w:shd w:fill="F2F2F2" w:val="clear"/>
            <w:vAlign w:val="center"/>
          </w:tcPr>
          <w:p>
            <w:pPr>
              <w:bidi/>
              <w:jc w:val="right"/>
            </w:pPr>
            <w:r>
              <w:rPr>
                <w:rFonts w:ascii="Segoe UI" w:cs="Segoe UI" w:eastAsia="Segoe UI" w:hAnsi="Segoe UI"/>
                <w:b/>
                <w:bCs/>
                <w:sz w:val="18"/>
                <w:szCs w:val="18"/>
                <w:rtl/>
              </w:rPr>
              <w:t xml:space="preserve">مستودعان منفصلان تمامًا للواجهتين الخلفية والأمامية</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أي تغيير في عقد HTTP (شكل JSON، اسم كوكي، رأس CSRF) يتطلب تنسيقًا يدويًا بين مستودعي Git مختلفين — لا يمكن لأي أداة فحص نوع مشترك أن تكتشف عدم التطابق.</w:t>
            </w:r>
          </w:p>
        </w:tc>
      </w:tr>
      <w:tr>
        <w:tc>
          <w:tcPr>
            <w:tcW w:type="dxa" w:w="4675"/>
            <w:vAlign w:val="center"/>
          </w:tcPr>
          <w:p>
            <w:pPr>
              <w:bidi/>
              <w:jc w:val="right"/>
            </w:pPr>
            <w:r>
              <w:rPr>
                <w:rFonts w:ascii="Segoe UI" w:cs="Segoe UI" w:eastAsia="Segoe UI" w:hAnsi="Segoe UI"/>
                <w:b/>
                <w:bCs/>
                <w:sz w:val="18"/>
                <w:szCs w:val="18"/>
                <w:rtl/>
              </w:rPr>
              <w:t xml:space="preserve">Netlify (أمامية) + Render (خلفية) لا يشتركان بنفس النطاق (Domain) في staging/production</w:t>
            </w:r>
          </w:p>
        </w:tc>
        <w:tc>
          <w:tcPr>
            <w:tcW w:type="dxa" w:w="4675"/>
            <w:vAlign w:val="center"/>
          </w:tcPr>
          <w:p>
            <w:pPr>
              <w:bidi/>
              <w:jc w:val="right"/>
            </w:pPr>
            <w:r>
              <w:rPr>
                <w:rFonts w:ascii="Segoe UI" w:cs="Segoe UI" w:eastAsia="Segoe UI" w:hAnsi="Segoe UI"/>
                <w:b w:val="false"/>
                <w:bCs w:val="false"/>
                <w:sz w:val="18"/>
                <w:szCs w:val="18"/>
                <w:rtl/>
              </w:rPr>
              <w:t xml:space="preserve">يمنع الاعتماد على قراءة كوكي عبر النطاقات من جافاسكربت؛ يفرض إرجاع توكن CSRF في جسم JSON بدل الاعتماد على الكوكي وحدها (انظر القسم 4.5).</w:t>
            </w:r>
          </w:p>
        </w:tc>
      </w:tr>
      <w:tr>
        <w:tc>
          <w:tcPr>
            <w:tcW w:type="dxa" w:w="4675"/>
            <w:shd w:fill="F2F2F2" w:val="clear"/>
            <w:vAlign w:val="center"/>
          </w:tcPr>
          <w:p>
            <w:pPr>
              <w:bidi/>
              <w:jc w:val="right"/>
            </w:pPr>
            <w:r>
              <w:rPr>
                <w:rFonts w:ascii="Segoe UI" w:cs="Segoe UI" w:eastAsia="Segoe UI" w:hAnsi="Segoe UI"/>
                <w:b/>
                <w:bCs/>
                <w:sz w:val="18"/>
                <w:szCs w:val="18"/>
                <w:rtl/>
              </w:rPr>
              <w:t xml:space="preserve">خطة Render "Free" لبيئة Staging</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بدون Shell access، بدون نسخ احتياطي لقاعدة بيانات Staging، صلاحية قاعدة البيانات ~30 يومًا فقط؛ ترحيلات EF Core لا تُطبَّق تلقائيًا عند الإقلاع في أي بيئة — يجب تشغيلها يدويًا عبر </w:t>
            </w:r>
            <w:r>
              <w:rPr>
                <w:rFonts w:ascii="Consolas" w:cs="Consolas" w:eastAsia="Consolas" w:hAnsi="Consolas"/>
                <w:b w:val="false"/>
                <w:bCs w:val="false"/>
                <w:sz w:val="18"/>
                <w:szCs w:val="18"/>
                <w:rtl/>
              </w:rPr>
              <w:t xml:space="preserve">tools/PropertyApi.Migrator</w:t>
            </w:r>
            <w:r>
              <w:rPr>
                <w:rFonts w:ascii="Segoe UI" w:cs="Segoe UI" w:eastAsia="Segoe UI" w:hAnsi="Segoe UI"/>
                <w:b w:val="false"/>
                <w:bCs w:val="false"/>
                <w:sz w:val="18"/>
                <w:szCs w:val="18"/>
                <w:rtl/>
              </w:rPr>
              <w:t xml:space="preserve">.</w:t>
            </w:r>
          </w:p>
        </w:tc>
      </w:tr>
      <w:tr>
        <w:tc>
          <w:tcPr>
            <w:tcW w:type="dxa" w:w="4675"/>
            <w:vAlign w:val="center"/>
          </w:tcPr>
          <w:p>
            <w:pPr>
              <w:bidi/>
              <w:jc w:val="right"/>
            </w:pPr>
            <w:r>
              <w:rPr>
                <w:rFonts w:ascii="Segoe UI" w:cs="Segoe UI" w:eastAsia="Segoe UI" w:hAnsi="Segoe UI"/>
                <w:b/>
                <w:bCs/>
                <w:sz w:val="18"/>
                <w:szCs w:val="18"/>
                <w:rtl/>
              </w:rPr>
              <w:t xml:space="preserve">Cloudinary بخطة مجانية (بيئة منتج واحدة)</w:t>
            </w:r>
          </w:p>
        </w:tc>
        <w:tc>
          <w:tcPr>
            <w:tcW w:type="dxa" w:w="4675"/>
            <w:vAlign w:val="center"/>
          </w:tcPr>
          <w:p>
            <w:pPr>
              <w:bidi/>
              <w:jc w:val="right"/>
            </w:pPr>
            <w:r>
              <w:rPr>
                <w:rFonts w:ascii="Segoe UI" w:cs="Segoe UI" w:eastAsia="Segoe UI" w:hAnsi="Segoe UI"/>
                <w:b w:val="false"/>
                <w:bCs w:val="false"/>
                <w:sz w:val="18"/>
                <w:szCs w:val="18"/>
                <w:rtl/>
              </w:rPr>
              <w:t xml:space="preserve">عزل Staging/Production لبيانات الوسائط هو عزل بيانات اعتماد (API keys) فقط، وليس عزل تخزين فعلي — يرفع كلا البيئتين إلى نفس المجلدات المُبرمَجة صراحة في الكود (</w:t>
            </w:r>
            <w:r>
              <w:rPr>
                <w:rFonts w:ascii="Consolas" w:cs="Consolas" w:eastAsia="Consolas" w:hAnsi="Consolas"/>
                <w:b w:val="false"/>
                <w:bCs w:val="false"/>
                <w:sz w:val="18"/>
                <w:szCs w:val="18"/>
                <w:rtl/>
              </w:rPr>
              <w:t xml:space="preserve">property-images/</w:t>
            </w:r>
            <w:r>
              <w:rPr>
                <w:rFonts w:ascii="Segoe UI" w:cs="Segoe UI" w:eastAsia="Segoe UI" w:hAnsi="Segoe UI"/>
                <w:b w:val="false"/>
                <w:bCs w:val="false"/>
                <w:sz w:val="18"/>
                <w:szCs w:val="18"/>
                <w:rtl/>
              </w:rPr>
              <w:t xml:space="preserve"> ...).</w:t>
            </w:r>
          </w:p>
        </w:tc>
      </w:tr>
      <w:tr>
        <w:tc>
          <w:tcPr>
            <w:tcW w:type="dxa" w:w="4675"/>
            <w:shd w:fill="F2F2F2" w:val="clear"/>
            <w:vAlign w:val="center"/>
          </w:tcPr>
          <w:p>
            <w:pPr>
              <w:bidi/>
              <w:jc w:val="right"/>
            </w:pPr>
            <w:r>
              <w:rPr>
                <w:rFonts w:ascii="Segoe UI" w:cs="Segoe UI" w:eastAsia="Segoe UI" w:hAnsi="Segoe UI"/>
                <w:b/>
                <w:bCs/>
                <w:sz w:val="18"/>
                <w:szCs w:val="18"/>
                <w:rtl/>
              </w:rPr>
              <w:t xml:space="preserve">حساب Resend بنطاق موثَّق واحد (</w:t>
            </w:r>
            <w:r>
              <w:rPr>
                <w:rFonts w:ascii="Consolas" w:cs="Consolas" w:eastAsia="Consolas" w:hAnsi="Consolas"/>
                <w:b/>
                <w:bCs/>
                <w:sz w:val="18"/>
                <w:szCs w:val="18"/>
                <w:rtl/>
              </w:rPr>
              <w:t xml:space="preserve">realestateworld.world</w:t>
            </w:r>
            <w:r>
              <w:rPr>
                <w:rFonts w:ascii="Segoe UI" w:cs="Segoe UI" w:eastAsia="Segoe UI" w:hAnsi="Segoe UI"/>
                <w:b/>
                <w:bCs/>
                <w:sz w:val="18"/>
                <w:szCs w:val="18"/>
                <w:rtl/>
              </w:rPr>
              <w:t xml:space="preserve">)</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فصل Staging عن Production بالبريد الإلكتروني يتم عبر مفتاح API مختلف على نفس النطاق، لا عبر نطاق منفصل.</w:t>
            </w:r>
          </w:p>
        </w:tc>
      </w:tr>
    </w:tbl>
    <w:p>
      <w:pPr>
        <w:spacing w:after="200"/>
      </w:pP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3. نظرة عامة على النظام (System Overview)</w:t>
      </w:r>
    </w:p>
    <w:p>
      <w:pPr>
        <w:pStyle w:val="Heading2"/>
        <w:bidi/>
        <w:spacing w:after="160" w:before="320"/>
        <w:jc w:val="right"/>
      </w:pPr>
      <w:r>
        <w:rPr>
          <w:rFonts w:ascii="Segoe UI" w:cs="Segoe UI" w:eastAsia="Segoe UI" w:hAnsi="Segoe UI"/>
          <w:b/>
          <w:bCs/>
          <w:rtl/>
        </w:rPr>
        <w:t xml:space="preserve">3.1 وصف النظام</w:t>
      </w:r>
    </w:p>
    <w:p>
      <w:pPr>
        <w:bidi/>
        <w:spacing w:after="160"/>
        <w:jc w:val="right"/>
      </w:pPr>
      <w:r>
        <w:rPr>
          <w:rFonts w:ascii="Segoe UI" w:cs="Segoe UI" w:eastAsia="Segoe UI" w:hAnsi="Segoe UI"/>
          <w:b/>
          <w:bCs/>
          <w:rtl/>
        </w:rPr>
        <w:t xml:space="preserve">PropertyApi</w:t>
      </w:r>
      <w:r>
        <w:rPr>
          <w:rFonts w:ascii="Segoe UI" w:cs="Segoe UI" w:eastAsia="Segoe UI" w:hAnsi="Segoe UI"/>
          <w:b w:val="false"/>
          <w:bCs w:val="false"/>
          <w:rtl/>
        </w:rPr>
        <w:t xml:space="preserve"> واجهة خلفية REST مبنية بـ </w:t>
      </w:r>
      <w:r>
        <w:rPr>
          <w:rFonts w:ascii="Segoe UI" w:cs="Segoe UI" w:eastAsia="Segoe UI" w:hAnsi="Segoe UI"/>
          <w:b/>
          <w:bCs/>
          <w:rtl/>
        </w:rPr>
        <w:t xml:space="preserve">.NET 8</w:t>
      </w:r>
      <w:r>
        <w:rPr>
          <w:rFonts w:ascii="Segoe UI" w:cs="Segoe UI" w:eastAsia="Segoe UI" w:hAnsi="Segoe UI"/>
          <w:b w:val="false"/>
          <w:bCs w:val="false"/>
          <w:rtl/>
        </w:rPr>
        <w:t xml:space="preserve"> تخدم منصّة عقارية متعددة الأدوار: باحثون عن عقارات (إيجار/شراء)، ملّاك ووسطاء أفراد، مكاتب عقارية مسجَّلة (Agencies)، مزوّدو خدمات مرتبطة بالعقار (نقل، تشطيب، صيانة)، ومسؤولو نظام. تُبنى المعمارية على نمط </w:t>
      </w:r>
      <w:r>
        <w:rPr>
          <w:rFonts w:ascii="Segoe UI" w:cs="Segoe UI" w:eastAsia="Segoe UI" w:hAnsi="Segoe UI"/>
          <w:b/>
          <w:bCs/>
          <w:rtl/>
        </w:rPr>
        <w:t xml:space="preserve">Clean Architecture</w:t>
      </w:r>
      <w:r>
        <w:rPr>
          <w:rFonts w:ascii="Segoe UI" w:cs="Segoe UI" w:eastAsia="Segoe UI" w:hAnsi="Segoe UI"/>
          <w:b w:val="false"/>
          <w:bCs w:val="false"/>
          <w:rtl/>
        </w:rPr>
        <w:t xml:space="preserve"> بأربع طبقات فيزيائية منفصلة (مشاريع .NET مستقلة) مع </w:t>
      </w:r>
      <w:r>
        <w:rPr>
          <w:rFonts w:ascii="Segoe UI" w:cs="Segoe UI" w:eastAsia="Segoe UI" w:hAnsi="Segoe UI"/>
          <w:b/>
          <w:bCs/>
          <w:rtl/>
        </w:rPr>
        <w:t xml:space="preserve">CQRS</w:t>
      </w:r>
      <w:r>
        <w:rPr>
          <w:rFonts w:ascii="Segoe UI" w:cs="Segoe UI" w:eastAsia="Segoe UI" w:hAnsi="Segoe UI"/>
          <w:b w:val="false"/>
          <w:bCs w:val="false"/>
          <w:rtl/>
        </w:rPr>
        <w:t xml:space="preserve"> عبر </w:t>
      </w:r>
      <w:r>
        <w:rPr>
          <w:rFonts w:ascii="Segoe UI" w:cs="Segoe UI" w:eastAsia="Segoe UI" w:hAnsi="Segoe UI"/>
          <w:b/>
          <w:bCs/>
          <w:rtl/>
        </w:rPr>
        <w:t xml:space="preserve">MediatR</w:t>
      </w:r>
      <w:r>
        <w:rPr>
          <w:rFonts w:ascii="Segoe UI" w:cs="Segoe UI" w:eastAsia="Segoe UI" w:hAnsi="Segoe UI"/>
          <w:b w:val="false"/>
          <w:bCs w:val="false"/>
          <w:rtl/>
        </w:rPr>
        <w:t xml:space="preserve"> داخل طبقة التطبيق، وتُخزَّن البيانات التشغيلية في </w:t>
      </w:r>
      <w:r>
        <w:rPr>
          <w:rFonts w:ascii="Segoe UI" w:cs="Segoe UI" w:eastAsia="Segoe UI" w:hAnsi="Segoe UI"/>
          <w:b/>
          <w:bCs/>
          <w:rtl/>
        </w:rPr>
        <w:t xml:space="preserve">PostgreSQL</w:t>
      </w:r>
      <w:r>
        <w:rPr>
          <w:rFonts w:ascii="Segoe UI" w:cs="Segoe UI" w:eastAsia="Segoe UI" w:hAnsi="Segoe UI"/>
          <w:b w:val="false"/>
          <w:bCs w:val="false"/>
          <w:rtl/>
        </w:rPr>
        <w:t xml:space="preserve"> بامتداد </w:t>
      </w:r>
      <w:r>
        <w:rPr>
          <w:rFonts w:ascii="Segoe UI" w:cs="Segoe UI" w:eastAsia="Segoe UI" w:hAnsi="Segoe UI"/>
          <w:b/>
          <w:bCs/>
          <w:rtl/>
        </w:rPr>
        <w:t xml:space="preserve">PostGIS</w:t>
      </w:r>
      <w:r>
        <w:rPr>
          <w:rFonts w:ascii="Segoe UI" w:cs="Segoe UI" w:eastAsia="Segoe UI" w:hAnsi="Segoe UI"/>
          <w:b w:val="false"/>
          <w:bCs w:val="false"/>
          <w:rtl/>
        </w:rPr>
        <w:t xml:space="preserve"> للاستعلامات الجغرافية.</w:t>
      </w:r>
    </w:p>
    <w:p>
      <w:pPr>
        <w:bidi/>
        <w:spacing w:after="160"/>
        <w:jc w:val="right"/>
      </w:pPr>
      <w:r>
        <w:rPr>
          <w:rFonts w:ascii="Segoe UI" w:cs="Segoe UI" w:eastAsia="Segoe UI" w:hAnsi="Segoe UI"/>
          <w:b w:val="false"/>
          <w:bCs w:val="false"/>
          <w:rtl/>
        </w:rPr>
        <w:t xml:space="preserve">النظام بلا حالة على مستوى العملية (stateless compute): أي حالة يجب أن تنجو بين الطلبات (الجلسة، معدّل الطلبات، ذاكرة التخزين المؤقت للمخرجات) تُحفَظ في </w:t>
      </w:r>
      <w:r>
        <w:rPr>
          <w:rFonts w:ascii="Segoe UI" w:cs="Segoe UI" w:eastAsia="Segoe UI" w:hAnsi="Segoe UI"/>
          <w:b/>
          <w:bCs/>
          <w:rtl/>
        </w:rPr>
        <w:t xml:space="preserve">PostgreSQL</w:t>
      </w:r>
      <w:r>
        <w:rPr>
          <w:rFonts w:ascii="Segoe UI" w:cs="Segoe UI" w:eastAsia="Segoe UI" w:hAnsi="Segoe UI"/>
          <w:b w:val="false"/>
          <w:bCs w:val="false"/>
          <w:rtl/>
        </w:rPr>
        <w:t xml:space="preserve"> أو </w:t>
      </w:r>
      <w:r>
        <w:rPr>
          <w:rFonts w:ascii="Segoe UI" w:cs="Segoe UI" w:eastAsia="Segoe UI" w:hAnsi="Segoe UI"/>
          <w:b/>
          <w:bCs/>
          <w:rtl/>
        </w:rPr>
        <w:t xml:space="preserve">Redis</w:t>
      </w:r>
      <w:r>
        <w:rPr>
          <w:rFonts w:ascii="Segoe UI" w:cs="Segoe UI" w:eastAsia="Segoe UI" w:hAnsi="Segoe UI"/>
          <w:b w:val="false"/>
          <w:bCs w:val="false"/>
          <w:rtl/>
        </w:rPr>
        <w:t xml:space="preserve">، لا في ذاكرة عملية .NET — وهو ما يسمح بتشغيل أكثر من نسخة من الـ API خلف موازن تحميل دون فقدان الاتساق (مثال: SignalR backplane عبر Redis عند الحاجة لأكثر من نسخة).</w:t>
      </w:r>
    </w:p>
    <w:p>
      <w:pPr>
        <w:pStyle w:val="Heading2"/>
        <w:bidi/>
        <w:spacing w:after="160" w:before="320"/>
        <w:jc w:val="right"/>
      </w:pPr>
      <w:r>
        <w:rPr>
          <w:rFonts w:ascii="Segoe UI" w:cs="Segoe UI" w:eastAsia="Segoe UI" w:hAnsi="Segoe UI"/>
          <w:b/>
          <w:bCs/>
          <w:rtl/>
        </w:rPr>
        <w:t xml:space="preserve">3.2 سياق النظام (System Context)</w:t>
      </w:r>
    </w:p>
    <w:p>
      <w:pPr>
        <w:spacing w:after="80" w:before="160"/>
        <w:jc w:val="center"/>
      </w:pPr>
      <w:r>
        <w:drawing>
          <wp:inline distT="0" distB="0" distL="0" distR="0">
            <wp:extent cx="5905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62475"/>
                    </a:xfrm>
                    <a:prstGeom prst="rect">
                      <a:avLst/>
                    </a:prstGeom>
                  </pic:spPr>
                </pic:pic>
              </a:graphicData>
            </a:graphic>
          </wp:inline>
        </w:drawing>
      </w:r>
    </w:p>
    <w:p>
      <w:pPr>
        <w:bidi/>
        <w:spacing w:after="160"/>
        <w:jc w:val="right"/>
      </w:pPr>
      <w:r>
        <w:rPr>
          <w:rFonts w:ascii="Segoe UI" w:cs="Segoe UI" w:eastAsia="Segoe UI" w:hAnsi="Segoe UI"/>
          <w:b w:val="false"/>
          <w:bCs w:val="false"/>
          <w:rtl/>
        </w:rPr>
        <w:t xml:space="preserve">*(المصدر القابل للتعديل: </w:t>
      </w:r>
      <w:r>
        <w:rPr>
          <w:rFonts w:ascii="Consolas" w:cs="Consolas" w:eastAsia="Consolas" w:hAnsi="Consolas"/>
          <w:b w:val="false"/>
          <w:bCs w:val="false"/>
          <w:rtl/>
        </w:rPr>
        <w:t xml:space="preserve">diagrams/01-system-context.puml</w:t>
      </w:r>
      <w:r>
        <w:rPr>
          <w:rFonts w:ascii="Segoe UI" w:cs="Segoe UI" w:eastAsia="Segoe UI" w:hAnsi="Segoe UI"/>
          <w:b w:val="false"/>
          <w:bCs w:val="false"/>
          <w:rtl/>
        </w:rPr>
        <w:t xml:space="preserve">)*</w:t>
      </w:r>
    </w:p>
    <w:p>
      <w:pPr>
        <w:bidi/>
        <w:spacing w:after="160"/>
        <w:jc w:val="right"/>
      </w:pPr>
      <w:r>
        <w:rPr>
          <w:rFonts w:ascii="Segoe UI" w:cs="Segoe UI" w:eastAsia="Segoe UI" w:hAnsi="Segoe UI"/>
          <w:b w:val="false"/>
          <w:bCs w:val="false"/>
          <w:rtl/>
        </w:rPr>
        <w:t xml:space="preserve">يوضّح المخطط أعلاه أن </w:t>
      </w:r>
      <w:r>
        <w:rPr>
          <w:rFonts w:ascii="Segoe UI" w:cs="Segoe UI" w:eastAsia="Segoe UI" w:hAnsi="Segoe UI"/>
          <w:b/>
          <w:bCs/>
          <w:rtl/>
        </w:rPr>
        <w:t xml:space="preserve">PropertyApi هو النظام الوحيد</w:t>
      </w:r>
      <w:r>
        <w:rPr>
          <w:rFonts w:ascii="Segoe UI" w:cs="Segoe UI" w:eastAsia="Segoe UI" w:hAnsi="Segoe UI"/>
          <w:b w:val="false"/>
          <w:bCs w:val="false"/>
          <w:rtl/>
        </w:rPr>
        <w:t xml:space="preserve"> الذي يملك منطق العمل وقاعدة البيانات التشغيلية. الواجهة الأمامية (Angular SPA) وتطبيق الجوال (Capacitor) عميلان لا يحملان أي منطق عمل مستقل — كل قرار (من يملك ماذا، من يجوز له فعل ماذا) يُتخذ في الخلفية. الأنظمة الخارجية الثمانية المرسومة كلها </w:t>
      </w:r>
      <w:r>
        <w:rPr>
          <w:rFonts w:ascii="Segoe UI" w:cs="Segoe UI" w:eastAsia="Segoe UI" w:hAnsi="Segoe UI"/>
          <w:b/>
          <w:bCs/>
          <w:rtl/>
        </w:rPr>
        <w:t xml:space="preserve">تبعيات صادرة</w:t>
      </w:r>
      <w:r>
        <w:rPr>
          <w:rFonts w:ascii="Segoe UI" w:cs="Segoe UI" w:eastAsia="Segoe UI" w:hAnsi="Segoe UI"/>
          <w:b w:val="false"/>
          <w:bCs w:val="false"/>
          <w:rtl/>
        </w:rPr>
        <w:t xml:space="preserve"> (النظام يستدعيها)، ولا يوجد نظام خارجي يستدعي PropertyApi (لا Webhooks واردة موثَّقة في هذا الإصدار).</w:t>
      </w:r>
    </w:p>
    <w:p>
      <w:pPr>
        <w:pStyle w:val="Heading2"/>
        <w:bidi/>
        <w:spacing w:after="160" w:before="320"/>
        <w:jc w:val="right"/>
      </w:pPr>
      <w:r>
        <w:rPr>
          <w:rFonts w:ascii="Segoe UI" w:cs="Segoe UI" w:eastAsia="Segoe UI" w:hAnsi="Segoe UI"/>
          <w:b/>
          <w:bCs/>
          <w:rtl/>
        </w:rPr>
        <w:t xml:space="preserve">3.3 الأهداف المعمارية</w:t>
      </w:r>
    </w:p>
    <w:p>
      <w:pPr>
        <w:bidi/>
        <w:spacing w:after="160"/>
        <w:jc w:val="right"/>
      </w:pPr>
      <w:r>
        <w:rPr>
          <w:rFonts w:ascii="Segoe UI" w:cs="Segoe UI" w:eastAsia="Segoe UI" w:hAnsi="Segoe UI"/>
          <w:b w:val="false"/>
          <w:bCs w:val="false"/>
          <w:rtl/>
        </w:rPr>
        <w:t xml:space="preserve">استخلاصًا من محركات المعمارية في القسم 2، تسعى المعمارية إلى:</w:t>
      </w:r>
    </w:p>
    <w:p>
      <w:pPr>
        <w:pStyle w:val="ListParagraph"/>
        <w:numPr>
          <w:ilvl w:val="0"/>
          <w:numId w:val="2"/>
        </w:numPr>
        <w:bidi/>
        <w:spacing w:after="100"/>
        <w:jc w:val="right"/>
      </w:pPr>
      <w:r>
        <w:rPr>
          <w:rFonts w:ascii="Segoe UI" w:cs="Segoe UI" w:eastAsia="Segoe UI" w:hAnsi="Segoe UI"/>
          <w:b/>
          <w:bCs/>
          <w:rtl/>
        </w:rPr>
        <w:t xml:space="preserve">حماية سلامة البيانات المالية والقانونية</w:t>
      </w:r>
      <w:r>
        <w:rPr>
          <w:rFonts w:ascii="Segoe UI" w:cs="Segoe UI" w:eastAsia="Segoe UI" w:hAnsi="Segoe UI"/>
          <w:b w:val="false"/>
          <w:bCs w:val="false"/>
          <w:rtl/>
        </w:rPr>
        <w:t xml:space="preserve"> (أسعار العقارات، تراخيص المكاتب العقارية) عبر تحقق صارم على مستوى النطاق (Domain) لا يمكن تجاوزه من طبقة API.</w:t>
      </w:r>
    </w:p>
    <w:p>
      <w:pPr>
        <w:pStyle w:val="ListParagraph"/>
        <w:numPr>
          <w:ilvl w:val="0"/>
          <w:numId w:val="2"/>
        </w:numPr>
        <w:bidi/>
        <w:spacing w:after="100"/>
        <w:jc w:val="right"/>
      </w:pPr>
      <w:r>
        <w:rPr>
          <w:rFonts w:ascii="Segoe UI" w:cs="Segoe UI" w:eastAsia="Segoe UI" w:hAnsi="Segoe UI"/>
          <w:b/>
          <w:bCs/>
          <w:rtl/>
        </w:rPr>
        <w:t xml:space="preserve">منع تسريب معلومات عبر قنوات جانبية</w:t>
      </w:r>
      <w:r>
        <w:rPr>
          <w:rFonts w:ascii="Segoe UI" w:cs="Segoe UI" w:eastAsia="Segoe UI" w:hAnsi="Segoe UI"/>
          <w:b w:val="false"/>
          <w:bCs w:val="false"/>
          <w:rtl/>
        </w:rPr>
        <w:t xml:space="preserve"> (استجابات تسجيل الدخول، رسائل الأخطاء) — مبدأ مطبَّق بانضباط ملحوظ في الكود الفعلي، وليس شعارًا نظريًا.</w:t>
      </w:r>
    </w:p>
    <w:p>
      <w:pPr>
        <w:pStyle w:val="ListParagraph"/>
        <w:numPr>
          <w:ilvl w:val="0"/>
          <w:numId w:val="2"/>
        </w:numPr>
        <w:bidi/>
        <w:spacing w:after="100"/>
        <w:jc w:val="right"/>
      </w:pPr>
      <w:r>
        <w:rPr>
          <w:rFonts w:ascii="Segoe UI" w:cs="Segoe UI" w:eastAsia="Segoe UI" w:hAnsi="Segoe UI"/>
          <w:b/>
          <w:bCs/>
          <w:rtl/>
        </w:rPr>
        <w:t xml:space="preserve">إبقاء التوسّع الأفقي ممكنًا دون إعادة تصميم</w:t>
      </w:r>
      <w:r>
        <w:rPr>
          <w:rFonts w:ascii="Segoe UI" w:cs="Segoe UI" w:eastAsia="Segoe UI" w:hAnsi="Segoe UI"/>
          <w:b w:val="false"/>
          <w:bCs w:val="false"/>
          <w:rtl/>
        </w:rPr>
        <w:t xml:space="preserve"> عبر عدم حفظ أي حالة في ذاكرة العملية.</w:t>
      </w:r>
    </w:p>
    <w:p>
      <w:pPr>
        <w:pStyle w:val="ListParagraph"/>
        <w:numPr>
          <w:ilvl w:val="0"/>
          <w:numId w:val="2"/>
        </w:numPr>
        <w:bidi/>
        <w:spacing w:after="100"/>
        <w:jc w:val="right"/>
      </w:pPr>
      <w:r>
        <w:rPr>
          <w:rFonts w:ascii="Segoe UI" w:cs="Segoe UI" w:eastAsia="Segoe UI" w:hAnsi="Segoe UI"/>
          <w:b/>
          <w:bCs/>
          <w:rtl/>
        </w:rPr>
        <w:t xml:space="preserve">جعل كل قرار تفويض قابلًا لإعادة الاستخدام ومركزيًا</w:t>
      </w:r>
      <w:r>
        <w:rPr>
          <w:rFonts w:ascii="Segoe UI" w:cs="Segoe UI" w:eastAsia="Segoe UI" w:hAnsi="Segoe UI"/>
          <w:b w:val="false"/>
          <w:bCs w:val="false"/>
          <w:rtl/>
        </w:rPr>
        <w:t xml:space="preserve"> (مثال: </w:t>
      </w:r>
      <w:r>
        <w:rPr>
          <w:rFonts w:ascii="Consolas" w:cs="Consolas" w:eastAsia="Consolas" w:hAnsi="Consolas"/>
          <w:b w:val="false"/>
          <w:bCs w:val="false"/>
          <w:rtl/>
        </w:rPr>
        <w:t xml:space="preserve">IPropertyOwnershipService.EnsureOwnerAsync</w:t>
      </w:r>
      <w:r>
        <w:rPr>
          <w:rFonts w:ascii="Segoe UI" w:cs="Segoe UI" w:eastAsia="Segoe UI" w:hAnsi="Segoe UI"/>
          <w:b w:val="false"/>
          <w:bCs w:val="false"/>
          <w:rtl/>
        </w:rPr>
        <w:t xml:space="preserve"> / </w:t>
      </w:r>
      <w:r>
        <w:rPr>
          <w:rFonts w:ascii="Consolas" w:cs="Consolas" w:eastAsia="Consolas" w:hAnsi="Consolas"/>
          <w:b w:val="false"/>
          <w:bCs w:val="false"/>
          <w:rtl/>
        </w:rPr>
        <w:t xml:space="preserve">GetOwnedPropertyOrThrowAsync</w:t>
      </w:r>
      <w:r>
        <w:rPr>
          <w:rFonts w:ascii="Segoe UI" w:cs="Segoe UI" w:eastAsia="Segoe UI" w:hAnsi="Segoe UI"/>
          <w:b w:val="false"/>
          <w:bCs w:val="false"/>
          <w:rtl/>
        </w:rPr>
        <w:t xml:space="preserve"> تُستدعى من كل معالج يلمس عقارًا، بدل تكرار منطق "هل أنت المالك؟" في كل مكان).</w:t>
      </w:r>
    </w:p>
    <w:p>
      <w:pPr>
        <w:pStyle w:val="ListParagraph"/>
        <w:numPr>
          <w:ilvl w:val="0"/>
          <w:numId w:val="2"/>
        </w:numPr>
        <w:bidi/>
        <w:spacing w:after="100"/>
        <w:jc w:val="right"/>
      </w:pPr>
      <w:r>
        <w:rPr>
          <w:rFonts w:ascii="Segoe UI" w:cs="Segoe UI" w:eastAsia="Segoe UI" w:hAnsi="Segoe UI"/>
          <w:b/>
          <w:bCs/>
          <w:rtl/>
        </w:rPr>
        <w:t xml:space="preserve">إبقاء الملاحظة (Observability) جزءًا من الإقلاع لا إضافة لاحقة</w:t>
      </w:r>
      <w:r>
        <w:rPr>
          <w:rFonts w:ascii="Segoe UI" w:cs="Segoe UI" w:eastAsia="Segoe UI" w:hAnsi="Segoe UI"/>
          <w:b w:val="false"/>
          <w:bCs w:val="false"/>
          <w:rtl/>
        </w:rPr>
        <w:t xml:space="preserve"> — </w:t>
      </w:r>
      <w:r>
        <w:rPr>
          <w:rFonts w:ascii="Consolas" w:cs="Consolas" w:eastAsia="Consolas" w:hAnsi="Consolas"/>
          <w:b w:val="false"/>
          <w:bCs w:val="false"/>
          <w:rtl/>
        </w:rPr>
        <w:t xml:space="preserve">AddPropertyApiObservability()</w:t>
      </w:r>
      <w:r>
        <w:rPr>
          <w:rFonts w:ascii="Segoe UI" w:cs="Segoe UI" w:eastAsia="Segoe UI" w:hAnsi="Segoe UI"/>
          <w:b w:val="false"/>
          <w:bCs w:val="false"/>
          <w:rtl/>
        </w:rPr>
        <w:t xml:space="preserve"> هو أول سطر تنفيذي في </w:t>
      </w:r>
      <w:r>
        <w:rPr>
          <w:rFonts w:ascii="Consolas" w:cs="Consolas" w:eastAsia="Consolas" w:hAnsi="Consolas"/>
          <w:b w:val="false"/>
          <w:bCs w:val="false"/>
          <w:rtl/>
        </w:rPr>
        <w:t xml:space="preserve">Program.cs</w:t>
      </w:r>
      <w:r>
        <w:rPr>
          <w:rFonts w:ascii="Segoe UI" w:cs="Segoe UI" w:eastAsia="Segoe UI" w:hAnsi="Segoe UI"/>
          <w:b w:val="false"/>
          <w:bCs w:val="false"/>
          <w:rtl/>
        </w:rPr>
        <w:t xml:space="preserve">.</w:t>
      </w: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4. وجهات النظر المعمارية (Architectural Views)</w:t>
      </w:r>
    </w:p>
    <w:p>
      <w:pPr>
        <w:pStyle w:val="Heading2"/>
        <w:bidi/>
        <w:spacing w:after="160" w:before="320"/>
        <w:jc w:val="right"/>
      </w:pPr>
      <w:r>
        <w:rPr>
          <w:rFonts w:ascii="Segoe UI" w:cs="Segoe UI" w:eastAsia="Segoe UI" w:hAnsi="Segoe UI"/>
          <w:b/>
          <w:bCs/>
          <w:rtl/>
        </w:rPr>
        <w:t xml:space="preserve">4.1 وجهة النظر المنطقية (Logical View)</w:t>
      </w:r>
    </w:p>
    <w:p>
      <w:pPr>
        <w:bidi/>
        <w:spacing w:after="160"/>
        <w:jc w:val="right"/>
      </w:pPr>
      <w:r>
        <w:rPr>
          <w:rFonts w:ascii="Segoe UI" w:cs="Segoe UI" w:eastAsia="Segoe UI" w:hAnsi="Segoe UI"/>
          <w:b w:val="false"/>
          <w:bCs w:val="false"/>
          <w:rtl/>
        </w:rPr>
        <w:t xml:space="preserve">النظام مقسَّم إلى </w:t>
      </w:r>
      <w:r>
        <w:rPr>
          <w:rFonts w:ascii="Segoe UI" w:cs="Segoe UI" w:eastAsia="Segoe UI" w:hAnsi="Segoe UI"/>
          <w:b/>
          <w:bCs/>
          <w:rtl/>
        </w:rPr>
        <w:t xml:space="preserve">أربع طبقات فيزيائية</w:t>
      </w:r>
      <w:r>
        <w:rPr>
          <w:rFonts w:ascii="Segoe UI" w:cs="Segoe UI" w:eastAsia="Segoe UI" w:hAnsi="Segoe UI"/>
          <w:b w:val="false"/>
          <w:bCs w:val="false"/>
          <w:rtl/>
        </w:rPr>
        <w:t xml:space="preserve"> (مشاريع .NET منفصلة، لا مجرد مجلدات) تفرض اتجاه الاعتماد التالي:</w:t>
      </w:r>
    </w:p>
    <w:p>
      <w:pPr>
        <w:shd w:fill="F5F5F5" w:val="clear"/>
        <w:bidi w:val="false"/>
        <w:spacing w:after="0"/>
        <w:jc w:val="left"/>
      </w:pPr>
      <w:r>
        <w:rPr>
          <w:rFonts w:ascii="Consolas" w:cs="Consolas" w:eastAsia="Consolas" w:hAnsi="Consolas"/>
          <w:sz w:val="17"/>
          <w:szCs w:val="17"/>
          <w:rtl w:val="false"/>
        </w:rPr>
        <w:t xml:space="preserve">PropertyApi (API) ──depends on──▶ PropertyApi.Application ──depends on──▶ PropertyApi.Domain</w:t>
      </w:r>
    </w:p>
    <w:p>
      <w:pPr>
        <w:shd w:fill="F5F5F5" w:val="clear"/>
        <w:bidi w:val="false"/>
        <w:spacing w:after="0"/>
        <w:jc w:val="left"/>
      </w:pPr>
      <w:r>
        <w:rPr>
          <w:rFonts w:ascii="Consolas" w:cs="Consolas" w:eastAsia="Consolas" w:hAnsi="Consolas"/>
          <w:sz w:val="17"/>
          <w:szCs w:val="17"/>
          <w:rtl w:val="false"/>
        </w:rPr>
        <w:t xml:space="preserve">        │                                    ▲</w:t>
      </w:r>
    </w:p>
    <w:p>
      <w:pPr>
        <w:shd w:fill="F5F5F5" w:val="clear"/>
        <w:bidi w:val="false"/>
        <w:spacing w:after="0"/>
        <w:jc w:val="left"/>
      </w:pPr>
      <w:r>
        <w:rPr>
          <w:rFonts w:ascii="Consolas" w:cs="Consolas" w:eastAsia="Consolas" w:hAnsi="Consolas"/>
          <w:sz w:val="17"/>
          <w:szCs w:val="17"/>
          <w:rtl w:val="false"/>
        </w:rPr>
        <w:t xml:space="preserve">        └──────────────depends on────────────┘</w:t>
      </w:r>
    </w:p>
    <w:p>
      <w:pPr>
        <w:shd w:fill="F5F5F5" w:val="clear"/>
        <w:bidi w:val="false"/>
        <w:spacing w:after="0"/>
        <w:jc w:val="left"/>
      </w:pPr>
      <w:r>
        <w:rPr>
          <w:rFonts w:ascii="Consolas" w:cs="Consolas" w:eastAsia="Consolas" w:hAnsi="Consolas"/>
          <w:sz w:val="17"/>
          <w:szCs w:val="17"/>
          <w:rtl w:val="false"/>
        </w:rPr>
        <w:t xml:space="preserve">PropertyApi.Infrastructure ──implements interfaces of──▶ PropertyApi.Application</w:t>
      </w:r>
    </w:p>
    <w:p>
      <w:pPr>
        <w:shd w:fill="F5F5F5" w:val="clear"/>
        <w:bidi w:val="false"/>
        <w:spacing w:after="0"/>
        <w:jc w:val="left"/>
      </w:pPr>
      <w:r>
        <w:rPr>
          <w:rFonts w:ascii="Consolas" w:cs="Consolas" w:eastAsia="Consolas" w:hAnsi="Consolas"/>
          <w:sz w:val="17"/>
          <w:szCs w:val="17"/>
          <w:rtl w:val="false"/>
        </w:rPr>
        <w:t xml:space="preserve">PropertyApi.Infrastructure ──depends on──▶ PropertyApi.Domain</w:t>
      </w:r>
    </w:p>
    <w:p>
      <w:pPr>
        <w:bidi/>
        <w:spacing w:after="160"/>
        <w:jc w:val="right"/>
      </w:pPr>
      <w:r>
        <w:rPr>
          <w:rFonts w:ascii="Consolas" w:cs="Consolas" w:eastAsia="Consolas" w:hAnsi="Consolas"/>
          <w:b w:val="false"/>
          <w:bCs w:val="false"/>
          <w:rtl/>
        </w:rPr>
        <w:t xml:space="preserve">PropertyApi.Domain</w:t>
      </w:r>
      <w:r>
        <w:rPr>
          <w:rFonts w:ascii="Segoe UI" w:cs="Segoe UI" w:eastAsia="Segoe UI" w:hAnsi="Segoe UI"/>
          <w:b w:val="false"/>
          <w:bCs w:val="false"/>
          <w:rtl/>
        </w:rPr>
        <w:t xml:space="preserve"> </w:t>
      </w:r>
      <w:r>
        <w:rPr>
          <w:rFonts w:ascii="Segoe UI" w:cs="Segoe UI" w:eastAsia="Segoe UI" w:hAnsi="Segoe UI"/>
          <w:b/>
          <w:bCs/>
          <w:rtl/>
        </w:rPr>
        <w:t xml:space="preserve">لا يعتمد على أي مشروع آخر</w:t>
      </w:r>
      <w:r>
        <w:rPr>
          <w:rFonts w:ascii="Segoe UI" w:cs="Segoe UI" w:eastAsia="Segoe UI" w:hAnsi="Segoe UI"/>
          <w:b w:val="false"/>
          <w:bCs w:val="false"/>
          <w:rtl/>
        </w:rPr>
        <w:t xml:space="preserve"> — لا حزم ASP.NET، لا EF Core، لا MediatR. هذا القيد مفروض آليًا عبر </w:t>
      </w:r>
      <w:r>
        <w:rPr>
          <w:rFonts w:ascii="Consolas" w:cs="Consolas" w:eastAsia="Consolas" w:hAnsi="Consolas"/>
          <w:b w:val="false"/>
          <w:bCs w:val="false"/>
          <w:rtl/>
        </w:rPr>
        <w:t xml:space="preserve">tests/PropertyApi.Architecture.Tests</w:t>
      </w:r>
      <w:r>
        <w:rPr>
          <w:rFonts w:ascii="Segoe UI" w:cs="Segoe UI" w:eastAsia="Segoe UI" w:hAnsi="Segoe UI"/>
          <w:b w:val="false"/>
          <w:bCs w:val="false"/>
          <w:rtl/>
        </w:rPr>
        <w:t xml:space="preserve">، وليس اتفاقًا غير مكتوب.</w:t>
      </w:r>
    </w:p>
    <w:p>
      <w:pPr>
        <w:spacing w:after="80" w:before="16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85925"/>
                    </a:xfrm>
                    <a:prstGeom prst="rect">
                      <a:avLst/>
                    </a:prstGeom>
                  </pic:spPr>
                </pic:pic>
              </a:graphicData>
            </a:graphic>
          </wp:inline>
        </w:drawing>
      </w:r>
    </w:p>
    <w:p>
      <w:pPr>
        <w:bidi/>
        <w:spacing w:after="160"/>
        <w:jc w:val="right"/>
      </w:pPr>
      <w:r>
        <w:rPr>
          <w:rFonts w:ascii="Segoe UI" w:cs="Segoe UI" w:eastAsia="Segoe UI" w:hAnsi="Segoe UI"/>
          <w:b w:val="false"/>
          <w:bCs w:val="false"/>
          <w:rtl/>
        </w:rPr>
        <w:t xml:space="preserve">*(المصدر القابل للتعديل: </w:t>
      </w:r>
      <w:r>
        <w:rPr>
          <w:rFonts w:ascii="Consolas" w:cs="Consolas" w:eastAsia="Consolas" w:hAnsi="Consolas"/>
          <w:b w:val="false"/>
          <w:bCs w:val="false"/>
          <w:rtl/>
        </w:rPr>
        <w:t xml:space="preserve">diagrams/03-component.puml</w:t>
      </w:r>
      <w:r>
        <w:rPr>
          <w:rFonts w:ascii="Segoe UI" w:cs="Segoe UI" w:eastAsia="Segoe UI" w:hAnsi="Segoe UI"/>
          <w:b w:val="false"/>
          <w:bCs w:val="false"/>
          <w:rtl/>
        </w:rPr>
        <w:t xml:space="preserve">)*</w:t>
      </w:r>
    </w:p>
    <w:p>
      <w:pPr>
        <w:bidi/>
        <w:spacing w:after="160"/>
        <w:jc w:val="right"/>
      </w:pPr>
      <w:r>
        <w:rPr>
          <w:rFonts w:ascii="Segoe UI" w:cs="Segoe UI" w:eastAsia="Segoe UI" w:hAnsi="Segoe UI"/>
          <w:b/>
          <w:bCs/>
          <w:rtl/>
        </w:rPr>
        <w:t xml:space="preserve">تفصيل كل طبقة: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الطبقة</w:t>
            </w:r>
          </w:p>
        </w:tc>
        <w:tc>
          <w:tcPr>
            <w:tcW w:type="dxa" w:w="3116"/>
            <w:shd w:fill="1F3864" w:val="clear"/>
            <w:vAlign w:val="center"/>
          </w:tcPr>
          <w:p>
            <w:pPr>
              <w:bidi/>
              <w:jc w:val="right"/>
            </w:pPr>
            <w:r>
              <w:rPr>
                <w:rFonts w:ascii="Segoe UI" w:cs="Segoe UI" w:eastAsia="Segoe UI" w:hAnsi="Segoe UI"/>
                <w:b/>
                <w:bCs/>
                <w:sz w:val="18"/>
                <w:szCs w:val="18"/>
                <w:rtl/>
              </w:rPr>
              <w:t xml:space="preserve">المسؤولية</w:t>
            </w:r>
          </w:p>
        </w:tc>
        <w:tc>
          <w:tcPr>
            <w:tcW w:type="dxa" w:w="3116"/>
            <w:shd w:fill="1F3864" w:val="clear"/>
            <w:vAlign w:val="center"/>
          </w:tcPr>
          <w:p>
            <w:pPr>
              <w:bidi/>
              <w:jc w:val="right"/>
            </w:pPr>
            <w:r>
              <w:rPr>
                <w:rFonts w:ascii="Segoe UI" w:cs="Segoe UI" w:eastAsia="Segoe UI" w:hAnsi="Segoe UI"/>
                <w:b/>
                <w:bCs/>
                <w:sz w:val="18"/>
                <w:szCs w:val="18"/>
                <w:rtl/>
              </w:rPr>
              <w:t xml:space="preserve">أمثلة فعلية من الكود</w:t>
            </w:r>
          </w:p>
        </w:tc>
      </w:tr>
      <w:tr>
        <w:tc>
          <w:tcPr>
            <w:tcW w:type="dxa" w:w="3116"/>
            <w:vAlign w:val="center"/>
          </w:tcPr>
          <w:p>
            <w:pPr>
              <w:bidi/>
              <w:jc w:val="right"/>
            </w:pPr>
            <w:r>
              <w:rPr>
                <w:rFonts w:ascii="Segoe UI" w:cs="Segoe UI" w:eastAsia="Segoe UI" w:hAnsi="Segoe UI"/>
                <w:b/>
                <w:bCs/>
                <w:sz w:val="18"/>
                <w:szCs w:val="18"/>
                <w:rtl/>
              </w:rPr>
              <w:t xml:space="preserve">PropertyApi</w:t>
            </w:r>
            <w:r>
              <w:rPr>
                <w:rFonts w:ascii="Segoe UI" w:cs="Segoe UI" w:eastAsia="Segoe UI" w:hAnsi="Segoe UI"/>
                <w:b w:val="false"/>
                <w:bCs w:val="false"/>
                <w:sz w:val="18"/>
                <w:szCs w:val="18"/>
                <w:rtl/>
              </w:rPr>
              <w:t xml:space="preserve"> (API)</w:t>
            </w:r>
          </w:p>
        </w:tc>
        <w:tc>
          <w:tcPr>
            <w:tcW w:type="dxa" w:w="3116"/>
            <w:vAlign w:val="center"/>
          </w:tcPr>
          <w:p>
            <w:pPr>
              <w:bidi/>
              <w:jc w:val="right"/>
            </w:pPr>
            <w:r>
              <w:rPr>
                <w:rFonts w:ascii="Segoe UI" w:cs="Segoe UI" w:eastAsia="Segoe UI" w:hAnsi="Segoe UI"/>
                <w:b w:val="false"/>
                <w:bCs w:val="false"/>
                <w:sz w:val="18"/>
                <w:szCs w:val="18"/>
                <w:rtl/>
              </w:rPr>
              <w:t xml:space="preserve">استقبال HTTP، تحويل DTO ↔ أمر/استعلام MediatR، الوسيطات (Middleware)، الأمان الحدودي (JWT، CSRF، رؤوس الأمان، تحديد المعدّل)</w:t>
            </w:r>
          </w:p>
        </w:tc>
        <w:tc>
          <w:tcPr>
            <w:tcW w:type="dxa" w:w="3116"/>
            <w:vAlign w:val="center"/>
          </w:tcPr>
          <w:p>
            <w:pPr>
              <w:bidi/>
              <w:jc w:val="right"/>
            </w:pPr>
            <w:r>
              <w:rPr>
                <w:rFonts w:ascii="Segoe UI" w:cs="Segoe UI" w:eastAsia="Segoe UI" w:hAnsi="Segoe UI"/>
                <w:b w:val="false"/>
                <w:bCs w:val="false"/>
                <w:sz w:val="18"/>
                <w:szCs w:val="18"/>
                <w:rtl/>
              </w:rPr>
              <w:t xml:space="preserve">30 وحدة تحكم؛ </w:t>
            </w:r>
            <w:r>
              <w:rPr>
                <w:rFonts w:ascii="Consolas" w:cs="Consolas" w:eastAsia="Consolas" w:hAnsi="Consolas"/>
                <w:b w:val="false"/>
                <w:bCs w:val="false"/>
                <w:sz w:val="18"/>
                <w:szCs w:val="18"/>
                <w:rtl/>
              </w:rPr>
              <w:t xml:space="preserve">Program.cs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Security/</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Middleware/</w:t>
            </w:r>
          </w:p>
        </w:tc>
      </w:tr>
      <w:tr>
        <w:tc>
          <w:tcPr>
            <w:tcW w:type="dxa" w:w="3116"/>
            <w:shd w:fill="F2F2F2" w:val="clear"/>
            <w:vAlign w:val="center"/>
          </w:tcPr>
          <w:p>
            <w:pPr>
              <w:bidi/>
              <w:jc w:val="right"/>
            </w:pPr>
            <w:r>
              <w:rPr>
                <w:rFonts w:ascii="Segoe UI" w:cs="Segoe UI" w:eastAsia="Segoe UI" w:hAnsi="Segoe UI"/>
                <w:b/>
                <w:bCs/>
                <w:sz w:val="18"/>
                <w:szCs w:val="18"/>
                <w:rtl/>
              </w:rPr>
              <w:t xml:space="preserve">PropertyApi.Application</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منطق التنسيق (Orchestration) بلا معرفة بـ ASP.NET أو EF Core؛ أوامر/استعلامات MediatR؛ تحقق FluentValidation؛ واجهات (Interfaces) للبنية التحتية</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Auth/Orchestration/SocialAuthenticationOrchestrator.cs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Listings/Commands/*</w:t>
            </w:r>
          </w:p>
        </w:tc>
      </w:tr>
      <w:tr>
        <w:tc>
          <w:tcPr>
            <w:tcW w:type="dxa" w:w="3116"/>
            <w:vAlign w:val="center"/>
          </w:tcPr>
          <w:p>
            <w:pPr>
              <w:bidi/>
              <w:jc w:val="right"/>
            </w:pPr>
            <w:r>
              <w:rPr>
                <w:rFonts w:ascii="Segoe UI" w:cs="Segoe UI" w:eastAsia="Segoe UI" w:hAnsi="Segoe UI"/>
                <w:b/>
                <w:bCs/>
                <w:sz w:val="18"/>
                <w:szCs w:val="18"/>
                <w:rtl/>
              </w:rPr>
              <w:t xml:space="preserve">PropertyApi.Domain</w:t>
            </w:r>
          </w:p>
        </w:tc>
        <w:tc>
          <w:tcPr>
            <w:tcW w:type="dxa" w:w="3116"/>
            <w:vAlign w:val="center"/>
          </w:tcPr>
          <w:p>
            <w:pPr>
              <w:bidi/>
              <w:jc w:val="right"/>
            </w:pPr>
            <w:r>
              <w:rPr>
                <w:rFonts w:ascii="Segoe UI" w:cs="Segoe UI" w:eastAsia="Segoe UI" w:hAnsi="Segoe UI"/>
                <w:b w:val="false"/>
                <w:bCs w:val="false"/>
                <w:sz w:val="18"/>
                <w:szCs w:val="18"/>
                <w:rtl/>
              </w:rPr>
              <w:t xml:space="preserve">الكيانات ذات السلوك، قواعد العمل الثابتة، الاستثناءات المتخصّصة (</w:t>
            </w:r>
            <w:r>
              <w:rPr>
                <w:rFonts w:ascii="Consolas" w:cs="Consolas" w:eastAsia="Consolas" w:hAnsi="Consolas"/>
                <w:b w:val="false"/>
                <w:bCs w:val="false"/>
                <w:sz w:val="18"/>
                <w:szCs w:val="18"/>
                <w:rtl/>
              </w:rPr>
              <w:t xml:space="preserve">DomainException</w:t>
            </w:r>
            <w:r>
              <w:rPr>
                <w:rFonts w:ascii="Segoe UI" w:cs="Segoe UI" w:eastAsia="Segoe UI" w:hAnsi="Segoe UI"/>
                <w:b w:val="false"/>
                <w:bCs w:val="false"/>
                <w:sz w:val="18"/>
                <w:szCs w:val="18"/>
                <w:rtl/>
              </w:rPr>
              <w:t xml:space="preserve">)</w:t>
            </w:r>
          </w:p>
        </w:tc>
        <w:tc>
          <w:tcPr>
            <w:tcW w:type="dxa" w:w="3116"/>
            <w:vAlign w:val="center"/>
          </w:tcPr>
          <w:p>
            <w:pPr>
              <w:bidi/>
              <w:jc w:val="right"/>
            </w:pPr>
            <w:r>
              <w:rPr>
                <w:rFonts w:ascii="Consolas" w:cs="Consolas" w:eastAsia="Consolas" w:hAnsi="Consolas"/>
                <w:b w:val="false"/>
                <w:bCs w:val="false"/>
                <w:sz w:val="18"/>
                <w:szCs w:val="18"/>
                <w:rtl/>
              </w:rPr>
              <w:t xml:space="preserve">Agencies/Entities/Agency.cs</w:t>
            </w:r>
            <w:r>
              <w:rPr>
                <w:rFonts w:ascii="Segoe UI" w:cs="Segoe UI" w:eastAsia="Segoe UI" w:hAnsi="Segoe UI"/>
                <w:b w:val="false"/>
                <w:bCs w:val="false"/>
                <w:sz w:val="18"/>
                <w:szCs w:val="18"/>
                <w:rtl/>
              </w:rPr>
              <w:t xml:space="preserve"> (منطق </w:t>
            </w:r>
            <w:r>
              <w:rPr>
                <w:rFonts w:ascii="Consolas" w:cs="Consolas" w:eastAsia="Consolas" w:hAnsi="Consolas"/>
                <w:b w:val="false"/>
                <w:bCs w:val="false"/>
                <w:sz w:val="18"/>
                <w:szCs w:val="18"/>
                <w:rtl/>
              </w:rPr>
              <w:t xml:space="preserve">Create</w:t>
            </w:r>
            <w:r>
              <w:rPr>
                <w:rFonts w:ascii="Segoe UI" w:cs="Segoe UI" w:eastAsia="Segoe UI" w:hAnsi="Segoe UI"/>
                <w:b w:val="false"/>
                <w:bCs w:val="false"/>
                <w:sz w:val="18"/>
                <w:szCs w:val="18"/>
                <w:rtl/>
              </w:rPr>
              <w:t xml:space="preserve">/</w:t>
            </w:r>
            <w:r>
              <w:rPr>
                <w:rFonts w:ascii="Consolas" w:cs="Consolas" w:eastAsia="Consolas" w:hAnsi="Consolas"/>
                <w:b w:val="false"/>
                <w:bCs w:val="false"/>
                <w:sz w:val="18"/>
                <w:szCs w:val="18"/>
                <w:rtl/>
              </w:rPr>
              <w:t xml:space="preserve">UpdateProfile</w:t>
            </w:r>
            <w:r>
              <w:rPr>
                <w:rFonts w:ascii="Segoe UI" w:cs="Segoe UI" w:eastAsia="Segoe UI" w:hAnsi="Segoe UI"/>
                <w:b w:val="false"/>
                <w:bCs w:val="false"/>
                <w:sz w:val="18"/>
                <w:szCs w:val="18"/>
                <w:rtl/>
              </w:rPr>
              <w:t xml:space="preserve">/</w:t>
            </w:r>
            <w:r>
              <w:rPr>
                <w:rFonts w:ascii="Consolas" w:cs="Consolas" w:eastAsia="Consolas" w:hAnsi="Consolas"/>
                <w:b w:val="false"/>
                <w:bCs w:val="false"/>
                <w:sz w:val="18"/>
                <w:szCs w:val="18"/>
                <w:rtl/>
              </w:rPr>
              <w:t xml:space="preserve">TransferOwnership</w:t>
            </w:r>
            <w:r>
              <w:rPr>
                <w:rFonts w:ascii="Segoe UI" w:cs="Segoe UI" w:eastAsia="Segoe UI" w:hAnsi="Segoe UI"/>
                <w:b w:val="false"/>
                <w:bCs w:val="false"/>
                <w:sz w:val="18"/>
                <w:szCs w:val="18"/>
                <w:rtl/>
              </w:rPr>
              <w:t xml:space="preserve"> داخل الكيان نفسه، لا في المعالج)</w:t>
            </w:r>
          </w:p>
        </w:tc>
      </w:tr>
      <w:tr>
        <w:tc>
          <w:tcPr>
            <w:tcW w:type="dxa" w:w="3116"/>
            <w:shd w:fill="F2F2F2" w:val="clear"/>
            <w:vAlign w:val="center"/>
          </w:tcPr>
          <w:p>
            <w:pPr>
              <w:bidi/>
              <w:jc w:val="right"/>
            </w:pPr>
            <w:r>
              <w:rPr>
                <w:rFonts w:ascii="Segoe UI" w:cs="Segoe UI" w:eastAsia="Segoe UI" w:hAnsi="Segoe UI"/>
                <w:b/>
                <w:bCs/>
                <w:sz w:val="18"/>
                <w:szCs w:val="18"/>
                <w:rtl/>
              </w:rPr>
              <w:t xml:space="preserve">PropertyApi.Infrastructure</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تنفيذ الواجهات: EF Core/Npgsql، Cloudinary، Resend/SMTP، Redis، SignalR، بوابة SMS، Google/Apple token verification</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Persistence/AppDbContext.cs</w:t>
            </w:r>
            <w:r>
              <w:rPr>
                <w:rFonts w:ascii="Segoe UI" w:cs="Segoe UI" w:eastAsia="Segoe UI" w:hAnsi="Segoe UI"/>
                <w:b w:val="false"/>
                <w:bCs w:val="false"/>
                <w:sz w:val="18"/>
                <w:szCs w:val="18"/>
                <w:rtl/>
              </w:rPr>
              <w:t xml:space="preserve"> (٤٠+ </w:t>
            </w:r>
            <w:r>
              <w:rPr>
                <w:rFonts w:ascii="Consolas" w:cs="Consolas" w:eastAsia="Consolas" w:hAnsi="Consolas"/>
                <w:b w:val="false"/>
                <w:bCs w:val="false"/>
                <w:sz w:val="18"/>
                <w:szCs w:val="18"/>
                <w:rtl/>
              </w:rPr>
              <w:t xml:space="preserve">DbSet</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Media/CloudinaryMediaStorageService.cs</w:t>
            </w:r>
          </w:p>
        </w:tc>
      </w:tr>
    </w:tbl>
    <w:p>
      <w:pPr>
        <w:spacing w:after="200"/>
      </w:pPr>
    </w:p>
    <w:p>
      <w:pPr>
        <w:bidi/>
        <w:spacing w:after="160"/>
        <w:jc w:val="right"/>
      </w:pPr>
      <w:r>
        <w:rPr>
          <w:rFonts w:ascii="Segoe UI" w:cs="Segoe UI" w:eastAsia="Segoe UI" w:hAnsi="Segoe UI"/>
          <w:b/>
          <w:bCs/>
          <w:rtl/>
        </w:rPr>
        <w:t xml:space="preserve">نمط CQRS الموحَّد لكل وحدة عمل</w:t>
      </w:r>
      <w:r>
        <w:rPr>
          <w:rFonts w:ascii="Segoe UI" w:cs="Segoe UI" w:eastAsia="Segoe UI" w:hAnsi="Segoe UI"/>
          <w:b w:val="false"/>
          <w:bCs w:val="false"/>
          <w:rtl/>
        </w:rPr>
        <w:t xml:space="preserve"> (مطبَّق حرفيًا في كل وحدة من الوحدات الثلاثين تقريبًا):</w:t>
      </w:r>
    </w:p>
    <w:p>
      <w:pPr>
        <w:shd w:fill="F5F5F5" w:val="clear"/>
        <w:bidi w:val="false"/>
        <w:spacing w:after="0"/>
        <w:jc w:val="left"/>
      </w:pPr>
      <w:r>
        <w:rPr>
          <w:rFonts w:ascii="Consolas" w:cs="Consolas" w:eastAsia="Consolas" w:hAnsi="Consolas"/>
          <w:sz w:val="17"/>
          <w:szCs w:val="17"/>
          <w:rtl w:val="false"/>
        </w:rPr>
        <w:t xml:space="preserve">Controller → IMediator.Send(Command|Query)</w:t>
      </w:r>
    </w:p>
    <w:p>
      <w:pPr>
        <w:shd w:fill="F5F5F5" w:val="clear"/>
        <w:bidi w:val="false"/>
        <w:spacing w:after="0"/>
        <w:jc w:val="left"/>
      </w:pPr>
      <w:r>
        <w:rPr>
          <w:rFonts w:ascii="Consolas" w:cs="Consolas" w:eastAsia="Consolas" w:hAnsi="Consolas"/>
          <w:sz w:val="17"/>
          <w:szCs w:val="17"/>
          <w:rtl w:val="false"/>
        </w:rPr>
        <w:t xml:space="preserve">           → TelemetryBehavior → LoggingBehavior → ValidationBehavior (FluentValidation)</w:t>
      </w:r>
    </w:p>
    <w:p>
      <w:pPr>
        <w:shd w:fill="F5F5F5" w:val="clear"/>
        <w:bidi w:val="false"/>
        <w:spacing w:after="0"/>
        <w:jc w:val="left"/>
      </w:pPr>
      <w:r>
        <w:rPr>
          <w:rFonts w:ascii="Consolas" w:cs="Consolas" w:eastAsia="Consolas" w:hAnsi="Consolas"/>
          <w:sz w:val="17"/>
          <w:szCs w:val="17"/>
          <w:rtl w:val="false"/>
        </w:rPr>
        <w:t xml:space="preserve">           → Handler (IRequestHandler&lt;TRequest, TResponse&gt;)</w:t>
      </w:r>
    </w:p>
    <w:p>
      <w:pPr>
        <w:shd w:fill="F5F5F5" w:val="clear"/>
        <w:bidi w:val="false"/>
        <w:spacing w:after="0"/>
        <w:jc w:val="left"/>
      </w:pPr>
      <w:r>
        <w:rPr>
          <w:rFonts w:ascii="Consolas" w:cs="Consolas" w:eastAsia="Consolas" w:hAnsi="Consolas"/>
          <w:sz w:val="17"/>
          <w:szCs w:val="17"/>
          <w:rtl w:val="false"/>
        </w:rPr>
        <w:t xml:space="preserve">           → Domain Entity (تحقق قواعد العمل) + Repository/UnitOfWork</w:t>
      </w:r>
    </w:p>
    <w:p>
      <w:pPr>
        <w:bidi/>
        <w:spacing w:after="160"/>
        <w:jc w:val="right"/>
      </w:pPr>
      <w:r>
        <w:rPr>
          <w:rFonts w:ascii="Segoe UI" w:cs="Segoe UI" w:eastAsia="Segoe UI" w:hAnsi="Segoe UI"/>
          <w:b w:val="false"/>
          <w:bCs w:val="false"/>
          <w:rtl/>
        </w:rPr>
        <w:t xml:space="preserve">هذا الترتيب (</w:t>
      </w:r>
      <w:r>
        <w:rPr>
          <w:rFonts w:ascii="Consolas" w:cs="Consolas" w:eastAsia="Consolas" w:hAnsi="Consolas"/>
          <w:b w:val="false"/>
          <w:bCs w:val="false"/>
          <w:rtl/>
        </w:rPr>
        <w:t xml:space="preserve">Telemetry → Logging → Validation → Handler</w:t>
      </w:r>
      <w:r>
        <w:rPr>
          <w:rFonts w:ascii="Segoe UI" w:cs="Segoe UI" w:eastAsia="Segoe UI" w:hAnsi="Segoe UI"/>
          <w:b w:val="false"/>
          <w:bCs w:val="false"/>
          <w:rtl/>
        </w:rPr>
        <w:t xml:space="preserve">) مُسجَّل حرفيًا في </w:t>
      </w:r>
      <w:r>
        <w:rPr>
          <w:rFonts w:ascii="Consolas" w:cs="Consolas" w:eastAsia="Consolas" w:hAnsi="Consolas"/>
          <w:b w:val="false"/>
          <w:bCs w:val="false"/>
          <w:rtl/>
        </w:rPr>
        <w:t xml:space="preserve">PropertyApi.Application/DependencyInjection.cs</w:t>
      </w:r>
      <w:r>
        <w:rPr>
          <w:rFonts w:ascii="Segoe UI" w:cs="Segoe UI" w:eastAsia="Segoe UI" w:hAnsi="Segoe UI"/>
          <w:b w:val="false"/>
          <w:bCs w:val="false"/>
          <w:rtl/>
        </w:rPr>
        <w:t xml:space="preserve">، وهو ثابت لكل أمر/استعلام في النظام دون استثناء.</w:t>
      </w:r>
    </w:p>
    <w:p>
      <w:pPr>
        <w:pStyle w:val="Heading2"/>
        <w:bidi/>
        <w:spacing w:after="160" w:before="320"/>
        <w:jc w:val="right"/>
      </w:pPr>
      <w:r>
        <w:rPr>
          <w:rFonts w:ascii="Segoe UI" w:cs="Segoe UI" w:eastAsia="Segoe UI" w:hAnsi="Segoe UI"/>
          <w:b/>
          <w:bCs/>
          <w:rtl/>
        </w:rPr>
        <w:t xml:space="preserve">4.2 وجهة النظر التطويرية (Development View)</w:t>
      </w:r>
    </w:p>
    <w:p>
      <w:pPr>
        <w:bidi/>
        <w:spacing w:after="160"/>
        <w:jc w:val="right"/>
      </w:pPr>
      <w:r>
        <w:rPr>
          <w:rFonts w:ascii="Segoe UI" w:cs="Segoe UI" w:eastAsia="Segoe UI" w:hAnsi="Segoe UI"/>
          <w:b/>
          <w:bCs/>
          <w:rtl/>
        </w:rPr>
        <w:t xml:space="preserve">تنظيم الشيفرة والحزم:</w:t>
      </w:r>
    </w:p>
    <w:p>
      <w:pPr>
        <w:pStyle w:val="ListParagraph"/>
        <w:numPr>
          <w:ilvl w:val="0"/>
          <w:numId w:val="1"/>
        </w:numPr>
        <w:bidi/>
        <w:spacing w:after="100"/>
        <w:jc w:val="right"/>
      </w:pPr>
      <w:r>
        <w:rPr>
          <w:rFonts w:ascii="Segoe UI" w:cs="Segoe UI" w:eastAsia="Segoe UI" w:hAnsi="Segoe UI"/>
          <w:b w:val="false"/>
          <w:bCs w:val="false"/>
          <w:rtl/>
        </w:rPr>
        <w:t xml:space="preserve">حل واحد (</w:t>
      </w:r>
      <w:r>
        <w:rPr>
          <w:rFonts w:ascii="Consolas" w:cs="Consolas" w:eastAsia="Consolas" w:hAnsi="Consolas"/>
          <w:b w:val="false"/>
          <w:bCs w:val="false"/>
          <w:rtl/>
        </w:rPr>
        <w:t xml:space="preserve">PropertyApi.sln</w:t>
      </w:r>
      <w:r>
        <w:rPr>
          <w:rFonts w:ascii="Segoe UI" w:cs="Segoe UI" w:eastAsia="Segoe UI" w:hAnsi="Segoe UI"/>
          <w:b w:val="false"/>
          <w:bCs w:val="false"/>
          <w:rtl/>
        </w:rPr>
        <w:t xml:space="preserve">) يضم 4 مشاريع إنتاجية + 8 مشاريع اختبار + 3 أدوات مستقلة (</w:t>
      </w:r>
      <w:r>
        <w:rPr>
          <w:rFonts w:ascii="Consolas" w:cs="Consolas" w:eastAsia="Consolas" w:hAnsi="Consolas"/>
          <w:b w:val="false"/>
          <w:bCs w:val="false"/>
          <w:rtl/>
        </w:rPr>
        <w:t xml:space="preserve">tools/</w:t>
      </w:r>
      <w:r>
        <w:rPr>
          <w:rFonts w:ascii="Segoe UI" w:cs="Segoe UI" w:eastAsia="Segoe UI" w:hAnsi="Segoe UI"/>
          <w:b w:val="false"/>
          <w:bCs w:val="false"/>
          <w:rtl/>
        </w:rPr>
        <w:t xml:space="preserve">).</w:t>
      </w:r>
    </w:p>
    <w:p>
      <w:pPr>
        <w:pStyle w:val="ListParagraph"/>
        <w:numPr>
          <w:ilvl w:val="0"/>
          <w:numId w:val="1"/>
        </w:numPr>
        <w:bidi/>
        <w:spacing w:after="100"/>
        <w:jc w:val="right"/>
      </w:pPr>
      <w:r>
        <w:rPr>
          <w:rFonts w:ascii="Segoe UI" w:cs="Segoe UI" w:eastAsia="Segoe UI" w:hAnsi="Segoe UI"/>
          <w:b/>
          <w:bCs/>
          <w:rtl/>
        </w:rPr>
        <w:t xml:space="preserve">إدارة حزم مركزية</w:t>
      </w:r>
      <w:r>
        <w:rPr>
          <w:rFonts w:ascii="Segoe UI" w:cs="Segoe UI" w:eastAsia="Segoe UI" w:hAnsi="Segoe UI"/>
          <w:b w:val="false"/>
          <w:bCs w:val="false"/>
          <w:rtl/>
        </w:rPr>
        <w:t xml:space="preserve"> (Central Package Management) عبر </w:t>
      </w:r>
      <w:r>
        <w:rPr>
          <w:rFonts w:ascii="Consolas" w:cs="Consolas" w:eastAsia="Consolas" w:hAnsi="Consolas"/>
          <w:b w:val="false"/>
          <w:bCs w:val="false"/>
          <w:rtl/>
        </w:rPr>
        <w:t xml:space="preserve">Directory.Packages.props</w:t>
      </w:r>
      <w:r>
        <w:rPr>
          <w:rFonts w:ascii="Segoe UI" w:cs="Segoe UI" w:eastAsia="Segoe UI" w:hAnsi="Segoe UI"/>
          <w:b w:val="false"/>
          <w:bCs w:val="false"/>
          <w:rtl/>
        </w:rPr>
        <w:t xml:space="preserve"> — إصدار واحد لكل حزمة عبر كامل الحل، يمنع تعارض الإصدارات بين المشاريع.</w:t>
      </w:r>
    </w:p>
    <w:p>
      <w:pPr>
        <w:pStyle w:val="ListParagraph"/>
        <w:numPr>
          <w:ilvl w:val="0"/>
          <w:numId w:val="1"/>
        </w:numPr>
        <w:bidi/>
        <w:spacing w:after="100"/>
        <w:jc w:val="right"/>
      </w:pPr>
      <w:r>
        <w:rPr>
          <w:rFonts w:ascii="Segoe UI" w:cs="Segoe UI" w:eastAsia="Segoe UI" w:hAnsi="Segoe UI"/>
          <w:b/>
          <w:bCs/>
          <w:rtl/>
        </w:rPr>
        <w:t xml:space="preserve">أقفال استعادة محكمة</w:t>
      </w:r>
      <w:r>
        <w:rPr>
          <w:rFonts w:ascii="Segoe UI" w:cs="Segoe UI" w:eastAsia="Segoe UI" w:hAnsi="Segoe UI"/>
          <w:b w:val="false"/>
          <w:bCs w:val="false"/>
          <w:rtl/>
        </w:rPr>
        <w:t xml:space="preserve"> (</w:t>
      </w:r>
      <w:r>
        <w:rPr>
          <w:rFonts w:ascii="Consolas" w:cs="Consolas" w:eastAsia="Consolas" w:hAnsi="Consolas"/>
          <w:b w:val="false"/>
          <w:bCs w:val="false"/>
          <w:rtl/>
        </w:rPr>
        <w:t xml:space="preserve">packages.lock.json</w:t>
      </w:r>
      <w:r>
        <w:rPr>
          <w:rFonts w:ascii="Segoe UI" w:cs="Segoe UI" w:eastAsia="Segoe UI" w:hAnsi="Segoe UI"/>
          <w:b w:val="false"/>
          <w:bCs w:val="false"/>
          <w:rtl/>
        </w:rPr>
        <w:t xml:space="preserve"> لكل مشروع) و</w:t>
      </w:r>
      <w:r>
        <w:rPr>
          <w:rFonts w:ascii="Consolas" w:cs="Consolas" w:eastAsia="Consolas" w:hAnsi="Consolas"/>
          <w:b w:val="false"/>
          <w:bCs w:val="false"/>
          <w:rtl/>
        </w:rPr>
        <w:t xml:space="preserve">dotnet restore --locked-mode</w:t>
      </w:r>
      <w:r>
        <w:rPr>
          <w:rFonts w:ascii="Segoe UI" w:cs="Segoe UI" w:eastAsia="Segoe UI" w:hAnsi="Segoe UI"/>
          <w:b w:val="false"/>
          <w:bCs w:val="false"/>
          <w:rtl/>
        </w:rPr>
        <w:t xml:space="preserve"> في </w:t>
      </w:r>
      <w:r>
        <w:rPr>
          <w:rFonts w:ascii="Consolas" w:cs="Consolas" w:eastAsia="Consolas" w:hAnsi="Consolas"/>
          <w:b w:val="false"/>
          <w:bCs w:val="false"/>
          <w:rtl/>
        </w:rPr>
        <w:t xml:space="preserve">Dockerfile</w:t>
      </w:r>
      <w:r>
        <w:rPr>
          <w:rFonts w:ascii="Segoe UI" w:cs="Segoe UI" w:eastAsia="Segoe UI" w:hAnsi="Segoe UI"/>
          <w:b w:val="false"/>
          <w:bCs w:val="false"/>
          <w:rtl/>
        </w:rPr>
        <w:t xml:space="preserve"> — يمنع أي تغيّر غير مقصود في شجرة التبعيات عند البناء.</w:t>
      </w:r>
    </w:p>
    <w:p>
      <w:pPr>
        <w:bidi/>
        <w:spacing w:after="160"/>
        <w:jc w:val="right"/>
      </w:pPr>
      <w:r>
        <w:rPr>
          <w:rFonts w:ascii="Segoe UI" w:cs="Segoe UI" w:eastAsia="Segoe UI" w:hAnsi="Segoe UI"/>
          <w:b/>
          <w:bCs/>
          <w:rtl/>
        </w:rPr>
        <w:t xml:space="preserve">مشاريع الاختبار الثمانية وأدوارها: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bidi/>
              <w:jc w:val="right"/>
            </w:pPr>
            <w:r>
              <w:rPr>
                <w:rFonts w:ascii="Segoe UI" w:cs="Segoe UI" w:eastAsia="Segoe UI" w:hAnsi="Segoe UI"/>
                <w:b/>
                <w:bCs/>
                <w:sz w:val="18"/>
                <w:szCs w:val="18"/>
                <w:rtl/>
              </w:rPr>
              <w:t xml:space="preserve">المشروع</w:t>
            </w:r>
          </w:p>
        </w:tc>
        <w:tc>
          <w:tcPr>
            <w:tcW w:type="dxa" w:w="4675"/>
            <w:shd w:fill="1F3864" w:val="clear"/>
            <w:vAlign w:val="center"/>
          </w:tcPr>
          <w:p>
            <w:pPr>
              <w:bidi/>
              <w:jc w:val="right"/>
            </w:pPr>
            <w:r>
              <w:rPr>
                <w:rFonts w:ascii="Segoe UI" w:cs="Segoe UI" w:eastAsia="Segoe UI" w:hAnsi="Segoe UI"/>
                <w:b/>
                <w:bCs/>
                <w:sz w:val="18"/>
                <w:szCs w:val="18"/>
                <w:rtl/>
              </w:rPr>
              <w:t xml:space="preserve">الغرض</w:t>
            </w:r>
          </w:p>
        </w:tc>
      </w:tr>
      <w:tr>
        <w:tc>
          <w:tcPr>
            <w:tcW w:type="dxa" w:w="4675"/>
            <w:vAlign w:val="center"/>
          </w:tcPr>
          <w:p>
            <w:pPr>
              <w:bidi/>
              <w:jc w:val="right"/>
            </w:pPr>
            <w:r>
              <w:rPr>
                <w:rFonts w:ascii="Consolas" w:cs="Consolas" w:eastAsia="Consolas" w:hAnsi="Consolas"/>
                <w:b w:val="false"/>
                <w:bCs w:val="false"/>
                <w:sz w:val="18"/>
                <w:szCs w:val="18"/>
                <w:rtl/>
              </w:rPr>
              <w:t xml:space="preserve">PropertyApi.Application.Tests</w:t>
            </w:r>
          </w:p>
        </w:tc>
        <w:tc>
          <w:tcPr>
            <w:tcW w:type="dxa" w:w="4675"/>
            <w:vAlign w:val="center"/>
          </w:tcPr>
          <w:p>
            <w:pPr>
              <w:bidi/>
              <w:jc w:val="right"/>
            </w:pPr>
            <w:r>
              <w:rPr>
                <w:rFonts w:ascii="Segoe UI" w:cs="Segoe UI" w:eastAsia="Segoe UI" w:hAnsi="Segoe UI"/>
                <w:b w:val="false"/>
                <w:bCs w:val="false"/>
                <w:sz w:val="18"/>
                <w:szCs w:val="18"/>
                <w:rtl/>
              </w:rPr>
              <w:t xml:space="preserve">اختبارات وحدة لمعالجات الأوامر/الاستعلامات (Mocking للواجهات)</w:t>
            </w:r>
          </w:p>
        </w:tc>
      </w:tr>
      <w:tr>
        <w:tc>
          <w:tcPr>
            <w:tcW w:type="dxa" w:w="4675"/>
            <w:shd w:fill="F2F2F2" w:val="clear"/>
            <w:vAlign w:val="center"/>
          </w:tcPr>
          <w:p>
            <w:pPr>
              <w:bidi/>
              <w:jc w:val="right"/>
            </w:pPr>
            <w:r>
              <w:rPr>
                <w:rFonts w:ascii="Consolas" w:cs="Consolas" w:eastAsia="Consolas" w:hAnsi="Consolas"/>
                <w:b w:val="false"/>
                <w:bCs w:val="false"/>
                <w:sz w:val="18"/>
                <w:szCs w:val="18"/>
                <w:rtl/>
              </w:rPr>
              <w:t xml:space="preserve">PropertyApi.Architecture.Tests</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يفرض قيود المعمارية آليًا (اتجاه الاعتماد، Endpoints العامة الموافَق عليها، إلخ) — </w:t>
            </w:r>
            <w:r>
              <w:rPr>
                <w:rFonts w:ascii="Segoe UI" w:cs="Segoe UI" w:eastAsia="Segoe UI" w:hAnsi="Segoe UI"/>
                <w:b/>
                <w:bCs/>
                <w:sz w:val="18"/>
                <w:szCs w:val="18"/>
                <w:rtl/>
              </w:rPr>
              <w:t xml:space="preserve">بوابة CI حقيقية</w:t>
            </w:r>
            <w:r>
              <w:rPr>
                <w:rFonts w:ascii="Segoe UI" w:cs="Segoe UI" w:eastAsia="Segoe UI" w:hAnsi="Segoe UI"/>
                <w:b w:val="false"/>
                <w:bCs w:val="false"/>
                <w:sz w:val="18"/>
                <w:szCs w:val="18"/>
                <w:rtl/>
              </w:rPr>
              <w:t xml:space="preserve">، ليست اختبارًا توثيقيًا</w:t>
            </w:r>
          </w:p>
        </w:tc>
      </w:tr>
      <w:tr>
        <w:tc>
          <w:tcPr>
            <w:tcW w:type="dxa" w:w="4675"/>
            <w:vAlign w:val="center"/>
          </w:tcPr>
          <w:p>
            <w:pPr>
              <w:bidi/>
              <w:jc w:val="right"/>
            </w:pPr>
            <w:r>
              <w:rPr>
                <w:rFonts w:ascii="Consolas" w:cs="Consolas" w:eastAsia="Consolas" w:hAnsi="Consolas"/>
                <w:b w:val="false"/>
                <w:bCs w:val="false"/>
                <w:sz w:val="18"/>
                <w:szCs w:val="18"/>
                <w:rtl/>
              </w:rPr>
              <w:t xml:space="preserve">PropertyApi.Auth.Tests</w:t>
            </w:r>
          </w:p>
        </w:tc>
        <w:tc>
          <w:tcPr>
            <w:tcW w:type="dxa" w:w="4675"/>
            <w:vAlign w:val="center"/>
          </w:tcPr>
          <w:p>
            <w:pPr>
              <w:bidi/>
              <w:jc w:val="right"/>
            </w:pPr>
            <w:r>
              <w:rPr>
                <w:rFonts w:ascii="Segoe UI" w:cs="Segoe UI" w:eastAsia="Segoe UI" w:hAnsi="Segoe UI"/>
                <w:b w:val="false"/>
                <w:bCs w:val="false"/>
                <w:sz w:val="18"/>
                <w:szCs w:val="18"/>
                <w:rtl/>
              </w:rPr>
              <w:t xml:space="preserve">تغطية مركّزة على وحدة المصادقة عبر طبقاتها الأربع</w:t>
            </w:r>
          </w:p>
        </w:tc>
      </w:tr>
      <w:tr>
        <w:tc>
          <w:tcPr>
            <w:tcW w:type="dxa" w:w="4675"/>
            <w:shd w:fill="F2F2F2" w:val="clear"/>
            <w:vAlign w:val="center"/>
          </w:tcPr>
          <w:p>
            <w:pPr>
              <w:bidi/>
              <w:jc w:val="right"/>
            </w:pPr>
            <w:r>
              <w:rPr>
                <w:rFonts w:ascii="Consolas" w:cs="Consolas" w:eastAsia="Consolas" w:hAnsi="Consolas"/>
                <w:b w:val="false"/>
                <w:bCs w:val="false"/>
                <w:sz w:val="18"/>
                <w:szCs w:val="18"/>
                <w:rtl/>
              </w:rPr>
              <w:t xml:space="preserve">PropertyApi.Concurrency.Tests</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سيناريوهات تزامن (مثال: طلبين متزامنين على نفس المورد)</w:t>
            </w:r>
          </w:p>
        </w:tc>
      </w:tr>
      <w:tr>
        <w:tc>
          <w:tcPr>
            <w:tcW w:type="dxa" w:w="4675"/>
            <w:vAlign w:val="center"/>
          </w:tcPr>
          <w:p>
            <w:pPr>
              <w:bidi/>
              <w:jc w:val="right"/>
            </w:pPr>
            <w:r>
              <w:rPr>
                <w:rFonts w:ascii="Consolas" w:cs="Consolas" w:eastAsia="Consolas" w:hAnsi="Consolas"/>
                <w:b w:val="false"/>
                <w:bCs w:val="false"/>
                <w:sz w:val="18"/>
                <w:szCs w:val="18"/>
                <w:rtl/>
              </w:rPr>
              <w:t xml:space="preserve">PropertyApi.Integration.Tests</w:t>
            </w:r>
          </w:p>
        </w:tc>
        <w:tc>
          <w:tcPr>
            <w:tcW w:type="dxa" w:w="4675"/>
            <w:vAlign w:val="center"/>
          </w:tcPr>
          <w:p>
            <w:pPr>
              <w:bidi/>
              <w:jc w:val="right"/>
            </w:pPr>
            <w:r>
              <w:rPr>
                <w:rFonts w:ascii="Segoe UI" w:cs="Segoe UI" w:eastAsia="Segoe UI" w:hAnsi="Segoe UI"/>
                <w:b w:val="false"/>
                <w:bCs w:val="false"/>
                <w:sz w:val="18"/>
                <w:szCs w:val="18"/>
                <w:rtl/>
              </w:rPr>
              <w:t xml:space="preserve">اختبارات تكامل مع قاعدة بيانات/Redis حقيقيين (WebApplicationFactory)</w:t>
            </w:r>
          </w:p>
        </w:tc>
      </w:tr>
      <w:tr>
        <w:tc>
          <w:tcPr>
            <w:tcW w:type="dxa" w:w="4675"/>
            <w:shd w:fill="F2F2F2" w:val="clear"/>
            <w:vAlign w:val="center"/>
          </w:tcPr>
          <w:p>
            <w:pPr>
              <w:bidi/>
              <w:jc w:val="right"/>
            </w:pPr>
            <w:r>
              <w:rPr>
                <w:rFonts w:ascii="Consolas" w:cs="Consolas" w:eastAsia="Consolas" w:hAnsi="Consolas"/>
                <w:b w:val="false"/>
                <w:bCs w:val="false"/>
                <w:sz w:val="18"/>
                <w:szCs w:val="18"/>
                <w:rtl/>
              </w:rPr>
              <w:t xml:space="preserve">PropertyApi.Observability.Tests</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يتحقق من أن القياسات/التتبعات تُصدَّر فعليًا لا أن الكود "يُفترض" أنها تُصدَّر</w:t>
            </w:r>
          </w:p>
        </w:tc>
      </w:tr>
      <w:tr>
        <w:tc>
          <w:tcPr>
            <w:tcW w:type="dxa" w:w="4675"/>
            <w:vAlign w:val="center"/>
          </w:tcPr>
          <w:p>
            <w:pPr>
              <w:bidi/>
              <w:jc w:val="right"/>
            </w:pPr>
            <w:r>
              <w:rPr>
                <w:rFonts w:ascii="Consolas" w:cs="Consolas" w:eastAsia="Consolas" w:hAnsi="Consolas"/>
                <w:b w:val="false"/>
                <w:bCs w:val="false"/>
                <w:sz w:val="18"/>
                <w:szCs w:val="18"/>
                <w:rtl/>
              </w:rPr>
              <w:t xml:space="preserve">PropertyApi.Performance.Tests</w:t>
            </w:r>
          </w:p>
        </w:tc>
        <w:tc>
          <w:tcPr>
            <w:tcW w:type="dxa" w:w="4675"/>
            <w:vAlign w:val="center"/>
          </w:tcPr>
          <w:p>
            <w:pPr>
              <w:bidi/>
              <w:jc w:val="right"/>
            </w:pPr>
            <w:r>
              <w:rPr>
                <w:rFonts w:ascii="Segoe UI" w:cs="Segoe UI" w:eastAsia="Segoe UI" w:hAnsi="Segoe UI"/>
                <w:b w:val="false"/>
                <w:bCs w:val="false"/>
                <w:sz w:val="18"/>
                <w:szCs w:val="18"/>
                <w:rtl/>
              </w:rPr>
              <w:t xml:space="preserve">اختبارات أداء مقابل خط أساس محفوظ</w:t>
            </w:r>
          </w:p>
        </w:tc>
      </w:tr>
      <w:tr>
        <w:tc>
          <w:tcPr>
            <w:tcW w:type="dxa" w:w="4675"/>
            <w:shd w:fill="F2F2F2" w:val="clear"/>
            <w:vAlign w:val="center"/>
          </w:tcPr>
          <w:p>
            <w:pPr>
              <w:bidi/>
              <w:jc w:val="right"/>
            </w:pPr>
            <w:r>
              <w:rPr>
                <w:rFonts w:ascii="Consolas" w:cs="Consolas" w:eastAsia="Consolas" w:hAnsi="Consolas"/>
                <w:b w:val="false"/>
                <w:bCs w:val="false"/>
                <w:sz w:val="18"/>
                <w:szCs w:val="18"/>
                <w:rtl/>
              </w:rPr>
              <w:t xml:space="preserve">PropertyApi.StagingSmokeTests</w:t>
            </w:r>
          </w:p>
        </w:tc>
        <w:tc>
          <w:tcPr>
            <w:tcW w:type="dxa" w:w="4675"/>
            <w:shd w:fill="F2F2F2" w:val="clear"/>
            <w:vAlign w:val="center"/>
          </w:tcPr>
          <w:p>
            <w:pPr>
              <w:bidi/>
              <w:jc w:val="right"/>
            </w:pPr>
            <w:r>
              <w:rPr>
                <w:rFonts w:ascii="Segoe UI" w:cs="Segoe UI" w:eastAsia="Segoe UI" w:hAnsi="Segoe UI"/>
                <w:b w:val="false"/>
                <w:bCs w:val="false"/>
                <w:sz w:val="18"/>
                <w:szCs w:val="18"/>
                <w:rtl/>
              </w:rPr>
              <w:t xml:space="preserve">اختبارات دخان فعلية ضد بيئة Staging المنشورة (وليست Mock)</w:t>
            </w:r>
          </w:p>
        </w:tc>
      </w:tr>
    </w:tbl>
    <w:p>
      <w:pPr>
        <w:spacing w:after="200"/>
      </w:pPr>
    </w:p>
    <w:p>
      <w:pPr>
        <w:bidi/>
        <w:spacing w:after="160"/>
        <w:jc w:val="right"/>
      </w:pPr>
      <w:r>
        <w:rPr>
          <w:rFonts w:ascii="Segoe UI" w:cs="Segoe UI" w:eastAsia="Segoe UI" w:hAnsi="Segoe UI"/>
          <w:b/>
          <w:bCs/>
          <w:rtl/>
        </w:rPr>
        <w:t xml:space="preserve">بناء الحاوية (</w:t>
      </w:r>
      <w:r>
        <w:rPr>
          <w:rFonts w:ascii="Consolas" w:cs="Consolas" w:eastAsia="Consolas" w:hAnsi="Consolas"/>
          <w:b/>
          <w:bCs/>
          <w:rtl/>
        </w:rPr>
        <w:t xml:space="preserve">PropertyApi/Dockerfile</w:t>
      </w:r>
      <w:r>
        <w:rPr>
          <w:rFonts w:ascii="Segoe UI" w:cs="Segoe UI" w:eastAsia="Segoe UI" w:hAnsi="Segoe UI"/>
          <w:b/>
          <w:bCs/>
          <w:rtl/>
        </w:rPr>
        <w:t xml:space="preserve">):</w:t>
      </w:r>
      <w:r>
        <w:rPr>
          <w:rFonts w:ascii="Segoe UI" w:cs="Segoe UI" w:eastAsia="Segoe UI" w:hAnsi="Segoe UI"/>
          <w:b w:val="false"/>
          <w:bCs w:val="false"/>
          <w:rtl/>
        </w:rPr>
        <w:t xml:space="preserve"> بناء متعدد المراحل (</w:t>
      </w:r>
      <w:r>
        <w:rPr>
          <w:rFonts w:ascii="Consolas" w:cs="Consolas" w:eastAsia="Consolas" w:hAnsi="Consolas"/>
          <w:b w:val="false"/>
          <w:bCs w:val="false"/>
          <w:rtl/>
        </w:rPr>
        <w:t xml:space="preserve">sdk:8.0</w:t>
      </w:r>
      <w:r>
        <w:rPr>
          <w:rFonts w:ascii="Segoe UI" w:cs="Segoe UI" w:eastAsia="Segoe UI" w:hAnsi="Segoe UI"/>
          <w:b w:val="false"/>
          <w:bCs w:val="false"/>
          <w:rtl/>
        </w:rPr>
        <w:t xml:space="preserve"> للبناء → </w:t>
      </w:r>
      <w:r>
        <w:rPr>
          <w:rFonts w:ascii="Consolas" w:cs="Consolas" w:eastAsia="Consolas" w:hAnsi="Consolas"/>
          <w:b w:val="false"/>
          <w:bCs w:val="false"/>
          <w:rtl/>
        </w:rPr>
        <w:t xml:space="preserve">aspnet:8.0-jammy-chiseled-extra</w:t>
      </w:r>
      <w:r>
        <w:rPr>
          <w:rFonts w:ascii="Segoe UI" w:cs="Segoe UI" w:eastAsia="Segoe UI" w:hAnsi="Segoe UI"/>
          <w:b w:val="false"/>
          <w:bCs w:val="false"/>
          <w:rtl/>
        </w:rPr>
        <w:t xml:space="preserve"> للتشغيل). صورة التشغيل </w:t>
      </w:r>
      <w:r>
        <w:rPr>
          <w:rFonts w:ascii="Segoe UI" w:cs="Segoe UI" w:eastAsia="Segoe UI" w:hAnsi="Segoe UI"/>
          <w:b/>
          <w:bCs/>
          <w:rtl/>
        </w:rPr>
        <w:t xml:space="preserve">chiseled</w:t>
      </w:r>
      <w:r>
        <w:rPr>
          <w:rFonts w:ascii="Segoe UI" w:cs="Segoe UI" w:eastAsia="Segoe UI" w:hAnsi="Segoe UI"/>
          <w:b w:val="false"/>
          <w:bCs w:val="false"/>
          <w:rtl/>
        </w:rPr>
        <w:t xml:space="preserve"> (مقتطَعة): بلا shell، بلا مدير حزم، مستخدم غير جذري (</w:t>
      </w:r>
      <w:r>
        <w:rPr>
          <w:rFonts w:ascii="Consolas" w:cs="Consolas" w:eastAsia="Consolas" w:hAnsi="Consolas"/>
          <w:b w:val="false"/>
          <w:bCs w:val="false"/>
          <w:rtl/>
        </w:rPr>
        <w:t xml:space="preserve">$APP_UID</w:t>
      </w:r>
      <w:r>
        <w:rPr>
          <w:rFonts w:ascii="Segoe UI" w:cs="Segoe UI" w:eastAsia="Segoe UI" w:hAnsi="Segoe UI"/>
          <w:b w:val="false"/>
          <w:bCs w:val="false"/>
          <w:rtl/>
        </w:rPr>
        <w:t xml:space="preserve">) — تقليل سطح الهجوم قرار معماري صريح، لا افتراضي.</w:t>
      </w:r>
    </w:p>
    <w:p>
      <w:pPr>
        <w:pStyle w:val="Heading2"/>
        <w:bidi/>
        <w:spacing w:after="160" w:before="320"/>
        <w:jc w:val="right"/>
      </w:pPr>
      <w:r>
        <w:rPr>
          <w:rFonts w:ascii="Segoe UI" w:cs="Segoe UI" w:eastAsia="Segoe UI" w:hAnsi="Segoe UI"/>
          <w:b/>
          <w:bCs/>
          <w:rtl/>
        </w:rPr>
        <w:t xml:space="preserve">4.3 وجهة النظر العملية (Process View)</w:t>
      </w:r>
    </w:p>
    <w:p>
      <w:pPr>
        <w:bidi/>
        <w:spacing w:after="160"/>
        <w:jc w:val="right"/>
      </w:pPr>
      <w:r>
        <w:rPr>
          <w:rFonts w:ascii="Segoe UI" w:cs="Segoe UI" w:eastAsia="Segoe UI" w:hAnsi="Segoe UI"/>
          <w:b w:val="false"/>
          <w:bCs w:val="false"/>
          <w:rtl/>
        </w:rPr>
        <w:t xml:space="preserve">انظر المخططات التسلسلية الخمسة الكاملة في الملحق (القسم 9) — هنا ملخّص لآلية معالجة الطلب العامة وترتيب الوسيطات (Middleware) الفعلي كما هو مسجَّل حرفيًا في </w:t>
      </w:r>
      <w:r>
        <w:rPr>
          <w:rFonts w:ascii="Consolas" w:cs="Consolas" w:eastAsia="Consolas" w:hAnsi="Consolas"/>
          <w:b w:val="false"/>
          <w:bCs w:val="false"/>
          <w:rtl/>
        </w:rPr>
        <w:t xml:space="preserve">Program.cs</w:t>
      </w:r>
      <w:r>
        <w:rPr>
          <w:rFonts w:ascii="Segoe UI" w:cs="Segoe UI" w:eastAsia="Segoe UI" w:hAnsi="Segoe UI"/>
          <w:b w:val="false"/>
          <w:bCs w:val="false"/>
          <w:rtl/>
        </w:rPr>
        <w:t xml:space="preserve">:</w:t>
      </w:r>
    </w:p>
    <w:p>
      <w:pPr>
        <w:shd w:fill="F5F5F5" w:val="clear"/>
        <w:bidi w:val="false"/>
        <w:spacing w:after="0"/>
        <w:jc w:val="left"/>
      </w:pPr>
      <w:r>
        <w:rPr>
          <w:rFonts w:ascii="Consolas" w:cs="Consolas" w:eastAsia="Consolas" w:hAnsi="Consolas"/>
          <w:sz w:val="17"/>
          <w:szCs w:val="17"/>
          <w:rtl w:val="false"/>
        </w:rPr>
        <w:t xml:space="preserve">1.  UseForwardedHeaders            (ثقة بعناوين IP الحقيقية خلف الوكيل، إن كانت موثوقة)</w:t>
      </w:r>
    </w:p>
    <w:p>
      <w:pPr>
        <w:shd w:fill="F5F5F5" w:val="clear"/>
        <w:bidi w:val="false"/>
        <w:spacing w:after="0"/>
        <w:jc w:val="left"/>
      </w:pPr>
      <w:r>
        <w:rPr>
          <w:rFonts w:ascii="Consolas" w:cs="Consolas" w:eastAsia="Consolas" w:hAnsi="Consolas"/>
          <w:sz w:val="17"/>
          <w:szCs w:val="17"/>
          <w:rtl w:val="false"/>
        </w:rPr>
        <w:t xml:space="preserve">2.  UsePerformanceInstanceHeader / UsePerformanceDatabaseDiagnostics</w:t>
      </w:r>
    </w:p>
    <w:p>
      <w:pPr>
        <w:shd w:fill="F5F5F5" w:val="clear"/>
        <w:bidi w:val="false"/>
        <w:spacing w:after="0"/>
        <w:jc w:val="left"/>
      </w:pPr>
      <w:r>
        <w:rPr>
          <w:rFonts w:ascii="Consolas" w:cs="Consolas" w:eastAsia="Consolas" w:hAnsi="Consolas"/>
          <w:sz w:val="17"/>
          <w:szCs w:val="17"/>
          <w:rtl w:val="false"/>
        </w:rPr>
        <w:t xml:space="preserve">3.  UsePropertyApiObservability    (بدء نطاق التتبع Trace Span)</w:t>
      </w:r>
    </w:p>
    <w:p>
      <w:pPr>
        <w:shd w:fill="F5F5F5" w:val="clear"/>
        <w:bidi w:val="false"/>
        <w:spacing w:after="0"/>
        <w:jc w:val="left"/>
      </w:pPr>
      <w:r>
        <w:rPr>
          <w:rFonts w:ascii="Consolas" w:cs="Consolas" w:eastAsia="Consolas" w:hAnsi="Consolas"/>
          <w:sz w:val="17"/>
          <w:szCs w:val="17"/>
          <w:rtl w:val="false"/>
        </w:rPr>
        <w:t xml:space="preserve">4.  UseHsts (Production) | UseHttpsRedirection (غير ذلك)</w:t>
      </w:r>
    </w:p>
    <w:p>
      <w:pPr>
        <w:shd w:fill="F5F5F5" w:val="clear"/>
        <w:bidi w:val="false"/>
        <w:spacing w:after="0"/>
        <w:jc w:val="left"/>
      </w:pPr>
      <w:r>
        <w:rPr>
          <w:rFonts w:ascii="Consolas" w:cs="Consolas" w:eastAsia="Consolas" w:hAnsi="Consolas"/>
          <w:sz w:val="17"/>
          <w:szCs w:val="17"/>
          <w:rtl w:val="false"/>
        </w:rPr>
        <w:t xml:space="preserve">5.  ExceptionHandlingMiddleware    (تحويل الاستثناءات إلى استجابات HTTP موحّدة)</w:t>
      </w:r>
    </w:p>
    <w:p>
      <w:pPr>
        <w:shd w:fill="F5F5F5" w:val="clear"/>
        <w:bidi w:val="false"/>
        <w:spacing w:after="0"/>
        <w:jc w:val="left"/>
      </w:pPr>
      <w:r>
        <w:rPr>
          <w:rFonts w:ascii="Consolas" w:cs="Consolas" w:eastAsia="Consolas" w:hAnsi="Consolas"/>
          <w:sz w:val="17"/>
          <w:szCs w:val="17"/>
          <w:rtl w:val="false"/>
        </w:rPr>
        <w:t xml:space="preserve">6.  UsePropertyApiSecurityHeaders  (CSP، X-Frame-Options، إلخ)</w:t>
      </w:r>
    </w:p>
    <w:p>
      <w:pPr>
        <w:shd w:fill="F5F5F5" w:val="clear"/>
        <w:bidi w:val="false"/>
        <w:spacing w:after="0"/>
        <w:jc w:val="left"/>
      </w:pPr>
      <w:r>
        <w:rPr>
          <w:rFonts w:ascii="Consolas" w:cs="Consolas" w:eastAsia="Consolas" w:hAnsi="Consolas"/>
          <w:sz w:val="17"/>
          <w:szCs w:val="17"/>
          <w:rtl w:val="false"/>
        </w:rPr>
        <w:t xml:space="preserve">7.  UseSwagger/UseSwaggerUI        (Development/Testing/CI فقط، أو Staging بعلم صريح)</w:t>
      </w:r>
    </w:p>
    <w:p>
      <w:pPr>
        <w:shd w:fill="F5F5F5" w:val="clear"/>
        <w:bidi w:val="false"/>
        <w:spacing w:after="0"/>
        <w:jc w:val="left"/>
      </w:pPr>
      <w:r>
        <w:rPr>
          <w:rFonts w:ascii="Consolas" w:cs="Consolas" w:eastAsia="Consolas" w:hAnsi="Consolas"/>
          <w:sz w:val="17"/>
          <w:szCs w:val="17"/>
          <w:rtl w:val="false"/>
        </w:rPr>
        <w:t xml:space="preserve">8.  UseStaticFiles</w:t>
      </w:r>
    </w:p>
    <w:p>
      <w:pPr>
        <w:shd w:fill="F5F5F5" w:val="clear"/>
        <w:bidi w:val="false"/>
        <w:spacing w:after="0"/>
        <w:jc w:val="left"/>
      </w:pPr>
      <w:r>
        <w:rPr>
          <w:rFonts w:ascii="Consolas" w:cs="Consolas" w:eastAsia="Consolas" w:hAnsi="Consolas"/>
          <w:sz w:val="17"/>
          <w:szCs w:val="17"/>
          <w:rtl w:val="false"/>
        </w:rPr>
        <w:t xml:space="preserve">9.  UseRouting</w:t>
      </w:r>
    </w:p>
    <w:p>
      <w:pPr>
        <w:shd w:fill="F5F5F5" w:val="clear"/>
        <w:bidi w:val="false"/>
        <w:spacing w:after="0"/>
        <w:jc w:val="left"/>
      </w:pPr>
      <w:r>
        <w:rPr>
          <w:rFonts w:ascii="Consolas" w:cs="Consolas" w:eastAsia="Consolas" w:hAnsi="Consolas"/>
          <w:sz w:val="17"/>
          <w:szCs w:val="17"/>
          <w:rtl w:val="false"/>
        </w:rPr>
        <w:t xml:space="preserve">10. UseCors("DefaultCors")</w:t>
      </w:r>
    </w:p>
    <w:p>
      <w:pPr>
        <w:shd w:fill="F5F5F5" w:val="clear"/>
        <w:bidi w:val="false"/>
        <w:spacing w:after="0"/>
        <w:jc w:val="left"/>
      </w:pPr>
      <w:r>
        <w:rPr>
          <w:rFonts w:ascii="Consolas" w:cs="Consolas" w:eastAsia="Consolas" w:hAnsi="Consolas"/>
          <w:sz w:val="17"/>
          <w:szCs w:val="17"/>
          <w:rtl w:val="false"/>
        </w:rPr>
        <w:t xml:space="preserve">11. UseAuthentication             (فك تشفير JWT إن وُجد)</w:t>
      </w:r>
    </w:p>
    <w:p>
      <w:pPr>
        <w:shd w:fill="F5F5F5" w:val="clear"/>
        <w:bidi w:val="false"/>
        <w:spacing w:after="0"/>
        <w:jc w:val="left"/>
      </w:pPr>
      <w:r>
        <w:rPr>
          <w:rFonts w:ascii="Consolas" w:cs="Consolas" w:eastAsia="Consolas" w:hAnsi="Consolas"/>
          <w:sz w:val="17"/>
          <w:szCs w:val="17"/>
          <w:rtl w:val="false"/>
        </w:rPr>
        <w:t xml:space="preserve">12. PhoneVerificationRestrictionMiddleware</w:t>
      </w:r>
    </w:p>
    <w:p>
      <w:pPr>
        <w:shd w:fill="F5F5F5" w:val="clear"/>
        <w:bidi w:val="false"/>
        <w:spacing w:after="0"/>
        <w:jc w:val="left"/>
      </w:pPr>
      <w:r>
        <w:rPr>
          <w:rFonts w:ascii="Consolas" w:cs="Consolas" w:eastAsia="Consolas" w:hAnsi="Consolas"/>
          <w:sz w:val="17"/>
          <w:szCs w:val="17"/>
          <w:rtl w:val="false"/>
        </w:rPr>
        <w:t xml:space="preserve">13. UseRedisRateLimiting | UseRateLimiter  (حسب توفر Redis)</w:t>
      </w:r>
    </w:p>
    <w:p>
      <w:pPr>
        <w:shd w:fill="F5F5F5" w:val="clear"/>
        <w:bidi w:val="false"/>
        <w:spacing w:after="0"/>
        <w:jc w:val="left"/>
      </w:pPr>
      <w:r>
        <w:rPr>
          <w:rFonts w:ascii="Consolas" w:cs="Consolas" w:eastAsia="Consolas" w:hAnsi="Consolas"/>
          <w:sz w:val="17"/>
          <w:szCs w:val="17"/>
          <w:rtl w:val="false"/>
        </w:rPr>
        <w:t xml:space="preserve">14. UseCookieCsrfProtection       (لطلبات POST/PUT/DELETE غير الآمنة، عند وجود كوكي refresh_token)</w:t>
      </w:r>
    </w:p>
    <w:p>
      <w:pPr>
        <w:shd w:fill="F5F5F5" w:val="clear"/>
        <w:bidi w:val="false"/>
        <w:spacing w:after="0"/>
        <w:jc w:val="left"/>
      </w:pPr>
      <w:r>
        <w:rPr>
          <w:rFonts w:ascii="Consolas" w:cs="Consolas" w:eastAsia="Consolas" w:hAnsi="Consolas"/>
          <w:sz w:val="17"/>
          <w:szCs w:val="17"/>
          <w:rtl w:val="false"/>
        </w:rPr>
        <w:t xml:space="preserve">15. UseAuthorization              (فحص [Authorize]/[Authorize(Roles=...)])</w:t>
      </w:r>
    </w:p>
    <w:p>
      <w:pPr>
        <w:shd w:fill="F5F5F5" w:val="clear"/>
        <w:bidi w:val="false"/>
        <w:spacing w:after="0"/>
        <w:jc w:val="left"/>
      </w:pPr>
      <w:r>
        <w:rPr>
          <w:rFonts w:ascii="Consolas" w:cs="Consolas" w:eastAsia="Consolas" w:hAnsi="Consolas"/>
          <w:sz w:val="17"/>
          <w:szCs w:val="17"/>
          <w:rtl w:val="false"/>
        </w:rPr>
        <w:t xml:space="preserve">16. UseOutputCache</w:t>
      </w:r>
    </w:p>
    <w:p>
      <w:pPr>
        <w:shd w:fill="F5F5F5" w:val="clear"/>
        <w:bidi w:val="false"/>
        <w:spacing w:after="0"/>
        <w:jc w:val="left"/>
      </w:pPr>
      <w:r>
        <w:rPr>
          <w:rFonts w:ascii="Consolas" w:cs="Consolas" w:eastAsia="Consolas" w:hAnsi="Consolas"/>
          <w:sz w:val="17"/>
          <w:szCs w:val="17"/>
          <w:rtl w:val="false"/>
        </w:rPr>
        <w:t xml:space="preserve">17. MapOperationalHealthEndpoints / MapControllers / MapHub("/notificationHub")</w:t>
      </w:r>
    </w:p>
    <w:p>
      <w:pPr>
        <w:bidi/>
        <w:spacing w:after="160"/>
        <w:jc w:val="right"/>
      </w:pPr>
      <w:r>
        <w:rPr>
          <w:rFonts w:ascii="Segoe UI" w:cs="Segoe UI" w:eastAsia="Segoe UI" w:hAnsi="Segoe UI"/>
          <w:b/>
          <w:bCs/>
          <w:rtl/>
        </w:rPr>
        <w:t xml:space="preserve">ملاحظة معمارية مهمة:</w:t>
      </w:r>
      <w:r>
        <w:rPr>
          <w:rFonts w:ascii="Segoe UI" w:cs="Segoe UI" w:eastAsia="Segoe UI" w:hAnsi="Segoe UI"/>
          <w:b w:val="false"/>
          <w:bCs w:val="false"/>
          <w:rtl/>
        </w:rPr>
        <w:t xml:space="preserve"> المصادقة (خطوة 11) تسبق تحديد المعدّل (خطوة 13) وتسبق CSRF (خطوة 14) — أي أن هوية المستخدم معروفة قبل تطبيق أي قيد إضافي، وهو ما يسمح لسياسات تحديد المعدّل مستقبلًا بالتمييز بحسب المستخدم لا بحسب IP فقط (غير مطبَّق حاليًا لكل السياسات، لكن الترتيب يسمح به).</w:t>
      </w:r>
    </w:p>
    <w:p>
      <w:pPr>
        <w:bidi/>
        <w:spacing w:after="160"/>
        <w:jc w:val="right"/>
      </w:pPr>
      <w:r>
        <w:rPr>
          <w:rFonts w:ascii="Segoe UI" w:cs="Segoe UI" w:eastAsia="Segoe UI" w:hAnsi="Segoe UI"/>
          <w:b/>
          <w:bCs/>
          <w:rtl/>
        </w:rPr>
        <w:t xml:space="preserve">إدارة الأخطاء غير الحرجة (نمط مكرَّر عبر عشرات المعالجات):</w:t>
      </w:r>
      <w:r>
        <w:rPr>
          <w:rFonts w:ascii="Segoe UI" w:cs="Segoe UI" w:eastAsia="Segoe UI" w:hAnsi="Segoe UI"/>
          <w:b w:val="false"/>
          <w:bCs w:val="false"/>
          <w:rtl/>
        </w:rPr>
        <w:t xml:space="preserve"> أي عملية "ثانوية" (إرسال إشعار، اقتراح موقع جديد) تُلَفّ صراحة بـ </w:t>
      </w:r>
      <w:r>
        <w:rPr>
          <w:rFonts w:ascii="Consolas" w:cs="Consolas" w:eastAsia="Consolas" w:hAnsi="Consolas"/>
          <w:b w:val="false"/>
          <w:bCs w:val="false"/>
          <w:rtl/>
        </w:rPr>
        <w:t xml:space="preserve">try/catch</w:t>
      </w:r>
      <w:r>
        <w:rPr>
          <w:rFonts w:ascii="Segoe UI" w:cs="Segoe UI" w:eastAsia="Segoe UI" w:hAnsi="Segoe UI"/>
          <w:b w:val="false"/>
          <w:bCs w:val="false"/>
          <w:rtl/>
        </w:rPr>
        <w:t xml:space="preserve"> منفصل عن حفظ البيانات الأساسي، مع تسجيل الخطأ (</w:t>
      </w:r>
      <w:r>
        <w:rPr>
          <w:rFonts w:ascii="Consolas" w:cs="Consolas" w:eastAsia="Consolas" w:hAnsi="Consolas"/>
          <w:b w:val="false"/>
          <w:bCs w:val="false"/>
          <w:rtl/>
        </w:rPr>
        <w:t xml:space="preserve">_logger.LogError</w:t>
      </w:r>
      <w:r>
        <w:rPr>
          <w:rFonts w:ascii="Segoe UI" w:cs="Segoe UI" w:eastAsia="Segoe UI" w:hAnsi="Segoe UI"/>
          <w:b w:val="false"/>
          <w:bCs w:val="false"/>
          <w:rtl/>
        </w:rPr>
        <w:t xml:space="preserve">) دون إسقاط الطلب بأكمله. هذا النمط مسمَّى صراحة "Fail Fast للتحقق، لكن Best-Effort للتبعيات الثانوية" في تعليقات الكود نفسها (مثال: </w:t>
      </w:r>
      <w:r>
        <w:rPr>
          <w:rFonts w:ascii="Consolas" w:cs="Consolas" w:eastAsia="Consolas" w:hAnsi="Consolas"/>
          <w:b w:val="false"/>
          <w:bCs w:val="false"/>
          <w:rtl/>
        </w:rPr>
        <w:t xml:space="preserve">UpdatePropertyCommandHandler.NotifyChangesAsync</w:t>
      </w:r>
      <w:r>
        <w:rPr>
          <w:rFonts w:ascii="Segoe UI" w:cs="Segoe UI" w:eastAsia="Segoe UI" w:hAnsi="Segoe UI"/>
          <w:b w:val="false"/>
          <w:bCs w:val="false"/>
          <w:rtl/>
        </w:rPr>
        <w:t xml:space="preserve">، </w:t>
      </w:r>
      <w:r>
        <w:rPr>
          <w:rFonts w:ascii="Consolas" w:cs="Consolas" w:eastAsia="Consolas" w:hAnsi="Consolas"/>
          <w:b w:val="false"/>
          <w:bCs w:val="false"/>
          <w:rtl/>
        </w:rPr>
        <w:t xml:space="preserve">RequestVisitCommandHandler</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AddReviewCommandHandler</w:t>
      </w:r>
      <w:r>
        <w:rPr>
          <w:rFonts w:ascii="Segoe UI" w:cs="Segoe UI" w:eastAsia="Segoe UI" w:hAnsi="Segoe UI"/>
          <w:b w:val="false"/>
          <w:bCs w:val="false"/>
          <w:rtl/>
        </w:rPr>
        <w:t xml:space="preserve">).</w:t>
      </w:r>
    </w:p>
    <w:p>
      <w:pPr>
        <w:pStyle w:val="Heading2"/>
        <w:bidi/>
        <w:spacing w:after="160" w:before="320"/>
        <w:jc w:val="right"/>
      </w:pPr>
      <w:r>
        <w:rPr>
          <w:rFonts w:ascii="Segoe UI" w:cs="Segoe UI" w:eastAsia="Segoe UI" w:hAnsi="Segoe UI"/>
          <w:b/>
          <w:bCs/>
          <w:rtl/>
        </w:rPr>
        <w:t xml:space="preserve">4.4 وجهة النظر الفيزيائية/النشر (Deployment View)</w:t>
      </w:r>
    </w:p>
    <w:p>
      <w:pPr>
        <w:spacing w:after="80" w:before="1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52625"/>
                    </a:xfrm>
                    <a:prstGeom prst="rect">
                      <a:avLst/>
                    </a:prstGeom>
                  </pic:spPr>
                </pic:pic>
              </a:graphicData>
            </a:graphic>
          </wp:inline>
        </w:drawing>
      </w:r>
    </w:p>
    <w:p>
      <w:pPr>
        <w:bidi/>
        <w:spacing w:after="160"/>
        <w:jc w:val="right"/>
      </w:pPr>
      <w:r>
        <w:rPr>
          <w:rFonts w:ascii="Segoe UI" w:cs="Segoe UI" w:eastAsia="Segoe UI" w:hAnsi="Segoe UI"/>
          <w:b w:val="false"/>
          <w:bCs w:val="false"/>
          <w:rtl/>
        </w:rPr>
        <w:t xml:space="preserve">*(المصدر القابل للتعديل: </w:t>
      </w:r>
      <w:r>
        <w:rPr>
          <w:rFonts w:ascii="Consolas" w:cs="Consolas" w:eastAsia="Consolas" w:hAnsi="Consolas"/>
          <w:b w:val="false"/>
          <w:bCs w:val="false"/>
          <w:rtl/>
        </w:rPr>
        <w:t xml:space="preserve">diagrams/02-deployment.puml</w:t>
      </w:r>
      <w:r>
        <w:rPr>
          <w:rFonts w:ascii="Segoe UI" w:cs="Segoe UI" w:eastAsia="Segoe UI" w:hAnsi="Segoe UI"/>
          <w:b w:val="false"/>
          <w:bCs w:val="false"/>
          <w:rtl/>
        </w:rPr>
        <w:t xml:space="preserve">)*</w:t>
      </w:r>
    </w:p>
    <w:p>
      <w:pPr>
        <w:bidi/>
        <w:spacing w:after="160"/>
        <w:jc w:val="right"/>
      </w:pPr>
      <w:r>
        <w:rPr>
          <w:rFonts w:ascii="Segoe UI" w:cs="Segoe UI" w:eastAsia="Segoe UI" w:hAnsi="Segoe UI"/>
          <w:b/>
          <w:bCs/>
          <w:rtl/>
        </w:rPr>
        <w:t xml:space="preserve">البيئتان الفعليتان الحيّتان (Render.com، مشروع واحد </w:t>
      </w:r>
      <w:r>
        <w:rPr>
          <w:rFonts w:ascii="Consolas" w:cs="Consolas" w:eastAsia="Consolas" w:hAnsi="Consolas"/>
          <w:b/>
          <w:bCs/>
          <w:rtl/>
        </w:rPr>
        <w:t xml:space="preserve">prj-d5b6uk2li9vc73bhpe20</w:t>
      </w:r>
      <w:r>
        <w:rPr>
          <w:rFonts w:ascii="Segoe UI" w:cs="Segoe UI" w:eastAsia="Segoe UI" w:hAnsi="Segoe UI"/>
          <w:b/>
          <w:bCs/>
          <w:rtl/>
        </w:rPr>
        <w:t xml:space="preserve">، بيئتان منفصلتان):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sz w:val="18"/>
                <w:szCs w:val="18"/>
              </w:rPr>
              <w:t xml:space="preserve"> </w:t>
            </w:r>
          </w:p>
        </w:tc>
        <w:tc>
          <w:tcPr>
            <w:tcW w:type="dxa" w:w="3116"/>
            <w:shd w:fill="1F3864" w:val="clear"/>
            <w:vAlign w:val="center"/>
          </w:tcPr>
          <w:p>
            <w:pPr>
              <w:bidi/>
              <w:jc w:val="right"/>
            </w:pPr>
            <w:r>
              <w:rPr>
                <w:rFonts w:ascii="Segoe UI" w:cs="Segoe UI" w:eastAsia="Segoe UI" w:hAnsi="Segoe UI"/>
                <w:b/>
                <w:bCs/>
                <w:sz w:val="18"/>
                <w:szCs w:val="18"/>
                <w:rtl/>
              </w:rPr>
              <w:t xml:space="preserve">Production</w:t>
            </w:r>
          </w:p>
        </w:tc>
        <w:tc>
          <w:tcPr>
            <w:tcW w:type="dxa" w:w="3116"/>
            <w:shd w:fill="1F3864" w:val="clear"/>
            <w:vAlign w:val="center"/>
          </w:tcPr>
          <w:p>
            <w:pPr>
              <w:bidi/>
              <w:jc w:val="right"/>
            </w:pPr>
            <w:r>
              <w:rPr>
                <w:rFonts w:ascii="Segoe UI" w:cs="Segoe UI" w:eastAsia="Segoe UI" w:hAnsi="Segoe UI"/>
                <w:b/>
                <w:bCs/>
                <w:sz w:val="18"/>
                <w:szCs w:val="18"/>
                <w:rtl/>
              </w:rPr>
              <w:t xml:space="preserve">Staging</w:t>
            </w:r>
          </w:p>
        </w:tc>
      </w:tr>
      <w:tr>
        <w:tc>
          <w:tcPr>
            <w:tcW w:type="dxa" w:w="3116"/>
            <w:vAlign w:val="center"/>
          </w:tcPr>
          <w:p>
            <w:pPr>
              <w:bidi/>
              <w:jc w:val="right"/>
            </w:pPr>
            <w:r>
              <w:rPr>
                <w:rFonts w:ascii="Segoe UI" w:cs="Segoe UI" w:eastAsia="Segoe UI" w:hAnsi="Segoe UI"/>
                <w:b w:val="false"/>
                <w:bCs w:val="false"/>
                <w:sz w:val="18"/>
                <w:szCs w:val="18"/>
                <w:rtl/>
              </w:rPr>
              <w:t xml:space="preserve">خدمة الويب</w:t>
            </w:r>
          </w:p>
        </w:tc>
        <w:tc>
          <w:tcPr>
            <w:tcW w:type="dxa" w:w="3116"/>
            <w:vAlign w:val="center"/>
          </w:tcPr>
          <w:p>
            <w:pPr>
              <w:bidi/>
              <w:jc w:val="right"/>
            </w:pPr>
            <w:r>
              <w:rPr>
                <w:rFonts w:ascii="Consolas" w:cs="Consolas" w:eastAsia="Consolas" w:hAnsi="Consolas"/>
                <w:b w:val="false"/>
                <w:bCs w:val="false"/>
                <w:sz w:val="18"/>
                <w:szCs w:val="18"/>
                <w:rtl/>
              </w:rPr>
              <w:t xml:space="preserve">propertyapi-api</w:t>
            </w:r>
          </w:p>
        </w:tc>
        <w:tc>
          <w:tcPr>
            <w:tcW w:type="dxa" w:w="3116"/>
            <w:vAlign w:val="center"/>
          </w:tcPr>
          <w:p>
            <w:pPr>
              <w:bidi/>
              <w:jc w:val="right"/>
            </w:pPr>
            <w:r>
              <w:rPr>
                <w:rFonts w:ascii="Consolas" w:cs="Consolas" w:eastAsia="Consolas" w:hAnsi="Consolas"/>
                <w:b w:val="false"/>
                <w:bCs w:val="false"/>
                <w:sz w:val="18"/>
                <w:szCs w:val="18"/>
                <w:rtl/>
              </w:rPr>
              <w:t xml:space="preserve">propertyapi-staging-api</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srv-dacpbgf40ujc73epheig</w:t>
            </w:r>
            <w:r>
              <w:rPr>
                <w:rFonts w:ascii="Segoe UI" w:cs="Segoe UI" w:eastAsia="Segoe UI" w:hAnsi="Segoe UI"/>
                <w:b w:val="false"/>
                <w:bCs w:val="false"/>
                <w:sz w:val="18"/>
                <w:szCs w:val="18"/>
                <w:rtl/>
              </w:rPr>
              <w:t xml:space="preserve">)</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قاعدة البيانات</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PostgreSQL + PostGIS مخصَّصة</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propertyapi-staging-db</w:t>
            </w:r>
            <w:r>
              <w:rPr>
                <w:rFonts w:ascii="Segoe UI" w:cs="Segoe UI" w:eastAsia="Segoe UI" w:hAnsi="Segoe UI"/>
                <w:b w:val="false"/>
                <w:bCs w:val="false"/>
                <w:sz w:val="18"/>
                <w:szCs w:val="18"/>
                <w:rtl/>
              </w:rPr>
              <w:t xml:space="preserve"> (PostgreSQL 18، خطة Free، بلا نسخ احتياطي، صلاحية ~30 يومًا)</w:t>
            </w:r>
          </w:p>
        </w:tc>
      </w:tr>
      <w:tr>
        <w:tc>
          <w:tcPr>
            <w:tcW w:type="dxa" w:w="3116"/>
            <w:vAlign w:val="center"/>
          </w:tcPr>
          <w:p>
            <w:pPr>
              <w:bidi/>
              <w:jc w:val="right"/>
            </w:pPr>
            <w:r>
              <w:rPr>
                <w:rFonts w:ascii="Segoe UI" w:cs="Segoe UI" w:eastAsia="Segoe UI" w:hAnsi="Segoe UI"/>
                <w:b w:val="false"/>
                <w:bCs w:val="false"/>
                <w:sz w:val="18"/>
                <w:szCs w:val="18"/>
                <w:rtl/>
              </w:rPr>
              <w:t xml:space="preserve">Redis</w:t>
            </w:r>
          </w:p>
        </w:tc>
        <w:tc>
          <w:tcPr>
            <w:tcW w:type="dxa" w:w="3116"/>
            <w:vAlign w:val="center"/>
          </w:tcPr>
          <w:p>
            <w:pPr>
              <w:bidi/>
              <w:jc w:val="right"/>
            </w:pPr>
            <w:r>
              <w:rPr>
                <w:rFonts w:ascii="Segoe UI" w:cs="Segoe UI" w:eastAsia="Segoe UI" w:hAnsi="Segoe UI"/>
                <w:b w:val="false"/>
                <w:bCs w:val="false"/>
                <w:sz w:val="18"/>
                <w:szCs w:val="18"/>
                <w:rtl/>
              </w:rPr>
              <w:t xml:space="preserve">Upstash (مُدار خارجيًا)</w:t>
            </w:r>
          </w:p>
        </w:tc>
        <w:tc>
          <w:tcPr>
            <w:tcW w:type="dxa" w:w="3116"/>
            <w:vAlign w:val="center"/>
          </w:tcPr>
          <w:p>
            <w:pPr>
              <w:bidi/>
              <w:jc w:val="right"/>
            </w:pPr>
            <w:r>
              <w:rPr>
                <w:rFonts w:ascii="Consolas" w:cs="Consolas" w:eastAsia="Consolas" w:hAnsi="Consolas"/>
                <w:b w:val="false"/>
                <w:bCs w:val="false"/>
                <w:sz w:val="18"/>
                <w:szCs w:val="18"/>
                <w:rtl/>
              </w:rPr>
              <w:t xml:space="preserve">propertyapi-redis</w:t>
            </w:r>
            <w:r>
              <w:rPr>
                <w:rFonts w:ascii="Segoe UI" w:cs="Segoe UI" w:eastAsia="Segoe UI" w:hAnsi="Segoe UI"/>
                <w:b w:val="false"/>
                <w:bCs w:val="false"/>
                <w:sz w:val="18"/>
                <w:szCs w:val="18"/>
                <w:rtl/>
              </w:rPr>
              <w:t xml:space="preserve"> (Valkey 8 على Render، مُعاد استخدامه)</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الواجهة الأمامية</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realestateworld.world</w:t>
            </w:r>
            <w:r>
              <w:rPr>
                <w:rFonts w:ascii="Segoe UI" w:cs="Segoe UI" w:eastAsia="Segoe UI" w:hAnsi="Segoe UI"/>
                <w:b w:val="false"/>
                <w:bCs w:val="false"/>
                <w:sz w:val="18"/>
                <w:szCs w:val="18"/>
                <w:rtl/>
              </w:rPr>
              <w:t xml:space="preserve"> (Netlify، فرع </w:t>
            </w:r>
            <w:r>
              <w:rPr>
                <w:rFonts w:ascii="Consolas" w:cs="Consolas" w:eastAsia="Consolas" w:hAnsi="Consolas"/>
                <w:b w:val="false"/>
                <w:bCs w:val="false"/>
                <w:sz w:val="18"/>
                <w:szCs w:val="18"/>
                <w:rtl/>
              </w:rPr>
              <w:t xml:space="preserve">main</w:t>
            </w:r>
            <w:r>
              <w:rPr>
                <w:rFonts w:ascii="Segoe UI" w:cs="Segoe UI" w:eastAsia="Segoe UI" w:hAnsi="Segoe UI"/>
                <w:b w:val="false"/>
                <w:bCs w:val="false"/>
                <w:sz w:val="18"/>
                <w:szCs w:val="18"/>
                <w:rtl/>
              </w:rPr>
              <w:t xml:space="preserve">)</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staging--bizorealestateworld.netlify.app</w:t>
            </w:r>
            <w:r>
              <w:rPr>
                <w:rFonts w:ascii="Segoe UI" w:cs="Segoe UI" w:eastAsia="Segoe UI" w:hAnsi="Segoe UI"/>
                <w:b w:val="false"/>
                <w:bCs w:val="false"/>
                <w:sz w:val="18"/>
                <w:szCs w:val="18"/>
                <w:rtl/>
              </w:rPr>
              <w:t xml:space="preserve"> (فرع </w:t>
            </w:r>
            <w:r>
              <w:rPr>
                <w:rFonts w:ascii="Consolas" w:cs="Consolas" w:eastAsia="Consolas" w:hAnsi="Consolas"/>
                <w:b w:val="false"/>
                <w:bCs w:val="false"/>
                <w:sz w:val="18"/>
                <w:szCs w:val="18"/>
                <w:rtl/>
              </w:rPr>
              <w:t xml:space="preserve">staging</w:t>
            </w:r>
            <w:r>
              <w:rPr>
                <w:rFonts w:ascii="Segoe UI" w:cs="Segoe UI" w:eastAsia="Segoe UI" w:hAnsi="Segoe UI"/>
                <w:b w:val="false"/>
                <w:bCs w:val="false"/>
                <w:sz w:val="18"/>
                <w:szCs w:val="18"/>
                <w:rtl/>
              </w:rPr>
              <w:t xml:space="preserve">)</w:t>
            </w:r>
          </w:p>
        </w:tc>
      </w:tr>
      <w:tr>
        <w:tc>
          <w:tcPr>
            <w:tcW w:type="dxa" w:w="3116"/>
            <w:vAlign w:val="center"/>
          </w:tcPr>
          <w:p>
            <w:pPr>
              <w:bidi/>
              <w:jc w:val="right"/>
            </w:pPr>
            <w:r>
              <w:rPr>
                <w:rFonts w:ascii="Segoe UI" w:cs="Segoe UI" w:eastAsia="Segoe UI" w:hAnsi="Segoe UI"/>
                <w:b w:val="false"/>
                <w:bCs w:val="false"/>
                <w:sz w:val="18"/>
                <w:szCs w:val="18"/>
                <w:rtl/>
              </w:rPr>
              <w:t xml:space="preserve">النشر التلقائي</w:t>
            </w:r>
          </w:p>
        </w:tc>
        <w:tc>
          <w:tcPr>
            <w:tcW w:type="dxa" w:w="3116"/>
            <w:vAlign w:val="center"/>
          </w:tcPr>
          <w:p>
            <w:pPr>
              <w:bidi/>
              <w:jc w:val="right"/>
            </w:pPr>
            <w:r>
              <w:rPr>
                <w:rFonts w:ascii="Segoe UI" w:cs="Segoe UI" w:eastAsia="Segoe UI" w:hAnsi="Segoe UI"/>
                <w:b w:val="false"/>
                <w:bCs w:val="false"/>
                <w:sz w:val="18"/>
                <w:szCs w:val="18"/>
                <w:rtl/>
              </w:rPr>
              <w:t xml:space="preserve">— (بوابة تحقق فقط، لا نشر آلي مباشر موثَّق في هذه الوثيقة)</w:t>
            </w:r>
          </w:p>
        </w:tc>
        <w:tc>
          <w:tcPr>
            <w:tcW w:type="dxa" w:w="3116"/>
            <w:vAlign w:val="center"/>
          </w:tcPr>
          <w:p>
            <w:pPr>
              <w:bidi/>
              <w:jc w:val="right"/>
            </w:pPr>
            <w:r>
              <w:rPr>
                <w:rFonts w:ascii="Segoe UI" w:cs="Segoe UI" w:eastAsia="Segoe UI" w:hAnsi="Segoe UI"/>
                <w:b w:val="false"/>
                <w:bCs w:val="false"/>
                <w:sz w:val="18"/>
                <w:szCs w:val="18"/>
                <w:rtl/>
              </w:rPr>
              <w:t xml:space="preserve">مُعطَّل (Auto-Deploy: off) — نشر عبر Deploy Hook يدويًا بعد نجاح </w:t>
            </w:r>
            <w:r>
              <w:rPr>
                <w:rFonts w:ascii="Consolas" w:cs="Consolas" w:eastAsia="Consolas" w:hAnsi="Consolas"/>
                <w:b w:val="false"/>
                <w:bCs w:val="false"/>
                <w:sz w:val="18"/>
                <w:szCs w:val="18"/>
                <w:rtl/>
              </w:rPr>
              <w:t xml:space="preserve">production-gate.yml</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ترحيلات قاعدة البيانات</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يدوية عبر </w:t>
            </w:r>
            <w:r>
              <w:rPr>
                <w:rFonts w:ascii="Consolas" w:cs="Consolas" w:eastAsia="Consolas" w:hAnsi="Consolas"/>
                <w:b w:val="false"/>
                <w:bCs w:val="false"/>
                <w:sz w:val="18"/>
                <w:szCs w:val="18"/>
                <w:rtl/>
              </w:rPr>
              <w:t xml:space="preserve">tools/PropertyApi.Migrator</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يدوية عبر </w:t>
            </w:r>
            <w:r>
              <w:rPr>
                <w:rFonts w:ascii="Consolas" w:cs="Consolas" w:eastAsia="Consolas" w:hAnsi="Consolas"/>
                <w:b w:val="false"/>
                <w:bCs w:val="false"/>
                <w:sz w:val="18"/>
                <w:szCs w:val="18"/>
                <w:rtl/>
              </w:rPr>
              <w:t xml:space="preserve">tools/PropertyApi.Migrator</w:t>
            </w:r>
            <w:r>
              <w:rPr>
                <w:rFonts w:ascii="Segoe UI" w:cs="Segoe UI" w:eastAsia="Segoe UI" w:hAnsi="Segoe UI"/>
                <w:b w:val="false"/>
                <w:bCs w:val="false"/>
                <w:sz w:val="18"/>
                <w:szCs w:val="18"/>
                <w:rtl/>
              </w:rPr>
              <w:t xml:space="preserve"> (لا تطبيق تلقائي عند الإقلاع في أي بيئة)</w:t>
            </w:r>
          </w:p>
        </w:tc>
      </w:tr>
      <w:tr>
        <w:tc>
          <w:tcPr>
            <w:tcW w:type="dxa" w:w="3116"/>
            <w:vAlign w:val="center"/>
          </w:tcPr>
          <w:p>
            <w:pPr>
              <w:bidi/>
              <w:jc w:val="right"/>
            </w:pPr>
            <w:r>
              <w:rPr>
                <w:rFonts w:ascii="Segoe UI" w:cs="Segoe UI" w:eastAsia="Segoe UI" w:hAnsi="Segoe UI"/>
                <w:b w:val="false"/>
                <w:bCs w:val="false"/>
                <w:sz w:val="18"/>
                <w:szCs w:val="18"/>
                <w:rtl/>
              </w:rPr>
              <w:t xml:space="preserve">رؤوس الوكيل الموثوقة (</w:t>
            </w:r>
            <w:r>
              <w:rPr>
                <w:rFonts w:ascii="Consolas" w:cs="Consolas" w:eastAsia="Consolas" w:hAnsi="Consolas"/>
                <w:b w:val="false"/>
                <w:bCs w:val="false"/>
                <w:sz w:val="18"/>
                <w:szCs w:val="18"/>
                <w:rtl/>
              </w:rPr>
              <w:t xml:space="preserve">ForwardedHeaders</w:t>
            </w:r>
            <w:r>
              <w:rPr>
                <w:rFonts w:ascii="Segoe UI" w:cs="Segoe UI" w:eastAsia="Segoe UI" w:hAnsi="Segoe UI"/>
                <w:b w:val="false"/>
                <w:bCs w:val="false"/>
                <w:sz w:val="18"/>
                <w:szCs w:val="18"/>
                <w:rtl/>
              </w:rPr>
              <w:t xml:space="preserve">)</w:t>
            </w:r>
          </w:p>
        </w:tc>
        <w:tc>
          <w:tcPr>
            <w:tcW w:type="dxa" w:w="3116"/>
            <w:vAlign w:val="center"/>
          </w:tcPr>
          <w:p>
            <w:pPr>
              <w:bidi/>
              <w:jc w:val="right"/>
            </w:pPr>
            <w:r>
              <w:rPr>
                <w:rFonts w:ascii="Segoe UI" w:cs="Segoe UI" w:eastAsia="Segoe UI" w:hAnsi="Segoe UI"/>
                <w:b w:val="false"/>
                <w:bCs w:val="false"/>
                <w:sz w:val="18"/>
                <w:szCs w:val="18"/>
                <w:rtl/>
              </w:rPr>
              <w:t xml:space="preserve">مفعّلة، مع </w:t>
            </w:r>
            <w:r>
              <w:rPr>
                <w:rFonts w:ascii="Consolas" w:cs="Consolas" w:eastAsia="Consolas" w:hAnsi="Consolas"/>
                <w:b w:val="false"/>
                <w:bCs w:val="false"/>
                <w:sz w:val="18"/>
                <w:szCs w:val="18"/>
                <w:rtl/>
              </w:rPr>
              <w:t xml:space="preserve">KnownNetworks</w:t>
            </w:r>
            <w:r>
              <w:rPr>
                <w:rFonts w:ascii="Segoe UI" w:cs="Segoe UI" w:eastAsia="Segoe UI" w:hAnsi="Segoe UI"/>
                <w:b w:val="false"/>
                <w:bCs w:val="false"/>
                <w:sz w:val="18"/>
                <w:szCs w:val="18"/>
                <w:rtl/>
              </w:rPr>
              <w:t xml:space="preserve"> صريحة</w:t>
            </w:r>
          </w:p>
        </w:tc>
        <w:tc>
          <w:tcPr>
            <w:tcW w:type="dxa" w:w="3116"/>
            <w:vAlign w:val="center"/>
          </w:tcPr>
          <w:p>
            <w:pPr>
              <w:bidi/>
              <w:jc w:val="right"/>
            </w:pPr>
            <w:r>
              <w:rPr>
                <w:rFonts w:ascii="Segoe UI" w:cs="Segoe UI" w:eastAsia="Segoe UI" w:hAnsi="Segoe UI"/>
                <w:b/>
                <w:bCs/>
                <w:sz w:val="18"/>
                <w:szCs w:val="18"/>
                <w:rtl/>
              </w:rPr>
              <w:t xml:space="preserve">معطَّلة</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ForwardedHeaders__Enabled=false</w:t>
            </w:r>
            <w:r>
              <w:rPr>
                <w:rFonts w:ascii="Segoe UI" w:cs="Segoe UI" w:eastAsia="Segoe UI" w:hAnsi="Segoe UI"/>
                <w:b w:val="false"/>
                <w:bCs w:val="false"/>
                <w:sz w:val="18"/>
                <w:szCs w:val="18"/>
                <w:rtl/>
              </w:rPr>
              <w:t xml:space="preserve">) — Render لا ينشر نطاق IP وكيل موثَّق، ولا تتوفر صلاحية Shell على الخطة المجانية للتحقق التجريبي</w:t>
            </w:r>
          </w:p>
        </w:tc>
      </w:tr>
    </w:tbl>
    <w:p>
      <w:pPr>
        <w:spacing w:after="200"/>
      </w:pPr>
    </w:p>
    <w:p>
      <w:pPr>
        <w:bidi/>
        <w:spacing w:after="160"/>
        <w:jc w:val="right"/>
      </w:pPr>
      <w:r>
        <w:rPr>
          <w:rFonts w:ascii="Segoe UI" w:cs="Segoe UI" w:eastAsia="Segoe UI" w:hAnsi="Segoe UI"/>
          <w:b/>
          <w:bCs/>
          <w:rtl/>
        </w:rPr>
        <w:t xml:space="preserve">أثر معماري مباشر لتعطيل ForwardedHeaders على Staging:</w:t>
      </w:r>
      <w:r>
        <w:rPr>
          <w:rFonts w:ascii="Segoe UI" w:cs="Segoe UI" w:eastAsia="Segoe UI" w:hAnsi="Segoe UI"/>
          <w:b w:val="false"/>
          <w:bCs w:val="false"/>
          <w:rtl/>
        </w:rPr>
        <w:t xml:space="preserve"> تقسيم تحديد المعدّل حسب عنوان IP للعميل (</w:t>
      </w:r>
      <w:r>
        <w:rPr>
          <w:rFonts w:ascii="Consolas" w:cs="Consolas" w:eastAsia="Consolas" w:hAnsi="Consolas"/>
          <w:b w:val="false"/>
          <w:bCs w:val="false"/>
          <w:rtl/>
        </w:rPr>
        <w:t xml:space="preserve">RedisRateLimitPartitionKeyResolver</w:t>
      </w:r>
      <w:r>
        <w:rPr>
          <w:rFonts w:ascii="Segoe UI" w:cs="Segoe UI" w:eastAsia="Segoe UI" w:hAnsi="Segoe UI"/>
          <w:b w:val="false"/>
          <w:bCs w:val="false"/>
          <w:rtl/>
        </w:rPr>
        <w:t xml:space="preserve">) يرى عنوان IP الحافة الواحد لـ Render بدل عنوان كل زائر فعلي — أي أن حصص تحديد المعدّل (مثال: 5 محاولات تحقق OTP/15 دقيقة) </w:t>
      </w:r>
      <w:r>
        <w:rPr>
          <w:rFonts w:ascii="Segoe UI" w:cs="Segoe UI" w:eastAsia="Segoe UI" w:hAnsi="Segoe UI"/>
          <w:b/>
          <w:bCs/>
          <w:rtl/>
        </w:rPr>
        <w:t xml:space="preserve">تُشارَك فعليًا بين كل زوّار Staging في آن واحد</w:t>
      </w:r>
      <w:r>
        <w:rPr>
          <w:rFonts w:ascii="Segoe UI" w:cs="Segoe UI" w:eastAsia="Segoe UI" w:hAnsi="Segoe UI"/>
          <w:b w:val="false"/>
          <w:bCs w:val="false"/>
          <w:rtl/>
        </w:rPr>
        <w:t xml:space="preserve">. هذا خطر تشغيلي معروف ومقبول بوعي (وليس عيبًا غير مكتشَف) — مسجَّل صراحة كقرار مؤرَّخ من الفريق، ويُعاد النظر فيه فقط عند الحاجة لاختبار متزامن حقيقي أو ترقية خطة Render.</w:t>
      </w:r>
    </w:p>
    <w:p>
      <w:pPr>
        <w:bidi/>
        <w:spacing w:after="160"/>
        <w:jc w:val="right"/>
      </w:pPr>
      <w:r>
        <w:rPr>
          <w:rFonts w:ascii="Segoe UI" w:cs="Segoe UI" w:eastAsia="Segoe UI" w:hAnsi="Segoe UI"/>
          <w:b/>
          <w:bCs/>
          <w:rtl/>
        </w:rPr>
        <w:t xml:space="preserve">خط أنابيب CI/CD (GitHub Actions):</w:t>
      </w:r>
    </w:p>
    <w:p>
      <w:pPr>
        <w:bidi/>
        <w:spacing w:after="160"/>
        <w:jc w:val="right"/>
      </w:pPr>
      <w:r>
        <w:rPr>
          <w:rFonts w:ascii="Segoe UI" w:cs="Segoe UI" w:eastAsia="Segoe UI" w:hAnsi="Segoe UI"/>
          <w:b w:val="false"/>
          <w:bCs w:val="false"/>
          <w:rtl/>
        </w:rPr>
        <w:t xml:space="preserve">سير عمل </w:t>
      </w:r>
      <w:r>
        <w:rPr>
          <w:rFonts w:ascii="Consolas" w:cs="Consolas" w:eastAsia="Consolas" w:hAnsi="Consolas"/>
          <w:b w:val="false"/>
          <w:bCs w:val="false"/>
          <w:rtl/>
        </w:rPr>
        <w:t xml:space="preserve">production-gate.yml</w:t>
      </w:r>
      <w:r>
        <w:rPr>
          <w:rFonts w:ascii="Segoe UI" w:cs="Segoe UI" w:eastAsia="Segoe UI" w:hAnsi="Segoe UI"/>
          <w:b w:val="false"/>
          <w:bCs w:val="false"/>
          <w:rtl/>
        </w:rPr>
        <w:t xml:space="preserve"> يبني صورة الحاوية، يشغّل الاختبارات (بما فيها اختبارات المعمارية والتكامل)، ويشغّل طبولوجيا </w:t>
      </w:r>
      <w:r>
        <w:rPr>
          <w:rFonts w:ascii="Segoe UI" w:cs="Segoe UI" w:eastAsia="Segoe UI" w:hAnsi="Segoe UI"/>
          <w:b/>
          <w:bCs/>
          <w:rtl/>
        </w:rPr>
        <w:t xml:space="preserve">Redis Sentinel HA كاملة</w:t>
      </w:r>
      <w:r>
        <w:rPr>
          <w:rFonts w:ascii="Segoe UI" w:cs="Segoe UI" w:eastAsia="Segoe UI" w:hAnsi="Segoe UI"/>
          <w:b w:val="false"/>
          <w:bCs w:val="false"/>
          <w:rtl/>
        </w:rPr>
        <w:t xml:space="preserve"> (Primary + Replica + 3 Sentinels على شبكة Docker معزولة بعناوين IP ثابتة) في مهمة CI مخصَّصة — لا تُشغَّل هذه الطبولوجيا في كل بناء عادي، بل فقط عند استدعائها صراحة، حفاظًا على زمن بناء كل PR عادي.</w:t>
      </w:r>
    </w:p>
    <w:p>
      <w:pPr>
        <w:pStyle w:val="Heading2"/>
        <w:bidi/>
        <w:spacing w:after="160" w:before="320"/>
        <w:jc w:val="right"/>
      </w:pPr>
      <w:r>
        <w:rPr>
          <w:rFonts w:ascii="Segoe UI" w:cs="Segoe UI" w:eastAsia="Segoe UI" w:hAnsi="Segoe UI"/>
          <w:b/>
          <w:bCs/>
          <w:rtl/>
        </w:rPr>
        <w:t xml:space="preserve">4.5 وجهة النظر الأمنية (Security View)</w:t>
      </w:r>
    </w:p>
    <w:p>
      <w:pPr>
        <w:bidi/>
        <w:spacing w:after="160"/>
        <w:jc w:val="right"/>
      </w:pPr>
      <w:r>
        <w:rPr>
          <w:rFonts w:ascii="Segoe UI" w:cs="Segoe UI" w:eastAsia="Segoe UI" w:hAnsi="Segoe UI"/>
          <w:b/>
          <w:bCs/>
          <w:rtl/>
        </w:rPr>
        <w:t xml:space="preserve">المصادقة (Authentication):</w:t>
      </w:r>
    </w:p>
    <w:p>
      <w:pPr>
        <w:pStyle w:val="ListParagraph"/>
        <w:numPr>
          <w:ilvl w:val="0"/>
          <w:numId w:val="1"/>
        </w:numPr>
        <w:bidi/>
        <w:spacing w:after="100"/>
        <w:jc w:val="right"/>
      </w:pPr>
      <w:r>
        <w:rPr>
          <w:rFonts w:ascii="Segoe UI" w:cs="Segoe UI" w:eastAsia="Segoe UI" w:hAnsi="Segoe UI"/>
          <w:b/>
          <w:bCs/>
          <w:rtl/>
        </w:rPr>
        <w:t xml:space="preserve">JWT</w:t>
      </w:r>
      <w:r>
        <w:rPr>
          <w:rFonts w:ascii="Segoe UI" w:cs="Segoe UI" w:eastAsia="Segoe UI" w:hAnsi="Segoe UI"/>
          <w:b w:val="false"/>
          <w:bCs w:val="false"/>
          <w:rtl/>
        </w:rPr>
        <w:t xml:space="preserve"> قصير الأمد (30 دقيقة افتراضيًا، قابل للتهيئة عبر </w:t>
      </w:r>
      <w:r>
        <w:rPr>
          <w:rFonts w:ascii="Consolas" w:cs="Consolas" w:eastAsia="Consolas" w:hAnsi="Consolas"/>
          <w:b w:val="false"/>
          <w:bCs w:val="false"/>
          <w:rtl/>
        </w:rPr>
        <w:t xml:space="preserve">Jwt:AccessTokenMinutes</w:t>
      </w:r>
      <w:r>
        <w:rPr>
          <w:rFonts w:ascii="Segoe UI" w:cs="Segoe UI" w:eastAsia="Segoe UI" w:hAnsi="Segoe UI"/>
          <w:b w:val="false"/>
          <w:bCs w:val="false"/>
          <w:rtl/>
        </w:rPr>
        <w:t xml:space="preserve">) + </w:t>
      </w:r>
      <w:r>
        <w:rPr>
          <w:rFonts w:ascii="Segoe UI" w:cs="Segoe UI" w:eastAsia="Segoe UI" w:hAnsi="Segoe UI"/>
          <w:b/>
          <w:bCs/>
          <w:rtl/>
        </w:rPr>
        <w:t xml:space="preserve">Refresh Token</w:t>
      </w:r>
      <w:r>
        <w:rPr>
          <w:rFonts w:ascii="Segoe UI" w:cs="Segoe UI" w:eastAsia="Segoe UI" w:hAnsi="Segoe UI"/>
          <w:b w:val="false"/>
          <w:bCs w:val="false"/>
          <w:rtl/>
        </w:rPr>
        <w:t xml:space="preserve"> طويل الأمد (30 يومًا) مخزَّن في </w:t>
      </w:r>
      <w:r>
        <w:rPr>
          <w:rFonts w:ascii="Segoe UI" w:cs="Segoe UI" w:eastAsia="Segoe UI" w:hAnsi="Segoe UI"/>
          <w:b/>
          <w:bCs/>
          <w:rtl/>
        </w:rPr>
        <w:t xml:space="preserve">كوكي HttpOnly</w:t>
      </w:r>
      <w:r>
        <w:rPr>
          <w:rFonts w:ascii="Segoe UI" w:cs="Segoe UI" w:eastAsia="Segoe UI" w:hAnsi="Segoe UI"/>
          <w:b w:val="false"/>
          <w:bCs w:val="false"/>
          <w:rtl/>
        </w:rPr>
        <w:t xml:space="preserve"> — لا يصل جسم استجابة JSON لتسجيل الدخول لأي رمز تحديث بعد الإصلاح الموثَّق في الكود (</w:t>
      </w:r>
      <w:r>
        <w:rPr>
          <w:rFonts w:ascii="Consolas" w:cs="Consolas" w:eastAsia="Consolas" w:hAnsi="Consolas"/>
          <w:b w:val="false"/>
          <w:bCs w:val="false"/>
          <w:rtl/>
        </w:rPr>
        <w:t xml:space="preserve">RELEASE-BLOCKERS-AR.md B-13</w:t>
      </w:r>
      <w:r>
        <w:rPr>
          <w:rFonts w:ascii="Segoe UI" w:cs="Segoe UI" w:eastAsia="Segoe UI" w:hAnsi="Segoe UI"/>
          <w:b w:val="false"/>
          <w:bCs w:val="false"/>
          <w:rtl/>
        </w:rPr>
        <w:t xml:space="preserve">).</w:t>
      </w:r>
    </w:p>
    <w:p>
      <w:pPr>
        <w:pStyle w:val="ListParagraph"/>
        <w:numPr>
          <w:ilvl w:val="0"/>
          <w:numId w:val="1"/>
        </w:numPr>
        <w:bidi/>
        <w:spacing w:after="100"/>
        <w:jc w:val="right"/>
      </w:pPr>
      <w:r>
        <w:rPr>
          <w:rFonts w:ascii="Segoe UI" w:cs="Segoe UI" w:eastAsia="Segoe UI" w:hAnsi="Segoe UI"/>
          <w:b/>
          <w:bCs/>
          <w:rtl/>
        </w:rPr>
        <w:t xml:space="preserve">كشف إعادة استخدام رمز التحديث (Refresh Token Reuse Detection):</w:t>
      </w:r>
      <w:r>
        <w:rPr>
          <w:rFonts w:ascii="Segoe UI" w:cs="Segoe UI" w:eastAsia="Segoe UI" w:hAnsi="Segoe UI"/>
          <w:b w:val="false"/>
          <w:bCs w:val="false"/>
          <w:rtl/>
        </w:rPr>
        <w:t xml:space="preserve"> عند اكتشاف استخدام رمز مُبطَل سابقًا، يُبطَل النظام </w:t>
      </w:r>
      <w:r>
        <w:rPr>
          <w:rFonts w:ascii="Segoe UI" w:cs="Segoe UI" w:eastAsia="Segoe UI" w:hAnsi="Segoe UI"/>
          <w:b/>
          <w:bCs/>
          <w:rtl/>
        </w:rPr>
        <w:t xml:space="preserve">كل</w:t>
      </w:r>
      <w:r>
        <w:rPr>
          <w:rFonts w:ascii="Segoe UI" w:cs="Segoe UI" w:eastAsia="Segoe UI" w:hAnsi="Segoe UI"/>
          <w:b w:val="false"/>
          <w:bCs w:val="false"/>
          <w:rtl/>
        </w:rPr>
        <w:t xml:space="preserve"> الرموز النشطة لذلك المستخدم، </w:t>
      </w:r>
      <w:r>
        <w:rPr>
          <w:rFonts w:ascii="Segoe UI" w:cs="Segoe UI" w:eastAsia="Segoe UI" w:hAnsi="Segoe UI"/>
          <w:b/>
          <w:bCs/>
          <w:rtl/>
        </w:rPr>
        <w:t xml:space="preserve">ويُدوَّر SecurityStamp</w:t>
      </w:r>
      <w:r>
        <w:rPr>
          <w:rFonts w:ascii="Segoe UI" w:cs="Segoe UI" w:eastAsia="Segoe UI" w:hAnsi="Segoe UI"/>
          <w:b w:val="false"/>
          <w:bCs w:val="false"/>
          <w:rtl/>
        </w:rPr>
        <w:t xml:space="preserve"> (ما يُبطل أيضًا كل Access Token صادر مسبقًا لذلك المستخدم فورًا)، ويُسجَّل حدث تدقيق (</w:t>
      </w:r>
      <w:r>
        <w:rPr>
          <w:rFonts w:ascii="Consolas" w:cs="Consolas" w:eastAsia="Consolas" w:hAnsi="Consolas"/>
          <w:b w:val="false"/>
          <w:bCs w:val="false"/>
          <w:rtl/>
        </w:rPr>
        <w:t xml:space="preserve">RefreshTokenReuseDetected</w:t>
      </w:r>
      <w:r>
        <w:rPr>
          <w:rFonts w:ascii="Segoe UI" w:cs="Segoe UI" w:eastAsia="Segoe UI" w:hAnsi="Segoe UI"/>
          <w:b w:val="false"/>
          <w:bCs w:val="false"/>
          <w:rtl/>
        </w:rPr>
        <w:t xml:space="preserve">) — استجابة كاملة لسيناريو سرقة رمز، لا مجرد رفض الطلب الحالي.</w:t>
      </w:r>
    </w:p>
    <w:p>
      <w:pPr>
        <w:pStyle w:val="ListParagraph"/>
        <w:numPr>
          <w:ilvl w:val="0"/>
          <w:numId w:val="1"/>
        </w:numPr>
        <w:bidi/>
        <w:spacing w:after="100"/>
        <w:jc w:val="right"/>
      </w:pPr>
      <w:r>
        <w:rPr>
          <w:rFonts w:ascii="Segoe UI" w:cs="Segoe UI" w:eastAsia="Segoe UI" w:hAnsi="Segoe UI"/>
          <w:b/>
          <w:bCs/>
          <w:rtl/>
        </w:rPr>
        <w:t xml:space="preserve">تسجيل دخول اجتماعي:</w:t>
      </w:r>
      <w:r>
        <w:rPr>
          <w:rFonts w:ascii="Segoe UI" w:cs="Segoe UI" w:eastAsia="Segoe UI" w:hAnsi="Segoe UI"/>
          <w:b w:val="false"/>
          <w:bCs w:val="false"/>
          <w:rtl/>
        </w:rPr>
        <w:t xml:space="preserve"> Google (ID Token) وApple (Identity Token + nonce خام يُتحقَّق منه صراحة — إصلاح موثَّق </w:t>
      </w:r>
      <w:r>
        <w:rPr>
          <w:rFonts w:ascii="Consolas" w:cs="Consolas" w:eastAsia="Consolas" w:hAnsi="Consolas"/>
          <w:b w:val="false"/>
          <w:bCs w:val="false"/>
          <w:rtl/>
        </w:rPr>
        <w:t xml:space="preserve">B-16</w:t>
      </w:r>
      <w:r>
        <w:rPr>
          <w:rFonts w:ascii="Segoe UI" w:cs="Segoe UI" w:eastAsia="Segoe UI" w:hAnsi="Segoe UI"/>
          <w:b w:val="false"/>
          <w:bCs w:val="false"/>
          <w:rtl/>
        </w:rPr>
        <w:t xml:space="preserve">)، عبر </w:t>
      </w:r>
      <w:r>
        <w:rPr>
          <w:rFonts w:ascii="Consolas" w:cs="Consolas" w:eastAsia="Consolas" w:hAnsi="Consolas"/>
          <w:b w:val="false"/>
          <w:bCs w:val="false"/>
          <w:rtl/>
        </w:rPr>
        <w:t xml:space="preserve">SocialAuthenticationOrchestrator</w:t>
      </w:r>
      <w:r>
        <w:rPr>
          <w:rFonts w:ascii="Segoe UI" w:cs="Segoe UI" w:eastAsia="Segoe UI" w:hAnsi="Segoe UI"/>
          <w:b w:val="false"/>
          <w:bCs w:val="false"/>
          <w:rtl/>
        </w:rPr>
        <w:t xml:space="preserve"> الذي يفصل التحقق من الهوية (</w:t>
      </w:r>
      <w:r>
        <w:rPr>
          <w:rFonts w:ascii="Consolas" w:cs="Consolas" w:eastAsia="Consolas" w:hAnsi="Consolas"/>
          <w:b w:val="false"/>
          <w:bCs w:val="false"/>
          <w:rtl/>
        </w:rPr>
        <w:t xml:space="preserve">SocialIdentityValidator</w:t>
      </w:r>
      <w:r>
        <w:rPr>
          <w:rFonts w:ascii="Segoe UI" w:cs="Segoe UI" w:eastAsia="Segoe UI" w:hAnsi="Segoe UI"/>
          <w:b w:val="false"/>
          <w:bCs w:val="false"/>
          <w:rtl/>
        </w:rPr>
        <w:t xml:space="preserve">) عن حل الحساب (</w:t>
      </w:r>
      <w:r>
        <w:rPr>
          <w:rFonts w:ascii="Consolas" w:cs="Consolas" w:eastAsia="Consolas" w:hAnsi="Consolas"/>
          <w:b w:val="false"/>
          <w:bCs w:val="false"/>
          <w:rtl/>
        </w:rPr>
        <w:t xml:space="preserve">SocialAccountResolver</w:t>
      </w:r>
      <w:r>
        <w:rPr>
          <w:rFonts w:ascii="Segoe UI" w:cs="Segoe UI" w:eastAsia="Segoe UI" w:hAnsi="Segoe UI"/>
          <w:b w:val="false"/>
          <w:bCs w:val="false"/>
          <w:rtl/>
        </w:rPr>
        <w:t xml:space="preserve">) عن تنفيذ التغيير الفعلي (</w:t>
      </w:r>
      <w:r>
        <w:rPr>
          <w:rFonts w:ascii="Consolas" w:cs="Consolas" w:eastAsia="Consolas" w:hAnsi="Consolas"/>
          <w:b w:val="false"/>
          <w:bCs w:val="false"/>
          <w:rtl/>
        </w:rPr>
        <w:t xml:space="preserve">SocialAccountMutationCoordinator</w:t>
      </w:r>
      <w:r>
        <w:rPr>
          <w:rFonts w:ascii="Segoe UI" w:cs="Segoe UI" w:eastAsia="Segoe UI" w:hAnsi="Segoe UI"/>
          <w:b w:val="false"/>
          <w:bCs w:val="false"/>
          <w:rtl/>
        </w:rPr>
        <w:t xml:space="preserve">).</w:t>
      </w:r>
    </w:p>
    <w:p>
      <w:pPr>
        <w:pStyle w:val="ListParagraph"/>
        <w:numPr>
          <w:ilvl w:val="0"/>
          <w:numId w:val="1"/>
        </w:numPr>
        <w:bidi/>
        <w:spacing w:after="100"/>
        <w:jc w:val="right"/>
      </w:pPr>
      <w:r>
        <w:rPr>
          <w:rFonts w:ascii="Segoe UI" w:cs="Segoe UI" w:eastAsia="Segoe UI" w:hAnsi="Segoe UI"/>
          <w:b/>
          <w:bCs/>
          <w:rtl/>
        </w:rPr>
        <w:t xml:space="preserve">مصادقة عبر الهاتف (Phone OTP):</w:t>
      </w:r>
      <w:r>
        <w:rPr>
          <w:rFonts w:ascii="Segoe UI" w:cs="Segoe UI" w:eastAsia="Segoe UI" w:hAnsi="Segoe UI"/>
          <w:b w:val="false"/>
          <w:bCs w:val="false"/>
          <w:rtl/>
        </w:rPr>
        <w:t xml:space="preserve"> رموز تحقَّق تُرسَل عبر بوابة SMS قابلة للتهيئة، بسياسة تحديد معدّل صارمة (3 إرسالات/15 دقيقة، 5 محاولات تحقق/15 دقيقة).</w:t>
      </w:r>
    </w:p>
    <w:p>
      <w:pPr>
        <w:bidi/>
        <w:spacing w:after="160"/>
        <w:jc w:val="right"/>
      </w:pPr>
      <w:r>
        <w:rPr>
          <w:rFonts w:ascii="Segoe UI" w:cs="Segoe UI" w:eastAsia="Segoe UI" w:hAnsi="Segoe UI"/>
          <w:b/>
          <w:bCs/>
          <w:rtl/>
        </w:rPr>
        <w:t xml:space="preserve">التفويض (Authorization):</w:t>
      </w:r>
    </w:p>
    <w:p>
      <w:pPr>
        <w:pStyle w:val="ListParagraph"/>
        <w:numPr>
          <w:ilvl w:val="0"/>
          <w:numId w:val="1"/>
        </w:numPr>
        <w:bidi/>
        <w:spacing w:after="100"/>
        <w:jc w:val="right"/>
      </w:pPr>
      <w:r>
        <w:rPr>
          <w:rFonts w:ascii="Segoe UI" w:cs="Segoe UI" w:eastAsia="Segoe UI" w:hAnsi="Segoe UI"/>
          <w:b w:val="false"/>
          <w:bCs w:val="false"/>
          <w:rtl/>
        </w:rPr>
        <w:t xml:space="preserve">أدوار ASP.NET Identity: </w:t>
      </w:r>
      <w:r>
        <w:rPr>
          <w:rFonts w:ascii="Consolas" w:cs="Consolas" w:eastAsia="Consolas" w:hAnsi="Consolas"/>
          <w:b w:val="false"/>
          <w:bCs w:val="false"/>
          <w:rtl/>
        </w:rPr>
        <w:t xml:space="preserve">User</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Agent</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Admin</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AgencyOwner</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AgencyAgent</w:t>
      </w:r>
      <w:r>
        <w:rPr>
          <w:rFonts w:ascii="Segoe UI" w:cs="Segoe UI" w:eastAsia="Segoe UI" w:hAnsi="Segoe UI"/>
          <w:b w:val="false"/>
          <w:bCs w:val="false"/>
          <w:rtl/>
        </w:rPr>
        <w:t xml:space="preserve">. </w:t>
      </w:r>
      <w:r>
        <w:rPr>
          <w:rFonts w:ascii="Segoe UI" w:cs="Segoe UI" w:eastAsia="Segoe UI" w:hAnsi="Segoe UI"/>
          <w:b/>
          <w:bCs/>
          <w:rtl/>
        </w:rPr>
        <w:t xml:space="preserve">الدور ليس كافيًا وحده أبدًا لمكاتب عقارية أو عقارات:</w:t>
      </w:r>
      <w:r>
        <w:rPr>
          <w:rFonts w:ascii="Segoe UI" w:cs="Segoe UI" w:eastAsia="Segoe UI" w:hAnsi="Segoe UI"/>
          <w:b w:val="false"/>
          <w:bCs w:val="false"/>
          <w:rtl/>
        </w:rPr>
        <w:t xml:space="preserve"> كل معالج يقارن أيضًا معرّف المستخدم المستدعي بـ </w:t>
      </w:r>
      <w:r>
        <w:rPr>
          <w:rFonts w:ascii="Consolas" w:cs="Consolas" w:eastAsia="Consolas" w:hAnsi="Consolas"/>
          <w:b w:val="false"/>
          <w:bCs w:val="false"/>
          <w:rtl/>
        </w:rPr>
        <w:t xml:space="preserve">OwnerId</w:t>
      </w:r>
      <w:r>
        <w:rPr>
          <w:rFonts w:ascii="Segoe UI" w:cs="Segoe UI" w:eastAsia="Segoe UI" w:hAnsi="Segoe UI"/>
          <w:b w:val="false"/>
          <w:bCs w:val="false"/>
          <w:rtl/>
        </w:rPr>
        <w:t xml:space="preserve">/</w:t>
      </w:r>
      <w:r>
        <w:rPr>
          <w:rFonts w:ascii="Consolas" w:cs="Consolas" w:eastAsia="Consolas" w:hAnsi="Consolas"/>
          <w:b w:val="false"/>
          <w:bCs w:val="false"/>
          <w:rtl/>
        </w:rPr>
        <w:t xml:space="preserve">OwnerUserId</w:t>
      </w:r>
      <w:r>
        <w:rPr>
          <w:rFonts w:ascii="Segoe UI" w:cs="Segoe UI" w:eastAsia="Segoe UI" w:hAnsi="Segoe UI"/>
          <w:b w:val="false"/>
          <w:bCs w:val="false"/>
          <w:rtl/>
        </w:rPr>
        <w:t xml:space="preserve"> الفعلي على الكيان المستهدَف (موثَّق صراحة في تعليق رأس </w:t>
      </w:r>
      <w:r>
        <w:rPr>
          <w:rFonts w:ascii="Consolas" w:cs="Consolas" w:eastAsia="Consolas" w:hAnsi="Consolas"/>
          <w:b w:val="false"/>
          <w:bCs w:val="false"/>
          <w:rtl/>
        </w:rPr>
        <w:t xml:space="preserve">AgenciesController</w:t>
      </w:r>
      <w:r>
        <w:rPr>
          <w:rFonts w:ascii="Segoe UI" w:cs="Segoe UI" w:eastAsia="Segoe UI" w:hAnsi="Segoe UI"/>
          <w:b w:val="false"/>
          <w:bCs w:val="false"/>
          <w:rtl/>
        </w:rPr>
        <w:t xml:space="preserve">: "holding the role says a user owns *an* agency, not *this* one").</w:t>
      </w:r>
    </w:p>
    <w:p>
      <w:pPr>
        <w:pStyle w:val="ListParagraph"/>
        <w:numPr>
          <w:ilvl w:val="0"/>
          <w:numId w:val="1"/>
        </w:numPr>
        <w:bidi/>
        <w:spacing w:after="100"/>
        <w:jc w:val="right"/>
      </w:pPr>
      <w:r>
        <w:rPr>
          <w:rFonts w:ascii="Segoe UI" w:cs="Segoe UI" w:eastAsia="Segoe UI" w:hAnsi="Segoe UI"/>
          <w:b w:val="false"/>
          <w:bCs w:val="false"/>
          <w:rtl/>
        </w:rPr>
        <w:t xml:space="preserve">عزل الملكية على العقارات مركزي عبر خدمة واحدة (</w:t>
      </w:r>
      <w:r>
        <w:rPr>
          <w:rFonts w:ascii="Consolas" w:cs="Consolas" w:eastAsia="Consolas" w:hAnsi="Consolas"/>
          <w:b w:val="false"/>
          <w:bCs w:val="false"/>
          <w:rtl/>
        </w:rPr>
        <w:t xml:space="preserve">IPropertyOwnershipService</w:t>
      </w:r>
      <w:r>
        <w:rPr>
          <w:rFonts w:ascii="Segoe UI" w:cs="Segoe UI" w:eastAsia="Segoe UI" w:hAnsi="Segoe UI"/>
          <w:b w:val="false"/>
          <w:bCs w:val="false"/>
          <w:rtl/>
        </w:rPr>
        <w:t xml:space="preserve">)، لا منطق مكرَّر لكل نقطة نهاية.</w:t>
      </w:r>
    </w:p>
    <w:p>
      <w:pPr>
        <w:bidi/>
        <w:spacing w:after="160"/>
        <w:jc w:val="right"/>
      </w:pPr>
      <w:r>
        <w:rPr>
          <w:rFonts w:ascii="Segoe UI" w:cs="Segoe UI" w:eastAsia="Segoe UI" w:hAnsi="Segoe UI"/>
          <w:b/>
          <w:bCs/>
          <w:rtl/>
        </w:rPr>
        <w:t xml:space="preserve">حماية CSRF:</w:t>
      </w:r>
      <w:r>
        <w:rPr>
          <w:rFonts w:ascii="Segoe UI" w:cs="Segoe UI" w:eastAsia="Segoe UI" w:hAnsi="Segoe UI"/>
          <w:b w:val="false"/>
          <w:bCs w:val="false"/>
          <w:rtl/>
        </w:rPr>
        <w:t xml:space="preserve"> توكن مزدوج التقديم (Double-Submit) مبني على </w:t>
      </w:r>
      <w:r>
        <w:rPr>
          <w:rFonts w:ascii="Consolas" w:cs="Consolas" w:eastAsia="Consolas" w:hAnsi="Consolas"/>
          <w:b w:val="false"/>
          <w:bCs w:val="false"/>
          <w:rtl/>
        </w:rPr>
        <w:t xml:space="preserve">IAntiforgery</w:t>
      </w:r>
      <w:r>
        <w:rPr>
          <w:rFonts w:ascii="Segoe UI" w:cs="Segoe UI" w:eastAsia="Segoe UI" w:hAnsi="Segoe UI"/>
          <w:b w:val="false"/>
          <w:bCs w:val="false"/>
          <w:rtl/>
        </w:rPr>
        <w:t xml:space="preserve"> المدمج، مع تعديل جوهري لأن الواجهة الأمامية والخلفية </w:t>
      </w:r>
      <w:r>
        <w:rPr>
          <w:rFonts w:ascii="Segoe UI" w:cs="Segoe UI" w:eastAsia="Segoe UI" w:hAnsi="Segoe UI"/>
          <w:b/>
          <w:bCs/>
          <w:rtl/>
        </w:rPr>
        <w:t xml:space="preserve">لا يشتركان بنفس النطاق المسجَّل</w:t>
      </w:r>
      <w:r>
        <w:rPr>
          <w:rFonts w:ascii="Segoe UI" w:cs="Segoe UI" w:eastAsia="Segoe UI" w:hAnsi="Segoe UI"/>
          <w:b w:val="false"/>
          <w:bCs w:val="false"/>
          <w:rtl/>
        </w:rPr>
        <w:t xml:space="preserve"> في staging/production (</w:t>
      </w:r>
      <w:r>
        <w:rPr>
          <w:rFonts w:ascii="Consolas" w:cs="Consolas" w:eastAsia="Consolas" w:hAnsi="Consolas"/>
          <w:b w:val="false"/>
          <w:bCs w:val="false"/>
          <w:rtl/>
        </w:rPr>
        <w:t xml:space="preserve">realestateworld.world</w:t>
      </w:r>
      <w:r>
        <w:rPr>
          <w:rFonts w:ascii="Segoe UI" w:cs="Segoe UI" w:eastAsia="Segoe UI" w:hAnsi="Segoe UI"/>
          <w:b w:val="false"/>
          <w:bCs w:val="false"/>
          <w:rtl/>
        </w:rPr>
        <w:t xml:space="preserve"> أمام </w:t>
      </w:r>
      <w:r>
        <w:rPr>
          <w:rFonts w:ascii="Consolas" w:cs="Consolas" w:eastAsia="Consolas" w:hAnsi="Consolas"/>
          <w:b w:val="false"/>
          <w:bCs w:val="false"/>
          <w:rtl/>
        </w:rPr>
        <w:t xml:space="preserve">onrender.com</w:t>
      </w:r>
      <w:r>
        <w:rPr>
          <w:rFonts w:ascii="Segoe UI" w:cs="Segoe UI" w:eastAsia="Segoe UI" w:hAnsi="Segoe UI"/>
          <w:b w:val="false"/>
          <w:bCs w:val="false"/>
          <w:rtl/>
        </w:rPr>
        <w:t xml:space="preserve">): يُعاد توكن الطلب في </w:t>
      </w:r>
      <w:r>
        <w:rPr>
          <w:rFonts w:ascii="Segoe UI" w:cs="Segoe UI" w:eastAsia="Segoe UI" w:hAnsi="Segoe UI"/>
          <w:b/>
          <w:bCs/>
          <w:rtl/>
        </w:rPr>
        <w:t xml:space="preserve">جسم استجابة JSON</w:t>
      </w:r>
      <w:r>
        <w:rPr>
          <w:rFonts w:ascii="Segoe UI" w:cs="Segoe UI" w:eastAsia="Segoe UI" w:hAnsi="Segoe UI"/>
          <w:b w:val="false"/>
          <w:bCs w:val="false"/>
          <w:rtl/>
        </w:rPr>
        <w:t xml:space="preserve"> (</w:t>
      </w:r>
      <w:r>
        <w:rPr>
          <w:rFonts w:ascii="Consolas" w:cs="Consolas" w:eastAsia="Consolas" w:hAnsi="Consolas"/>
          <w:b w:val="false"/>
          <w:bCs w:val="false"/>
          <w:rtl/>
        </w:rPr>
        <w:t xml:space="preserve">GET /api/security/csrf-token</w:t>
      </w:r>
      <w:r>
        <w:rPr>
          <w:rFonts w:ascii="Segoe UI" w:cs="Segoe UI" w:eastAsia="Segoe UI" w:hAnsi="Segoe UI"/>
          <w:b w:val="false"/>
          <w:bCs w:val="false"/>
          <w:rtl/>
        </w:rPr>
        <w:t xml:space="preserve">) بالإضافة إلى كوكي قابل للقراءة من جافاسكربت، لأن الاعتماد فقط على قراءة كوكي عبر نطاقات غير مشتركة لا يعمل أصلًا من متصفح — قرار موثَّق ومُختبَر عبر مستودعي الواجهتين (انظر ADR-007 في القسم 5).</w:t>
      </w:r>
    </w:p>
    <w:p>
      <w:pPr>
        <w:bidi/>
        <w:spacing w:after="160"/>
        <w:jc w:val="right"/>
      </w:pPr>
      <w:r>
        <w:rPr>
          <w:rFonts w:ascii="Segoe UI" w:cs="Segoe UI" w:eastAsia="Segoe UI" w:hAnsi="Segoe UI"/>
          <w:b/>
          <w:bCs/>
          <w:rtl/>
        </w:rPr>
        <w:t xml:space="preserve">تحديد المعدّل (Rate Limiting):</w:t>
      </w:r>
      <w:r>
        <w:rPr>
          <w:rFonts w:ascii="Segoe UI" w:cs="Segoe UI" w:eastAsia="Segoe UI" w:hAnsi="Segoe UI"/>
          <w:b w:val="false"/>
          <w:bCs w:val="false"/>
          <w:rtl/>
        </w:rPr>
        <w:t xml:space="preserve"> مبني على Redis في الإنتاج (نافذة ثابتة/Fixed Window)، بسياسة </w:t>
      </w:r>
      <w:r>
        <w:rPr>
          <w:rFonts w:ascii="Segoe UI" w:cs="Segoe UI" w:eastAsia="Segoe UI" w:hAnsi="Segoe UI"/>
          <w:b/>
          <w:bCs/>
          <w:rtl/>
        </w:rPr>
        <w:t xml:space="preserve">مستقلة لكل نقطة نهاية حساسة</w:t>
      </w:r>
      <w:r>
        <w:rPr>
          <w:rFonts w:ascii="Segoe UI" w:cs="Segoe UI" w:eastAsia="Segoe UI" w:hAnsi="Segoe UI"/>
          <w:b w:val="false"/>
          <w:bCs w:val="false"/>
          <w:rtl/>
        </w:rPr>
        <w:t xml:space="preserve"> — جدول كامل في القسم 6.3.</w:t>
      </w:r>
    </w:p>
    <w:p>
      <w:pPr>
        <w:bidi/>
        <w:spacing w:after="160"/>
        <w:jc w:val="right"/>
      </w:pPr>
      <w:r>
        <w:rPr>
          <w:rFonts w:ascii="Segoe UI" w:cs="Segoe UI" w:eastAsia="Segoe UI" w:hAnsi="Segoe UI"/>
          <w:b/>
          <w:bCs/>
          <w:rtl/>
        </w:rPr>
        <w:t xml:space="preserve">رؤوس أمان HTTP وHSTS:</w:t>
      </w:r>
      <w:r>
        <w:rPr>
          <w:rFonts w:ascii="Segoe UI" w:cs="Segoe UI" w:eastAsia="Segoe UI" w:hAnsi="Segoe UI"/>
          <w:b w:val="false"/>
          <w:bCs w:val="false"/>
          <w:rtl/>
        </w:rPr>
        <w:t xml:space="preserve"> </w:t>
      </w:r>
      <w:r>
        <w:rPr>
          <w:rFonts w:ascii="Consolas" w:cs="Consolas" w:eastAsia="Consolas" w:hAnsi="Consolas"/>
          <w:b w:val="false"/>
          <w:bCs w:val="false"/>
          <w:rtl/>
        </w:rPr>
        <w:t xml:space="preserve">HSTS</w:t>
      </w:r>
      <w:r>
        <w:rPr>
          <w:rFonts w:ascii="Segoe UI" w:cs="Segoe UI" w:eastAsia="Segoe UI" w:hAnsi="Segoe UI"/>
          <w:b w:val="false"/>
          <w:bCs w:val="false"/>
          <w:rtl/>
        </w:rPr>
        <w:t xml:space="preserve"> بمدة سنة كاملة (</w:t>
      </w:r>
      <w:r>
        <w:rPr>
          <w:rFonts w:ascii="Consolas" w:cs="Consolas" w:eastAsia="Consolas" w:hAnsi="Consolas"/>
          <w:b w:val="false"/>
          <w:bCs w:val="false"/>
          <w:rtl/>
        </w:rPr>
        <w:t xml:space="preserve">MaxAge = 365 يومًا</w:t>
      </w:r>
      <w:r>
        <w:rPr>
          <w:rFonts w:ascii="Segoe UI" w:cs="Segoe UI" w:eastAsia="Segoe UI" w:hAnsi="Segoe UI"/>
          <w:b w:val="false"/>
          <w:bCs w:val="false"/>
          <w:rtl/>
        </w:rPr>
        <w:t xml:space="preserve">)، </w:t>
      </w:r>
      <w:r>
        <w:rPr>
          <w:rFonts w:ascii="Consolas" w:cs="Consolas" w:eastAsia="Consolas" w:hAnsi="Consolas"/>
          <w:b w:val="false"/>
          <w:bCs w:val="false"/>
          <w:rtl/>
        </w:rPr>
        <w:t xml:space="preserve">IncludeSubDomains</w:t>
      </w:r>
      <w:r>
        <w:rPr>
          <w:rFonts w:ascii="Segoe UI" w:cs="Segoe UI" w:eastAsia="Segoe UI" w:hAnsi="Segoe UI"/>
          <w:b w:val="false"/>
          <w:bCs w:val="false"/>
          <w:rtl/>
        </w:rPr>
        <w:t xml:space="preserve">، </w:t>
      </w:r>
      <w:r>
        <w:rPr>
          <w:rFonts w:ascii="Consolas" w:cs="Consolas" w:eastAsia="Consolas" w:hAnsi="Consolas"/>
          <w:b w:val="false"/>
          <w:bCs w:val="false"/>
          <w:rtl/>
        </w:rPr>
        <w:t xml:space="preserve">Preload</w:t>
      </w:r>
      <w:r>
        <w:rPr>
          <w:rFonts w:ascii="Segoe UI" w:cs="Segoe UI" w:eastAsia="Segoe UI" w:hAnsi="Segoe UI"/>
          <w:b w:val="false"/>
          <w:bCs w:val="false"/>
          <w:rtl/>
        </w:rPr>
        <w:t xml:space="preserve"> — مفعَّل بصرامة كاملة في الإنتاج فقط (لا يُطبَّق </w:t>
      </w:r>
      <w:r>
        <w:rPr>
          <w:rFonts w:ascii="Consolas" w:cs="Consolas" w:eastAsia="Consolas" w:hAnsi="Consolas"/>
          <w:b w:val="false"/>
          <w:bCs w:val="false"/>
          <w:rtl/>
        </w:rPr>
        <w:t xml:space="preserve">UseHsts</w:t>
      </w:r>
      <w:r>
        <w:rPr>
          <w:rFonts w:ascii="Segoe UI" w:cs="Segoe UI" w:eastAsia="Segoe UI" w:hAnsi="Segoe UI"/>
          <w:b w:val="false"/>
          <w:bCs w:val="false"/>
          <w:rtl/>
        </w:rPr>
        <w:t xml:space="preserve"> خارج Production؛ البيئات الأخرى تستخدم </w:t>
      </w:r>
      <w:r>
        <w:rPr>
          <w:rFonts w:ascii="Consolas" w:cs="Consolas" w:eastAsia="Consolas" w:hAnsi="Consolas"/>
          <w:b w:val="false"/>
          <w:bCs w:val="false"/>
          <w:rtl/>
        </w:rPr>
        <w:t xml:space="preserve">UseHttpsRedirection</w:t>
      </w:r>
      <w:r>
        <w:rPr>
          <w:rFonts w:ascii="Segoe UI" w:cs="Segoe UI" w:eastAsia="Segoe UI" w:hAnsi="Segoe UI"/>
          <w:b w:val="false"/>
          <w:bCs w:val="false"/>
          <w:rtl/>
        </w:rPr>
        <w:t xml:space="preserve"> العادي).</w:t>
      </w:r>
    </w:p>
    <w:p>
      <w:pPr>
        <w:bidi/>
        <w:spacing w:after="160"/>
        <w:jc w:val="right"/>
      </w:pPr>
      <w:r>
        <w:rPr>
          <w:rFonts w:ascii="Segoe UI" w:cs="Segoe UI" w:eastAsia="Segoe UI" w:hAnsi="Segoe UI"/>
          <w:b/>
          <w:bCs/>
          <w:rtl/>
        </w:rPr>
        <w:t xml:space="preserve">حماية كلمة المرور:</w:t>
      </w:r>
      <w:r>
        <w:rPr>
          <w:rFonts w:ascii="Segoe UI" w:cs="Segoe UI" w:eastAsia="Segoe UI" w:hAnsi="Segoe UI"/>
          <w:b w:val="false"/>
          <w:bCs w:val="false"/>
          <w:rtl/>
        </w:rPr>
        <w:t xml:space="preserve"> فحص محلي لقواعد التعقيد + فحص k-anonymity مقابل </w:t>
      </w:r>
      <w:r>
        <w:rPr>
          <w:rFonts w:ascii="Segoe UI" w:cs="Segoe UI" w:eastAsia="Segoe UI" w:hAnsi="Segoe UI"/>
          <w:b/>
          <w:bCs/>
          <w:rtl/>
        </w:rPr>
        <w:t xml:space="preserve">Have I Been Pwned API v3</w:t>
      </w:r>
      <w:r>
        <w:rPr>
          <w:rFonts w:ascii="Segoe UI" w:cs="Segoe UI" w:eastAsia="Segoe UI" w:hAnsi="Segoe UI"/>
          <w:b w:val="false"/>
          <w:bCs w:val="false"/>
          <w:rtl/>
        </w:rPr>
        <w:t xml:space="preserve"> (بادئة SHA-1 فقط تُرسَل، لا كلمة المرور نفسها) عبر </w:t>
      </w:r>
      <w:r>
        <w:rPr>
          <w:rFonts w:ascii="Consolas" w:cs="Consolas" w:eastAsia="Consolas" w:hAnsi="Consolas"/>
          <w:b w:val="false"/>
          <w:bCs w:val="false"/>
          <w:rtl/>
        </w:rPr>
        <w:t xml:space="preserve">PasswordSecurityService</w:t>
      </w:r>
      <w:r>
        <w:rPr>
          <w:rFonts w:ascii="Segoe UI" w:cs="Segoe UI" w:eastAsia="Segoe UI" w:hAnsi="Segoe UI"/>
          <w:b w:val="false"/>
          <w:bCs w:val="false"/>
          <w:rtl/>
        </w:rPr>
        <w:t xml:space="preserve">، بقاطع دارة (</w:t>
      </w:r>
      <w:r>
        <w:rPr>
          <w:rFonts w:ascii="Consolas" w:cs="Consolas" w:eastAsia="Consolas" w:hAnsi="Consolas"/>
          <w:b w:val="false"/>
          <w:bCs w:val="false"/>
          <w:rtl/>
        </w:rPr>
        <w:t xml:space="preserve">PwnedPasswordsCircuitBreaker</w:t>
      </w:r>
      <w:r>
        <w:rPr>
          <w:rFonts w:ascii="Segoe UI" w:cs="Segoe UI" w:eastAsia="Segoe UI" w:hAnsi="Segoe UI"/>
          <w:b w:val="false"/>
          <w:bCs w:val="false"/>
          <w:rtl/>
        </w:rPr>
        <w:t xml:space="preserve">) يوقف الاستدعاءات الخارجية بعد سلسلة فشل متتالية بدل تعليق كل تسجيل حساب جديد إذا كانت خدمة HIBP نفسها معطَّلة.</w:t>
      </w:r>
    </w:p>
    <w:p>
      <w:pPr>
        <w:bidi/>
        <w:spacing w:after="160"/>
        <w:jc w:val="right"/>
      </w:pPr>
      <w:r>
        <w:rPr>
          <w:rFonts w:ascii="Segoe UI" w:cs="Segoe UI" w:eastAsia="Segoe UI" w:hAnsi="Segoe UI"/>
          <w:b/>
          <w:bCs/>
          <w:rtl/>
        </w:rPr>
        <w:t xml:space="preserve">حماية الملفات المرفوعة:</w:t>
      </w:r>
      <w:r>
        <w:rPr>
          <w:rFonts w:ascii="Segoe UI" w:cs="Segoe UI" w:eastAsia="Segoe UI" w:hAnsi="Segoe UI"/>
          <w:b w:val="false"/>
          <w:bCs w:val="false"/>
          <w:rtl/>
        </w:rPr>
        <w:t xml:space="preserve"> لا يُكتفى بامتداد الملف أو </w:t>
      </w:r>
      <w:r>
        <w:rPr>
          <w:rFonts w:ascii="Consolas" w:cs="Consolas" w:eastAsia="Consolas" w:hAnsi="Consolas"/>
          <w:b w:val="false"/>
          <w:bCs w:val="false"/>
          <w:rtl/>
        </w:rPr>
        <w:t xml:space="preserve">Content-Type</w:t>
      </w:r>
      <w:r>
        <w:rPr>
          <w:rFonts w:ascii="Segoe UI" w:cs="Segoe UI" w:eastAsia="Segoe UI" w:hAnsi="Segoe UI"/>
          <w:b w:val="false"/>
          <w:bCs w:val="false"/>
          <w:rtl/>
        </w:rPr>
        <w:t xml:space="preserve"> المُعلَن؛ يُتحقَّق من </w:t>
      </w:r>
      <w:r>
        <w:rPr>
          <w:rFonts w:ascii="Segoe UI" w:cs="Segoe UI" w:eastAsia="Segoe UI" w:hAnsi="Segoe UI"/>
          <w:b/>
          <w:bCs/>
          <w:rtl/>
        </w:rPr>
        <w:t xml:space="preserve">التوقيع الثنائي الحقيقي (Magic Bytes)</w:t>
      </w:r>
      <w:r>
        <w:rPr>
          <w:rFonts w:ascii="Segoe UI" w:cs="Segoe UI" w:eastAsia="Segoe UI" w:hAnsi="Segoe UI"/>
          <w:b w:val="false"/>
          <w:bCs w:val="false"/>
          <w:rtl/>
        </w:rPr>
        <w:t xml:space="preserve"> لأول 8–12 بايت من الملف قبل قبوله (JPEG/PNG/WebP) — يمنع رفع ملف تنفيذي بامتداد </w:t>
      </w:r>
      <w:r>
        <w:rPr>
          <w:rFonts w:ascii="Consolas" w:cs="Consolas" w:eastAsia="Consolas" w:hAnsi="Consolas"/>
          <w:b w:val="false"/>
          <w:bCs w:val="false"/>
          <w:rtl/>
        </w:rPr>
        <w:t xml:space="preserve">.png</w:t>
      </w:r>
      <w:r>
        <w:rPr>
          <w:rFonts w:ascii="Segoe UI" w:cs="Segoe UI" w:eastAsia="Segoe UI" w:hAnsi="Segoe UI"/>
          <w:b w:val="false"/>
          <w:bCs w:val="false"/>
          <w:rtl/>
        </w:rPr>
        <w:t xml:space="preserve"> مزيَّف.</w:t>
      </w:r>
    </w:p>
    <w:p>
      <w:pPr>
        <w:bidi/>
        <w:spacing w:after="160"/>
        <w:jc w:val="right"/>
      </w:pPr>
      <w:r>
        <w:rPr>
          <w:rFonts w:ascii="Segoe UI" w:cs="Segoe UI" w:eastAsia="Segoe UI" w:hAnsi="Segoe UI"/>
          <w:b/>
          <w:bCs/>
          <w:rtl/>
        </w:rPr>
        <w:t xml:space="preserve">القيد الأمني المعروف والمقبول صراحة (وليس عيبًا مخفيًا):</w:t>
      </w:r>
      <w:r>
        <w:rPr>
          <w:rFonts w:ascii="Segoe UI" w:cs="Segoe UI" w:eastAsia="Segoe UI" w:hAnsi="Segoe UI"/>
          <w:b w:val="false"/>
          <w:bCs w:val="false"/>
          <w:rtl/>
        </w:rPr>
        <w:t xml:space="preserve"> المكاتب العقارية (Agencies) </w:t>
      </w:r>
      <w:r>
        <w:rPr>
          <w:rFonts w:ascii="Segoe UI" w:cs="Segoe UI" w:eastAsia="Segoe UI" w:hAnsi="Segoe UI"/>
          <w:b/>
          <w:bCs/>
          <w:rtl/>
        </w:rPr>
        <w:t xml:space="preserve">تجميع تنظيمي، لا عزل مستأجرين (Multi-Tenancy) حقيقي</w:t>
      </w:r>
      <w:r>
        <w:rPr>
          <w:rFonts w:ascii="Segoe UI" w:cs="Segoe UI" w:eastAsia="Segoe UI" w:hAnsi="Segoe UI"/>
          <w:b w:val="false"/>
          <w:bCs w:val="false"/>
          <w:rtl/>
        </w:rPr>
        <w:t xml:space="preserve"> — لا يوجد Global Query Filter على </w:t>
      </w:r>
      <w:r>
        <w:rPr>
          <w:rFonts w:ascii="Consolas" w:cs="Consolas" w:eastAsia="Consolas" w:hAnsi="Consolas"/>
          <w:b w:val="false"/>
          <w:bCs w:val="false"/>
          <w:rtl/>
        </w:rPr>
        <w:t xml:space="preserve">AgencyId</w:t>
      </w:r>
      <w:r>
        <w:rPr>
          <w:rFonts w:ascii="Segoe UI" w:cs="Segoe UI" w:eastAsia="Segoe UI" w:hAnsi="Segoe UI"/>
          <w:b w:val="false"/>
          <w:bCs w:val="false"/>
          <w:rtl/>
        </w:rPr>
        <w:t xml:space="preserve">، وبيانات أكثر من مكتب تعيش في نفس الجداول مفصولة بمُسندات (Predicates) صريحة فقط. هذا موثَّق حرفيًا في تعليق رأس ملف </w:t>
      </w:r>
      <w:r>
        <w:rPr>
          <w:rFonts w:ascii="Consolas" w:cs="Consolas" w:eastAsia="Consolas" w:hAnsi="Consolas"/>
          <w:b w:val="false"/>
          <w:bCs w:val="false"/>
          <w:rtl/>
        </w:rPr>
        <w:t xml:space="preserve">Agency.cs</w:t>
      </w:r>
      <w:r>
        <w:rPr>
          <w:rFonts w:ascii="Segoe UI" w:cs="Segoe UI" w:eastAsia="Segoe UI" w:hAnsi="Segoe UI"/>
          <w:b w:val="false"/>
          <w:bCs w:val="false"/>
          <w:rtl/>
        </w:rPr>
        <w:t xml:space="preserve"> كقرار نطاق واعٍ، مع مسار ترقية معروف (Global Query Filter + </w:t>
      </w:r>
      <w:r>
        <w:rPr>
          <w:rFonts w:ascii="Consolas" w:cs="Consolas" w:eastAsia="Consolas" w:hAnsi="Consolas"/>
          <w:b w:val="false"/>
          <w:bCs w:val="false"/>
          <w:rtl/>
        </w:rPr>
        <w:t xml:space="preserve">IAgencyContext</w:t>
      </w:r>
      <w:r>
        <w:rPr>
          <w:rFonts w:ascii="Segoe UI" w:cs="Segoe UI" w:eastAsia="Segoe UI" w:hAnsi="Segoe UI"/>
          <w:b w:val="false"/>
          <w:bCs w:val="false"/>
          <w:rtl/>
        </w:rPr>
        <w:t xml:space="preserve"> سياقي) إن استُدعيت الحاجة لعزل صارم مستقبلًا.</w:t>
      </w: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5. قرارات التصميم المعماري (Architectural Design Decisions)</w:t>
      </w:r>
    </w:p>
    <w:p>
      <w:pPr>
        <w:pStyle w:val="Heading2"/>
        <w:bidi/>
        <w:spacing w:after="160" w:before="320"/>
        <w:jc w:val="right"/>
      </w:pPr>
      <w:r>
        <w:rPr>
          <w:rFonts w:ascii="Segoe UI" w:cs="Segoe UI" w:eastAsia="Segoe UI" w:hAnsi="Segoe UI"/>
          <w:b/>
          <w:bCs/>
          <w:rtl/>
        </w:rPr>
        <w:t xml:space="preserve">5.1 أنماط المعمارية المستخدمة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النمط</w:t>
            </w:r>
          </w:p>
        </w:tc>
        <w:tc>
          <w:tcPr>
            <w:tcW w:type="dxa" w:w="3116"/>
            <w:shd w:fill="1F3864" w:val="clear"/>
            <w:vAlign w:val="center"/>
          </w:tcPr>
          <w:p>
            <w:pPr>
              <w:bidi/>
              <w:jc w:val="right"/>
            </w:pPr>
            <w:r>
              <w:rPr>
                <w:rFonts w:ascii="Segoe UI" w:cs="Segoe UI" w:eastAsia="Segoe UI" w:hAnsi="Segoe UI"/>
                <w:b/>
                <w:bCs/>
                <w:sz w:val="18"/>
                <w:szCs w:val="18"/>
                <w:rtl/>
              </w:rPr>
              <w:t xml:space="preserve">أين يُطبَّق</w:t>
            </w:r>
          </w:p>
        </w:tc>
        <w:tc>
          <w:tcPr>
            <w:tcW w:type="dxa" w:w="3116"/>
            <w:shd w:fill="1F3864" w:val="clear"/>
            <w:vAlign w:val="center"/>
          </w:tcPr>
          <w:p>
            <w:pPr>
              <w:bidi/>
              <w:jc w:val="right"/>
            </w:pPr>
            <w:r>
              <w:rPr>
                <w:rFonts w:ascii="Segoe UI" w:cs="Segoe UI" w:eastAsia="Segoe UI" w:hAnsi="Segoe UI"/>
                <w:b/>
                <w:bCs/>
                <w:sz w:val="18"/>
                <w:szCs w:val="18"/>
                <w:rtl/>
              </w:rPr>
              <w:t xml:space="preserve">لماذا</w:t>
            </w:r>
          </w:p>
        </w:tc>
      </w:tr>
      <w:tr>
        <w:tc>
          <w:tcPr>
            <w:tcW w:type="dxa" w:w="3116"/>
            <w:vAlign w:val="center"/>
          </w:tcPr>
          <w:p>
            <w:pPr>
              <w:bidi/>
              <w:jc w:val="right"/>
            </w:pPr>
            <w:r>
              <w:rPr>
                <w:rFonts w:ascii="Segoe UI" w:cs="Segoe UI" w:eastAsia="Segoe UI" w:hAnsi="Segoe UI"/>
                <w:b/>
                <w:bCs/>
                <w:sz w:val="18"/>
                <w:szCs w:val="18"/>
                <w:rtl/>
              </w:rPr>
              <w:t xml:space="preserve">Clean Architecture (طبقات متّجهة الاعتماد)</w:t>
            </w:r>
          </w:p>
        </w:tc>
        <w:tc>
          <w:tcPr>
            <w:tcW w:type="dxa" w:w="3116"/>
            <w:vAlign w:val="center"/>
          </w:tcPr>
          <w:p>
            <w:pPr>
              <w:bidi/>
              <w:jc w:val="right"/>
            </w:pPr>
            <w:r>
              <w:rPr>
                <w:rFonts w:ascii="Segoe UI" w:cs="Segoe UI" w:eastAsia="Segoe UI" w:hAnsi="Segoe UI"/>
                <w:b w:val="false"/>
                <w:bCs w:val="false"/>
                <w:sz w:val="18"/>
                <w:szCs w:val="18"/>
                <w:rtl/>
              </w:rPr>
              <w:t xml:space="preserve">كامل الحل، 4 مشاريع فيزيائية</w:t>
            </w:r>
          </w:p>
        </w:tc>
        <w:tc>
          <w:tcPr>
            <w:tcW w:type="dxa" w:w="3116"/>
            <w:vAlign w:val="center"/>
          </w:tcPr>
          <w:p>
            <w:pPr>
              <w:bidi/>
              <w:jc w:val="right"/>
            </w:pPr>
            <w:r>
              <w:rPr>
                <w:rFonts w:ascii="Segoe UI" w:cs="Segoe UI" w:eastAsia="Segoe UI" w:hAnsi="Segoe UI"/>
                <w:b w:val="false"/>
                <w:bCs w:val="false"/>
                <w:sz w:val="18"/>
                <w:szCs w:val="18"/>
                <w:rtl/>
              </w:rPr>
              <w:t xml:space="preserve">يعزل قواعد العمل عن أي تفصيل تقني (قاعدة بيانات، إطار ويب) قابل للاستبدال</w:t>
            </w:r>
          </w:p>
        </w:tc>
      </w:tr>
      <w:tr>
        <w:tc>
          <w:tcPr>
            <w:tcW w:type="dxa" w:w="3116"/>
            <w:shd w:fill="F2F2F2" w:val="clear"/>
            <w:vAlign w:val="center"/>
          </w:tcPr>
          <w:p>
            <w:pPr>
              <w:bidi/>
              <w:jc w:val="right"/>
            </w:pPr>
            <w:r>
              <w:rPr>
                <w:rFonts w:ascii="Segoe UI" w:cs="Segoe UI" w:eastAsia="Segoe UI" w:hAnsi="Segoe UI"/>
                <w:b/>
                <w:bCs/>
                <w:sz w:val="18"/>
                <w:szCs w:val="18"/>
                <w:rtl/>
              </w:rPr>
              <w:t xml:space="preserve">CQRS عبر MediatR</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كل وحدة عمل في </w:t>
            </w:r>
            <w:r>
              <w:rPr>
                <w:rFonts w:ascii="Consolas" w:cs="Consolas" w:eastAsia="Consolas" w:hAnsi="Consolas"/>
                <w:b w:val="false"/>
                <w:bCs w:val="false"/>
                <w:sz w:val="18"/>
                <w:szCs w:val="18"/>
                <w:rtl/>
              </w:rPr>
              <w:t xml:space="preserve">PropertyApi.Application</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يفصل مسار الكتابة (تحقق + تغيير حالة) عن مسار القراءة (تحسين أداء الاستعلام دون قيود الكتابة)؛ نقطة تمديد موحّدة (Pipeline Behaviors)</w:t>
            </w:r>
          </w:p>
        </w:tc>
      </w:tr>
      <w:tr>
        <w:tc>
          <w:tcPr>
            <w:tcW w:type="dxa" w:w="3116"/>
            <w:vAlign w:val="center"/>
          </w:tcPr>
          <w:p>
            <w:pPr>
              <w:bidi/>
              <w:jc w:val="right"/>
            </w:pPr>
            <w:r>
              <w:rPr>
                <w:rFonts w:ascii="Segoe UI" w:cs="Segoe UI" w:eastAsia="Segoe UI" w:hAnsi="Segoe UI"/>
                <w:b/>
                <w:bCs/>
                <w:sz w:val="18"/>
                <w:szCs w:val="18"/>
                <w:rtl/>
              </w:rPr>
              <w:t xml:space="preserve">Domain Model غني (Rich Domain Model)، لا Anemic</w:t>
            </w:r>
          </w:p>
        </w:tc>
        <w:tc>
          <w:tcPr>
            <w:tcW w:type="dxa" w:w="3116"/>
            <w:vAlign w:val="center"/>
          </w:tcPr>
          <w:p>
            <w:pPr>
              <w:bidi/>
              <w:jc w:val="right"/>
            </w:pPr>
            <w:r>
              <w:rPr>
                <w:rFonts w:ascii="Segoe UI" w:cs="Segoe UI" w:eastAsia="Segoe UI" w:hAnsi="Segoe UI"/>
                <w:b w:val="false"/>
                <w:bCs w:val="false"/>
                <w:sz w:val="18"/>
                <w:szCs w:val="18"/>
                <w:rtl/>
              </w:rPr>
              <w:t xml:space="preserve">الكيانات في </w:t>
            </w:r>
            <w:r>
              <w:rPr>
                <w:rFonts w:ascii="Consolas" w:cs="Consolas" w:eastAsia="Consolas" w:hAnsi="Consolas"/>
                <w:b w:val="false"/>
                <w:bCs w:val="false"/>
                <w:sz w:val="18"/>
                <w:szCs w:val="18"/>
                <w:rtl/>
              </w:rPr>
              <w:t xml:space="preserve">PropertyApi.Domain</w:t>
            </w:r>
          </w:p>
        </w:tc>
        <w:tc>
          <w:tcPr>
            <w:tcW w:type="dxa" w:w="3116"/>
            <w:vAlign w:val="center"/>
          </w:tcPr>
          <w:p>
            <w:pPr>
              <w:bidi/>
              <w:jc w:val="right"/>
            </w:pPr>
            <w:r>
              <w:rPr>
                <w:rFonts w:ascii="Segoe UI" w:cs="Segoe UI" w:eastAsia="Segoe UI" w:hAnsi="Segoe UI"/>
                <w:b w:val="false"/>
                <w:bCs w:val="false"/>
                <w:sz w:val="18"/>
                <w:szCs w:val="18"/>
                <w:rtl/>
              </w:rPr>
              <w:t xml:space="preserve">قواعد العمل (مثال: تحقق طول الاسم، صيغة الـ Slug، حالة الدورة الزمنية للزيارة) تعيش </w:t>
            </w:r>
            <w:r>
              <w:rPr>
                <w:rFonts w:ascii="Segoe UI" w:cs="Segoe UI" w:eastAsia="Segoe UI" w:hAnsi="Segoe UI"/>
                <w:b/>
                <w:bCs/>
                <w:sz w:val="18"/>
                <w:szCs w:val="18"/>
                <w:rtl/>
              </w:rPr>
              <w:t xml:space="preserve">داخل</w:t>
            </w:r>
            <w:r>
              <w:rPr>
                <w:rFonts w:ascii="Segoe UI" w:cs="Segoe UI" w:eastAsia="Segoe UI" w:hAnsi="Segoe UI"/>
                <w:b w:val="false"/>
                <w:bCs w:val="false"/>
                <w:sz w:val="18"/>
                <w:szCs w:val="18"/>
                <w:rtl/>
              </w:rPr>
              <w:t xml:space="preserve"> الكيان (</w:t>
            </w:r>
            <w:r>
              <w:rPr>
                <w:rFonts w:ascii="Consolas" w:cs="Consolas" w:eastAsia="Consolas" w:hAnsi="Consolas"/>
                <w:b w:val="false"/>
                <w:bCs w:val="false"/>
                <w:sz w:val="18"/>
                <w:szCs w:val="18"/>
                <w:rtl/>
              </w:rPr>
              <w:t xml:space="preserve">Agency.Create</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VisitRequest</w:t>
            </w:r>
            <w:r>
              <w:rPr>
                <w:rFonts w:ascii="Segoe UI" w:cs="Segoe UI" w:eastAsia="Segoe UI" w:hAnsi="Segoe UI"/>
                <w:b w:val="false"/>
                <w:bCs w:val="false"/>
                <w:sz w:val="18"/>
                <w:szCs w:val="18"/>
                <w:rtl/>
              </w:rPr>
              <w:t xml:space="preserve"> state machine) لا مبعثرة في المعالجات</w:t>
            </w:r>
          </w:p>
        </w:tc>
      </w:tr>
      <w:tr>
        <w:tc>
          <w:tcPr>
            <w:tcW w:type="dxa" w:w="3116"/>
            <w:shd w:fill="F2F2F2" w:val="clear"/>
            <w:vAlign w:val="center"/>
          </w:tcPr>
          <w:p>
            <w:pPr>
              <w:bidi/>
              <w:jc w:val="right"/>
            </w:pPr>
            <w:r>
              <w:rPr>
                <w:rFonts w:ascii="Segoe UI" w:cs="Segoe UI" w:eastAsia="Segoe UI" w:hAnsi="Segoe UI"/>
                <w:b/>
                <w:bCs/>
                <w:sz w:val="18"/>
                <w:szCs w:val="18"/>
                <w:rtl/>
              </w:rPr>
              <w:t xml:space="preserve">Repository + Unit of Work</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PropertyApi.Infrastructure/Repositories</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Persistence/UnitOfWork.cs</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يجمّع كل تغييرات الطلب الواحد في معاملة قاعدة بيانات واحدة (</w:t>
            </w:r>
            <w:r>
              <w:rPr>
                <w:rFonts w:ascii="Consolas" w:cs="Consolas" w:eastAsia="Consolas" w:hAnsi="Consolas"/>
                <w:b w:val="false"/>
                <w:bCs w:val="false"/>
                <w:sz w:val="18"/>
                <w:szCs w:val="18"/>
                <w:rtl/>
              </w:rPr>
              <w:t xml:space="preserve">SaveChangesAsync</w:t>
            </w:r>
            <w:r>
              <w:rPr>
                <w:rFonts w:ascii="Segoe UI" w:cs="Segoe UI" w:eastAsia="Segoe UI" w:hAnsi="Segoe UI"/>
                <w:b w:val="false"/>
                <w:bCs w:val="false"/>
                <w:sz w:val="18"/>
                <w:szCs w:val="18"/>
                <w:rtl/>
              </w:rPr>
              <w:t xml:space="preserve"> واحد لكل طلب في الغالب)</w:t>
            </w:r>
          </w:p>
        </w:tc>
      </w:tr>
      <w:tr>
        <w:tc>
          <w:tcPr>
            <w:tcW w:type="dxa" w:w="3116"/>
            <w:vAlign w:val="center"/>
          </w:tcPr>
          <w:p>
            <w:pPr>
              <w:bidi/>
              <w:jc w:val="right"/>
            </w:pPr>
            <w:r>
              <w:rPr>
                <w:rFonts w:ascii="Segoe UI" w:cs="Segoe UI" w:eastAsia="Segoe UI" w:hAnsi="Segoe UI"/>
                <w:b/>
                <w:bCs/>
                <w:sz w:val="18"/>
                <w:szCs w:val="18"/>
                <w:rtl/>
              </w:rPr>
              <w:t xml:space="preserve">Best-Effort للتبعيات الثانوية (إشعارات، اقتراحات)</w:t>
            </w:r>
          </w:p>
        </w:tc>
        <w:tc>
          <w:tcPr>
            <w:tcW w:type="dxa" w:w="3116"/>
            <w:vAlign w:val="center"/>
          </w:tcPr>
          <w:p>
            <w:pPr>
              <w:bidi/>
              <w:jc w:val="right"/>
            </w:pPr>
            <w:r>
              <w:rPr>
                <w:rFonts w:ascii="Segoe UI" w:cs="Segoe UI" w:eastAsia="Segoe UI" w:hAnsi="Segoe UI"/>
                <w:b w:val="false"/>
                <w:bCs w:val="false"/>
                <w:sz w:val="18"/>
                <w:szCs w:val="18"/>
                <w:rtl/>
              </w:rPr>
              <w:t xml:space="preserve">متكرر عبر عشرات المعالجات</w:t>
            </w:r>
          </w:p>
        </w:tc>
        <w:tc>
          <w:tcPr>
            <w:tcW w:type="dxa" w:w="3116"/>
            <w:vAlign w:val="center"/>
          </w:tcPr>
          <w:p>
            <w:pPr>
              <w:bidi/>
              <w:jc w:val="right"/>
            </w:pPr>
            <w:r>
              <w:rPr>
                <w:rFonts w:ascii="Segoe UI" w:cs="Segoe UI" w:eastAsia="Segoe UI" w:hAnsi="Segoe UI"/>
                <w:b w:val="false"/>
                <w:bCs w:val="false"/>
                <w:sz w:val="18"/>
                <w:szCs w:val="18"/>
                <w:rtl/>
              </w:rPr>
              <w:t xml:space="preserve">يمنع فشل SignalR أو بريد إلكتروني من إسقاط عملية أساسية محفوظة أصلًا بنجاح</w:t>
            </w:r>
          </w:p>
        </w:tc>
      </w:tr>
      <w:tr>
        <w:tc>
          <w:tcPr>
            <w:tcW w:type="dxa" w:w="3116"/>
            <w:shd w:fill="F2F2F2" w:val="clear"/>
            <w:vAlign w:val="center"/>
          </w:tcPr>
          <w:p>
            <w:pPr>
              <w:bidi/>
              <w:jc w:val="right"/>
            </w:pPr>
            <w:r>
              <w:rPr>
                <w:rFonts w:ascii="Segoe UI" w:cs="Segoe UI" w:eastAsia="Segoe UI" w:hAnsi="Segoe UI"/>
                <w:b/>
                <w:bCs/>
                <w:sz w:val="18"/>
                <w:szCs w:val="18"/>
                <w:rtl/>
              </w:rPr>
              <w:t xml:space="preserve">Event-Driven جزئي عبر SignalR</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NotificationHub</w:t>
            </w:r>
            <w:r>
              <w:rPr>
                <w:rFonts w:ascii="Segoe UI" w:cs="Segoe UI" w:eastAsia="Segoe UI" w:hAnsi="Segoe UI"/>
                <w:b w:val="false"/>
                <w:bCs w:val="false"/>
                <w:sz w:val="18"/>
                <w:szCs w:val="18"/>
                <w:rtl/>
              </w:rPr>
              <w:t xml:space="preserve">، </w:t>
            </w:r>
            <w:r>
              <w:rPr>
                <w:rFonts w:ascii="Consolas" w:cs="Consolas" w:eastAsia="Consolas" w:hAnsi="Consolas"/>
                <w:b w:val="false"/>
                <w:bCs w:val="false"/>
                <w:sz w:val="18"/>
                <w:szCs w:val="18"/>
                <w:rtl/>
              </w:rPr>
              <w:t xml:space="preserve">INotificationService</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إشعارات فورية (زيارة جديدة، تقييم جديد) دون Polling من الواجهة الأمامية</w:t>
            </w:r>
          </w:p>
        </w:tc>
      </w:tr>
    </w:tbl>
    <w:p>
      <w:pPr>
        <w:spacing w:after="200"/>
      </w:pPr>
    </w:p>
    <w:p>
      <w:pPr>
        <w:pStyle w:val="Heading2"/>
        <w:bidi/>
        <w:spacing w:after="160" w:before="320"/>
        <w:jc w:val="right"/>
      </w:pPr>
      <w:r>
        <w:rPr>
          <w:rFonts w:ascii="Segoe UI" w:cs="Segoe UI" w:eastAsia="Segoe UI" w:hAnsi="Segoe UI"/>
          <w:b/>
          <w:bCs/>
          <w:rtl/>
        </w:rPr>
        <w:t xml:space="preserve">5.2 مبادئ التصميم</w:t>
      </w:r>
    </w:p>
    <w:p>
      <w:pPr>
        <w:pStyle w:val="ListParagraph"/>
        <w:numPr>
          <w:ilvl w:val="0"/>
          <w:numId w:val="2"/>
        </w:numPr>
        <w:bidi/>
        <w:spacing w:after="100"/>
        <w:jc w:val="right"/>
      </w:pPr>
      <w:r>
        <w:rPr>
          <w:rFonts w:ascii="Segoe UI" w:cs="Segoe UI" w:eastAsia="Segoe UI" w:hAnsi="Segoe UI"/>
          <w:b/>
          <w:bCs/>
          <w:rtl/>
        </w:rPr>
        <w:t xml:space="preserve">لا تثق بأي معرّف حسّاس قادم من العميل</w:t>
      </w:r>
      <w:r>
        <w:rPr>
          <w:rFonts w:ascii="Segoe UI" w:cs="Segoe UI" w:eastAsia="Segoe UI" w:hAnsi="Segoe UI"/>
          <w:b w:val="false"/>
          <w:bCs w:val="false"/>
          <w:rtl/>
        </w:rPr>
        <w:t xml:space="preserve"> — </w:t>
      </w:r>
      <w:r>
        <w:rPr>
          <w:rFonts w:ascii="Consolas" w:cs="Consolas" w:eastAsia="Consolas" w:hAnsi="Consolas"/>
          <w:b w:val="false"/>
          <w:bCs w:val="false"/>
          <w:rtl/>
        </w:rPr>
        <w:t xml:space="preserve">OwnerId</w:t>
      </w:r>
      <w:r>
        <w:rPr>
          <w:rFonts w:ascii="Segoe UI" w:cs="Segoe UI" w:eastAsia="Segoe UI" w:hAnsi="Segoe UI"/>
          <w:b w:val="false"/>
          <w:bCs w:val="false"/>
          <w:rtl/>
        </w:rPr>
        <w:t xml:space="preserve">/</w:t>
      </w:r>
      <w:r>
        <w:rPr>
          <w:rFonts w:ascii="Consolas" w:cs="Consolas" w:eastAsia="Consolas" w:hAnsi="Consolas"/>
          <w:b w:val="false"/>
          <w:bCs w:val="false"/>
          <w:rtl/>
        </w:rPr>
        <w:t xml:space="preserve">RequestingUserId</w:t>
      </w:r>
      <w:r>
        <w:rPr>
          <w:rFonts w:ascii="Segoe UI" w:cs="Segoe UI" w:eastAsia="Segoe UI" w:hAnsi="Segoe UI"/>
          <w:b w:val="false"/>
          <w:bCs w:val="false"/>
          <w:rtl/>
        </w:rPr>
        <w:t xml:space="preserve">/</w:t>
      </w:r>
      <w:r>
        <w:rPr>
          <w:rFonts w:ascii="Consolas" w:cs="Consolas" w:eastAsia="Consolas" w:hAnsi="Consolas"/>
          <w:b w:val="false"/>
          <w:bCs w:val="false"/>
          <w:rtl/>
        </w:rPr>
        <w:t xml:space="preserve">ReviewerId</w:t>
      </w:r>
      <w:r>
        <w:rPr>
          <w:rFonts w:ascii="Segoe UI" w:cs="Segoe UI" w:eastAsia="Segoe UI" w:hAnsi="Segoe UI"/>
          <w:b w:val="false"/>
          <w:bCs w:val="false"/>
          <w:rtl/>
        </w:rPr>
        <w:t xml:space="preserve"> تُشتَق دائمًا من مُطالَبة (Claim) داخل JWT الموقَّع، لا من جسم الطلب.</w:t>
      </w:r>
    </w:p>
    <w:p>
      <w:pPr>
        <w:pStyle w:val="ListParagraph"/>
        <w:numPr>
          <w:ilvl w:val="0"/>
          <w:numId w:val="2"/>
        </w:numPr>
        <w:bidi/>
        <w:spacing w:after="100"/>
        <w:jc w:val="right"/>
      </w:pPr>
      <w:r>
        <w:rPr>
          <w:rFonts w:ascii="Segoe UI" w:cs="Segoe UI" w:eastAsia="Segoe UI" w:hAnsi="Segoe UI"/>
          <w:b/>
          <w:bCs/>
          <w:rtl/>
        </w:rPr>
        <w:t xml:space="preserve">مركزية منطق التفويض</w:t>
      </w:r>
      <w:r>
        <w:rPr>
          <w:rFonts w:ascii="Segoe UI" w:cs="Segoe UI" w:eastAsia="Segoe UI" w:hAnsi="Segoe UI"/>
          <w:b w:val="false"/>
          <w:bCs w:val="false"/>
          <w:rtl/>
        </w:rPr>
        <w:t xml:space="preserve"> بدل تكراره — </w:t>
      </w:r>
      <w:r>
        <w:rPr>
          <w:rFonts w:ascii="Consolas" w:cs="Consolas" w:eastAsia="Consolas" w:hAnsi="Consolas"/>
          <w:b w:val="false"/>
          <w:bCs w:val="false"/>
          <w:rtl/>
        </w:rPr>
        <w:t xml:space="preserve">IPropertyOwnershipService</w:t>
      </w:r>
      <w:r>
        <w:rPr>
          <w:rFonts w:ascii="Segoe UI" w:cs="Segoe UI" w:eastAsia="Segoe UI" w:hAnsi="Segoe UI"/>
          <w:b w:val="false"/>
          <w:bCs w:val="false"/>
          <w:rtl/>
        </w:rPr>
        <w:t xml:space="preserve"> مثال متكرر الاستشهاد به داخل الكود نفسه كمرجع للنمط الصحيح.</w:t>
      </w:r>
    </w:p>
    <w:p>
      <w:pPr>
        <w:pStyle w:val="ListParagraph"/>
        <w:numPr>
          <w:ilvl w:val="0"/>
          <w:numId w:val="2"/>
        </w:numPr>
        <w:bidi/>
        <w:spacing w:after="100"/>
        <w:jc w:val="right"/>
      </w:pPr>
      <w:r>
        <w:rPr>
          <w:rFonts w:ascii="Segoe UI" w:cs="Segoe UI" w:eastAsia="Segoe UI" w:hAnsi="Segoe UI"/>
          <w:b/>
          <w:bCs/>
          <w:rtl/>
        </w:rPr>
        <w:t xml:space="preserve">الفشل السريع للتحقق، التسامح للتبعيات الثانوية</w:t>
      </w:r>
      <w:r>
        <w:rPr>
          <w:rFonts w:ascii="Segoe UI" w:cs="Segoe UI" w:eastAsia="Segoe UI" w:hAnsi="Segoe UI"/>
          <w:b w:val="false"/>
          <w:bCs w:val="false"/>
          <w:rtl/>
        </w:rPr>
        <w:t xml:space="preserve"> (Fail Fast vs. Best Effort) — مبدأ موثَّق صراحة بالاسم في تعليقات عدة معالجات.</w:t>
      </w:r>
    </w:p>
    <w:p>
      <w:pPr>
        <w:pStyle w:val="ListParagraph"/>
        <w:numPr>
          <w:ilvl w:val="0"/>
          <w:numId w:val="2"/>
        </w:numPr>
        <w:bidi/>
        <w:spacing w:after="100"/>
        <w:jc w:val="right"/>
      </w:pPr>
      <w:r>
        <w:rPr>
          <w:rFonts w:ascii="Segoe UI" w:cs="Segoe UI" w:eastAsia="Segoe UI" w:hAnsi="Segoe UI"/>
          <w:b/>
          <w:bCs/>
          <w:rtl/>
        </w:rPr>
        <w:t xml:space="preserve">ترتيب الفحوصات بحسب التكلفة، لا بحسب الأهمية فقط</w:t>
      </w:r>
      <w:r>
        <w:rPr>
          <w:rFonts w:ascii="Segoe UI" w:cs="Segoe UI" w:eastAsia="Segoe UI" w:hAnsi="Segoe UI"/>
          <w:b w:val="false"/>
          <w:bCs w:val="false"/>
          <w:rtl/>
        </w:rPr>
        <w:t xml:space="preserve"> — مثال حرفي موثَّق في </w:t>
      </w:r>
      <w:r>
        <w:rPr>
          <w:rFonts w:ascii="Consolas" w:cs="Consolas" w:eastAsia="Consolas" w:hAnsi="Consolas"/>
          <w:b w:val="false"/>
          <w:bCs w:val="false"/>
          <w:rtl/>
        </w:rPr>
        <w:t xml:space="preserve">AddReviewCommandHandler</w:t>
      </w:r>
      <w:r>
        <w:rPr>
          <w:rFonts w:ascii="Segoe UI" w:cs="Segoe UI" w:eastAsia="Segoe UI" w:hAnsi="Segoe UI"/>
          <w:b w:val="false"/>
          <w:bCs w:val="false"/>
          <w:rtl/>
        </w:rPr>
        <w:t xml:space="preserve">: التحقق من وجود العقار (استعلام رخيص) يسبق التحقق من زيارة مكتملة (Join أكبر).</w:t>
      </w:r>
    </w:p>
    <w:p>
      <w:pPr>
        <w:pStyle w:val="ListParagraph"/>
        <w:numPr>
          <w:ilvl w:val="0"/>
          <w:numId w:val="2"/>
        </w:numPr>
        <w:bidi/>
        <w:spacing w:after="100"/>
        <w:jc w:val="right"/>
      </w:pPr>
      <w:r>
        <w:rPr>
          <w:rFonts w:ascii="Segoe UI" w:cs="Segoe UI" w:eastAsia="Segoe UI" w:hAnsi="Segoe UI"/>
          <w:b/>
          <w:bCs/>
          <w:rtl/>
        </w:rPr>
        <w:t xml:space="preserve">عدم تسريب معلومات عبر فرق في الاستجابة</w:t>
      </w:r>
      <w:r>
        <w:rPr>
          <w:rFonts w:ascii="Segoe UI" w:cs="Segoe UI" w:eastAsia="Segoe UI" w:hAnsi="Segoe UI"/>
          <w:b w:val="false"/>
          <w:bCs w:val="false"/>
          <w:rtl/>
        </w:rPr>
        <w:t xml:space="preserve"> — تسجيل الدخول الفاشل، تحديدًا، لا يكشف سبب الفشل.</w:t>
      </w:r>
    </w:p>
    <w:p>
      <w:pPr>
        <w:pStyle w:val="Heading2"/>
        <w:bidi/>
        <w:spacing w:after="160" w:before="320"/>
        <w:jc w:val="right"/>
      </w:pPr>
      <w:r>
        <w:rPr>
          <w:rFonts w:ascii="Segoe UI" w:cs="Segoe UI" w:eastAsia="Segoe UI" w:hAnsi="Segoe UI"/>
          <w:b/>
          <w:bCs/>
          <w:rtl/>
        </w:rPr>
        <w:t xml:space="preserve">5.3 قرارات التكنولوجيا (مع التبرير)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التقنية</w:t>
            </w:r>
          </w:p>
        </w:tc>
        <w:tc>
          <w:tcPr>
            <w:tcW w:type="dxa" w:w="3116"/>
            <w:shd w:fill="1F3864" w:val="clear"/>
            <w:vAlign w:val="center"/>
          </w:tcPr>
          <w:p>
            <w:pPr>
              <w:bidi/>
              <w:jc w:val="right"/>
            </w:pPr>
            <w:r>
              <w:rPr>
                <w:rFonts w:ascii="Segoe UI" w:cs="Segoe UI" w:eastAsia="Segoe UI" w:hAnsi="Segoe UI"/>
                <w:b/>
                <w:bCs/>
                <w:sz w:val="18"/>
                <w:szCs w:val="18"/>
                <w:rtl/>
              </w:rPr>
              <w:t xml:space="preserve">الدور</w:t>
            </w:r>
          </w:p>
        </w:tc>
        <w:tc>
          <w:tcPr>
            <w:tcW w:type="dxa" w:w="3116"/>
            <w:shd w:fill="1F3864" w:val="clear"/>
            <w:vAlign w:val="center"/>
          </w:tcPr>
          <w:p>
            <w:pPr>
              <w:bidi/>
              <w:jc w:val="right"/>
            </w:pPr>
            <w:r>
              <w:rPr>
                <w:rFonts w:ascii="Segoe UI" w:cs="Segoe UI" w:eastAsia="Segoe UI" w:hAnsi="Segoe UI"/>
                <w:b/>
                <w:bCs/>
                <w:sz w:val="18"/>
                <w:szCs w:val="18"/>
                <w:rtl/>
              </w:rPr>
              <w:t xml:space="preserve">التبرير المستخلَص من الاستخدام الفعلي</w:t>
            </w:r>
          </w:p>
        </w:tc>
      </w:tr>
      <w:tr>
        <w:tc>
          <w:tcPr>
            <w:tcW w:type="dxa" w:w="3116"/>
            <w:vAlign w:val="center"/>
          </w:tcPr>
          <w:p>
            <w:pPr>
              <w:bidi/>
              <w:jc w:val="right"/>
            </w:pPr>
            <w:r>
              <w:rPr>
                <w:rFonts w:ascii="Segoe UI" w:cs="Segoe UI" w:eastAsia="Segoe UI" w:hAnsi="Segoe UI"/>
                <w:b/>
                <w:bCs/>
                <w:sz w:val="18"/>
                <w:szCs w:val="18"/>
                <w:rtl/>
              </w:rPr>
              <w:t xml:space="preserve">.NET 8 / ASP.NET Core</w:t>
            </w:r>
          </w:p>
        </w:tc>
        <w:tc>
          <w:tcPr>
            <w:tcW w:type="dxa" w:w="3116"/>
            <w:vAlign w:val="center"/>
          </w:tcPr>
          <w:p>
            <w:pPr>
              <w:bidi/>
              <w:jc w:val="right"/>
            </w:pPr>
            <w:r>
              <w:rPr>
                <w:rFonts w:ascii="Segoe UI" w:cs="Segoe UI" w:eastAsia="Segoe UI" w:hAnsi="Segoe UI"/>
                <w:b w:val="false"/>
                <w:bCs w:val="false"/>
                <w:sz w:val="18"/>
                <w:szCs w:val="18"/>
                <w:rtl/>
              </w:rPr>
              <w:t xml:space="preserve">منصّة التنفيذ</w:t>
            </w:r>
          </w:p>
        </w:tc>
        <w:tc>
          <w:tcPr>
            <w:tcW w:type="dxa" w:w="3116"/>
            <w:vAlign w:val="center"/>
          </w:tcPr>
          <w:p>
            <w:pPr>
              <w:bidi/>
              <w:jc w:val="right"/>
            </w:pPr>
            <w:r>
              <w:rPr>
                <w:rFonts w:ascii="Segoe UI" w:cs="Segoe UI" w:eastAsia="Segoe UI" w:hAnsi="Segoe UI"/>
                <w:b w:val="false"/>
                <w:bCs w:val="false"/>
                <w:sz w:val="18"/>
                <w:szCs w:val="18"/>
                <w:rtl/>
              </w:rPr>
              <w:t xml:space="preserve">دعم طويل الأمد (LTS)، أداء عالٍ، نظام Middleware ناضج لبناء أمان حدودي مخصَّص</w:t>
            </w:r>
          </w:p>
        </w:tc>
      </w:tr>
      <w:tr>
        <w:tc>
          <w:tcPr>
            <w:tcW w:type="dxa" w:w="3116"/>
            <w:shd w:fill="F2F2F2" w:val="clear"/>
            <w:vAlign w:val="center"/>
          </w:tcPr>
          <w:p>
            <w:pPr>
              <w:bidi/>
              <w:jc w:val="right"/>
            </w:pPr>
            <w:r>
              <w:rPr>
                <w:rFonts w:ascii="Segoe UI" w:cs="Segoe UI" w:eastAsia="Segoe UI" w:hAnsi="Segoe UI"/>
                <w:b/>
                <w:bCs/>
                <w:sz w:val="18"/>
                <w:szCs w:val="18"/>
                <w:rtl/>
              </w:rPr>
              <w:t xml:space="preserve">PostgreSQL + PostGIS</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قاعدة البيانات التشغيلية الوحيدة</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حاجة فعلية لاستعلامات جغرافية (قرب/نطاق) على العقارات، لا يمكن لقاعدة بيانات علائقية عادية أو NoSQL بسيطة تقديمها بنفس الكفاءة دون محرك بحث منفصل</w:t>
            </w:r>
          </w:p>
        </w:tc>
      </w:tr>
      <w:tr>
        <w:tc>
          <w:tcPr>
            <w:tcW w:type="dxa" w:w="3116"/>
            <w:vAlign w:val="center"/>
          </w:tcPr>
          <w:p>
            <w:pPr>
              <w:bidi/>
              <w:jc w:val="right"/>
            </w:pPr>
            <w:r>
              <w:rPr>
                <w:rFonts w:ascii="Segoe UI" w:cs="Segoe UI" w:eastAsia="Segoe UI" w:hAnsi="Segoe UI"/>
                <w:b/>
                <w:bCs/>
                <w:sz w:val="18"/>
                <w:szCs w:val="18"/>
                <w:rtl/>
              </w:rPr>
              <w:t xml:space="preserve">EF Core / Npgsql</w:t>
            </w:r>
          </w:p>
        </w:tc>
        <w:tc>
          <w:tcPr>
            <w:tcW w:type="dxa" w:w="3116"/>
            <w:vAlign w:val="center"/>
          </w:tcPr>
          <w:p>
            <w:pPr>
              <w:bidi/>
              <w:jc w:val="right"/>
            </w:pPr>
            <w:r>
              <w:rPr>
                <w:rFonts w:ascii="Segoe UI" w:cs="Segoe UI" w:eastAsia="Segoe UI" w:hAnsi="Segoe UI"/>
                <w:b w:val="false"/>
                <w:bCs w:val="false"/>
                <w:sz w:val="18"/>
                <w:szCs w:val="18"/>
                <w:rtl/>
              </w:rPr>
              <w:t xml:space="preserve">ORM</w:t>
            </w:r>
          </w:p>
        </w:tc>
        <w:tc>
          <w:tcPr>
            <w:tcW w:type="dxa" w:w="3116"/>
            <w:vAlign w:val="center"/>
          </w:tcPr>
          <w:p>
            <w:pPr>
              <w:bidi/>
              <w:jc w:val="right"/>
            </w:pPr>
            <w:r>
              <w:rPr>
                <w:rFonts w:ascii="Segoe UI" w:cs="Segoe UI" w:eastAsia="Segoe UI" w:hAnsi="Segoe UI"/>
                <w:b w:val="false"/>
                <w:bCs w:val="false"/>
                <w:sz w:val="18"/>
                <w:szCs w:val="18"/>
                <w:rtl/>
              </w:rPr>
              <w:t xml:space="preserve">نضج، دعم Migrations، تكامل جيد مع PostGIS عبر NetTopologySuite</w:t>
            </w:r>
          </w:p>
        </w:tc>
      </w:tr>
      <w:tr>
        <w:tc>
          <w:tcPr>
            <w:tcW w:type="dxa" w:w="3116"/>
            <w:shd w:fill="F2F2F2" w:val="clear"/>
            <w:vAlign w:val="center"/>
          </w:tcPr>
          <w:p>
            <w:pPr>
              <w:bidi/>
              <w:jc w:val="right"/>
            </w:pPr>
            <w:r>
              <w:rPr>
                <w:rFonts w:ascii="Segoe UI" w:cs="Segoe UI" w:eastAsia="Segoe UI" w:hAnsi="Segoe UI"/>
                <w:b/>
                <w:bCs/>
                <w:sz w:val="18"/>
                <w:szCs w:val="18"/>
                <w:rtl/>
              </w:rPr>
              <w:t xml:space="preserve">MediatR + FluentValidation</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نمط CQRS والتحقق</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فصل التحقق عن منطق العمل؛ نقطة تمديد موحّدة عبر Pipeline Behaviors</w:t>
            </w:r>
          </w:p>
        </w:tc>
      </w:tr>
      <w:tr>
        <w:tc>
          <w:tcPr>
            <w:tcW w:type="dxa" w:w="3116"/>
            <w:vAlign w:val="center"/>
          </w:tcPr>
          <w:p>
            <w:pPr>
              <w:bidi/>
              <w:jc w:val="right"/>
            </w:pPr>
            <w:r>
              <w:rPr>
                <w:rFonts w:ascii="Segoe UI" w:cs="Segoe UI" w:eastAsia="Segoe UI" w:hAnsi="Segoe UI"/>
                <w:b/>
                <w:bCs/>
                <w:sz w:val="18"/>
                <w:szCs w:val="18"/>
                <w:rtl/>
              </w:rPr>
              <w:t xml:space="preserve">Redis (StackExchange.Redis)</w:t>
            </w:r>
          </w:p>
        </w:tc>
        <w:tc>
          <w:tcPr>
            <w:tcW w:type="dxa" w:w="3116"/>
            <w:vAlign w:val="center"/>
          </w:tcPr>
          <w:p>
            <w:pPr>
              <w:bidi/>
              <w:jc w:val="right"/>
            </w:pPr>
            <w:r>
              <w:rPr>
                <w:rFonts w:ascii="Segoe UI" w:cs="Segoe UI" w:eastAsia="Segoe UI" w:hAnsi="Segoe UI"/>
                <w:b w:val="false"/>
                <w:bCs w:val="false"/>
                <w:sz w:val="18"/>
                <w:szCs w:val="18"/>
                <w:rtl/>
              </w:rPr>
              <w:t xml:space="preserve">تحديد المعدّل، التخزين المؤقت، SignalR backplane، تسريع Security Stamp</w:t>
            </w:r>
          </w:p>
        </w:tc>
        <w:tc>
          <w:tcPr>
            <w:tcW w:type="dxa" w:w="3116"/>
            <w:vAlign w:val="center"/>
          </w:tcPr>
          <w:p>
            <w:pPr>
              <w:bidi/>
              <w:jc w:val="right"/>
            </w:pPr>
            <w:r>
              <w:rPr>
                <w:rFonts w:ascii="Segoe UI" w:cs="Segoe UI" w:eastAsia="Segoe UI" w:hAnsi="Segoe UI"/>
                <w:b w:val="false"/>
                <w:bCs w:val="false"/>
                <w:sz w:val="18"/>
                <w:szCs w:val="18"/>
                <w:rtl/>
              </w:rPr>
              <w:t xml:space="preserve">حاجة فعلية لحالة مشتركة عبر أكثر من نسخة عملية (Stateless compute)</w:t>
            </w:r>
          </w:p>
        </w:tc>
      </w:tr>
      <w:tr>
        <w:tc>
          <w:tcPr>
            <w:tcW w:type="dxa" w:w="3116"/>
            <w:shd w:fill="F2F2F2" w:val="clear"/>
            <w:vAlign w:val="center"/>
          </w:tcPr>
          <w:p>
            <w:pPr>
              <w:bidi/>
              <w:jc w:val="right"/>
            </w:pPr>
            <w:r>
              <w:rPr>
                <w:rFonts w:ascii="Segoe UI" w:cs="Segoe UI" w:eastAsia="Segoe UI" w:hAnsi="Segoe UI"/>
                <w:b/>
                <w:bCs/>
                <w:sz w:val="18"/>
                <w:szCs w:val="18"/>
                <w:rtl/>
              </w:rPr>
              <w:t xml:space="preserve">Cloudinary</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تخزين ومعالجة الصور (عقارات، صور رمزية، شعارات مكاتب)</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تحويل/تحسين صور جاهز دون بناء خط أنابيب معالجة صور داخلي</w:t>
            </w:r>
          </w:p>
        </w:tc>
      </w:tr>
      <w:tr>
        <w:tc>
          <w:tcPr>
            <w:tcW w:type="dxa" w:w="3116"/>
            <w:vAlign w:val="center"/>
          </w:tcPr>
          <w:p>
            <w:pPr>
              <w:bidi/>
              <w:jc w:val="right"/>
            </w:pPr>
            <w:r>
              <w:rPr>
                <w:rFonts w:ascii="Segoe UI" w:cs="Segoe UI" w:eastAsia="Segoe UI" w:hAnsi="Segoe UI"/>
                <w:b/>
                <w:bCs/>
                <w:sz w:val="18"/>
                <w:szCs w:val="18"/>
                <w:rtl/>
              </w:rPr>
              <w:t xml:space="preserve">Resend (أساسي) / SMTP (بديل)</w:t>
            </w:r>
          </w:p>
        </w:tc>
        <w:tc>
          <w:tcPr>
            <w:tcW w:type="dxa" w:w="3116"/>
            <w:vAlign w:val="center"/>
          </w:tcPr>
          <w:p>
            <w:pPr>
              <w:bidi/>
              <w:jc w:val="right"/>
            </w:pPr>
            <w:r>
              <w:rPr>
                <w:rFonts w:ascii="Segoe UI" w:cs="Segoe UI" w:eastAsia="Segoe UI" w:hAnsi="Segoe UI"/>
                <w:b w:val="false"/>
                <w:bCs w:val="false"/>
                <w:sz w:val="18"/>
                <w:szCs w:val="18"/>
                <w:rtl/>
              </w:rPr>
              <w:t xml:space="preserve">بريد إلكتروني معاملاتي</w:t>
            </w:r>
          </w:p>
        </w:tc>
        <w:tc>
          <w:tcPr>
            <w:tcW w:type="dxa" w:w="3116"/>
            <w:vAlign w:val="center"/>
          </w:tcPr>
          <w:p>
            <w:pPr>
              <w:bidi/>
              <w:jc w:val="right"/>
            </w:pPr>
            <w:r>
              <w:rPr>
                <w:rFonts w:ascii="Segoe UI" w:cs="Segoe UI" w:eastAsia="Segoe UI" w:hAnsi="Segoe UI"/>
                <w:b w:val="false"/>
                <w:bCs w:val="false"/>
                <w:sz w:val="18"/>
                <w:szCs w:val="18"/>
                <w:rtl/>
              </w:rPr>
              <w:t xml:space="preserve">Resend مزوّد حديث بواجهة REST بسيطة؛ SMTP يبقى مسارًا احتياطيًا مُهيَّأ صراحة</w:t>
            </w:r>
          </w:p>
        </w:tc>
      </w:tr>
      <w:tr>
        <w:tc>
          <w:tcPr>
            <w:tcW w:type="dxa" w:w="3116"/>
            <w:shd w:fill="F2F2F2" w:val="clear"/>
            <w:vAlign w:val="center"/>
          </w:tcPr>
          <w:p>
            <w:pPr>
              <w:bidi/>
              <w:jc w:val="right"/>
            </w:pPr>
            <w:r>
              <w:rPr>
                <w:rFonts w:ascii="Segoe UI" w:cs="Segoe UI" w:eastAsia="Segoe UI" w:hAnsi="Segoe UI"/>
                <w:b/>
                <w:bCs/>
                <w:sz w:val="18"/>
                <w:szCs w:val="18"/>
                <w:rtl/>
              </w:rPr>
              <w:t xml:space="preserve">SignalR</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إشعارات فورية</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يستبدل الحاجة لاستطلاع دوري (Polling) من الواجهة الأمامية لحالة الزيارات/التقييمات/الرسائل</w:t>
            </w:r>
          </w:p>
        </w:tc>
      </w:tr>
      <w:tr>
        <w:tc>
          <w:tcPr>
            <w:tcW w:type="dxa" w:w="3116"/>
            <w:vAlign w:val="center"/>
          </w:tcPr>
          <w:p>
            <w:pPr>
              <w:bidi/>
              <w:jc w:val="right"/>
            </w:pPr>
            <w:r>
              <w:rPr>
                <w:rFonts w:ascii="Segoe UI" w:cs="Segoe UI" w:eastAsia="Segoe UI" w:hAnsi="Segoe UI"/>
                <w:b/>
                <w:bCs/>
                <w:sz w:val="18"/>
                <w:szCs w:val="18"/>
                <w:rtl/>
              </w:rPr>
              <w:t xml:space="preserve">OpenTelemetry (OTLP) + Prometheus + Grafana + Tempo</w:t>
            </w:r>
          </w:p>
        </w:tc>
        <w:tc>
          <w:tcPr>
            <w:tcW w:type="dxa" w:w="3116"/>
            <w:vAlign w:val="center"/>
          </w:tcPr>
          <w:p>
            <w:pPr>
              <w:bidi/>
              <w:jc w:val="right"/>
            </w:pPr>
            <w:r>
              <w:rPr>
                <w:rFonts w:ascii="Segoe UI" w:cs="Segoe UI" w:eastAsia="Segoe UI" w:hAnsi="Segoe UI"/>
                <w:b w:val="false"/>
                <w:bCs w:val="false"/>
                <w:sz w:val="18"/>
                <w:szCs w:val="18"/>
                <w:rtl/>
              </w:rPr>
              <w:t xml:space="preserve">المراقبة الكاملة (Traces/Metrics/Logs)</w:t>
            </w:r>
          </w:p>
        </w:tc>
        <w:tc>
          <w:tcPr>
            <w:tcW w:type="dxa" w:w="3116"/>
            <w:vAlign w:val="center"/>
          </w:tcPr>
          <w:p>
            <w:pPr>
              <w:bidi/>
              <w:jc w:val="right"/>
            </w:pPr>
            <w:r>
              <w:rPr>
                <w:rFonts w:ascii="Segoe UI" w:cs="Segoe UI" w:eastAsia="Segoe UI" w:hAnsi="Segoe UI"/>
                <w:b w:val="false"/>
                <w:bCs w:val="false"/>
                <w:sz w:val="18"/>
                <w:szCs w:val="18"/>
                <w:rtl/>
              </w:rPr>
              <w:t xml:space="preserve">معيار مفتوح، غير مقيَّد بمزوّد سحابي واحد، يسمح باستبدال الخلفية (Backend) لاحقًا دون تغيير كود القياس</w:t>
            </w:r>
          </w:p>
        </w:tc>
      </w:tr>
      <w:tr>
        <w:tc>
          <w:tcPr>
            <w:tcW w:type="dxa" w:w="3116"/>
            <w:shd w:fill="F2F2F2" w:val="clear"/>
            <w:vAlign w:val="center"/>
          </w:tcPr>
          <w:p>
            <w:pPr>
              <w:bidi/>
              <w:jc w:val="right"/>
            </w:pPr>
            <w:r>
              <w:rPr>
                <w:rFonts w:ascii="Segoe UI" w:cs="Segoe UI" w:eastAsia="Segoe UI" w:hAnsi="Segoe UI"/>
                <w:b/>
                <w:bCs/>
                <w:sz w:val="18"/>
                <w:szCs w:val="18"/>
                <w:rtl/>
              </w:rPr>
              <w:t xml:space="preserve">Docker (صورة </w:t>
            </w:r>
            <w:r>
              <w:rPr>
                <w:rFonts w:ascii="Consolas" w:cs="Consolas" w:eastAsia="Consolas" w:hAnsi="Consolas"/>
                <w:b/>
                <w:bCs/>
                <w:sz w:val="18"/>
                <w:szCs w:val="18"/>
                <w:rtl/>
              </w:rPr>
              <w:t xml:space="preserve">chiseled</w:t>
            </w:r>
            <w:r>
              <w:rPr>
                <w:rFonts w:ascii="Segoe UI" w:cs="Segoe UI" w:eastAsia="Segoe UI" w:hAnsi="Segoe UI"/>
                <w:b/>
                <w:bCs/>
                <w:sz w:val="18"/>
                <w:szCs w:val="18"/>
                <w:rtl/>
              </w:rPr>
              <w:t xml:space="preserve">)</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التغليف والنشر</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تقليل سطح الهجوم (بلا shell، بلا مدير حزم في صورة التشغيل) قرار أمني صريح لا افتراضي</w:t>
            </w:r>
          </w:p>
        </w:tc>
      </w:tr>
    </w:tbl>
    <w:p>
      <w:pPr>
        <w:spacing w:after="200"/>
      </w:pPr>
    </w:p>
    <w:p>
      <w:pPr>
        <w:pStyle w:val="Heading2"/>
        <w:bidi/>
        <w:spacing w:after="160" w:before="320"/>
        <w:jc w:val="right"/>
      </w:pPr>
      <w:r>
        <w:rPr>
          <w:rFonts w:ascii="Segoe UI" w:cs="Segoe UI" w:eastAsia="Segoe UI" w:hAnsi="Segoe UI"/>
          <w:b/>
          <w:bCs/>
          <w:rtl/>
        </w:rPr>
        <w:t xml:space="preserve">5.4 قرارات التكامل</w:t>
      </w:r>
    </w:p>
    <w:p>
      <w:pPr>
        <w:pStyle w:val="ListParagraph"/>
        <w:numPr>
          <w:ilvl w:val="0"/>
          <w:numId w:val="1"/>
        </w:numPr>
        <w:bidi/>
        <w:spacing w:after="100"/>
        <w:jc w:val="right"/>
      </w:pPr>
      <w:r>
        <w:rPr>
          <w:rFonts w:ascii="Segoe UI" w:cs="Segoe UI" w:eastAsia="Segoe UI" w:hAnsi="Segoe UI"/>
          <w:b/>
          <w:bCs/>
          <w:rtl/>
        </w:rPr>
        <w:t xml:space="preserve">تكامل Cloudinary</w:t>
      </w:r>
      <w:r>
        <w:rPr>
          <w:rFonts w:ascii="Segoe UI" w:cs="Segoe UI" w:eastAsia="Segoe UI" w:hAnsi="Segoe UI"/>
          <w:b w:val="false"/>
          <w:bCs w:val="false"/>
          <w:rtl/>
        </w:rPr>
        <w:t xml:space="preserve">: عبر </w:t>
      </w:r>
      <w:r>
        <w:rPr>
          <w:rFonts w:ascii="Consolas" w:cs="Consolas" w:eastAsia="Consolas" w:hAnsi="Consolas"/>
          <w:b w:val="false"/>
          <w:bCs w:val="false"/>
          <w:rtl/>
        </w:rPr>
        <w:t xml:space="preserve">IMediaStorageService</w:t>
      </w:r>
      <w:r>
        <w:rPr>
          <w:rFonts w:ascii="Segoe UI" w:cs="Segoe UI" w:eastAsia="Segoe UI" w:hAnsi="Segoe UI"/>
          <w:b w:val="false"/>
          <w:bCs w:val="false"/>
          <w:rtl/>
        </w:rPr>
        <w:t xml:space="preserve"> (واجهة في Application) ← </w:t>
      </w:r>
      <w:r>
        <w:rPr>
          <w:rFonts w:ascii="Consolas" w:cs="Consolas" w:eastAsia="Consolas" w:hAnsi="Consolas"/>
          <w:b w:val="false"/>
          <w:bCs w:val="false"/>
          <w:rtl/>
        </w:rPr>
        <w:t xml:space="preserve">CloudinaryMediaStorageService</w:t>
      </w:r>
      <w:r>
        <w:rPr>
          <w:rFonts w:ascii="Segoe UI" w:cs="Segoe UI" w:eastAsia="Segoe UI" w:hAnsi="Segoe UI"/>
          <w:b w:val="false"/>
          <w:bCs w:val="false"/>
          <w:rtl/>
        </w:rPr>
        <w:t xml:space="preserve"> (تنفيذ في Infrastructure). كل استدعاء رفع يُرفَق بمجلد منطقي (</w:t>
      </w:r>
      <w:r>
        <w:rPr>
          <w:rFonts w:ascii="Consolas" w:cs="Consolas" w:eastAsia="Consolas" w:hAnsi="Consolas"/>
          <w:b w:val="false"/>
          <w:bCs w:val="false"/>
          <w:rtl/>
        </w:rPr>
        <w:t xml:space="preserve">property-images</w:t>
      </w:r>
      <w:r>
        <w:rPr>
          <w:rFonts w:ascii="Segoe UI" w:cs="Segoe UI" w:eastAsia="Segoe UI" w:hAnsi="Segoe UI"/>
          <w:b w:val="false"/>
          <w:bCs w:val="false"/>
          <w:rtl/>
        </w:rPr>
        <w:t xml:space="preserve">, إلخ)، ويُنظَّف (</w:t>
      </w:r>
      <w:r>
        <w:rPr>
          <w:rFonts w:ascii="Consolas" w:cs="Consolas" w:eastAsia="Consolas" w:hAnsi="Consolas"/>
          <w:b w:val="false"/>
          <w:bCs w:val="false"/>
          <w:rtl/>
        </w:rPr>
        <w:t xml:space="preserve">DeleteImageAsync</w:t>
      </w:r>
      <w:r>
        <w:rPr>
          <w:rFonts w:ascii="Segoe UI" w:cs="Segoe UI" w:eastAsia="Segoe UI" w:hAnsi="Segoe UI"/>
          <w:b w:val="false"/>
          <w:bCs w:val="false"/>
          <w:rtl/>
        </w:rPr>
        <w:t xml:space="preserve">) عند فشل جزئي ضمن نفس الطلب.</w:t>
      </w:r>
    </w:p>
    <w:p>
      <w:pPr>
        <w:pStyle w:val="ListParagraph"/>
        <w:numPr>
          <w:ilvl w:val="0"/>
          <w:numId w:val="1"/>
        </w:numPr>
        <w:bidi/>
        <w:spacing w:after="100"/>
        <w:jc w:val="right"/>
      </w:pPr>
      <w:r>
        <w:rPr>
          <w:rFonts w:ascii="Segoe UI" w:cs="Segoe UI" w:eastAsia="Segoe UI" w:hAnsi="Segoe UI"/>
          <w:b/>
          <w:bCs/>
          <w:rtl/>
        </w:rPr>
        <w:t xml:space="preserve">تكامل البريد الإلكتروني</w:t>
      </w:r>
      <w:r>
        <w:rPr>
          <w:rFonts w:ascii="Segoe UI" w:cs="Segoe UI" w:eastAsia="Segoe UI" w:hAnsi="Segoe UI"/>
          <w:b w:val="false"/>
          <w:bCs w:val="false"/>
          <w:rtl/>
        </w:rPr>
        <w:t xml:space="preserve">: مزوّد قابل للتبديل عبر </w:t>
      </w:r>
      <w:r>
        <w:rPr>
          <w:rFonts w:ascii="Consolas" w:cs="Consolas" w:eastAsia="Consolas" w:hAnsi="Consolas"/>
          <w:b w:val="false"/>
          <w:bCs w:val="false"/>
          <w:rtl/>
        </w:rPr>
        <w:t xml:space="preserve">Email:Provider</w:t>
      </w:r>
      <w:r>
        <w:rPr>
          <w:rFonts w:ascii="Segoe UI" w:cs="Segoe UI" w:eastAsia="Segoe UI" w:hAnsi="Segoe UI"/>
          <w:b w:val="false"/>
          <w:bCs w:val="false"/>
          <w:rtl/>
        </w:rPr>
        <w:t xml:space="preserve"> (Console|Smtp|Resend)؛ </w:t>
      </w:r>
      <w:r>
        <w:rPr>
          <w:rFonts w:ascii="Consolas" w:cs="Consolas" w:eastAsia="Consolas" w:hAnsi="Consolas"/>
          <w:b w:val="false"/>
          <w:bCs w:val="false"/>
          <w:rtl/>
        </w:rPr>
        <w:t xml:space="preserve">Console</w:t>
      </w:r>
      <w:r>
        <w:rPr>
          <w:rFonts w:ascii="Segoe UI" w:cs="Segoe UI" w:eastAsia="Segoe UI" w:hAnsi="Segoe UI"/>
          <w:b w:val="false"/>
          <w:bCs w:val="false"/>
          <w:rtl/>
        </w:rPr>
        <w:t xml:space="preserve"> مرفوض صراحة في الإنتاج (يمنع "نسيان" ضبط مزوّد حقيقي قبل النشر).</w:t>
      </w:r>
    </w:p>
    <w:p>
      <w:pPr>
        <w:pStyle w:val="ListParagraph"/>
        <w:numPr>
          <w:ilvl w:val="0"/>
          <w:numId w:val="1"/>
        </w:numPr>
        <w:bidi/>
        <w:spacing w:after="100"/>
        <w:jc w:val="right"/>
      </w:pPr>
      <w:r>
        <w:rPr>
          <w:rFonts w:ascii="Segoe UI" w:cs="Segoe UI" w:eastAsia="Segoe UI" w:hAnsi="Segoe UI"/>
          <w:b/>
          <w:bCs/>
          <w:rtl/>
        </w:rPr>
        <w:t xml:space="preserve">تكامل SMS</w:t>
      </w:r>
      <w:r>
        <w:rPr>
          <w:rFonts w:ascii="Segoe UI" w:cs="Segoe UI" w:eastAsia="Segoe UI" w:hAnsi="Segoe UI"/>
          <w:b w:val="false"/>
          <w:bCs w:val="false"/>
          <w:rtl/>
        </w:rPr>
        <w:t xml:space="preserve">: مزوّد HTTP عام قابل للتهيئة بالكامل (</w:t>
      </w:r>
      <w:r>
        <w:rPr>
          <w:rFonts w:ascii="Consolas" w:cs="Consolas" w:eastAsia="Consolas" w:hAnsi="Consolas"/>
          <w:b w:val="false"/>
          <w:bCs w:val="false"/>
          <w:rtl/>
        </w:rPr>
        <w:t xml:space="preserve">SmsProvider:*</w:t>
      </w:r>
      <w:r>
        <w:rPr>
          <w:rFonts w:ascii="Segoe UI" w:cs="Segoe UI" w:eastAsia="Segoe UI" w:hAnsi="Segoe UI"/>
          <w:b w:val="false"/>
          <w:bCs w:val="false"/>
          <w:rtl/>
        </w:rPr>
        <w:t xml:space="preserve">)، مع تحقق إلزامي في الإنتاج من HTTPS ومفتاح API ورقم المرسل.</w:t>
      </w:r>
    </w:p>
    <w:p>
      <w:pPr>
        <w:pStyle w:val="ListParagraph"/>
        <w:numPr>
          <w:ilvl w:val="0"/>
          <w:numId w:val="1"/>
        </w:numPr>
        <w:bidi/>
        <w:spacing w:after="100"/>
        <w:jc w:val="right"/>
      </w:pPr>
      <w:r>
        <w:rPr>
          <w:rFonts w:ascii="Segoe UI" w:cs="Segoe UI" w:eastAsia="Segoe UI" w:hAnsi="Segoe UI"/>
          <w:b/>
          <w:bCs/>
          <w:rtl/>
        </w:rPr>
        <w:t xml:space="preserve">تكامل المراقبة</w:t>
      </w:r>
      <w:r>
        <w:rPr>
          <w:rFonts w:ascii="Segoe UI" w:cs="Segoe UI" w:eastAsia="Segoe UI" w:hAnsi="Segoe UI"/>
          <w:b w:val="false"/>
          <w:bCs w:val="false"/>
          <w:rtl/>
        </w:rPr>
        <w:t xml:space="preserve">: تصدير واحد فقط (OTLP/gRPC) إلى مجمّع وسيط، لا تكامل مباشر مع أي SaaS مراقبة تجاري — يبقي الباب مفتوحًا لاستبدال Prometheus/Grafana/Tempo بأي بديل يقبل OTLP.</w:t>
      </w:r>
    </w:p>
    <w:p>
      <w:pPr>
        <w:pStyle w:val="Heading2"/>
        <w:bidi/>
        <w:spacing w:after="160" w:before="320"/>
        <w:jc w:val="right"/>
      </w:pPr>
      <w:r>
        <w:rPr>
          <w:rFonts w:ascii="Segoe UI" w:cs="Segoe UI" w:eastAsia="Segoe UI" w:hAnsi="Segoe UI"/>
          <w:b/>
          <w:bCs/>
          <w:rtl/>
        </w:rPr>
        <w:t xml:space="preserve">5.5 سجلّ قرارات التصميم المعماري (Architecture Decision Records — ADR)</w:t>
      </w:r>
    </w:p>
    <w:p>
      <w:pPr>
        <w:pBdr>
          <w:right w:val="single" w:color="1F3864" w:sz="12" w:space="8"/>
        </w:pBdr>
        <w:bidi/>
        <w:spacing w:after="200" w:before="120"/>
        <w:ind w:right="400"/>
        <w:jc w:val="right"/>
      </w:pPr>
      <w:r>
        <w:rPr>
          <w:rFonts w:ascii="Segoe UI" w:cs="Segoe UI" w:eastAsia="Segoe UI" w:hAnsi="Segoe UI"/>
          <w:b w:val="false"/>
          <w:bCs w:val="false"/>
          <w:rtl/>
        </w:rPr>
        <w:t xml:space="preserve">القرارات التالية مُستخلَصة ومُصاغة رسميًا من قرارات فعلية موثَّقة في الكود وتعليقاته وملفات </w:t>
      </w:r>
      <w:r>
        <w:rPr>
          <w:rFonts w:ascii="Consolas" w:cs="Consolas" w:eastAsia="Consolas" w:hAnsi="Consolas"/>
          <w:b w:val="false"/>
          <w:bCs w:val="false"/>
          <w:rtl/>
        </w:rPr>
        <w:t xml:space="preserve">docs/</w:t>
      </w:r>
      <w:r>
        <w:rPr>
          <w:rFonts w:ascii="Segoe UI" w:cs="Segoe UI" w:eastAsia="Segoe UI" w:hAnsi="Segoe UI"/>
          <w:b w:val="false"/>
          <w:bCs w:val="false"/>
          <w:rtl/>
        </w:rPr>
        <w:t xml:space="preserve">، وليست افتراضات. ADR-005 يعيد صياغة قرار موجود مسبقًا بصيغة رسمية في </w:t>
      </w:r>
      <w:r>
        <w:rPr>
          <w:rFonts w:ascii="Consolas" w:cs="Consolas" w:eastAsia="Consolas" w:hAnsi="Consolas"/>
          <w:b w:val="false"/>
          <w:bCs w:val="false"/>
          <w:rtl/>
        </w:rPr>
        <w:t xml:space="preserve">docs/architecture/adr-redis-workload-isolation.md</w:t>
      </w:r>
      <w:r>
        <w:rPr>
          <w:rFonts w:ascii="Segoe UI" w:cs="Segoe UI" w:eastAsia="Segoe UI" w:hAnsi="Segoe UI"/>
          <w:b w:val="false"/>
          <w:bCs w:val="false"/>
          <w:rtl/>
        </w:rPr>
        <w:t xml:space="preserve">.</w:t>
      </w:r>
    </w:p>
    <w:p>
      <w:pPr>
        <w:pStyle w:val="Heading3"/>
        <w:bidi/>
        <w:spacing w:after="160" w:before="320"/>
        <w:jc w:val="right"/>
      </w:pPr>
      <w:r>
        <w:rPr>
          <w:rFonts w:ascii="Segoe UI" w:cs="Segoe UI" w:eastAsia="Segoe UI" w:hAnsi="Segoe UI"/>
          <w:b/>
          <w:bCs/>
          <w:rtl/>
        </w:rPr>
        <w:t xml:space="preserve">ADR-001 — اعتماد Clean Architecture بأربع مشاريع فيزيائية مع اختبارات معمارية آلية</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 بالكامل.</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نظام متعدد الوحدات (عقارات، مكاتب، إقامة قصيرة، خدمات، إدارة) ينمو باستمرار؛ خطر انزلاق منطق العمل إلى طبقة الويب أو تسرّب تفاصيل EF Core إلى طبقة النطاق يزداد مع الفريق والزمن.</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فصل فيزيائي (لا مجرد Namespace) إلى 4 مشاريع .NET، مع مشروع اختبار مخصَّص (</w:t>
      </w:r>
      <w:r>
        <w:rPr>
          <w:rFonts w:ascii="Consolas" w:cs="Consolas" w:eastAsia="Consolas" w:hAnsi="Consolas"/>
          <w:b w:val="false"/>
          <w:bCs w:val="false"/>
          <w:rtl/>
        </w:rPr>
        <w:t xml:space="preserve">PropertyApi.Architecture.Tests</w:t>
      </w:r>
      <w:r>
        <w:rPr>
          <w:rFonts w:ascii="Segoe UI" w:cs="Segoe UI" w:eastAsia="Segoe UI" w:hAnsi="Segoe UI"/>
          <w:b w:val="false"/>
          <w:bCs w:val="false"/>
          <w:rtl/>
        </w:rPr>
        <w:t xml:space="preserve">) يفرض اتجاه الاعتماد وقواعد أخرى (مثل قائمة نقاط النهاية العامة الموافَق عليها) كبوابة CI حقيقية تُفشِل البناء عند الانتهاك.</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توثيق نصّي لقواعد المعمارية بلا فرض آلي (رُفض: يتآكل مع الزمن دون إنفاذ)؛ معمارية طبقة واحدة (Monolith بلا فصل) (رُفض: يصعب اختبار منطق العمل بمعزل عن ASP.NET/EF Core).</w:t>
      </w:r>
    </w:p>
    <w:p>
      <w:pPr>
        <w:pStyle w:val="ListParagraph"/>
        <w:numPr>
          <w:ilvl w:val="0"/>
          <w:numId w:val="1"/>
        </w:numPr>
        <w:bidi/>
        <w:spacing w:after="100"/>
        <w:jc w:val="right"/>
      </w:pPr>
      <w:r>
        <w:rPr>
          <w:rFonts w:ascii="Segoe UI" w:cs="Segoe UI" w:eastAsia="Segoe UI" w:hAnsi="Segoe UI"/>
          <w:b/>
          <w:bCs/>
          <w:rtl/>
        </w:rPr>
        <w:t xml:space="preserve">الأثر:</w:t>
      </w:r>
      <w:r>
        <w:rPr>
          <w:rFonts w:ascii="Segoe UI" w:cs="Segoe UI" w:eastAsia="Segoe UI" w:hAnsi="Segoe UI"/>
          <w:b w:val="false"/>
          <w:bCs w:val="false"/>
          <w:rtl/>
        </w:rPr>
        <w:t xml:space="preserve"> كل ميزة جديدة أبطأ قليلًا في الكتابة الأولى (يجب المرور عبر 3–4 طبقات) مقابل قابلية اختبار وصيانة أعلى بكثير على المدى الطويل.</w:t>
      </w:r>
    </w:p>
    <w:p>
      <w:pPr>
        <w:pStyle w:val="Heading3"/>
        <w:bidi/>
        <w:spacing w:after="160" w:before="320"/>
        <w:jc w:val="right"/>
      </w:pPr>
      <w:r>
        <w:rPr>
          <w:rFonts w:ascii="Segoe UI" w:cs="Segoe UI" w:eastAsia="Segoe UI" w:hAnsi="Segoe UI"/>
          <w:b/>
          <w:bCs/>
          <w:rtl/>
        </w:rPr>
        <w:t xml:space="preserve">ADR-002 — رمز وصول قصير + رمز تحديث دوّار في كوكي HttpOnly مع كشف إعادة الاستخدام</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الحاجة لتقليل نافذة الخطر عند تسرّب رمز وصول (Access Token) مع تجنّب إجبار المستخدم على تسجيل الدخول كل 30 دقيقة.</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Access Token عمره 30 دقيقة يُحمَل في جسم الاستجابة (يُستخدم في رأس </w:t>
      </w:r>
      <w:r>
        <w:rPr>
          <w:rFonts w:ascii="Consolas" w:cs="Consolas" w:eastAsia="Consolas" w:hAnsi="Consolas"/>
          <w:b w:val="false"/>
          <w:bCs w:val="false"/>
          <w:rtl/>
        </w:rPr>
        <w:t xml:space="preserve">Authorization</w:t>
      </w:r>
      <w:r>
        <w:rPr>
          <w:rFonts w:ascii="Segoe UI" w:cs="Segoe UI" w:eastAsia="Segoe UI" w:hAnsi="Segoe UI"/>
          <w:b w:val="false"/>
          <w:bCs w:val="false"/>
          <w:rtl/>
        </w:rPr>
        <w:t xml:space="preserve">)؛ Refresh Token عمره 30 يومًا </w:t>
      </w:r>
      <w:r>
        <w:rPr>
          <w:rFonts w:ascii="Segoe UI" w:cs="Segoe UI" w:eastAsia="Segoe UI" w:hAnsi="Segoe UI"/>
          <w:b/>
          <w:bCs/>
          <w:rtl/>
        </w:rPr>
        <w:t xml:space="preserve">لا يصل جسم الاستجابة إطلاقًا</w:t>
      </w:r>
      <w:r>
        <w:rPr>
          <w:rFonts w:ascii="Segoe UI" w:cs="Segoe UI" w:eastAsia="Segoe UI" w:hAnsi="Segoe UI"/>
          <w:b w:val="false"/>
          <w:bCs w:val="false"/>
          <w:rtl/>
        </w:rPr>
        <w:t xml:space="preserve"> — يُحمَل حصرًا في كوكي </w:t>
      </w:r>
      <w:r>
        <w:rPr>
          <w:rFonts w:ascii="Consolas" w:cs="Consolas" w:eastAsia="Consolas" w:hAnsi="Consolas"/>
          <w:b w:val="false"/>
          <w:bCs w:val="false"/>
          <w:rtl/>
        </w:rPr>
        <w:t xml:space="preserve">HttpOnly</w:t>
      </w:r>
      <w:r>
        <w:rPr>
          <w:rFonts w:ascii="Segoe UI" w:cs="Segoe UI" w:eastAsia="Segoe UI" w:hAnsi="Segoe UI"/>
          <w:b w:val="false"/>
          <w:bCs w:val="false"/>
          <w:rtl/>
        </w:rPr>
        <w:t xml:space="preserve">. عند إعادة استخدام رمز تحديث مُبطَل، تُبطَل كل الرموز النشطة لذلك المستخدم فورًا </w:t>
      </w:r>
      <w:r>
        <w:rPr>
          <w:rFonts w:ascii="Segoe UI" w:cs="Segoe UI" w:eastAsia="Segoe UI" w:hAnsi="Segoe UI"/>
          <w:b/>
          <w:bCs/>
          <w:rtl/>
        </w:rPr>
        <w:t xml:space="preserve">ويُدوَّر SecurityStamp</w:t>
      </w:r>
      <w:r>
        <w:rPr>
          <w:rFonts w:ascii="Segoe UI" w:cs="Segoe UI" w:eastAsia="Segoe UI" w:hAnsi="Segoe UI"/>
          <w:b w:val="false"/>
          <w:bCs w:val="false"/>
          <w:rtl/>
        </w:rPr>
        <w:t xml:space="preserve"> (يُبطل كل Access Token الحالية أيضًا، لا فقط رموز التحديث).</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رمز تحديث في جسم الاستجابة/</w:t>
      </w:r>
      <w:r>
        <w:rPr>
          <w:rFonts w:ascii="Consolas" w:cs="Consolas" w:eastAsia="Consolas" w:hAnsi="Consolas"/>
          <w:b w:val="false"/>
          <w:bCs w:val="false"/>
          <w:rtl/>
        </w:rPr>
        <w:t xml:space="preserve">localStorage</w:t>
      </w:r>
      <w:r>
        <w:rPr>
          <w:rFonts w:ascii="Segoe UI" w:cs="Segoe UI" w:eastAsia="Segoe UI" w:hAnsi="Segoe UI"/>
          <w:b w:val="false"/>
          <w:bCs w:val="false"/>
          <w:rtl/>
        </w:rPr>
        <w:t xml:space="preserve"> (رُفض: عرضة لسرقة عبر XSS)؛ رمز وصول طويل الأمد بلا تحديث (رُفض: نافذة خطر أطول بلا آلية إبطال سريعة).</w:t>
      </w:r>
    </w:p>
    <w:p>
      <w:pPr>
        <w:pStyle w:val="ListParagraph"/>
        <w:numPr>
          <w:ilvl w:val="0"/>
          <w:numId w:val="1"/>
        </w:numPr>
        <w:bidi/>
        <w:spacing w:after="100"/>
        <w:jc w:val="right"/>
      </w:pPr>
      <w:r>
        <w:rPr>
          <w:rFonts w:ascii="Segoe UI" w:cs="Segoe UI" w:eastAsia="Segoe UI" w:hAnsi="Segoe UI"/>
          <w:b/>
          <w:bCs/>
          <w:rtl/>
        </w:rPr>
        <w:t xml:space="preserve">الأثر:</w:t>
      </w:r>
      <w:r>
        <w:rPr>
          <w:rFonts w:ascii="Segoe UI" w:cs="Segoe UI" w:eastAsia="Segoe UI" w:hAnsi="Segoe UI"/>
          <w:b w:val="false"/>
          <w:bCs w:val="false"/>
          <w:rtl/>
        </w:rPr>
        <w:t xml:space="preserve"> يتطلب تنسيقًا صارمًا مع الواجهة الأمامية حول كوكيز </w:t>
      </w:r>
      <w:r>
        <w:rPr>
          <w:rFonts w:ascii="Consolas" w:cs="Consolas" w:eastAsia="Consolas" w:hAnsi="Consolas"/>
          <w:b w:val="false"/>
          <w:bCs w:val="false"/>
          <w:rtl/>
        </w:rPr>
        <w:t xml:space="preserve">SameSite</w:t>
      </w:r>
      <w:r>
        <w:rPr>
          <w:rFonts w:ascii="Segoe UI" w:cs="Segoe UI" w:eastAsia="Segoe UI" w:hAnsi="Segoe UI"/>
          <w:b w:val="false"/>
          <w:bCs w:val="false"/>
          <w:rtl/>
        </w:rPr>
        <w:t xml:space="preserve">/</w:t>
      </w:r>
      <w:r>
        <w:rPr>
          <w:rFonts w:ascii="Consolas" w:cs="Consolas" w:eastAsia="Consolas" w:hAnsi="Consolas"/>
          <w:b w:val="false"/>
          <w:bCs w:val="false"/>
          <w:rtl/>
        </w:rPr>
        <w:t xml:space="preserve">Secure</w:t>
      </w:r>
      <w:r>
        <w:rPr>
          <w:rFonts w:ascii="Segoe UI" w:cs="Segoe UI" w:eastAsia="Segoe UI" w:hAnsi="Segoe UI"/>
          <w:b w:val="false"/>
          <w:bCs w:val="false"/>
          <w:rtl/>
        </w:rPr>
        <w:t xml:space="preserve"> عبر النطاقات المختلفة (انظر ADR-007).</w:t>
      </w:r>
    </w:p>
    <w:p>
      <w:pPr>
        <w:pStyle w:val="Heading3"/>
        <w:bidi/>
        <w:spacing w:after="160" w:before="320"/>
        <w:jc w:val="right"/>
      </w:pPr>
      <w:r>
        <w:rPr>
          <w:rFonts w:ascii="Segoe UI" w:cs="Segoe UI" w:eastAsia="Segoe UI" w:hAnsi="Segoe UI"/>
          <w:b/>
          <w:bCs/>
          <w:rtl/>
        </w:rPr>
        <w:t xml:space="preserve">ADR-003 — PostgreSQL مع امتداد PostGIS كقاعدة بيانات تشغيلية وحيدة</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البحث عن عقارات يتطلب استعلامات جغرافية (القرب من نقطة، ضمن نطاق/حي) بجانب استعلامات علائقية عادية (تصفية بالسعر، النوع، عدد الغرف).</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استخدام PostgreSQL + PostGIS بدل قاعدة علائقية عادية + خدمة بحث جغرافي منفصلة، أو NoSQL + فهرسة جغرافية خارجية.</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محرك بحث منفصل (Elasticsearch/OpenSearch مع طبقة جغرافية) (رُفض حاليًا: يضيف مكوّن بنية تحتية إضافيًا وتعقيد مزامنة بيانات لحجم البيانات الحالي)؛ قاعدة NoSQL بحقول جغرافية (رُفض: يضحّي باتساق ACID المطلوب لبيانات مالية/قانونية مثل الأسعار والتراخيص).</w:t>
      </w:r>
    </w:p>
    <w:p>
      <w:pPr>
        <w:pStyle w:val="ListParagraph"/>
        <w:numPr>
          <w:ilvl w:val="0"/>
          <w:numId w:val="1"/>
        </w:numPr>
        <w:bidi/>
        <w:spacing w:after="100"/>
        <w:jc w:val="right"/>
      </w:pPr>
      <w:r>
        <w:rPr>
          <w:rFonts w:ascii="Segoe UI" w:cs="Segoe UI" w:eastAsia="Segoe UI" w:hAnsi="Segoe UI"/>
          <w:b/>
          <w:bCs/>
          <w:rtl/>
        </w:rPr>
        <w:t xml:space="preserve">الأثر:</w:t>
      </w:r>
      <w:r>
        <w:rPr>
          <w:rFonts w:ascii="Segoe UI" w:cs="Segoe UI" w:eastAsia="Segoe UI" w:hAnsi="Segoe UI"/>
          <w:b w:val="false"/>
          <w:bCs w:val="false"/>
          <w:rtl/>
        </w:rPr>
        <w:t xml:space="preserve"> كل استضافة يجب أن تدعم امتداد PostGIS (وليس أي PostgreSQL عام) — قيد فعلي على اختيار مزوّد الاستضافة (Render يدعمه فعليًا عبر صورة </w:t>
      </w:r>
      <w:r>
        <w:rPr>
          <w:rFonts w:ascii="Consolas" w:cs="Consolas" w:eastAsia="Consolas" w:hAnsi="Consolas"/>
          <w:b w:val="false"/>
          <w:bCs w:val="false"/>
          <w:rtl/>
        </w:rPr>
        <w:t xml:space="preserve">postgis/postgis</w:t>
      </w:r>
      <w:r>
        <w:rPr>
          <w:rFonts w:ascii="Segoe UI" w:cs="Segoe UI" w:eastAsia="Segoe UI" w:hAnsi="Segoe UI"/>
          <w:b w:val="false"/>
          <w:bCs w:val="false"/>
          <w:rtl/>
        </w:rPr>
        <w:t xml:space="preserve">).</w:t>
      </w:r>
    </w:p>
    <w:p>
      <w:pPr>
        <w:pStyle w:val="Heading3"/>
        <w:bidi/>
        <w:spacing w:after="160" w:before="320"/>
        <w:jc w:val="right"/>
      </w:pPr>
      <w:r>
        <w:rPr>
          <w:rFonts w:ascii="Segoe UI" w:cs="Segoe UI" w:eastAsia="Segoe UI" w:hAnsi="Segoe UI"/>
          <w:b/>
          <w:bCs/>
          <w:rtl/>
        </w:rPr>
        <w:t xml:space="preserve">ADR-004 — Cloudinary كمزوّد وحيد لتخزين ومعالجة الوسائط</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 مع بديل اختباري فقط لا إنتاجي.</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الحاجة لرفع/تحويل/حذف صور (عقارات، صور رمزية، شعارات) بأحجام وأنواع متعددة دون بناء خط أنابيب معالجة صور داخلي.</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واجهة </w:t>
      </w:r>
      <w:r>
        <w:rPr>
          <w:rFonts w:ascii="Consolas" w:cs="Consolas" w:eastAsia="Consolas" w:hAnsi="Consolas"/>
          <w:b w:val="false"/>
          <w:bCs w:val="false"/>
          <w:rtl/>
        </w:rPr>
        <w:t xml:space="preserve">IMediaStorageService</w:t>
      </w:r>
      <w:r>
        <w:rPr>
          <w:rFonts w:ascii="Segoe UI" w:cs="Segoe UI" w:eastAsia="Segoe UI" w:hAnsi="Segoe UI"/>
          <w:b w:val="false"/>
          <w:bCs w:val="false"/>
          <w:rtl/>
        </w:rPr>
        <w:t xml:space="preserve"> واحدة في Application، بتنفيذ إنتاجي وحيد (</w:t>
      </w:r>
      <w:r>
        <w:rPr>
          <w:rFonts w:ascii="Consolas" w:cs="Consolas" w:eastAsia="Consolas" w:hAnsi="Consolas"/>
          <w:b w:val="false"/>
          <w:bCs w:val="false"/>
          <w:rtl/>
        </w:rPr>
        <w:t xml:space="preserve">CloudinaryMediaStorageService</w:t>
      </w:r>
      <w:r>
        <w:rPr>
          <w:rFonts w:ascii="Segoe UI" w:cs="Segoe UI" w:eastAsia="Segoe UI" w:hAnsi="Segoe UI"/>
          <w:b w:val="false"/>
          <w:bCs w:val="false"/>
          <w:rtl/>
        </w:rPr>
        <w:t xml:space="preserve">) وتنفيذ اختباري منفصل (</w:t>
      </w:r>
      <w:r>
        <w:rPr>
          <w:rFonts w:ascii="Consolas" w:cs="Consolas" w:eastAsia="Consolas" w:hAnsi="Consolas"/>
          <w:b w:val="false"/>
          <w:bCs w:val="false"/>
          <w:rtl/>
        </w:rPr>
        <w:t xml:space="preserve">StagingSmokeMediaStorageService</w:t>
      </w:r>
      <w:r>
        <w:rPr>
          <w:rFonts w:ascii="Segoe UI" w:cs="Segoe UI" w:eastAsia="Segoe UI" w:hAnsi="Segoe UI"/>
          <w:b w:val="false"/>
          <w:bCs w:val="false"/>
          <w:rtl/>
        </w:rPr>
        <w:t xml:space="preserve">، للحفاظ على استقلالية اختبارات الدخان عن حصة Cloudinary الحقيقية).</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تخزين محلي على القرص/S3 مباشرة (رُفض: يتطلب بناء تحويل/تحسين الصور يدويًا).</w:t>
      </w:r>
    </w:p>
    <w:p>
      <w:pPr>
        <w:pStyle w:val="ListParagraph"/>
        <w:numPr>
          <w:ilvl w:val="0"/>
          <w:numId w:val="1"/>
        </w:numPr>
        <w:bidi/>
        <w:spacing w:after="100"/>
        <w:jc w:val="right"/>
      </w:pPr>
      <w:r>
        <w:rPr>
          <w:rFonts w:ascii="Segoe UI" w:cs="Segoe UI" w:eastAsia="Segoe UI" w:hAnsi="Segoe UI"/>
          <w:b/>
          <w:bCs/>
          <w:rtl/>
        </w:rPr>
        <w:t xml:space="preserve">الأثر المعروف:</w:t>
      </w:r>
      <w:r>
        <w:rPr>
          <w:rFonts w:ascii="Segoe UI" w:cs="Segoe UI" w:eastAsia="Segoe UI" w:hAnsi="Segoe UI"/>
          <w:b w:val="false"/>
          <w:bCs w:val="false"/>
          <w:rtl/>
        </w:rPr>
        <w:t xml:space="preserve"> خطة Cloudinary المجانية تدعم "بيئة منتج" واحدة فقط — عزل Staging عن Production هو عزل بيانات اعتماد (API Key) لا عزل تخزين فعلي؛ صور كلتا البيئتين تهبط في نفس المجلدات المبرمجة صراحة في الكود.</w:t>
      </w:r>
    </w:p>
    <w:p>
      <w:pPr>
        <w:pStyle w:val="Heading3"/>
        <w:bidi/>
        <w:spacing w:after="160" w:before="320"/>
        <w:jc w:val="right"/>
      </w:pPr>
      <w:r>
        <w:rPr>
          <w:rFonts w:ascii="Segoe UI" w:cs="Segoe UI" w:eastAsia="Segoe UI" w:hAnsi="Segoe UI"/>
          <w:b/>
          <w:bCs/>
          <w:rtl/>
        </w:rPr>
        <w:t xml:space="preserve">ADR-005 — عزل أحمال العمل على Redis (مُعاد صياغته من </w:t>
      </w:r>
      <w:r>
        <w:rPr>
          <w:rFonts w:ascii="Consolas" w:cs="Consolas" w:eastAsia="Consolas" w:hAnsi="Consolas"/>
          <w:b/>
          <w:bCs/>
          <w:rtl/>
        </w:rPr>
        <w:t xml:space="preserve">docs/architecture/adr-redis-workload-isolation.md</w:t>
      </w:r>
      <w:r>
        <w:rPr>
          <w:rFonts w:ascii="Segoe UI" w:cs="Segoe UI" w:eastAsia="Segoe UI" w:hAnsi="Segoe UI"/>
          <w:b/>
          <w:bCs/>
          <w:rtl/>
        </w:rPr>
        <w:t xml:space="preserve">)</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مقترح؛ التنفيذ (مزوّدون منفصلون) لم يكتمل بعد.</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Redis واحد يخدم اليوم أربعة أحمال غير مترابطة: تحديد المعدّل، التخزين المؤقت للمخرجات، تسريع Security Stamp/التخزين المؤقت الموزَّع العام، وSignalR backplane الاختياري. انقطاع أو تشبّع Redis واحد يمكن أن يمسّ الأمان (تحديد المعدّل) والتوفر معًا في آن واحد.</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الهدف طويل الأمد هو مزوّدون منفصلون (أو عزل مكافئ) لكل حمل، خصوصًا فصل تحديد المعدّل الحسّاس أمنيًا عن بقية الأحمال. أرقام قواعد بيانات Redis المنطقية (</w:t>
      </w:r>
      <w:r>
        <w:rPr>
          <w:rFonts w:ascii="Consolas" w:cs="Consolas" w:eastAsia="Consolas" w:hAnsi="Consolas"/>
          <w:b w:val="false"/>
          <w:bCs w:val="false"/>
          <w:rtl/>
        </w:rPr>
        <w:t xml:space="preserve">SELECT 0..15</w:t>
      </w:r>
      <w:r>
        <w:rPr>
          <w:rFonts w:ascii="Segoe UI" w:cs="Segoe UI" w:eastAsia="Segoe UI" w:hAnsi="Segoe UI"/>
          <w:b w:val="false"/>
          <w:bCs w:val="false"/>
          <w:rtl/>
        </w:rPr>
        <w:t xml:space="preserve">) </w:t>
      </w:r>
      <w:r>
        <w:rPr>
          <w:rFonts w:ascii="Segoe UI" w:cs="Segoe UI" w:eastAsia="Segoe UI" w:hAnsi="Segoe UI"/>
          <w:b/>
          <w:bCs/>
          <w:rtl/>
        </w:rPr>
        <w:t xml:space="preserve">لا تُعتبَر عزلًا كافيًا</w:t>
      </w:r>
      <w:r>
        <w:rPr>
          <w:rFonts w:ascii="Segoe UI" w:cs="Segoe UI" w:eastAsia="Segoe UI" w:hAnsi="Segoe UI"/>
          <w:b w:val="false"/>
          <w:bCs w:val="false"/>
          <w:rtl/>
        </w:rPr>
        <w:t xml:space="preserve"> لأنها لا تعزل المعالج أو الذاكرة أو الاتصالات أو التوافر.</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Redis واحد مشترك لكل الأحمال بشكل دائم في بيئة إنتاج ناضجة (مقبول مؤقتًا اليوم، مرفوض كهدف نهائي)؛ الاعتماد على أرقام قواعد بيانات منطقية فقط كحدود عزل.</w:t>
      </w:r>
    </w:p>
    <w:p>
      <w:pPr>
        <w:pStyle w:val="ListParagraph"/>
        <w:numPr>
          <w:ilvl w:val="0"/>
          <w:numId w:val="1"/>
        </w:numPr>
        <w:bidi/>
        <w:spacing w:after="100"/>
        <w:jc w:val="right"/>
      </w:pPr>
      <w:r>
        <w:rPr>
          <w:rFonts w:ascii="Segoe UI" w:cs="Segoe UI" w:eastAsia="Segoe UI" w:hAnsi="Segoe UI"/>
          <w:b/>
          <w:bCs/>
          <w:rtl/>
        </w:rPr>
        <w:t xml:space="preserve">خطة الترحيل:</w:t>
      </w:r>
      <w:r>
        <w:rPr>
          <w:rFonts w:ascii="Segoe UI" w:cs="Segoe UI" w:eastAsia="Segoe UI" w:hAnsi="Segoe UI"/>
          <w:b w:val="false"/>
          <w:bCs w:val="false"/>
          <w:rtl/>
        </w:rPr>
        <w:t xml:space="preserve"> الإبقاء على الإعداد المشترك في غير الإنتاج → التحقق الإلزامي من أدلة توفّر عالٍ (HA) في الإنتاج → إدخال متغيّرات اتصال منفصلة لكل حمل → نقل تحديد المعدّل أولًا إلى Redis عالي الأولوية منفصل.</w:t>
      </w:r>
    </w:p>
    <w:p>
      <w:pPr>
        <w:pStyle w:val="Heading3"/>
        <w:bidi/>
        <w:spacing w:after="160" w:before="320"/>
        <w:jc w:val="right"/>
      </w:pPr>
      <w:r>
        <w:rPr>
          <w:rFonts w:ascii="Segoe UI" w:cs="Segoe UI" w:eastAsia="Segoe UI" w:hAnsi="Segoe UI"/>
          <w:b/>
          <w:bCs/>
          <w:rtl/>
        </w:rPr>
        <w:t xml:space="preserve">ADR-006 — المكتب العقاري (Agency) تجميع تنظيمي وليس عزل مستأجرين (Multi-Tenancy)</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 بقيد معروف موثَّق صراحة.</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الحاجة لتجميع مستخدمين تحت "مكتب عقاري" (اسم، شعار، صفحة عامة، عضوية) دون إعادة تصميم نموذج ملكية العقار الحالي (</w:t>
      </w:r>
      <w:r>
        <w:rPr>
          <w:rFonts w:ascii="Consolas" w:cs="Consolas" w:eastAsia="Consolas" w:hAnsi="Consolas"/>
          <w:b w:val="false"/>
          <w:bCs w:val="false"/>
          <w:rtl/>
        </w:rPr>
        <w:t xml:space="preserve">Property.OwnerId</w:t>
      </w:r>
      <w:r>
        <w:rPr>
          <w:rFonts w:ascii="Segoe UI" w:cs="Segoe UI" w:eastAsia="Segoe UI" w:hAnsi="Segoe UI"/>
          <w:b w:val="false"/>
          <w:bCs w:val="false"/>
          <w:rtl/>
        </w:rPr>
        <w:t xml:space="preserve">) القائم منذ بداية المشروع.</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w:t>
      </w:r>
      <w:r>
        <w:rPr>
          <w:rFonts w:ascii="Consolas" w:cs="Consolas" w:eastAsia="Consolas" w:hAnsi="Consolas"/>
          <w:b w:val="false"/>
          <w:bCs w:val="false"/>
          <w:rtl/>
        </w:rPr>
        <w:t xml:space="preserve">Agency</w:t>
      </w:r>
      <w:r>
        <w:rPr>
          <w:rFonts w:ascii="Segoe UI" w:cs="Segoe UI" w:eastAsia="Segoe UI" w:hAnsi="Segoe UI"/>
          <w:b w:val="false"/>
          <w:bCs w:val="false"/>
          <w:rtl/>
        </w:rPr>
        <w:t xml:space="preserve"> كيان تجميعي إضافي فقط: </w:t>
      </w:r>
      <w:r>
        <w:rPr>
          <w:rFonts w:ascii="Consolas" w:cs="Consolas" w:eastAsia="Consolas" w:hAnsi="Consolas"/>
          <w:b w:val="false"/>
          <w:bCs w:val="false"/>
          <w:rtl/>
        </w:rPr>
        <w:t xml:space="preserve">Property.OwnerId</w:t>
      </w:r>
      <w:r>
        <w:rPr>
          <w:rFonts w:ascii="Segoe UI" w:cs="Segoe UI" w:eastAsia="Segoe UI" w:hAnsi="Segoe UI"/>
          <w:b w:val="false"/>
          <w:bCs w:val="false"/>
          <w:rtl/>
        </w:rPr>
        <w:t xml:space="preserve"> يبقى كما هو؛ </w:t>
      </w:r>
      <w:r>
        <w:rPr>
          <w:rFonts w:ascii="Consolas" w:cs="Consolas" w:eastAsia="Consolas" w:hAnsi="Consolas"/>
          <w:b w:val="false"/>
          <w:bCs w:val="false"/>
          <w:rtl/>
        </w:rPr>
        <w:t xml:space="preserve">UserAccount.AgencyId</w:t>
      </w:r>
      <w:r>
        <w:rPr>
          <w:rFonts w:ascii="Segoe UI" w:cs="Segoe UI" w:eastAsia="Segoe UI" w:hAnsi="Segoe UI"/>
          <w:b w:val="false"/>
          <w:bCs w:val="false"/>
          <w:rtl/>
        </w:rPr>
        <w:t xml:space="preserve"> اختياري يسجّل الانتماء التنظيمي فقط. </w:t>
      </w:r>
      <w:r>
        <w:rPr>
          <w:rFonts w:ascii="Segoe UI" w:cs="Segoe UI" w:eastAsia="Segoe UI" w:hAnsi="Segoe UI"/>
          <w:b/>
          <w:bCs/>
          <w:rtl/>
        </w:rPr>
        <w:t xml:space="preserve">لا يوجد Global Query Filter على </w:t>
      </w:r>
      <w:r>
        <w:rPr>
          <w:rFonts w:ascii="Consolas" w:cs="Consolas" w:eastAsia="Consolas" w:hAnsi="Consolas"/>
          <w:b/>
          <w:bCs/>
          <w:rtl/>
        </w:rPr>
        <w:t xml:space="preserve">AgencyId</w:t>
      </w:r>
      <w:r>
        <w:rPr>
          <w:rFonts w:ascii="Segoe UI" w:cs="Segoe UI" w:eastAsia="Segoe UI" w:hAnsi="Segoe UI"/>
          <w:b w:val="false"/>
          <w:bCs w:val="false"/>
          <w:rtl/>
        </w:rPr>
        <w:t xml:space="preserve"> ولا عزل صفوف صارم — كل استعلام موجود يستمر بالعمل دون تعديل، وأي فصل بين بيانات مكتبين يتم عبر مُسندات (Predicates) صريحة في نقاط الاستخدام الفعلية فقط.</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عزل مستأجرين كامل من اليوم الأول (Global Query Filter + </w:t>
      </w:r>
      <w:r>
        <w:rPr>
          <w:rFonts w:ascii="Consolas" w:cs="Consolas" w:eastAsia="Consolas" w:hAnsi="Consolas"/>
          <w:b w:val="false"/>
          <w:bCs w:val="false"/>
          <w:rtl/>
        </w:rPr>
        <w:t xml:space="preserve">IAgencyContext</w:t>
      </w:r>
      <w:r>
        <w:rPr>
          <w:rFonts w:ascii="Segoe UI" w:cs="Segoe UI" w:eastAsia="Segoe UI" w:hAnsi="Segoe UI"/>
          <w:b w:val="false"/>
          <w:bCs w:val="false"/>
          <w:rtl/>
        </w:rPr>
        <w:t xml:space="preserve"> سياقي) — رُفض بوعي لأنه تغيير أكبر بكثير من نطاق الحاجة الحالية، ويتطلّب "Design Spike" منفصلًا وفق مراجعة المعمارية الداخلية.</w:t>
      </w:r>
    </w:p>
    <w:p>
      <w:pPr>
        <w:pStyle w:val="ListParagraph"/>
        <w:numPr>
          <w:ilvl w:val="0"/>
          <w:numId w:val="1"/>
        </w:numPr>
        <w:bidi/>
        <w:spacing w:after="100"/>
        <w:jc w:val="right"/>
      </w:pPr>
      <w:r>
        <w:rPr>
          <w:rFonts w:ascii="Segoe UI" w:cs="Segoe UI" w:eastAsia="Segoe UI" w:hAnsi="Segoe UI"/>
          <w:b/>
          <w:bCs/>
          <w:rtl/>
        </w:rPr>
        <w:t xml:space="preserve">الأثر المعروف والمقبول:</w:t>
      </w:r>
      <w:r>
        <w:rPr>
          <w:rFonts w:ascii="Segoe UI" w:cs="Segoe UI" w:eastAsia="Segoe UI" w:hAnsi="Segoe UI"/>
          <w:b w:val="false"/>
          <w:bCs w:val="false"/>
          <w:rtl/>
        </w:rPr>
        <w:t xml:space="preserve"> معالج ينسى إضافة مُسند </w:t>
      </w:r>
      <w:r>
        <w:rPr>
          <w:rFonts w:ascii="Consolas" w:cs="Consolas" w:eastAsia="Consolas" w:hAnsi="Consolas"/>
          <w:b w:val="false"/>
          <w:bCs w:val="false"/>
          <w:rtl/>
        </w:rPr>
        <w:t xml:space="preserve">AgencyId</w:t>
      </w:r>
      <w:r>
        <w:rPr>
          <w:rFonts w:ascii="Segoe UI" w:cs="Segoe UI" w:eastAsia="Segoe UI" w:hAnsi="Segoe UI"/>
          <w:b w:val="false"/>
          <w:bCs w:val="false"/>
          <w:rtl/>
        </w:rPr>
        <w:t xml:space="preserve"> صراحة يمكن أن يسرّب بيانات عبر حدود مكتبين — هذا خطر حقيقي مقبول اليوم، مع مسار ترقية معروف وواضح إن استُدعيت الحاجة لعزل صارم.</w:t>
      </w:r>
    </w:p>
    <w:p>
      <w:pPr>
        <w:pStyle w:val="Heading3"/>
        <w:bidi/>
        <w:spacing w:after="160" w:before="320"/>
        <w:jc w:val="right"/>
      </w:pPr>
      <w:r>
        <w:rPr>
          <w:rFonts w:ascii="Segoe UI" w:cs="Segoe UI" w:eastAsia="Segoe UI" w:hAnsi="Segoe UI"/>
          <w:b/>
          <w:bCs/>
          <w:rtl/>
        </w:rPr>
        <w:t xml:space="preserve">ADR-007 — توكن CSRF مُعاد في جسم JSON، لا الاعتماد على قراءة كوكي عبر النطاقات فقط</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 عبر مستودعي الواجهتين معًا (تنسيق متعدد المستودعات).</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الواجهة الأمامية (</w:t>
      </w:r>
      <w:r>
        <w:rPr>
          <w:rFonts w:ascii="Consolas" w:cs="Consolas" w:eastAsia="Consolas" w:hAnsi="Consolas"/>
          <w:b w:val="false"/>
          <w:bCs w:val="false"/>
          <w:rtl/>
        </w:rPr>
        <w:t xml:space="preserve">realestateworld.world</w:t>
      </w:r>
      <w:r>
        <w:rPr>
          <w:rFonts w:ascii="Segoe UI" w:cs="Segoe UI" w:eastAsia="Segoe UI" w:hAnsi="Segoe UI"/>
          <w:b w:val="false"/>
          <w:bCs w:val="false"/>
          <w:rtl/>
        </w:rPr>
        <w:t xml:space="preserve"> على Netlify) والخلفية (نطاق </w:t>
      </w:r>
      <w:r>
        <w:rPr>
          <w:rFonts w:ascii="Consolas" w:cs="Consolas" w:eastAsia="Consolas" w:hAnsi="Consolas"/>
          <w:b w:val="false"/>
          <w:bCs w:val="false"/>
          <w:rtl/>
        </w:rPr>
        <w:t xml:space="preserve">onrender.com</w:t>
      </w:r>
      <w:r>
        <w:rPr>
          <w:rFonts w:ascii="Segoe UI" w:cs="Segoe UI" w:eastAsia="Segoe UI" w:hAnsi="Segoe UI"/>
          <w:b w:val="false"/>
          <w:bCs w:val="false"/>
          <w:rtl/>
        </w:rPr>
        <w:t xml:space="preserve">) </w:t>
      </w:r>
      <w:r>
        <w:rPr>
          <w:rFonts w:ascii="Segoe UI" w:cs="Segoe UI" w:eastAsia="Segoe UI" w:hAnsi="Segoe UI"/>
          <w:b/>
          <w:bCs/>
          <w:rtl/>
        </w:rPr>
        <w:t xml:space="preserve">لا يشتركان بأي لاحقة نطاق مسجَّلة (Registrable Domain)</w:t>
      </w:r>
      <w:r>
        <w:rPr>
          <w:rFonts w:ascii="Segoe UI" w:cs="Segoe UI" w:eastAsia="Segoe UI" w:hAnsi="Segoe UI"/>
          <w:b w:val="false"/>
          <w:bCs w:val="false"/>
          <w:rtl/>
        </w:rPr>
        <w:t xml:space="preserve"> في staging/production. آلية Angular المدمجة (</w:t>
      </w:r>
      <w:r>
        <w:rPr>
          <w:rFonts w:ascii="Consolas" w:cs="Consolas" w:eastAsia="Consolas" w:hAnsi="Consolas"/>
          <w:b w:val="false"/>
          <w:bCs w:val="false"/>
          <w:rtl/>
        </w:rPr>
        <w:t xml:space="preserve">withXsrfConfiguration</w:t>
      </w:r>
      <w:r>
        <w:rPr>
          <w:rFonts w:ascii="Segoe UI" w:cs="Segoe UI" w:eastAsia="Segoe UI" w:hAnsi="Segoe UI"/>
          <w:b w:val="false"/>
          <w:bCs w:val="false"/>
          <w:rtl/>
        </w:rPr>
        <w:t xml:space="preserve">) تعتمد على قراءة كوكي غير HttpOnly من </w:t>
      </w:r>
      <w:r>
        <w:rPr>
          <w:rFonts w:ascii="Consolas" w:cs="Consolas" w:eastAsia="Consolas" w:hAnsi="Consolas"/>
          <w:b w:val="false"/>
          <w:bCs w:val="false"/>
          <w:rtl/>
        </w:rPr>
        <w:t xml:space="preserve">document.cookie</w:t>
      </w:r>
      <w:r>
        <w:rPr>
          <w:rFonts w:ascii="Segoe UI" w:cs="Segoe UI" w:eastAsia="Segoe UI" w:hAnsi="Segoe UI"/>
          <w:b w:val="false"/>
          <w:bCs w:val="false"/>
          <w:rtl/>
        </w:rPr>
        <w:t xml:space="preserve"> على أصل (Origin) الواجهة الأمامية — وهذا </w:t>
      </w:r>
      <w:r>
        <w:rPr>
          <w:rFonts w:ascii="Segoe UI" w:cs="Segoe UI" w:eastAsia="Segoe UI" w:hAnsi="Segoe UI"/>
          <w:b/>
          <w:bCs/>
          <w:rtl/>
        </w:rPr>
        <w:t xml:space="preserve">مستحيل تقنيًا</w:t>
      </w:r>
      <w:r>
        <w:rPr>
          <w:rFonts w:ascii="Segoe UI" w:cs="Segoe UI" w:eastAsia="Segoe UI" w:hAnsi="Segoe UI"/>
          <w:b w:val="false"/>
          <w:bCs w:val="false"/>
          <w:rtl/>
        </w:rPr>
        <w:t xml:space="preserve"> عبر نطاقات لا تشترك أي جزء، بصرف النظر عن أي إعداد </w:t>
      </w:r>
      <w:r>
        <w:rPr>
          <w:rFonts w:ascii="Consolas" w:cs="Consolas" w:eastAsia="Consolas" w:hAnsi="Consolas"/>
          <w:b w:val="false"/>
          <w:bCs w:val="false"/>
          <w:rtl/>
        </w:rPr>
        <w:t xml:space="preserve">Domain</w:t>
      </w:r>
      <w:r>
        <w:rPr>
          <w:rFonts w:ascii="Segoe UI" w:cs="Segoe UI" w:eastAsia="Segoe UI" w:hAnsi="Segoe UI"/>
          <w:b w:val="false"/>
          <w:bCs w:val="false"/>
          <w:rtl/>
        </w:rPr>
        <w:t xml:space="preserve"> على الكوكي. حدث هذا فعليًا كعطل إنتاجي حقيقي: تسجيل خروج قسري لكل مستخدم كل ~30 دقيقة (فشل CSRF على تحديث الرمز) لأن الواجهة لم تكن ترسل رأس </w:t>
      </w:r>
      <w:r>
        <w:rPr>
          <w:rFonts w:ascii="Consolas" w:cs="Consolas" w:eastAsia="Consolas" w:hAnsi="Consolas"/>
          <w:b w:val="false"/>
          <w:bCs w:val="false"/>
          <w:rtl/>
        </w:rPr>
        <w:t xml:space="preserve">X-XSRF-TOKEN</w:t>
      </w:r>
      <w:r>
        <w:rPr>
          <w:rFonts w:ascii="Segoe UI" w:cs="Segoe UI" w:eastAsia="Segoe UI" w:hAnsi="Segoe UI"/>
          <w:b w:val="false"/>
          <w:bCs w:val="false"/>
          <w:rtl/>
        </w:rPr>
        <w:t xml:space="preserve"> أصلًا.</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w:t>
      </w:r>
      <w:r>
        <w:rPr>
          <w:rFonts w:ascii="Consolas" w:cs="Consolas" w:eastAsia="Consolas" w:hAnsi="Consolas"/>
          <w:b w:val="false"/>
          <w:bCs w:val="false"/>
          <w:rtl/>
        </w:rPr>
        <w:t xml:space="preserve">GET /api/security/csrf-token</w:t>
      </w:r>
      <w:r>
        <w:rPr>
          <w:rFonts w:ascii="Segoe UI" w:cs="Segoe UI" w:eastAsia="Segoe UI" w:hAnsi="Segoe UI"/>
          <w:b w:val="false"/>
          <w:bCs w:val="false"/>
          <w:rtl/>
        </w:rPr>
        <w:t xml:space="preserve"> يُعيد التوكن في </w:t>
      </w:r>
      <w:r>
        <w:rPr>
          <w:rFonts w:ascii="Segoe UI" w:cs="Segoe UI" w:eastAsia="Segoe UI" w:hAnsi="Segoe UI"/>
          <w:b/>
          <w:bCs/>
          <w:rtl/>
        </w:rPr>
        <w:t xml:space="preserve">جسم استجابة JSON</w:t>
      </w:r>
      <w:r>
        <w:rPr>
          <w:rFonts w:ascii="Segoe UI" w:cs="Segoe UI" w:eastAsia="Segoe UI" w:hAnsi="Segoe UI"/>
          <w:b w:val="false"/>
          <w:bCs w:val="false"/>
          <w:rtl/>
        </w:rPr>
        <w:t xml:space="preserve"> (</w:t>
      </w:r>
      <w:r>
        <w:rPr>
          <w:rFonts w:ascii="Consolas" w:cs="Consolas" w:eastAsia="Consolas" w:hAnsi="Consolas"/>
          <w:b w:val="false"/>
          <w:bCs w:val="false"/>
          <w:rtl/>
        </w:rPr>
        <w:t xml:space="preserve">{ csrfToken }</w:t>
      </w:r>
      <w:r>
        <w:rPr>
          <w:rFonts w:ascii="Segoe UI" w:cs="Segoe UI" w:eastAsia="Segoe UI" w:hAnsi="Segoe UI"/>
          <w:b w:val="false"/>
          <w:bCs w:val="false"/>
          <w:rtl/>
        </w:rPr>
        <w:t xml:space="preserve">) بالإضافة إلى كوكي </w:t>
      </w:r>
      <w:r>
        <w:rPr>
          <w:rFonts w:ascii="Consolas" w:cs="Consolas" w:eastAsia="Consolas" w:hAnsi="Consolas"/>
          <w:b w:val="false"/>
          <w:bCs w:val="false"/>
          <w:rtl/>
        </w:rPr>
        <w:t xml:space="preserve">XSRF-TOKEN</w:t>
      </w:r>
      <w:r>
        <w:rPr>
          <w:rFonts w:ascii="Segoe UI" w:cs="Segoe UI" w:eastAsia="Segoe UI" w:hAnsi="Segoe UI"/>
          <w:b w:val="false"/>
          <w:bCs w:val="false"/>
          <w:rtl/>
        </w:rPr>
        <w:t xml:space="preserve"> قابل للقراءة من جافاسكربت (يبقى يعمل محليًا حيث الأصلان يشتركان في </w:t>
      </w:r>
      <w:r>
        <w:rPr>
          <w:rFonts w:ascii="Consolas" w:cs="Consolas" w:eastAsia="Consolas" w:hAnsi="Consolas"/>
          <w:b w:val="false"/>
          <w:bCs w:val="false"/>
          <w:rtl/>
        </w:rPr>
        <w:t xml:space="preserve">localhost</w:t>
      </w:r>
      <w:r>
        <w:rPr>
          <w:rFonts w:ascii="Segoe UI" w:cs="Segoe UI" w:eastAsia="Segoe UI" w:hAnsi="Segoe UI"/>
          <w:b w:val="false"/>
          <w:bCs w:val="false"/>
          <w:rtl/>
        </w:rPr>
        <w:t xml:space="preserve">). الواجهة الأمامية تخزّن القيمة من الجسم في خدمة داخلية (</w:t>
      </w:r>
      <w:r>
        <w:rPr>
          <w:rFonts w:ascii="Consolas" w:cs="Consolas" w:eastAsia="Consolas" w:hAnsi="Consolas"/>
          <w:b w:val="false"/>
          <w:bCs w:val="false"/>
          <w:rtl/>
        </w:rPr>
        <w:t xml:space="preserve">CsrfTokenService</w:t>
      </w:r>
      <w:r>
        <w:rPr>
          <w:rFonts w:ascii="Segoe UI" w:cs="Segoe UI" w:eastAsia="Segoe UI" w:hAnsi="Segoe UI"/>
          <w:b w:val="false"/>
          <w:bCs w:val="false"/>
          <w:rtl/>
        </w:rPr>
        <w:t xml:space="preserve">) وترسلها كرأس </w:t>
      </w:r>
      <w:r>
        <w:rPr>
          <w:rFonts w:ascii="Consolas" w:cs="Consolas" w:eastAsia="Consolas" w:hAnsi="Consolas"/>
          <w:b w:val="false"/>
          <w:bCs w:val="false"/>
          <w:rtl/>
        </w:rPr>
        <w:t xml:space="preserve">X-XSRF-TOKEN</w:t>
      </w:r>
      <w:r>
        <w:rPr>
          <w:rFonts w:ascii="Segoe UI" w:cs="Segoe UI" w:eastAsia="Segoe UI" w:hAnsi="Segoe UI"/>
          <w:b w:val="false"/>
          <w:bCs w:val="false"/>
          <w:rtl/>
        </w:rPr>
        <w:t xml:space="preserve"> عبر Interceptor موحّد، بما يشمل نقطتي الاستدعاء اللتين تتجاوزان سلسلة الـ Interceptors عمدًا.</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الاعتماد فقط على آلية Angular المدمجة (</w:t>
      </w:r>
      <w:r>
        <w:rPr>
          <w:rFonts w:ascii="Consolas" w:cs="Consolas" w:eastAsia="Consolas" w:hAnsi="Consolas"/>
          <w:b w:val="false"/>
          <w:bCs w:val="false"/>
          <w:rtl/>
        </w:rPr>
        <w:t xml:space="preserve">withXsrfConfiguration</w:t>
      </w:r>
      <w:r>
        <w:rPr>
          <w:rFonts w:ascii="Segoe UI" w:cs="Segoe UI" w:eastAsia="Segoe UI" w:hAnsi="Segoe UI"/>
          <w:b w:val="false"/>
          <w:bCs w:val="false"/>
          <w:rtl/>
        </w:rPr>
        <w:t xml:space="preserve">) — </w:t>
      </w:r>
      <w:r>
        <w:rPr>
          <w:rFonts w:ascii="Segoe UI" w:cs="Segoe UI" w:eastAsia="Segoe UI" w:hAnsi="Segoe UI"/>
          <w:b/>
          <w:bCs/>
          <w:rtl/>
        </w:rPr>
        <w:t xml:space="preserve">مُختبَرة فعليًا وتبيّن أنها تعمل محليًا فقط</w:t>
      </w:r>
      <w:r>
        <w:rPr>
          <w:rFonts w:ascii="Segoe UI" w:cs="Segoe UI" w:eastAsia="Segoe UI" w:hAnsi="Segoe UI"/>
          <w:b w:val="false"/>
          <w:bCs w:val="false"/>
          <w:rtl/>
        </w:rPr>
        <w:t xml:space="preserve"> وتفشل صامتة في staging/production؛ إسقاط CSRF كليًا (رُفض: يفتح الباب لهجمات تزوير طلب عبر الموقع على نقاط نهاية تعتمد على الكوكي).</w:t>
      </w:r>
    </w:p>
    <w:p>
      <w:pPr>
        <w:pStyle w:val="ListParagraph"/>
        <w:numPr>
          <w:ilvl w:val="0"/>
          <w:numId w:val="1"/>
        </w:numPr>
        <w:bidi/>
        <w:spacing w:after="100"/>
        <w:jc w:val="right"/>
      </w:pPr>
      <w:r>
        <w:rPr>
          <w:rFonts w:ascii="Segoe UI" w:cs="Segoe UI" w:eastAsia="Segoe UI" w:hAnsi="Segoe UI"/>
          <w:b/>
          <w:bCs/>
          <w:rtl/>
        </w:rPr>
        <w:t xml:space="preserve">الأثر:</w:t>
      </w:r>
      <w:r>
        <w:rPr>
          <w:rFonts w:ascii="Segoe UI" w:cs="Segoe UI" w:eastAsia="Segoe UI" w:hAnsi="Segoe UI"/>
          <w:b w:val="false"/>
          <w:bCs w:val="false"/>
          <w:rtl/>
        </w:rPr>
        <w:t xml:space="preserve"> أي تغيير مستقبلي في نطاقي الاستضافة (توحيدهما تحت نطاق مشترك، مثلًا) يفتح الباب لإعادة تقييم هذا القرار، لكن لا حاجة ملحّة له اليوم.</w:t>
      </w:r>
    </w:p>
    <w:p>
      <w:pPr>
        <w:pStyle w:val="Heading3"/>
        <w:bidi/>
        <w:spacing w:after="160" w:before="320"/>
        <w:jc w:val="right"/>
      </w:pPr>
      <w:r>
        <w:rPr>
          <w:rFonts w:ascii="Segoe UI" w:cs="Segoe UI" w:eastAsia="Segoe UI" w:hAnsi="Segoe UI"/>
          <w:b/>
          <w:bCs/>
          <w:rtl/>
        </w:rPr>
        <w:t xml:space="preserve">ADR-008 — Render.com كمنصّة استضافة، ببيئتي Staging وProduction معزولتين منطقيًا داخل مشروع واحد</w:t>
      </w:r>
    </w:p>
    <w:p>
      <w:pPr>
        <w:pStyle w:val="ListParagraph"/>
        <w:numPr>
          <w:ilvl w:val="0"/>
          <w:numId w:val="1"/>
        </w:numPr>
        <w:bidi/>
        <w:spacing w:after="100"/>
        <w:jc w:val="right"/>
      </w:pPr>
      <w:r>
        <w:rPr>
          <w:rFonts w:ascii="Segoe UI" w:cs="Segoe UI" w:eastAsia="Segoe UI" w:hAnsi="Segoe UI"/>
          <w:b/>
          <w:bCs/>
          <w:rtl/>
        </w:rPr>
        <w:t xml:space="preserve">الحالة:</w:t>
      </w:r>
      <w:r>
        <w:rPr>
          <w:rFonts w:ascii="Segoe UI" w:cs="Segoe UI" w:eastAsia="Segoe UI" w:hAnsi="Segoe UI"/>
          <w:b w:val="false"/>
          <w:bCs w:val="false"/>
          <w:rtl/>
        </w:rPr>
        <w:t xml:space="preserve"> مقبول ومطبَّق.</w:t>
      </w:r>
    </w:p>
    <w:p>
      <w:pPr>
        <w:pStyle w:val="ListParagraph"/>
        <w:numPr>
          <w:ilvl w:val="0"/>
          <w:numId w:val="1"/>
        </w:numPr>
        <w:bidi/>
        <w:spacing w:after="100"/>
        <w:jc w:val="right"/>
      </w:pPr>
      <w:r>
        <w:rPr>
          <w:rFonts w:ascii="Segoe UI" w:cs="Segoe UI" w:eastAsia="Segoe UI" w:hAnsi="Segoe UI"/>
          <w:b/>
          <w:bCs/>
          <w:rtl/>
        </w:rPr>
        <w:t xml:space="preserve">السياق:</w:t>
      </w:r>
      <w:r>
        <w:rPr>
          <w:rFonts w:ascii="Segoe UI" w:cs="Segoe UI" w:eastAsia="Segoe UI" w:hAnsi="Segoe UI"/>
          <w:b w:val="false"/>
          <w:bCs w:val="false"/>
          <w:rtl/>
        </w:rPr>
        <w:t xml:space="preserve"> الحاجة لبيئة اختبار قبل-الإنتاج (Staging) تحاكي الإنتاج بأمانة كافية (نفس صورة الحاوية، نفس مخطط قاعدة البيانات) دون تكلفة تشغيل بنية تحتية منفصلة بالكامل.</w:t>
      </w:r>
    </w:p>
    <w:p>
      <w:pPr>
        <w:pStyle w:val="ListParagraph"/>
        <w:numPr>
          <w:ilvl w:val="0"/>
          <w:numId w:val="1"/>
        </w:numPr>
        <w:bidi/>
        <w:spacing w:after="100"/>
        <w:jc w:val="right"/>
      </w:pPr>
      <w:r>
        <w:rPr>
          <w:rFonts w:ascii="Segoe UI" w:cs="Segoe UI" w:eastAsia="Segoe UI" w:hAnsi="Segoe UI"/>
          <w:b/>
          <w:bCs/>
          <w:rtl/>
        </w:rPr>
        <w:t xml:space="preserve">القرار:</w:t>
      </w:r>
      <w:r>
        <w:rPr>
          <w:rFonts w:ascii="Segoe UI" w:cs="Segoe UI" w:eastAsia="Segoe UI" w:hAnsi="Segoe UI"/>
          <w:b w:val="false"/>
          <w:bCs w:val="false"/>
          <w:rtl/>
        </w:rPr>
        <w:t xml:space="preserve"> مشروع Render واحد (</w:t>
      </w:r>
      <w:r>
        <w:rPr>
          <w:rFonts w:ascii="Consolas" w:cs="Consolas" w:eastAsia="Consolas" w:hAnsi="Consolas"/>
          <w:b w:val="false"/>
          <w:bCs w:val="false"/>
          <w:rtl/>
        </w:rPr>
        <w:t xml:space="preserve">prj-d5b6uk2li9vc73bhpe20</w:t>
      </w:r>
      <w:r>
        <w:rPr>
          <w:rFonts w:ascii="Segoe UI" w:cs="Segoe UI" w:eastAsia="Segoe UI" w:hAnsi="Segoe UI"/>
          <w:b w:val="false"/>
          <w:bCs w:val="false"/>
          <w:rtl/>
        </w:rPr>
        <w:t xml:space="preserve">) يحتوي بيئتين منفصلتين منطقيًا: قاعدتا بيانات مستقلتان تمامًا، خدمتا ويب منفصلتان، وRedis منفصل لكل بيئة (Upstash للإنتاج، Valkey على Render لـ Staging). النشر إلى Staging عبر Deploy Hook يدوي بعد نجاح بوابة </w:t>
      </w:r>
      <w:r>
        <w:rPr>
          <w:rFonts w:ascii="Consolas" w:cs="Consolas" w:eastAsia="Consolas" w:hAnsi="Consolas"/>
          <w:b w:val="false"/>
          <w:bCs w:val="false"/>
          <w:rtl/>
        </w:rPr>
        <w:t xml:space="preserve">production-gate.yml</w:t>
      </w:r>
      <w:r>
        <w:rPr>
          <w:rFonts w:ascii="Segoe UI" w:cs="Segoe UI" w:eastAsia="Segoe UI" w:hAnsi="Segoe UI"/>
          <w:b w:val="false"/>
          <w:bCs w:val="false"/>
          <w:rtl/>
        </w:rPr>
        <w:t xml:space="preserve"> فقط — لا نشر تلقائي عند كل Push.</w:t>
      </w:r>
    </w:p>
    <w:p>
      <w:pPr>
        <w:pStyle w:val="ListParagraph"/>
        <w:numPr>
          <w:ilvl w:val="0"/>
          <w:numId w:val="1"/>
        </w:numPr>
        <w:bidi/>
        <w:spacing w:after="100"/>
        <w:jc w:val="right"/>
      </w:pPr>
      <w:r>
        <w:rPr>
          <w:rFonts w:ascii="Segoe UI" w:cs="Segoe UI" w:eastAsia="Segoe UI" w:hAnsi="Segoe UI"/>
          <w:b/>
          <w:bCs/>
          <w:rtl/>
        </w:rPr>
        <w:t xml:space="preserve">البدائل المرفوضة:</w:t>
      </w:r>
      <w:r>
        <w:rPr>
          <w:rFonts w:ascii="Segoe UI" w:cs="Segoe UI" w:eastAsia="Segoe UI" w:hAnsi="Segoe UI"/>
          <w:b w:val="false"/>
          <w:bCs w:val="false"/>
          <w:rtl/>
        </w:rPr>
        <w:t xml:space="preserve"> حساب/مشروع Render منفصل بالكامل لكل بيئة (رُفض: تكلفة إدارية أعلى بلا فائدة عزل إضافية حقيقية بما أن Render نفسه يعزل موارد كل بيئة على مستوى الخدمة أصلًا)؛ نشر تلقائي مباشر من فرع </w:t>
      </w:r>
      <w:r>
        <w:rPr>
          <w:rFonts w:ascii="Consolas" w:cs="Consolas" w:eastAsia="Consolas" w:hAnsi="Consolas"/>
          <w:b w:val="false"/>
          <w:bCs w:val="false"/>
          <w:rtl/>
        </w:rPr>
        <w:t xml:space="preserve">master</w:t>
      </w:r>
      <w:r>
        <w:rPr>
          <w:rFonts w:ascii="Segoe UI" w:cs="Segoe UI" w:eastAsia="Segoe UI" w:hAnsi="Segoe UI"/>
          <w:b w:val="false"/>
          <w:bCs w:val="false"/>
          <w:rtl/>
        </w:rPr>
        <w:t xml:space="preserve"> إلى Staging عند كل Commit (رُفض حاليًا: يفضَّل بوابة تحقق ناجحة أولًا).</w:t>
      </w:r>
    </w:p>
    <w:p>
      <w:pPr>
        <w:pStyle w:val="ListParagraph"/>
        <w:numPr>
          <w:ilvl w:val="0"/>
          <w:numId w:val="1"/>
        </w:numPr>
        <w:bidi/>
        <w:spacing w:after="100"/>
        <w:jc w:val="right"/>
      </w:pPr>
      <w:r>
        <w:rPr>
          <w:rFonts w:ascii="Segoe UI" w:cs="Segoe UI" w:eastAsia="Segoe UI" w:hAnsi="Segoe UI"/>
          <w:b/>
          <w:bCs/>
          <w:rtl/>
        </w:rPr>
        <w:t xml:space="preserve">الأثر المعروف:</w:t>
      </w:r>
      <w:r>
        <w:rPr>
          <w:rFonts w:ascii="Segoe UI" w:cs="Segoe UI" w:eastAsia="Segoe UI" w:hAnsi="Segoe UI"/>
          <w:b w:val="false"/>
          <w:bCs w:val="false"/>
          <w:rtl/>
        </w:rPr>
        <w:t xml:space="preserve"> خطة Render "Free" لموارد Staging تفرض قيودًا حقيقية (بلا نسخ احتياطي لقاعدة البيانات، صلاحية ~30 يومًا، بلا Shell access) موثَّقة في القسم 2.3 وتنعكس مباشرة على القدرة على تشخيص مشاكل عنوان IP خلف الوكيل (انظر ADR الأمني في القسم 4.4).</w:t>
      </w: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6. اعتبارات الجودة (Quality Attribute Considerations)</w:t>
      </w:r>
    </w:p>
    <w:p>
      <w:pPr>
        <w:pStyle w:val="Heading2"/>
        <w:bidi/>
        <w:spacing w:after="160" w:before="320"/>
        <w:jc w:val="right"/>
      </w:pPr>
      <w:r>
        <w:rPr>
          <w:rFonts w:ascii="Segoe UI" w:cs="Segoe UI" w:eastAsia="Segoe UI" w:hAnsi="Segoe UI"/>
          <w:b/>
          <w:bCs/>
          <w:rtl/>
        </w:rPr>
        <w:t xml:space="preserve">6.1 الأداء</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الهدف (SLO)</w:t>
            </w:r>
          </w:p>
        </w:tc>
        <w:tc>
          <w:tcPr>
            <w:tcW w:type="dxa" w:w="3116"/>
            <w:shd w:fill="1F3864" w:val="clear"/>
            <w:vAlign w:val="center"/>
          </w:tcPr>
          <w:p>
            <w:pPr>
              <w:bidi/>
              <w:jc w:val="right"/>
            </w:pPr>
            <w:r>
              <w:rPr>
                <w:rFonts w:ascii="Segoe UI" w:cs="Segoe UI" w:eastAsia="Segoe UI" w:hAnsi="Segoe UI"/>
                <w:b/>
                <w:bCs/>
                <w:sz w:val="18"/>
                <w:szCs w:val="18"/>
                <w:rtl/>
              </w:rPr>
              <w:t xml:space="preserve">المؤشر (SLI)</w:t>
            </w:r>
          </w:p>
        </w:tc>
        <w:tc>
          <w:tcPr>
            <w:tcW w:type="dxa" w:w="3116"/>
            <w:shd w:fill="1F3864" w:val="clear"/>
            <w:vAlign w:val="center"/>
          </w:tcPr>
          <w:p>
            <w:pPr>
              <w:bidi/>
              <w:jc w:val="right"/>
            </w:pPr>
            <w:r>
              <w:rPr>
                <w:rFonts w:ascii="Segoe UI" w:cs="Segoe UI" w:eastAsia="Segoe UI" w:hAnsi="Segoe UI"/>
                <w:b/>
                <w:bCs/>
                <w:sz w:val="18"/>
                <w:szCs w:val="18"/>
                <w:rtl/>
              </w:rPr>
              <w:t xml:space="preserve">نافذة القياس</w:t>
            </w:r>
          </w:p>
        </w:tc>
      </w:tr>
      <w:tr>
        <w:tc>
          <w:tcPr>
            <w:tcW w:type="dxa" w:w="3116"/>
            <w:vAlign w:val="center"/>
          </w:tcPr>
          <w:p>
            <w:pPr>
              <w:bidi/>
              <w:jc w:val="right"/>
            </w:pPr>
            <w:r>
              <w:rPr>
                <w:rFonts w:ascii="Segoe UI" w:cs="Segoe UI" w:eastAsia="Segoe UI" w:hAnsi="Segoe UI"/>
                <w:b w:val="false"/>
                <w:bCs w:val="false"/>
                <w:sz w:val="18"/>
                <w:szCs w:val="18"/>
                <w:rtl/>
              </w:rPr>
              <w:t xml:space="preserve">التوفر (Availability)</w:t>
            </w:r>
          </w:p>
        </w:tc>
        <w:tc>
          <w:tcPr>
            <w:tcW w:type="dxa" w:w="3116"/>
            <w:vAlign w:val="center"/>
          </w:tcPr>
          <w:p>
            <w:pPr>
              <w:bidi/>
              <w:jc w:val="right"/>
            </w:pPr>
            <w:r>
              <w:rPr>
                <w:rFonts w:ascii="Segoe UI" w:cs="Segoe UI" w:eastAsia="Segoe UI" w:hAnsi="Segoe UI"/>
                <w:b w:val="false"/>
                <w:bCs w:val="false"/>
                <w:sz w:val="18"/>
                <w:szCs w:val="18"/>
                <w:rtl/>
              </w:rPr>
              <w:t xml:space="preserve">نسبة الطلبات غير 5xx إلى إجمالي الطلبات ≥ </w:t>
            </w:r>
            <w:r>
              <w:rPr>
                <w:rFonts w:ascii="Segoe UI" w:cs="Segoe UI" w:eastAsia="Segoe UI" w:hAnsi="Segoe UI"/>
                <w:b/>
                <w:bCs/>
                <w:sz w:val="18"/>
                <w:szCs w:val="18"/>
                <w:rtl/>
              </w:rPr>
              <w:t xml:space="preserve">99.5%</w:t>
            </w:r>
          </w:p>
        </w:tc>
        <w:tc>
          <w:tcPr>
            <w:tcW w:type="dxa" w:w="3116"/>
            <w:vAlign w:val="center"/>
          </w:tcPr>
          <w:p>
            <w:pPr>
              <w:bidi/>
              <w:jc w:val="right"/>
            </w:pPr>
            <w:r>
              <w:rPr>
                <w:rFonts w:ascii="Segoe UI" w:cs="Segoe UI" w:eastAsia="Segoe UI" w:hAnsi="Segoe UI"/>
                <w:b w:val="false"/>
                <w:bCs w:val="false"/>
                <w:sz w:val="18"/>
                <w:szCs w:val="18"/>
                <w:rtl/>
              </w:rPr>
              <w:t xml:space="preserve">متحرّكة، 30 يومًا</w:t>
            </w:r>
          </w:p>
        </w:tc>
      </w:tr>
      <w:tr>
        <w:tc>
          <w:tcPr>
            <w:tcW w:type="dxa" w:w="3116"/>
            <w:shd w:fill="F2F2F2" w:val="clear"/>
            <w:vAlign w:val="center"/>
          </w:tcPr>
          <w:p>
            <w:pPr>
              <w:bidi/>
              <w:jc w:val="right"/>
            </w:pPr>
            <w:r>
              <w:rPr>
                <w:rFonts w:ascii="Segoe UI" w:cs="Segoe UI" w:eastAsia="Segoe UI" w:hAnsi="Segoe UI"/>
                <w:b w:val="false"/>
                <w:bCs w:val="false"/>
                <w:sz w:val="18"/>
                <w:szCs w:val="18"/>
                <w:rtl/>
              </w:rPr>
              <w:t xml:space="preserve">الاستجابة (Latency)</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نسبة الطلبات المكتملة ضمن </w:t>
            </w:r>
            <w:r>
              <w:rPr>
                <w:rFonts w:ascii="Segoe UI" w:cs="Segoe UI" w:eastAsia="Segoe UI" w:hAnsi="Segoe UI"/>
                <w:b/>
                <w:bCs/>
                <w:sz w:val="18"/>
                <w:szCs w:val="18"/>
                <w:rtl/>
              </w:rPr>
              <w:t xml:space="preserve">500ms</w:t>
            </w:r>
            <w:r>
              <w:rPr>
                <w:rFonts w:ascii="Segoe UI" w:cs="Segoe UI" w:eastAsia="Segoe UI" w:hAnsi="Segoe UI"/>
                <w:b w:val="false"/>
                <w:bCs w:val="false"/>
                <w:sz w:val="18"/>
                <w:szCs w:val="18"/>
                <w:rtl/>
              </w:rPr>
              <w:t xml:space="preserve"> ≥ </w:t>
            </w:r>
            <w:r>
              <w:rPr>
                <w:rFonts w:ascii="Segoe UI" w:cs="Segoe UI" w:eastAsia="Segoe UI" w:hAnsi="Segoe UI"/>
                <w:b/>
                <w:bCs/>
                <w:sz w:val="18"/>
                <w:szCs w:val="18"/>
                <w:rtl/>
              </w:rPr>
              <w:t xml:space="preserve">95%</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متحرّكة، 30 يومًا</w:t>
            </w:r>
          </w:p>
        </w:tc>
      </w:tr>
      <w:tr>
        <w:tc>
          <w:tcPr>
            <w:tcW w:type="dxa" w:w="3116"/>
            <w:vAlign w:val="center"/>
          </w:tcPr>
          <w:p>
            <w:pPr>
              <w:bidi/>
              <w:jc w:val="right"/>
            </w:pPr>
            <w:r>
              <w:rPr>
                <w:rFonts w:ascii="Segoe UI" w:cs="Segoe UI" w:eastAsia="Segoe UI" w:hAnsi="Segoe UI"/>
                <w:b w:val="false"/>
                <w:bCs w:val="false"/>
                <w:sz w:val="18"/>
                <w:szCs w:val="18"/>
                <w:rtl/>
              </w:rPr>
              <w:t xml:space="preserve">المصادقة (Authentication)</w:t>
            </w:r>
          </w:p>
        </w:tc>
        <w:tc>
          <w:tcPr>
            <w:tcW w:type="dxa" w:w="3116"/>
            <w:vAlign w:val="center"/>
          </w:tcPr>
          <w:p>
            <w:pPr>
              <w:bidi/>
              <w:jc w:val="right"/>
            </w:pPr>
            <w:r>
              <w:rPr>
                <w:rFonts w:ascii="Segoe UI" w:cs="Segoe UI" w:eastAsia="Segoe UI" w:hAnsi="Segoe UI"/>
                <w:b w:val="false"/>
                <w:bCs w:val="false"/>
                <w:sz w:val="18"/>
                <w:szCs w:val="18"/>
                <w:rtl/>
              </w:rPr>
              <w:t xml:space="preserve">نسبة عمليات المصادقة الناجحة إلى محاولات صالحة ≥ </w:t>
            </w:r>
            <w:r>
              <w:rPr>
                <w:rFonts w:ascii="Segoe UI" w:cs="Segoe UI" w:eastAsia="Segoe UI" w:hAnsi="Segoe UI"/>
                <w:b/>
                <w:bCs/>
                <w:sz w:val="18"/>
                <w:szCs w:val="18"/>
                <w:rtl/>
              </w:rPr>
              <w:t xml:space="preserve">99.0%</w:t>
            </w:r>
          </w:p>
        </w:tc>
        <w:tc>
          <w:tcPr>
            <w:tcW w:type="dxa" w:w="3116"/>
            <w:vAlign w:val="center"/>
          </w:tcPr>
          <w:p>
            <w:pPr>
              <w:bidi/>
              <w:jc w:val="right"/>
            </w:pPr>
            <w:r>
              <w:rPr>
                <w:rFonts w:ascii="Segoe UI" w:cs="Segoe UI" w:eastAsia="Segoe UI" w:hAnsi="Segoe UI"/>
                <w:b w:val="false"/>
                <w:bCs w:val="false"/>
                <w:sz w:val="18"/>
                <w:szCs w:val="18"/>
                <w:rtl/>
              </w:rPr>
              <w:t xml:space="preserve">متحرّكة، 30 يومًا</w:t>
            </w:r>
          </w:p>
        </w:tc>
      </w:tr>
    </w:tbl>
    <w:p>
      <w:pPr>
        <w:spacing w:after="200"/>
      </w:pPr>
    </w:p>
    <w:p>
      <w:pPr>
        <w:bidi/>
        <w:spacing w:after="160"/>
        <w:jc w:val="right"/>
      </w:pPr>
      <w:r>
        <w:rPr>
          <w:rFonts w:ascii="Segoe UI" w:cs="Segoe UI" w:eastAsia="Segoe UI" w:hAnsi="Segoe UI"/>
          <w:b w:val="false"/>
          <w:bCs w:val="false"/>
          <w:rtl/>
        </w:rPr>
        <w:t xml:space="preserve">قواعد تسجيل Prometheus (Recording Rules) تُطبِّق هذه المؤشرات، مع تنبيهات </w:t>
      </w:r>
      <w:r>
        <w:rPr>
          <w:rFonts w:ascii="Segoe UI" w:cs="Segoe UI" w:eastAsia="Segoe UI" w:hAnsi="Segoe UI"/>
          <w:b/>
          <w:bCs/>
          <w:rtl/>
        </w:rPr>
        <w:t xml:space="preserve">Fast-Burn (×14.4)</w:t>
      </w:r>
      <w:r>
        <w:rPr>
          <w:rFonts w:ascii="Segoe UI" w:cs="Segoe UI" w:eastAsia="Segoe UI" w:hAnsi="Segoe UI"/>
          <w:b w:val="false"/>
          <w:bCs w:val="false"/>
          <w:rtl/>
        </w:rPr>
        <w:t xml:space="preserve"> وSlow-Burn (×2) لميزانية خطأ التوفر — وليس متوسطات بسيطة، بل </w:t>
      </w:r>
      <w:r>
        <w:rPr>
          <w:rFonts w:ascii="Segoe UI" w:cs="Segoe UI" w:eastAsia="Segoe UI" w:hAnsi="Segoe UI"/>
          <w:b/>
          <w:bCs/>
          <w:rtl/>
        </w:rPr>
        <w:t xml:space="preserve">مئينات (p95/p99) من هستوغرامات فعلية</w:t>
      </w:r>
      <w:r>
        <w:rPr>
          <w:rFonts w:ascii="Segoe UI" w:cs="Segoe UI" w:eastAsia="Segoe UI" w:hAnsi="Segoe UI"/>
          <w:b w:val="false"/>
          <w:bCs w:val="false"/>
          <w:rtl/>
        </w:rPr>
        <w:t xml:space="preserve">، وهو فارق منهجي متعمَّد (المتوسطات تخفي أذيال التوزيع البطيئة).</w:t>
      </w:r>
    </w:p>
    <w:p>
      <w:pPr>
        <w:bidi/>
        <w:spacing w:after="160"/>
        <w:jc w:val="right"/>
      </w:pPr>
      <w:r>
        <w:rPr>
          <w:rFonts w:ascii="Segoe UI" w:cs="Segoe UI" w:eastAsia="Segoe UI" w:hAnsi="Segoe UI"/>
          <w:b/>
          <w:bCs/>
          <w:rtl/>
        </w:rPr>
        <w:t xml:space="preserve">استراتيجيات التحقيق الفعلية في الكود:</w:t>
      </w:r>
    </w:p>
    <w:p>
      <w:pPr>
        <w:pStyle w:val="ListParagraph"/>
        <w:numPr>
          <w:ilvl w:val="0"/>
          <w:numId w:val="1"/>
        </w:numPr>
        <w:bidi/>
        <w:spacing w:after="100"/>
        <w:jc w:val="right"/>
      </w:pPr>
      <w:r>
        <w:rPr>
          <w:rFonts w:ascii="Segoe UI" w:cs="Segoe UI" w:eastAsia="Segoe UI" w:hAnsi="Segoe UI"/>
          <w:b w:val="false"/>
          <w:bCs w:val="false"/>
          <w:rtl/>
        </w:rPr>
        <w:t xml:space="preserve">تخزين مؤقت للمخرجات (Output Cache) عبر Redis لنقاط قراءة عامة عالية التكرار.</w:t>
      </w:r>
    </w:p>
    <w:p>
      <w:pPr>
        <w:pStyle w:val="ListParagraph"/>
        <w:numPr>
          <w:ilvl w:val="0"/>
          <w:numId w:val="1"/>
        </w:numPr>
        <w:bidi/>
        <w:spacing w:after="100"/>
        <w:jc w:val="right"/>
      </w:pPr>
      <w:r>
        <w:rPr>
          <w:rFonts w:ascii="Segoe UI" w:cs="Segoe UI" w:eastAsia="Segoe UI" w:hAnsi="Segoe UI"/>
          <w:b w:val="false"/>
          <w:bCs w:val="false"/>
          <w:rtl/>
        </w:rPr>
        <w:t xml:space="preserve">تسريع فحص Security Stamp عبر تخزين مؤقت مخصَّص (</w:t>
      </w:r>
      <w:r>
        <w:rPr>
          <w:rFonts w:ascii="Consolas" w:cs="Consolas" w:eastAsia="Consolas" w:hAnsi="Consolas"/>
          <w:b w:val="false"/>
          <w:bCs w:val="false"/>
          <w:rtl/>
        </w:rPr>
        <w:t xml:space="preserve">CachedSecurityStampValidator</w:t>
      </w:r>
      <w:r>
        <w:rPr>
          <w:rFonts w:ascii="Segoe UI" w:cs="Segoe UI" w:eastAsia="Segoe UI" w:hAnsi="Segoe UI"/>
          <w:b w:val="false"/>
          <w:bCs w:val="false"/>
          <w:rtl/>
        </w:rPr>
        <w:t xml:space="preserve">) بدل استعلام قاعدة بيانات على كل طلب مُصادَق.</w:t>
      </w:r>
    </w:p>
    <w:p>
      <w:pPr>
        <w:pStyle w:val="ListParagraph"/>
        <w:numPr>
          <w:ilvl w:val="0"/>
          <w:numId w:val="1"/>
        </w:numPr>
        <w:bidi/>
        <w:spacing w:after="100"/>
        <w:jc w:val="right"/>
      </w:pPr>
      <w:r>
        <w:rPr>
          <w:rFonts w:ascii="Segoe UI" w:cs="Segoe UI" w:eastAsia="Segoe UI" w:hAnsi="Segoe UI"/>
          <w:b w:val="false"/>
          <w:bCs w:val="false"/>
          <w:rtl/>
        </w:rPr>
        <w:t xml:space="preserve">فصل عمليات الكتابة الثانوية (إشعارات) عن المسار الحرج للاستجابة (Best-Effort، انظر القسم 4.3).</w:t>
      </w:r>
    </w:p>
    <w:p>
      <w:pPr>
        <w:pStyle w:val="Heading2"/>
        <w:bidi/>
        <w:spacing w:after="160" w:before="320"/>
        <w:jc w:val="right"/>
      </w:pPr>
      <w:r>
        <w:rPr>
          <w:rFonts w:ascii="Segoe UI" w:cs="Segoe UI" w:eastAsia="Segoe UI" w:hAnsi="Segoe UI"/>
          <w:b/>
          <w:bCs/>
          <w:rtl/>
        </w:rPr>
        <w:t xml:space="preserve">6.2 قابلية التوسّع</w:t>
      </w:r>
    </w:p>
    <w:p>
      <w:pPr>
        <w:pStyle w:val="ListParagraph"/>
        <w:numPr>
          <w:ilvl w:val="0"/>
          <w:numId w:val="1"/>
        </w:numPr>
        <w:bidi/>
        <w:spacing w:after="100"/>
        <w:jc w:val="right"/>
      </w:pPr>
      <w:r>
        <w:rPr>
          <w:rFonts w:ascii="Segoe UI" w:cs="Segoe UI" w:eastAsia="Segoe UI" w:hAnsi="Segoe UI"/>
          <w:b/>
          <w:bCs/>
          <w:rtl/>
        </w:rPr>
        <w:t xml:space="preserve">بلا حالة على مستوى العملية (Stateless Compute):</w:t>
      </w:r>
      <w:r>
        <w:rPr>
          <w:rFonts w:ascii="Segoe UI" w:cs="Segoe UI" w:eastAsia="Segoe UI" w:hAnsi="Segoe UI"/>
          <w:b w:val="false"/>
          <w:bCs w:val="false"/>
          <w:rtl/>
        </w:rPr>
        <w:t xml:space="preserve"> أي نسخة من </w:t>
      </w:r>
      <w:r>
        <w:rPr>
          <w:rFonts w:ascii="Consolas" w:cs="Consolas" w:eastAsia="Consolas" w:hAnsi="Consolas"/>
          <w:b w:val="false"/>
          <w:bCs w:val="false"/>
          <w:rtl/>
        </w:rPr>
        <w:t xml:space="preserve">PropertyApi</w:t>
      </w:r>
      <w:r>
        <w:rPr>
          <w:rFonts w:ascii="Segoe UI" w:cs="Segoe UI" w:eastAsia="Segoe UI" w:hAnsi="Segoe UI"/>
          <w:b w:val="false"/>
          <w:bCs w:val="false"/>
          <w:rtl/>
        </w:rPr>
        <w:t xml:space="preserve"> قابلة للاستبدال فورًا دون فقدان جلسات أو حالة — الحالة الوحيدة الحيّة في الذاكرة هي ذاكرة تخزين مؤقت قصيرة العمر قابلة لإعادة البناء.</w:t>
      </w:r>
    </w:p>
    <w:p>
      <w:pPr>
        <w:pStyle w:val="ListParagraph"/>
        <w:numPr>
          <w:ilvl w:val="0"/>
          <w:numId w:val="1"/>
        </w:numPr>
        <w:bidi/>
        <w:spacing w:after="100"/>
        <w:jc w:val="right"/>
      </w:pPr>
      <w:r>
        <w:rPr>
          <w:rFonts w:ascii="Segoe UI" w:cs="Segoe UI" w:eastAsia="Segoe UI" w:hAnsi="Segoe UI"/>
          <w:b/>
          <w:bCs/>
          <w:rtl/>
        </w:rPr>
        <w:t xml:space="preserve">SignalR Backplane عبر Redis:</w:t>
      </w:r>
      <w:r>
        <w:rPr>
          <w:rFonts w:ascii="Segoe UI" w:cs="Segoe UI" w:eastAsia="Segoe UI" w:hAnsi="Segoe UI"/>
          <w:b w:val="false"/>
          <w:bCs w:val="false"/>
          <w:rtl/>
        </w:rPr>
        <w:t xml:space="preserve"> يسمح بتشغيل أكثر من نسخة خلفية خلف موازن تحميل مع بقاء الإشعارات الفورية متسقة عبر كل النسخ (</w:t>
      </w:r>
      <w:r>
        <w:rPr>
          <w:rFonts w:ascii="Consolas" w:cs="Consolas" w:eastAsia="Consolas" w:hAnsi="Consolas"/>
          <w:b w:val="false"/>
          <w:bCs w:val="false"/>
          <w:rtl/>
        </w:rPr>
        <w:t xml:space="preserve">SignalR__Provider</w:t>
      </w:r>
      <w:r>
        <w:rPr>
          <w:rFonts w:ascii="Segoe UI" w:cs="Segoe UI" w:eastAsia="Segoe UI" w:hAnsi="Segoe UI"/>
          <w:b w:val="false"/>
          <w:bCs w:val="false"/>
          <w:rtl/>
        </w:rPr>
        <w:t xml:space="preserve"> قابل للتفعيل صراحة عند الحاجة).</w:t>
      </w:r>
    </w:p>
    <w:p>
      <w:pPr>
        <w:pStyle w:val="ListParagraph"/>
        <w:numPr>
          <w:ilvl w:val="0"/>
          <w:numId w:val="1"/>
        </w:numPr>
        <w:bidi/>
        <w:spacing w:after="100"/>
        <w:jc w:val="right"/>
      </w:pPr>
      <w:r>
        <w:rPr>
          <w:rFonts w:ascii="Segoe UI" w:cs="Segoe UI" w:eastAsia="Segoe UI" w:hAnsi="Segoe UI"/>
          <w:b/>
          <w:bCs/>
          <w:rtl/>
        </w:rPr>
        <w:t xml:space="preserve">تحديد المعدّل الموزَّع عبر Redis:</w:t>
      </w:r>
      <w:r>
        <w:rPr>
          <w:rFonts w:ascii="Segoe UI" w:cs="Segoe UI" w:eastAsia="Segoe UI" w:hAnsi="Segoe UI"/>
          <w:b w:val="false"/>
          <w:bCs w:val="false"/>
          <w:rtl/>
        </w:rPr>
        <w:t xml:space="preserve"> يمنع تجاوز حصص الحماية عند تشغيل أكثر من نسخة (لو كان تحديد المعدّل محليًا في ذاكرة كل نسخة، لكانت كل نسخة تمنح حصّة كاملة منفصلة — ثغرة توسّع أفقي شائعة يتجنّبها هذا التصميم).</w:t>
      </w:r>
    </w:p>
    <w:p>
      <w:pPr>
        <w:pStyle w:val="ListParagraph"/>
        <w:numPr>
          <w:ilvl w:val="0"/>
          <w:numId w:val="1"/>
        </w:numPr>
        <w:bidi/>
        <w:spacing w:after="100"/>
        <w:jc w:val="right"/>
      </w:pPr>
      <w:r>
        <w:rPr>
          <w:rFonts w:ascii="Segoe UI" w:cs="Segoe UI" w:eastAsia="Segoe UI" w:hAnsi="Segoe UI"/>
          <w:b/>
          <w:bCs/>
          <w:rtl/>
        </w:rPr>
        <w:t xml:space="preserve">قيد معروف على التوسّع الأفقي لبيئة Staging تحديدًا:</w:t>
      </w:r>
      <w:r>
        <w:rPr>
          <w:rFonts w:ascii="Segoe UI" w:cs="Segoe UI" w:eastAsia="Segoe UI" w:hAnsi="Segoe UI"/>
          <w:b w:val="false"/>
          <w:bCs w:val="false"/>
          <w:rtl/>
        </w:rPr>
        <w:t xml:space="preserve"> تعطيل </w:t>
      </w:r>
      <w:r>
        <w:rPr>
          <w:rFonts w:ascii="Consolas" w:cs="Consolas" w:eastAsia="Consolas" w:hAnsi="Consolas"/>
          <w:b w:val="false"/>
          <w:bCs w:val="false"/>
          <w:rtl/>
        </w:rPr>
        <w:t xml:space="preserve">ForwardedHeaders</w:t>
      </w:r>
      <w:r>
        <w:rPr>
          <w:rFonts w:ascii="Segoe UI" w:cs="Segoe UI" w:eastAsia="Segoe UI" w:hAnsi="Segoe UI"/>
          <w:b w:val="false"/>
          <w:bCs w:val="false"/>
          <w:rtl/>
        </w:rPr>
        <w:t xml:space="preserve"> هناك (انظر القسم 4.4) يعني أن تحديد المعدّل حسب IP لا يفرّق فعليًا بين زوّار متعددين خلف نفس حافة Render — قيد بيئة اختبار محدَّد، لا قيد معماري عام.</w:t>
      </w:r>
    </w:p>
    <w:p>
      <w:pPr>
        <w:pStyle w:val="Heading2"/>
        <w:bidi/>
        <w:spacing w:after="160" w:before="320"/>
        <w:jc w:val="right"/>
      </w:pPr>
      <w:r>
        <w:rPr>
          <w:rFonts w:ascii="Segoe UI" w:cs="Segoe UI" w:eastAsia="Segoe UI" w:hAnsi="Segoe UI"/>
          <w:b/>
          <w:bCs/>
          <w:rtl/>
        </w:rPr>
        <w:t xml:space="preserve">6.3 الأمان</w:t>
      </w:r>
    </w:p>
    <w:p>
      <w:pPr>
        <w:bidi/>
        <w:spacing w:after="160"/>
        <w:jc w:val="right"/>
      </w:pPr>
      <w:r>
        <w:rPr>
          <w:rFonts w:ascii="Segoe UI" w:cs="Segoe UI" w:eastAsia="Segoe UI" w:hAnsi="Segoe UI"/>
          <w:b w:val="false"/>
          <w:bCs w:val="false"/>
          <w:rtl/>
        </w:rPr>
        <w:t xml:space="preserve">جدول سياسات تحديد المعدّل الفعلية (</w:t>
      </w:r>
      <w:r>
        <w:rPr>
          <w:rFonts w:ascii="Consolas" w:cs="Consolas" w:eastAsia="Consolas" w:hAnsi="Consolas"/>
          <w:b w:val="false"/>
          <w:bCs w:val="false"/>
          <w:rtl/>
        </w:rPr>
        <w:t xml:space="preserve">RateLimitingRegistration.cs</w:t>
      </w:r>
      <w:r>
        <w:rPr>
          <w:rFonts w:ascii="Segoe UI" w:cs="Segoe UI" w:eastAsia="Segoe UI" w:hAnsi="Segoe UI"/>
          <w:b w:val="false"/>
          <w:bCs w:val="false"/>
          <w:rtl/>
        </w:rPr>
        <w:t xml:space="preserve">) — دليل واضح على نهج "حماية متمايزة بحسب حساسية العملية"، لا سياسة واحدة للجميع:</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vAlign w:val="center"/>
          </w:tcPr>
          <w:p>
            <w:pPr>
              <w:bidi/>
              <w:jc w:val="right"/>
            </w:pPr>
            <w:r>
              <w:rPr>
                <w:rFonts w:ascii="Segoe UI" w:cs="Segoe UI" w:eastAsia="Segoe UI" w:hAnsi="Segoe UI"/>
                <w:b/>
                <w:bCs/>
                <w:sz w:val="18"/>
                <w:szCs w:val="18"/>
                <w:rtl/>
              </w:rPr>
              <w:t xml:space="preserve">السياسة</w:t>
            </w:r>
          </w:p>
        </w:tc>
        <w:tc>
          <w:tcPr>
            <w:tcW w:type="dxa" w:w="2337"/>
            <w:shd w:fill="1F3864" w:val="clear"/>
            <w:vAlign w:val="center"/>
          </w:tcPr>
          <w:p>
            <w:pPr>
              <w:bidi/>
              <w:jc w:val="right"/>
            </w:pPr>
            <w:r>
              <w:rPr>
                <w:rFonts w:ascii="Segoe UI" w:cs="Segoe UI" w:eastAsia="Segoe UI" w:hAnsi="Segoe UI"/>
                <w:b/>
                <w:bCs/>
                <w:sz w:val="18"/>
                <w:szCs w:val="18"/>
                <w:rtl/>
              </w:rPr>
              <w:t xml:space="preserve">الحد</w:t>
            </w:r>
          </w:p>
        </w:tc>
        <w:tc>
          <w:tcPr>
            <w:tcW w:type="dxa" w:w="2337"/>
            <w:shd w:fill="1F3864" w:val="clear"/>
            <w:vAlign w:val="center"/>
          </w:tcPr>
          <w:p>
            <w:pPr>
              <w:bidi/>
              <w:jc w:val="right"/>
            </w:pPr>
            <w:r>
              <w:rPr>
                <w:rFonts w:ascii="Segoe UI" w:cs="Segoe UI" w:eastAsia="Segoe UI" w:hAnsi="Segoe UI"/>
                <w:b/>
                <w:bCs/>
                <w:sz w:val="18"/>
                <w:szCs w:val="18"/>
                <w:rtl/>
              </w:rPr>
              <w:t xml:space="preserve">النافذة</w:t>
            </w:r>
          </w:p>
        </w:tc>
        <w:tc>
          <w:tcPr>
            <w:tcW w:type="dxa" w:w="2337"/>
            <w:shd w:fill="1F3864" w:val="clear"/>
            <w:vAlign w:val="center"/>
          </w:tcPr>
          <w:p>
            <w:pPr>
              <w:bidi/>
              <w:jc w:val="right"/>
            </w:pPr>
            <w:r>
              <w:rPr>
                <w:rFonts w:ascii="Segoe UI" w:cs="Segoe UI" w:eastAsia="Segoe UI" w:hAnsi="Segoe UI"/>
                <w:b/>
                <w:bCs/>
                <w:sz w:val="18"/>
                <w:szCs w:val="18"/>
                <w:rtl/>
              </w:rPr>
              <w:t xml:space="preserve">العملية المحمية</w:t>
            </w:r>
          </w:p>
        </w:tc>
      </w:tr>
      <w:tr>
        <w:tc>
          <w:tcPr>
            <w:tcW w:type="dxa" w:w="2337"/>
            <w:vAlign w:val="center"/>
          </w:tcPr>
          <w:p>
            <w:pPr>
              <w:bidi/>
              <w:jc w:val="right"/>
            </w:pPr>
            <w:r>
              <w:rPr>
                <w:rFonts w:ascii="Consolas" w:cs="Consolas" w:eastAsia="Consolas" w:hAnsi="Consolas"/>
                <w:b w:val="false"/>
                <w:bCs w:val="false"/>
                <w:sz w:val="18"/>
                <w:szCs w:val="18"/>
                <w:rtl/>
              </w:rPr>
              <w:t xml:space="preserve">send-otp</w:t>
            </w:r>
          </w:p>
        </w:tc>
        <w:tc>
          <w:tcPr>
            <w:tcW w:type="dxa" w:w="2337"/>
            <w:vAlign w:val="center"/>
          </w:tcPr>
          <w:p>
            <w:pPr>
              <w:bidi/>
              <w:jc w:val="right"/>
            </w:pPr>
            <w:r>
              <w:rPr>
                <w:rFonts w:ascii="Segoe UI" w:cs="Segoe UI" w:eastAsia="Segoe UI" w:hAnsi="Segoe UI"/>
                <w:b w:val="false"/>
                <w:bCs w:val="false"/>
                <w:sz w:val="18"/>
                <w:szCs w:val="18"/>
                <w:rtl/>
              </w:rPr>
              <w:t xml:space="preserve">3</w:t>
            </w:r>
          </w:p>
        </w:tc>
        <w:tc>
          <w:tcPr>
            <w:tcW w:type="dxa" w:w="2337"/>
            <w:vAlign w:val="center"/>
          </w:tcPr>
          <w:p>
            <w:pPr>
              <w:bidi/>
              <w:jc w:val="right"/>
            </w:pPr>
            <w:r>
              <w:rPr>
                <w:rFonts w:ascii="Segoe UI" w:cs="Segoe UI" w:eastAsia="Segoe UI" w:hAnsi="Segoe UI"/>
                <w:b w:val="false"/>
                <w:bCs w:val="false"/>
                <w:sz w:val="18"/>
                <w:szCs w:val="18"/>
                <w:rtl/>
              </w:rPr>
              <w:t xml:space="preserve">15 دقيقة</w:t>
            </w:r>
          </w:p>
        </w:tc>
        <w:tc>
          <w:tcPr>
            <w:tcW w:type="dxa" w:w="2337"/>
            <w:vAlign w:val="center"/>
          </w:tcPr>
          <w:p>
            <w:pPr>
              <w:bidi/>
              <w:jc w:val="right"/>
            </w:pPr>
            <w:r>
              <w:rPr>
                <w:rFonts w:ascii="Segoe UI" w:cs="Segoe UI" w:eastAsia="Segoe UI" w:hAnsi="Segoe UI"/>
                <w:b w:val="false"/>
                <w:bCs w:val="false"/>
                <w:sz w:val="18"/>
                <w:szCs w:val="18"/>
                <w:rtl/>
              </w:rPr>
              <w:t xml:space="preserve">إرسال رمز OTP للهاتف</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verify-otp</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5</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15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التحقق من رمز OTP</w:t>
            </w:r>
          </w:p>
        </w:tc>
      </w:tr>
      <w:tr>
        <w:tc>
          <w:tcPr>
            <w:tcW w:type="dxa" w:w="2337"/>
            <w:vAlign w:val="center"/>
          </w:tcPr>
          <w:p>
            <w:pPr>
              <w:bidi/>
              <w:jc w:val="right"/>
            </w:pPr>
            <w:r>
              <w:rPr>
                <w:rFonts w:ascii="Consolas" w:cs="Consolas" w:eastAsia="Consolas" w:hAnsi="Consolas"/>
                <w:b w:val="false"/>
                <w:bCs w:val="false"/>
                <w:sz w:val="18"/>
                <w:szCs w:val="18"/>
                <w:rtl/>
              </w:rPr>
              <w:t xml:space="preserve">auth-password-reset</w:t>
            </w:r>
          </w:p>
        </w:tc>
        <w:tc>
          <w:tcPr>
            <w:tcW w:type="dxa" w:w="2337"/>
            <w:vAlign w:val="center"/>
          </w:tcPr>
          <w:p>
            <w:pPr>
              <w:bidi/>
              <w:jc w:val="right"/>
            </w:pPr>
            <w:r>
              <w:rPr>
                <w:rFonts w:ascii="Segoe UI" w:cs="Segoe UI" w:eastAsia="Segoe UI" w:hAnsi="Segoe UI"/>
                <w:b w:val="false"/>
                <w:bCs w:val="false"/>
                <w:sz w:val="18"/>
                <w:szCs w:val="18"/>
                <w:rtl/>
              </w:rPr>
              <w:t xml:space="preserve">3</w:t>
            </w:r>
          </w:p>
        </w:tc>
        <w:tc>
          <w:tcPr>
            <w:tcW w:type="dxa" w:w="2337"/>
            <w:vAlign w:val="center"/>
          </w:tcPr>
          <w:p>
            <w:pPr>
              <w:bidi/>
              <w:jc w:val="right"/>
            </w:pPr>
            <w:r>
              <w:rPr>
                <w:rFonts w:ascii="Segoe UI" w:cs="Segoe UI" w:eastAsia="Segoe UI" w:hAnsi="Segoe UI"/>
                <w:b w:val="false"/>
                <w:bCs w:val="false"/>
                <w:sz w:val="18"/>
                <w:szCs w:val="18"/>
                <w:rtl/>
              </w:rPr>
              <w:t xml:space="preserve">60 دقيقة</w:t>
            </w:r>
          </w:p>
        </w:tc>
        <w:tc>
          <w:tcPr>
            <w:tcW w:type="dxa" w:w="2337"/>
            <w:vAlign w:val="center"/>
          </w:tcPr>
          <w:p>
            <w:pPr>
              <w:bidi/>
              <w:jc w:val="right"/>
            </w:pPr>
            <w:r>
              <w:rPr>
                <w:rFonts w:ascii="Segoe UI" w:cs="Segoe UI" w:eastAsia="Segoe UI" w:hAnsi="Segoe UI"/>
                <w:b w:val="false"/>
                <w:bCs w:val="false"/>
                <w:sz w:val="18"/>
                <w:szCs w:val="18"/>
                <w:rtl/>
              </w:rPr>
              <w:t xml:space="preserve">طلب/تنفيذ استعادة كلمة المرور</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auth-login</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10</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تسجيل الدخول بالبريد/كلمة المرور</w:t>
            </w:r>
          </w:p>
        </w:tc>
      </w:tr>
      <w:tr>
        <w:tc>
          <w:tcPr>
            <w:tcW w:type="dxa" w:w="2337"/>
            <w:vAlign w:val="center"/>
          </w:tcPr>
          <w:p>
            <w:pPr>
              <w:bidi/>
              <w:jc w:val="right"/>
            </w:pPr>
            <w:r>
              <w:rPr>
                <w:rFonts w:ascii="Consolas" w:cs="Consolas" w:eastAsia="Consolas" w:hAnsi="Consolas"/>
                <w:b w:val="false"/>
                <w:bCs w:val="false"/>
                <w:sz w:val="18"/>
                <w:szCs w:val="18"/>
                <w:rtl/>
              </w:rPr>
              <w:t xml:space="preserve">auth-register</w:t>
            </w:r>
          </w:p>
        </w:tc>
        <w:tc>
          <w:tcPr>
            <w:tcW w:type="dxa" w:w="2337"/>
            <w:vAlign w:val="center"/>
          </w:tcPr>
          <w:p>
            <w:pPr>
              <w:bidi/>
              <w:jc w:val="right"/>
            </w:pPr>
            <w:r>
              <w:rPr>
                <w:rFonts w:ascii="Segoe UI" w:cs="Segoe UI" w:eastAsia="Segoe UI" w:hAnsi="Segoe UI"/>
                <w:b w:val="false"/>
                <w:bCs w:val="false"/>
                <w:sz w:val="18"/>
                <w:szCs w:val="18"/>
                <w:rtl/>
              </w:rPr>
              <w:t xml:space="preserve">5</w:t>
            </w:r>
          </w:p>
        </w:tc>
        <w:tc>
          <w:tcPr>
            <w:tcW w:type="dxa" w:w="2337"/>
            <w:vAlign w:val="center"/>
          </w:tcPr>
          <w:p>
            <w:pPr>
              <w:bidi/>
              <w:jc w:val="right"/>
            </w:pPr>
            <w:r>
              <w:rPr>
                <w:rFonts w:ascii="Segoe UI" w:cs="Segoe UI" w:eastAsia="Segoe UI" w:hAnsi="Segoe UI"/>
                <w:b w:val="false"/>
                <w:bCs w:val="false"/>
                <w:sz w:val="18"/>
                <w:szCs w:val="18"/>
                <w:rtl/>
              </w:rPr>
              <w:t xml:space="preserve">10 دقائق</w:t>
            </w:r>
          </w:p>
        </w:tc>
        <w:tc>
          <w:tcPr>
            <w:tcW w:type="dxa" w:w="2337"/>
            <w:vAlign w:val="center"/>
          </w:tcPr>
          <w:p>
            <w:pPr>
              <w:bidi/>
              <w:jc w:val="right"/>
            </w:pPr>
            <w:r>
              <w:rPr>
                <w:rFonts w:ascii="Segoe UI" w:cs="Segoe UI" w:eastAsia="Segoe UI" w:hAnsi="Segoe UI"/>
                <w:b w:val="false"/>
                <w:bCs w:val="false"/>
                <w:sz w:val="18"/>
                <w:szCs w:val="18"/>
                <w:rtl/>
              </w:rPr>
              <w:t xml:space="preserve">إنشاء حساب جديد</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auth-refresh</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20</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5 دقائق</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تحديث رمز الوصول</w:t>
            </w:r>
          </w:p>
        </w:tc>
      </w:tr>
      <w:tr>
        <w:tc>
          <w:tcPr>
            <w:tcW w:type="dxa" w:w="2337"/>
            <w:vAlign w:val="center"/>
          </w:tcPr>
          <w:p>
            <w:pPr>
              <w:bidi/>
              <w:jc w:val="right"/>
            </w:pPr>
            <w:r>
              <w:rPr>
                <w:rFonts w:ascii="Consolas" w:cs="Consolas" w:eastAsia="Consolas" w:hAnsi="Consolas"/>
                <w:b w:val="false"/>
                <w:bCs w:val="false"/>
                <w:sz w:val="18"/>
                <w:szCs w:val="18"/>
                <w:rtl/>
              </w:rPr>
              <w:t xml:space="preserve">auth-logout</w:t>
            </w:r>
          </w:p>
        </w:tc>
        <w:tc>
          <w:tcPr>
            <w:tcW w:type="dxa" w:w="2337"/>
            <w:vAlign w:val="center"/>
          </w:tcPr>
          <w:p>
            <w:pPr>
              <w:bidi/>
              <w:jc w:val="right"/>
            </w:pPr>
            <w:r>
              <w:rPr>
                <w:rFonts w:ascii="Segoe UI" w:cs="Segoe UI" w:eastAsia="Segoe UI" w:hAnsi="Segoe UI"/>
                <w:b w:val="false"/>
                <w:bCs w:val="false"/>
                <w:sz w:val="18"/>
                <w:szCs w:val="18"/>
                <w:rtl/>
              </w:rPr>
              <w:t xml:space="preserve">20</w:t>
            </w:r>
          </w:p>
        </w:tc>
        <w:tc>
          <w:tcPr>
            <w:tcW w:type="dxa" w:w="2337"/>
            <w:vAlign w:val="center"/>
          </w:tcPr>
          <w:p>
            <w:pPr>
              <w:bidi/>
              <w:jc w:val="right"/>
            </w:pPr>
            <w:r>
              <w:rPr>
                <w:rFonts w:ascii="Segoe UI" w:cs="Segoe UI" w:eastAsia="Segoe UI" w:hAnsi="Segoe UI"/>
                <w:b w:val="false"/>
                <w:bCs w:val="false"/>
                <w:sz w:val="18"/>
                <w:szCs w:val="18"/>
                <w:rtl/>
              </w:rPr>
              <w:t xml:space="preserve">5 دقائق</w:t>
            </w:r>
          </w:p>
        </w:tc>
        <w:tc>
          <w:tcPr>
            <w:tcW w:type="dxa" w:w="2337"/>
            <w:vAlign w:val="center"/>
          </w:tcPr>
          <w:p>
            <w:pPr>
              <w:bidi/>
              <w:jc w:val="right"/>
            </w:pPr>
            <w:r>
              <w:rPr>
                <w:rFonts w:ascii="Segoe UI" w:cs="Segoe UI" w:eastAsia="Segoe UI" w:hAnsi="Segoe UI"/>
                <w:b w:val="false"/>
                <w:bCs w:val="false"/>
                <w:sz w:val="18"/>
                <w:szCs w:val="18"/>
                <w:rtl/>
              </w:rPr>
              <w:t xml:space="preserve">تسجيل الخروج</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contact</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5</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60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نموذج التواصل</w:t>
            </w:r>
          </w:p>
        </w:tc>
      </w:tr>
      <w:tr>
        <w:tc>
          <w:tcPr>
            <w:tcW w:type="dxa" w:w="2337"/>
            <w:vAlign w:val="center"/>
          </w:tcPr>
          <w:p>
            <w:pPr>
              <w:bidi/>
              <w:jc w:val="right"/>
            </w:pPr>
            <w:r>
              <w:rPr>
                <w:rFonts w:ascii="Consolas" w:cs="Consolas" w:eastAsia="Consolas" w:hAnsi="Consolas"/>
                <w:b w:val="false"/>
                <w:bCs w:val="false"/>
                <w:sz w:val="18"/>
                <w:szCs w:val="18"/>
                <w:rtl/>
              </w:rPr>
              <w:t xml:space="preserve">visits</w:t>
            </w:r>
          </w:p>
        </w:tc>
        <w:tc>
          <w:tcPr>
            <w:tcW w:type="dxa" w:w="2337"/>
            <w:vAlign w:val="center"/>
          </w:tcPr>
          <w:p>
            <w:pPr>
              <w:bidi/>
              <w:jc w:val="right"/>
            </w:pPr>
            <w:r>
              <w:rPr>
                <w:rFonts w:ascii="Segoe UI" w:cs="Segoe UI" w:eastAsia="Segoe UI" w:hAnsi="Segoe UI"/>
                <w:b w:val="false"/>
                <w:bCs w:val="false"/>
                <w:sz w:val="18"/>
                <w:szCs w:val="18"/>
                <w:rtl/>
              </w:rPr>
              <w:t xml:space="preserve">10</w:t>
            </w:r>
          </w:p>
        </w:tc>
        <w:tc>
          <w:tcPr>
            <w:tcW w:type="dxa" w:w="2337"/>
            <w:vAlign w:val="center"/>
          </w:tcPr>
          <w:p>
            <w:pPr>
              <w:bidi/>
              <w:jc w:val="right"/>
            </w:pPr>
            <w:r>
              <w:rPr>
                <w:rFonts w:ascii="Segoe UI" w:cs="Segoe UI" w:eastAsia="Segoe UI" w:hAnsi="Segoe UI"/>
                <w:b w:val="false"/>
                <w:bCs w:val="false"/>
                <w:sz w:val="18"/>
                <w:szCs w:val="18"/>
                <w:rtl/>
              </w:rPr>
              <w:t xml:space="preserve">60 دقيقة</w:t>
            </w:r>
          </w:p>
        </w:tc>
        <w:tc>
          <w:tcPr>
            <w:tcW w:type="dxa" w:w="2337"/>
            <w:vAlign w:val="center"/>
          </w:tcPr>
          <w:p>
            <w:pPr>
              <w:bidi/>
              <w:jc w:val="right"/>
            </w:pPr>
            <w:r>
              <w:rPr>
                <w:rFonts w:ascii="Segoe UI" w:cs="Segoe UI" w:eastAsia="Segoe UI" w:hAnsi="Segoe UI"/>
                <w:b w:val="false"/>
                <w:bCs w:val="false"/>
                <w:sz w:val="18"/>
                <w:szCs w:val="18"/>
                <w:rtl/>
              </w:rPr>
              <w:t xml:space="preserve">طلب زيارة عقار</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reviews</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5</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24 ساعة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إضافة تقييم</w:t>
            </w:r>
          </w:p>
        </w:tc>
      </w:tr>
      <w:tr>
        <w:tc>
          <w:tcPr>
            <w:tcW w:type="dxa" w:w="2337"/>
            <w:vAlign w:val="center"/>
          </w:tcPr>
          <w:p>
            <w:pPr>
              <w:bidi/>
              <w:jc w:val="right"/>
            </w:pPr>
            <w:r>
              <w:rPr>
                <w:rFonts w:ascii="Consolas" w:cs="Consolas" w:eastAsia="Consolas" w:hAnsi="Consolas"/>
                <w:b w:val="false"/>
                <w:bCs w:val="false"/>
                <w:sz w:val="18"/>
                <w:szCs w:val="18"/>
                <w:rtl/>
              </w:rPr>
              <w:t xml:space="preserve">agencies-public</w:t>
            </w:r>
          </w:p>
        </w:tc>
        <w:tc>
          <w:tcPr>
            <w:tcW w:type="dxa" w:w="2337"/>
            <w:vAlign w:val="center"/>
          </w:tcPr>
          <w:p>
            <w:pPr>
              <w:bidi/>
              <w:jc w:val="right"/>
            </w:pPr>
            <w:r>
              <w:rPr>
                <w:rFonts w:ascii="Segoe UI" w:cs="Segoe UI" w:eastAsia="Segoe UI" w:hAnsi="Segoe UI"/>
                <w:b w:val="false"/>
                <w:bCs w:val="false"/>
                <w:sz w:val="18"/>
                <w:szCs w:val="18"/>
                <w:rtl/>
              </w:rPr>
              <w:t xml:space="preserve">120</w:t>
            </w:r>
          </w:p>
        </w:tc>
        <w:tc>
          <w:tcPr>
            <w:tcW w:type="dxa" w:w="2337"/>
            <w:vAlign w:val="center"/>
          </w:tcPr>
          <w:p>
            <w:pPr>
              <w:bidi/>
              <w:jc w:val="right"/>
            </w:pPr>
            <w:r>
              <w:rPr>
                <w:rFonts w:ascii="Segoe UI" w:cs="Segoe UI" w:eastAsia="Segoe UI" w:hAnsi="Segoe UI"/>
                <w:b w:val="false"/>
                <w:bCs w:val="false"/>
                <w:sz w:val="18"/>
                <w:szCs w:val="18"/>
                <w:rtl/>
              </w:rPr>
              <w:t xml:space="preserve">1 دقيقة</w:t>
            </w:r>
          </w:p>
        </w:tc>
        <w:tc>
          <w:tcPr>
            <w:tcW w:type="dxa" w:w="2337"/>
            <w:vAlign w:val="center"/>
          </w:tcPr>
          <w:p>
            <w:pPr>
              <w:bidi/>
              <w:jc w:val="right"/>
            </w:pPr>
            <w:r>
              <w:rPr>
                <w:rFonts w:ascii="Segoe UI" w:cs="Segoe UI" w:eastAsia="Segoe UI" w:hAnsi="Segoe UI"/>
                <w:b w:val="false"/>
                <w:bCs w:val="false"/>
                <w:sz w:val="18"/>
                <w:szCs w:val="18"/>
                <w:rtl/>
              </w:rPr>
              <w:t xml:space="preserve">صفحة المكتب العقاري العامة</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public-read</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120</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قراءات عامة أخرى (صور العقار، التقييمات)</w:t>
            </w:r>
          </w:p>
        </w:tc>
      </w:tr>
      <w:tr>
        <w:tc>
          <w:tcPr>
            <w:tcW w:type="dxa" w:w="2337"/>
            <w:vAlign w:val="center"/>
          </w:tcPr>
          <w:p>
            <w:pPr>
              <w:bidi/>
              <w:jc w:val="right"/>
            </w:pPr>
            <w:r>
              <w:rPr>
                <w:rFonts w:ascii="Consolas" w:cs="Consolas" w:eastAsia="Consolas" w:hAnsi="Consolas"/>
                <w:b w:val="false"/>
                <w:bCs w:val="false"/>
                <w:sz w:val="18"/>
                <w:szCs w:val="18"/>
                <w:rtl/>
              </w:rPr>
              <w:t xml:space="preserve">public-search</w:t>
            </w:r>
            <w:r>
              <w:rPr>
                <w:rFonts w:ascii="Segoe UI" w:cs="Segoe UI" w:eastAsia="Segoe UI" w:hAnsi="Segoe UI"/>
                <w:b w:val="false"/>
                <w:bCs w:val="false"/>
                <w:sz w:val="18"/>
                <w:szCs w:val="18"/>
                <w:rtl/>
              </w:rPr>
              <w:t xml:space="preserve"> / </w:t>
            </w:r>
            <w:r>
              <w:rPr>
                <w:rFonts w:ascii="Consolas" w:cs="Consolas" w:eastAsia="Consolas" w:hAnsi="Consolas"/>
                <w:b w:val="false"/>
                <w:bCs w:val="false"/>
                <w:sz w:val="18"/>
                <w:szCs w:val="18"/>
                <w:rtl/>
              </w:rPr>
              <w:t xml:space="preserve">geo-search</w:t>
            </w:r>
          </w:p>
        </w:tc>
        <w:tc>
          <w:tcPr>
            <w:tcW w:type="dxa" w:w="2337"/>
            <w:vAlign w:val="center"/>
          </w:tcPr>
          <w:p>
            <w:pPr>
              <w:bidi/>
              <w:jc w:val="right"/>
            </w:pPr>
            <w:r>
              <w:rPr>
                <w:rFonts w:ascii="Segoe UI" w:cs="Segoe UI" w:eastAsia="Segoe UI" w:hAnsi="Segoe UI"/>
                <w:b w:val="false"/>
                <w:bCs w:val="false"/>
                <w:sz w:val="18"/>
                <w:szCs w:val="18"/>
                <w:rtl/>
              </w:rPr>
              <w:t xml:space="preserve">120 / 60</w:t>
            </w:r>
          </w:p>
        </w:tc>
        <w:tc>
          <w:tcPr>
            <w:tcW w:type="dxa" w:w="2337"/>
            <w:vAlign w:val="center"/>
          </w:tcPr>
          <w:p>
            <w:pPr>
              <w:bidi/>
              <w:jc w:val="right"/>
            </w:pPr>
            <w:r>
              <w:rPr>
                <w:rFonts w:ascii="Segoe UI" w:cs="Segoe UI" w:eastAsia="Segoe UI" w:hAnsi="Segoe UI"/>
                <w:b w:val="false"/>
                <w:bCs w:val="false"/>
                <w:sz w:val="18"/>
                <w:szCs w:val="18"/>
                <w:rtl/>
              </w:rPr>
              <w:t xml:space="preserve">1 دقيقة</w:t>
            </w:r>
          </w:p>
        </w:tc>
        <w:tc>
          <w:tcPr>
            <w:tcW w:type="dxa" w:w="2337"/>
            <w:vAlign w:val="center"/>
          </w:tcPr>
          <w:p>
            <w:pPr>
              <w:bidi/>
              <w:jc w:val="right"/>
            </w:pPr>
            <w:r>
              <w:rPr>
                <w:rFonts w:ascii="Segoe UI" w:cs="Segoe UI" w:eastAsia="Segoe UI" w:hAnsi="Segoe UI"/>
                <w:b w:val="false"/>
                <w:bCs w:val="false"/>
                <w:sz w:val="18"/>
                <w:szCs w:val="18"/>
                <w:rtl/>
              </w:rPr>
              <w:t xml:space="preserve">البحث العام / البحث الجغرافي</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shortstay-search</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120</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بحث الإقامة القصيرة</w:t>
            </w:r>
          </w:p>
        </w:tc>
      </w:tr>
      <w:tr>
        <w:tc>
          <w:tcPr>
            <w:tcW w:type="dxa" w:w="2337"/>
            <w:vAlign w:val="center"/>
          </w:tcPr>
          <w:p>
            <w:pPr>
              <w:bidi/>
              <w:jc w:val="right"/>
            </w:pPr>
            <w:r>
              <w:rPr>
                <w:rFonts w:ascii="Consolas" w:cs="Consolas" w:eastAsia="Consolas" w:hAnsi="Consolas"/>
                <w:b w:val="false"/>
                <w:bCs w:val="false"/>
                <w:sz w:val="18"/>
                <w:szCs w:val="18"/>
                <w:rtl/>
              </w:rPr>
              <w:t xml:space="preserve">shortstay-booking</w:t>
            </w:r>
          </w:p>
        </w:tc>
        <w:tc>
          <w:tcPr>
            <w:tcW w:type="dxa" w:w="2337"/>
            <w:vAlign w:val="center"/>
          </w:tcPr>
          <w:p>
            <w:pPr>
              <w:bidi/>
              <w:jc w:val="right"/>
            </w:pPr>
            <w:r>
              <w:rPr>
                <w:rFonts w:ascii="Segoe UI" w:cs="Segoe UI" w:eastAsia="Segoe UI" w:hAnsi="Segoe UI"/>
                <w:b w:val="false"/>
                <w:bCs w:val="false"/>
                <w:sz w:val="18"/>
                <w:szCs w:val="18"/>
                <w:rtl/>
              </w:rPr>
              <w:t xml:space="preserve">10</w:t>
            </w:r>
          </w:p>
        </w:tc>
        <w:tc>
          <w:tcPr>
            <w:tcW w:type="dxa" w:w="2337"/>
            <w:vAlign w:val="center"/>
          </w:tcPr>
          <w:p>
            <w:pPr>
              <w:bidi/>
              <w:jc w:val="right"/>
            </w:pPr>
            <w:r>
              <w:rPr>
                <w:rFonts w:ascii="Segoe UI" w:cs="Segoe UI" w:eastAsia="Segoe UI" w:hAnsi="Segoe UI"/>
                <w:b w:val="false"/>
                <w:bCs w:val="false"/>
                <w:sz w:val="18"/>
                <w:szCs w:val="18"/>
                <w:rtl/>
              </w:rPr>
              <w:t xml:space="preserve">60 دقيقة</w:t>
            </w:r>
          </w:p>
        </w:tc>
        <w:tc>
          <w:tcPr>
            <w:tcW w:type="dxa" w:w="2337"/>
            <w:vAlign w:val="center"/>
          </w:tcPr>
          <w:p>
            <w:pPr>
              <w:bidi/>
              <w:jc w:val="right"/>
            </w:pPr>
            <w:r>
              <w:rPr>
                <w:rFonts w:ascii="Segoe UI" w:cs="Segoe UI" w:eastAsia="Segoe UI" w:hAnsi="Segoe UI"/>
                <w:b w:val="false"/>
                <w:bCs w:val="false"/>
                <w:sz w:val="18"/>
                <w:szCs w:val="18"/>
                <w:rtl/>
              </w:rPr>
              <w:t xml:space="preserve">حجز إقامة قصيرة</w:t>
            </w:r>
          </w:p>
        </w:tc>
      </w:tr>
      <w:tr>
        <w:tc>
          <w:tcPr>
            <w:tcW w:type="dxa" w:w="2337"/>
            <w:shd w:fill="F2F2F2" w:val="clear"/>
            <w:vAlign w:val="center"/>
          </w:tcPr>
          <w:p>
            <w:pPr>
              <w:bidi/>
              <w:jc w:val="right"/>
            </w:pPr>
            <w:r>
              <w:rPr>
                <w:rFonts w:ascii="Consolas" w:cs="Consolas" w:eastAsia="Consolas" w:hAnsi="Consolas"/>
                <w:b w:val="false"/>
                <w:bCs w:val="false"/>
                <w:sz w:val="18"/>
                <w:szCs w:val="18"/>
                <w:rtl/>
              </w:rPr>
              <w:t xml:space="preserve">service-requests</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10</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60 دقيقة</w:t>
            </w:r>
          </w:p>
        </w:tc>
        <w:tc>
          <w:tcPr>
            <w:tcW w:type="dxa" w:w="2337"/>
            <w:shd w:fill="F2F2F2" w:val="clear"/>
            <w:vAlign w:val="center"/>
          </w:tcPr>
          <w:p>
            <w:pPr>
              <w:bidi/>
              <w:jc w:val="right"/>
            </w:pPr>
            <w:r>
              <w:rPr>
                <w:rFonts w:ascii="Segoe UI" w:cs="Segoe UI" w:eastAsia="Segoe UI" w:hAnsi="Segoe UI"/>
                <w:b w:val="false"/>
                <w:bCs w:val="false"/>
                <w:sz w:val="18"/>
                <w:szCs w:val="18"/>
                <w:rtl/>
              </w:rPr>
              <w:t xml:space="preserve">طلب خدمة</w:t>
            </w:r>
          </w:p>
        </w:tc>
      </w:tr>
      <w:tr>
        <w:tc>
          <w:tcPr>
            <w:tcW w:type="dxa" w:w="2337"/>
            <w:vAlign w:val="center"/>
          </w:tcPr>
          <w:p>
            <w:pPr>
              <w:bidi/>
              <w:jc w:val="right"/>
            </w:pPr>
            <w:r>
              <w:rPr>
                <w:rFonts w:ascii="Consolas" w:cs="Consolas" w:eastAsia="Consolas" w:hAnsi="Consolas"/>
                <w:b w:val="false"/>
                <w:bCs w:val="false"/>
                <w:sz w:val="18"/>
                <w:szCs w:val="18"/>
                <w:rtl/>
              </w:rPr>
              <w:t xml:space="preserve">service-request-documents</w:t>
            </w:r>
          </w:p>
        </w:tc>
        <w:tc>
          <w:tcPr>
            <w:tcW w:type="dxa" w:w="2337"/>
            <w:vAlign w:val="center"/>
          </w:tcPr>
          <w:p>
            <w:pPr>
              <w:bidi/>
              <w:jc w:val="right"/>
            </w:pPr>
            <w:r>
              <w:rPr>
                <w:rFonts w:ascii="Segoe UI" w:cs="Segoe UI" w:eastAsia="Segoe UI" w:hAnsi="Segoe UI"/>
                <w:b w:val="false"/>
                <w:bCs w:val="false"/>
                <w:sz w:val="18"/>
                <w:szCs w:val="18"/>
                <w:rtl/>
              </w:rPr>
              <w:t xml:space="preserve">20</w:t>
            </w:r>
          </w:p>
        </w:tc>
        <w:tc>
          <w:tcPr>
            <w:tcW w:type="dxa" w:w="2337"/>
            <w:vAlign w:val="center"/>
          </w:tcPr>
          <w:p>
            <w:pPr>
              <w:bidi/>
              <w:jc w:val="right"/>
            </w:pPr>
            <w:r>
              <w:rPr>
                <w:rFonts w:ascii="Segoe UI" w:cs="Segoe UI" w:eastAsia="Segoe UI" w:hAnsi="Segoe UI"/>
                <w:b w:val="false"/>
                <w:bCs w:val="false"/>
                <w:sz w:val="18"/>
                <w:szCs w:val="18"/>
                <w:rtl/>
              </w:rPr>
              <w:t xml:space="preserve">60 دقيقة</w:t>
            </w:r>
          </w:p>
        </w:tc>
        <w:tc>
          <w:tcPr>
            <w:tcW w:type="dxa" w:w="2337"/>
            <w:vAlign w:val="center"/>
          </w:tcPr>
          <w:p>
            <w:pPr>
              <w:bidi/>
              <w:jc w:val="right"/>
            </w:pPr>
            <w:r>
              <w:rPr>
                <w:rFonts w:ascii="Segoe UI" w:cs="Segoe UI" w:eastAsia="Segoe UI" w:hAnsi="Segoe UI"/>
                <w:b w:val="false"/>
                <w:bCs w:val="false"/>
                <w:sz w:val="18"/>
                <w:szCs w:val="18"/>
                <w:rtl/>
              </w:rPr>
              <w:t xml:space="preserve">رفع مستندات طلب خدمة</w:t>
            </w:r>
          </w:p>
        </w:tc>
      </w:tr>
    </w:tbl>
    <w:p>
      <w:pPr>
        <w:spacing w:after="200"/>
      </w:pPr>
    </w:p>
    <w:p>
      <w:pPr>
        <w:bidi/>
        <w:spacing w:after="160"/>
        <w:jc w:val="right"/>
      </w:pPr>
      <w:r>
        <w:rPr>
          <w:rFonts w:ascii="Segoe UI" w:cs="Segoe UI" w:eastAsia="Segoe UI" w:hAnsi="Segoe UI"/>
          <w:b w:val="false"/>
          <w:bCs w:val="false"/>
          <w:rtl/>
        </w:rPr>
        <w:t xml:space="preserve">راجع القسم 4.5 لتفاصيل المصادقة، التفويض، CSRF، ورؤوس الأمان.</w:t>
      </w:r>
    </w:p>
    <w:p>
      <w:pPr>
        <w:pStyle w:val="Heading2"/>
        <w:bidi/>
        <w:spacing w:after="160" w:before="320"/>
        <w:jc w:val="right"/>
      </w:pPr>
      <w:r>
        <w:rPr>
          <w:rFonts w:ascii="Segoe UI" w:cs="Segoe UI" w:eastAsia="Segoe UI" w:hAnsi="Segoe UI"/>
          <w:b/>
          <w:bCs/>
          <w:rtl/>
        </w:rPr>
        <w:t xml:space="preserve">6.4 قابلية الصيانة</w:t>
      </w:r>
    </w:p>
    <w:p>
      <w:pPr>
        <w:pStyle w:val="ListParagraph"/>
        <w:numPr>
          <w:ilvl w:val="0"/>
          <w:numId w:val="1"/>
        </w:numPr>
        <w:bidi/>
        <w:spacing w:after="100"/>
        <w:jc w:val="right"/>
      </w:pPr>
      <w:r>
        <w:rPr>
          <w:rFonts w:ascii="Segoe UI" w:cs="Segoe UI" w:eastAsia="Segoe UI" w:hAnsi="Segoe UI"/>
          <w:b/>
          <w:bCs/>
          <w:rtl/>
        </w:rPr>
        <w:t xml:space="preserve">اختبارات معمارية آلية</w:t>
      </w:r>
      <w:r>
        <w:rPr>
          <w:rFonts w:ascii="Segoe UI" w:cs="Segoe UI" w:eastAsia="Segoe UI" w:hAnsi="Segoe UI"/>
          <w:b w:val="false"/>
          <w:bCs w:val="false"/>
          <w:rtl/>
        </w:rPr>
        <w:t xml:space="preserve"> (</w:t>
      </w:r>
      <w:r>
        <w:rPr>
          <w:rFonts w:ascii="Consolas" w:cs="Consolas" w:eastAsia="Consolas" w:hAnsi="Consolas"/>
          <w:b w:val="false"/>
          <w:bCs w:val="false"/>
          <w:rtl/>
        </w:rPr>
        <w:t xml:space="preserve">PropertyApi.Architecture.Tests</w:t>
      </w:r>
      <w:r>
        <w:rPr>
          <w:rFonts w:ascii="Segoe UI" w:cs="Segoe UI" w:eastAsia="Segoe UI" w:hAnsi="Segoe UI"/>
          <w:b w:val="false"/>
          <w:bCs w:val="false"/>
          <w:rtl/>
        </w:rPr>
        <w:t xml:space="preserve">) تحوّل قواعد التصميم (اتجاه الاعتماد، قائمة نقاط النهاية العامة الموافَق عليها) من اتفاقيات موثَّقة فقط إلى </w:t>
      </w:r>
      <w:r>
        <w:rPr>
          <w:rFonts w:ascii="Segoe UI" w:cs="Segoe UI" w:eastAsia="Segoe UI" w:hAnsi="Segoe UI"/>
          <w:b/>
          <w:bCs/>
          <w:rtl/>
        </w:rPr>
        <w:t xml:space="preserve">بوابات CI فعلية تُفشِل البناء</w:t>
      </w:r>
      <w:r>
        <w:rPr>
          <w:rFonts w:ascii="Segoe UI" w:cs="Segoe UI" w:eastAsia="Segoe UI" w:hAnsi="Segoe UI"/>
          <w:b w:val="false"/>
          <w:bCs w:val="false"/>
          <w:rtl/>
        </w:rPr>
        <w:t xml:space="preserve">.</w:t>
      </w:r>
    </w:p>
    <w:p>
      <w:pPr>
        <w:pStyle w:val="ListParagraph"/>
        <w:numPr>
          <w:ilvl w:val="0"/>
          <w:numId w:val="1"/>
        </w:numPr>
        <w:bidi/>
        <w:spacing w:after="100"/>
        <w:jc w:val="right"/>
      </w:pPr>
      <w:r>
        <w:rPr>
          <w:rFonts w:ascii="Segoe UI" w:cs="Segoe UI" w:eastAsia="Segoe UI" w:hAnsi="Segoe UI"/>
          <w:b/>
          <w:bCs/>
          <w:rtl/>
        </w:rPr>
        <w:t xml:space="preserve">نمط CQRS موحّد بلا استثناء تقريبًا</w:t>
      </w:r>
      <w:r>
        <w:rPr>
          <w:rFonts w:ascii="Segoe UI" w:cs="Segoe UI" w:eastAsia="Segoe UI" w:hAnsi="Segoe UI"/>
          <w:b w:val="false"/>
          <w:bCs w:val="false"/>
          <w:rtl/>
        </w:rPr>
        <w:t xml:space="preserve"> يعني أن أي مطوّر جديد يتعلّم نمطًا واحدًا (Controller → Command/Query → Handler) وينطبق على كل الوحدات الثلاثين.</w:t>
      </w:r>
    </w:p>
    <w:p>
      <w:pPr>
        <w:pStyle w:val="ListParagraph"/>
        <w:numPr>
          <w:ilvl w:val="0"/>
          <w:numId w:val="1"/>
        </w:numPr>
        <w:bidi/>
        <w:spacing w:after="100"/>
        <w:jc w:val="right"/>
      </w:pPr>
      <w:r>
        <w:rPr>
          <w:rFonts w:ascii="Segoe UI" w:cs="Segoe UI" w:eastAsia="Segoe UI" w:hAnsi="Segoe UI"/>
          <w:b/>
          <w:bCs/>
          <w:rtl/>
        </w:rPr>
        <w:t xml:space="preserve">تعليقات الكود توثّق "لماذا" لا "ماذا" فقط</w:t>
      </w:r>
      <w:r>
        <w:rPr>
          <w:rFonts w:ascii="Segoe UI" w:cs="Segoe UI" w:eastAsia="Segoe UI" w:hAnsi="Segoe UI"/>
          <w:b w:val="false"/>
          <w:bCs w:val="false"/>
          <w:rtl/>
        </w:rPr>
        <w:t xml:space="preserve"> — ملاحظة جديرة بالذكر: نسبة كبيرة من التعليقات في هذا الكود تشرح قرارًا أمنيًا أو إصلاح عطل حقيقي (</w:t>
      </w:r>
      <w:r>
        <w:rPr>
          <w:rFonts w:ascii="Consolas" w:cs="Consolas" w:eastAsia="Consolas" w:hAnsi="Consolas"/>
          <w:b w:val="false"/>
          <w:bCs w:val="false"/>
          <w:rtl/>
        </w:rPr>
        <w:t xml:space="preserve">RELEASE-BLOCKERS-AR.md B-##</w:t>
      </w:r>
      <w:r>
        <w:rPr>
          <w:rFonts w:ascii="Segoe UI" w:cs="Segoe UI" w:eastAsia="Segoe UI" w:hAnsi="Segoe UI"/>
          <w:b w:val="false"/>
          <w:bCs w:val="false"/>
          <w:rtl/>
        </w:rPr>
        <w:t xml:space="preserve">) بدل وصف الكود حرفيًا، ما يقلّل من "تآكل التوثيق" بمرور الوقت لأن التعليق يبقى صحيحًا حتى لو تغيّر التفصيل التقني حوله.</w:t>
      </w:r>
    </w:p>
    <w:p>
      <w:pPr>
        <w:pStyle w:val="Heading2"/>
        <w:bidi/>
        <w:spacing w:after="160" w:before="320"/>
        <w:jc w:val="right"/>
      </w:pPr>
      <w:r>
        <w:rPr>
          <w:rFonts w:ascii="Segoe UI" w:cs="Segoe UI" w:eastAsia="Segoe UI" w:hAnsi="Segoe UI"/>
          <w:b/>
          <w:bCs/>
          <w:rtl/>
        </w:rPr>
        <w:t xml:space="preserve">6.5 قابلية النشر والتعافي من الكوارث</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vAlign w:val="center"/>
          </w:tcPr>
          <w:p>
            <w:pPr>
              <w:bidi/>
              <w:jc w:val="right"/>
            </w:pPr>
            <w:r>
              <w:rPr>
                <w:rFonts w:ascii="Segoe UI" w:cs="Segoe UI" w:eastAsia="Segoe UI" w:hAnsi="Segoe UI"/>
                <w:b/>
                <w:bCs/>
                <w:sz w:val="18"/>
                <w:szCs w:val="18"/>
                <w:rtl/>
              </w:rPr>
              <w:t xml:space="preserve">الهدف</w:t>
            </w:r>
          </w:p>
        </w:tc>
        <w:tc>
          <w:tcPr>
            <w:tcW w:type="dxa" w:w="3116"/>
            <w:shd w:fill="1F3864" w:val="clear"/>
            <w:vAlign w:val="center"/>
          </w:tcPr>
          <w:p>
            <w:pPr>
              <w:bidi/>
              <w:jc w:val="right"/>
            </w:pPr>
            <w:r>
              <w:rPr>
                <w:rFonts w:ascii="Segoe UI" w:cs="Segoe UI" w:eastAsia="Segoe UI" w:hAnsi="Segoe UI"/>
                <w:b/>
                <w:bCs/>
                <w:sz w:val="18"/>
                <w:szCs w:val="18"/>
                <w:rtl/>
              </w:rPr>
              <w:t xml:space="preserve">القيمة المعتمدة</w:t>
            </w:r>
          </w:p>
        </w:tc>
        <w:tc>
          <w:tcPr>
            <w:tcW w:type="dxa" w:w="3116"/>
            <w:shd w:fill="1F3864" w:val="clear"/>
            <w:vAlign w:val="center"/>
          </w:tcPr>
          <w:p>
            <w:pPr>
              <w:bidi/>
              <w:jc w:val="right"/>
            </w:pPr>
            <w:r>
              <w:rPr>
                <w:rFonts w:ascii="Segoe UI" w:cs="Segoe UI" w:eastAsia="Segoe UI" w:hAnsi="Segoe UI"/>
                <w:b/>
                <w:bCs/>
                <w:sz w:val="18"/>
                <w:szCs w:val="18"/>
                <w:rtl/>
              </w:rPr>
              <w:t xml:space="preserve">آلية القياس</w:t>
            </w:r>
          </w:p>
        </w:tc>
      </w:tr>
      <w:tr>
        <w:tc>
          <w:tcPr>
            <w:tcW w:type="dxa" w:w="3116"/>
            <w:vAlign w:val="center"/>
          </w:tcPr>
          <w:p>
            <w:pPr>
              <w:bidi/>
              <w:jc w:val="right"/>
            </w:pPr>
            <w:r>
              <w:rPr>
                <w:rFonts w:ascii="Segoe UI" w:cs="Segoe UI" w:eastAsia="Segoe UI" w:hAnsi="Segoe UI"/>
                <w:b/>
                <w:bCs/>
                <w:sz w:val="18"/>
                <w:szCs w:val="18"/>
                <w:rtl/>
              </w:rPr>
              <w:t xml:space="preserve">RPO</w:t>
            </w:r>
            <w:r>
              <w:rPr>
                <w:rFonts w:ascii="Segoe UI" w:cs="Segoe UI" w:eastAsia="Segoe UI" w:hAnsi="Segoe UI"/>
                <w:b w:val="false"/>
                <w:bCs w:val="false"/>
                <w:sz w:val="18"/>
                <w:szCs w:val="18"/>
                <w:rtl/>
              </w:rPr>
              <w:t xml:space="preserve"> (أقصى فقدان بيانات)</w:t>
            </w:r>
          </w:p>
        </w:tc>
        <w:tc>
          <w:tcPr>
            <w:tcW w:type="dxa" w:w="3116"/>
            <w:vAlign w:val="center"/>
          </w:tcPr>
          <w:p>
            <w:pPr>
              <w:bidi/>
              <w:jc w:val="right"/>
            </w:pPr>
            <w:r>
              <w:rPr>
                <w:rFonts w:ascii="Segoe UI" w:cs="Segoe UI" w:eastAsia="Segoe UI" w:hAnsi="Segoe UI"/>
                <w:b w:val="false"/>
                <w:bCs w:val="false"/>
                <w:sz w:val="18"/>
                <w:szCs w:val="18"/>
                <w:rtl/>
              </w:rPr>
              <w:t xml:space="preserve">≤ </w:t>
            </w:r>
            <w:r>
              <w:rPr>
                <w:rFonts w:ascii="Segoe UI" w:cs="Segoe UI" w:eastAsia="Segoe UI" w:hAnsi="Segoe UI"/>
                <w:b/>
                <w:bCs/>
                <w:sz w:val="18"/>
                <w:szCs w:val="18"/>
                <w:rtl/>
              </w:rPr>
              <w:t xml:space="preserve">60 دقيقة</w:t>
            </w:r>
          </w:p>
        </w:tc>
        <w:tc>
          <w:tcPr>
            <w:tcW w:type="dxa" w:w="3116"/>
            <w:vAlign w:val="center"/>
          </w:tcPr>
          <w:p>
            <w:pPr>
              <w:bidi/>
              <w:jc w:val="right"/>
            </w:pPr>
            <w:r>
              <w:rPr>
                <w:rFonts w:ascii="Segoe UI" w:cs="Segoe UI" w:eastAsia="Segoe UI" w:hAnsi="Segoe UI"/>
                <w:b w:val="false"/>
                <w:bCs w:val="false"/>
                <w:sz w:val="18"/>
                <w:szCs w:val="18"/>
                <w:rtl/>
              </w:rPr>
              <w:t xml:space="preserve">نسخ احتياطي بالساعة (الدقيقة 17 من كل ساعة)؛ نسخة غير مرفوعة/مُتحقَّق منها/بلا Manifest صالح لا تُحتسَب كنقطة تعافٍ صالحة</w:t>
            </w:r>
          </w:p>
        </w:tc>
      </w:tr>
      <w:tr>
        <w:tc>
          <w:tcPr>
            <w:tcW w:type="dxa" w:w="3116"/>
            <w:shd w:fill="F2F2F2" w:val="clear"/>
            <w:vAlign w:val="center"/>
          </w:tcPr>
          <w:p>
            <w:pPr>
              <w:bidi/>
              <w:jc w:val="right"/>
            </w:pPr>
            <w:r>
              <w:rPr>
                <w:rFonts w:ascii="Segoe UI" w:cs="Segoe UI" w:eastAsia="Segoe UI" w:hAnsi="Segoe UI"/>
                <w:b/>
                <w:bCs/>
                <w:sz w:val="18"/>
                <w:szCs w:val="18"/>
                <w:rtl/>
              </w:rPr>
              <w:t xml:space="preserve">RTO</w:t>
            </w:r>
            <w:r>
              <w:rPr>
                <w:rFonts w:ascii="Segoe UI" w:cs="Segoe UI" w:eastAsia="Segoe UI" w:hAnsi="Segoe UI"/>
                <w:b w:val="false"/>
                <w:bCs w:val="false"/>
                <w:sz w:val="18"/>
                <w:szCs w:val="18"/>
                <w:rtl/>
              </w:rPr>
              <w:t xml:space="preserve"> (أقصى زمن تعافٍ)</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 </w:t>
            </w:r>
            <w:r>
              <w:rPr>
                <w:rFonts w:ascii="Segoe UI" w:cs="Segoe UI" w:eastAsia="Segoe UI" w:hAnsi="Segoe UI"/>
                <w:b/>
                <w:bCs/>
                <w:sz w:val="18"/>
                <w:szCs w:val="18"/>
                <w:rtl/>
              </w:rPr>
              <w:t xml:space="preserve">120 دقيقة</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من إعلان الحادثة حتى خدمة تشغيلية مُتحقَّق منها وإعادة توجيه مروري متحكَّم بها؛ مُقاسة فعليًا بسير عمل تعافٍ آلي يُخرج </w:t>
            </w:r>
            <w:r>
              <w:rPr>
                <w:rFonts w:ascii="Consolas" w:cs="Consolas" w:eastAsia="Consolas" w:hAnsi="Consolas"/>
                <w:b w:val="false"/>
                <w:bCs w:val="false"/>
                <w:sz w:val="18"/>
                <w:szCs w:val="18"/>
                <w:rtl/>
              </w:rPr>
              <w:t xml:space="preserve">restore-drill-evidence.json</w:t>
            </w:r>
          </w:p>
        </w:tc>
      </w:tr>
      <w:tr>
        <w:tc>
          <w:tcPr>
            <w:tcW w:type="dxa" w:w="3116"/>
            <w:vAlign w:val="center"/>
          </w:tcPr>
          <w:p>
            <w:pPr>
              <w:bidi/>
              <w:jc w:val="right"/>
            </w:pPr>
            <w:r>
              <w:rPr>
                <w:rFonts w:ascii="Segoe UI" w:cs="Segoe UI" w:eastAsia="Segoe UI" w:hAnsi="Segoe UI"/>
                <w:b/>
                <w:bCs/>
                <w:sz w:val="18"/>
                <w:szCs w:val="18"/>
                <w:rtl/>
              </w:rPr>
              <w:t xml:space="preserve">بوابة إصدار للإنتاج</w:t>
            </w:r>
          </w:p>
        </w:tc>
        <w:tc>
          <w:tcPr>
            <w:tcW w:type="dxa" w:w="3116"/>
            <w:vAlign w:val="center"/>
          </w:tcPr>
          <w:p>
            <w:pPr>
              <w:bidi/>
              <w:jc w:val="right"/>
            </w:pPr>
            <w:r>
              <w:rPr>
                <w:rFonts w:ascii="Segoe UI" w:cs="Segoe UI" w:eastAsia="Segoe UI" w:hAnsi="Segoe UI"/>
                <w:b w:val="false"/>
                <w:bCs w:val="false"/>
                <w:sz w:val="18"/>
                <w:szCs w:val="18"/>
                <w:rtl/>
              </w:rPr>
              <w:t xml:space="preserve">إلزامية</w:t>
            </w:r>
          </w:p>
        </w:tc>
        <w:tc>
          <w:tcPr>
            <w:tcW w:type="dxa" w:w="3116"/>
            <w:vAlign w:val="center"/>
          </w:tcPr>
          <w:p>
            <w:pPr>
              <w:bidi/>
              <w:jc w:val="right"/>
            </w:pPr>
            <w:r>
              <w:rPr>
                <w:rFonts w:ascii="Consolas" w:cs="Consolas" w:eastAsia="Consolas" w:hAnsi="Consolas"/>
                <w:b w:val="false"/>
                <w:bCs w:val="false"/>
                <w:sz w:val="18"/>
                <w:szCs w:val="18"/>
                <w:rtl/>
              </w:rPr>
              <w:t xml:space="preserve">production-gate.yml</w:t>
            </w:r>
            <w:r>
              <w:rPr>
                <w:rFonts w:ascii="Segoe UI" w:cs="Segoe UI" w:eastAsia="Segoe UI" w:hAnsi="Segoe UI"/>
                <w:b w:val="false"/>
                <w:bCs w:val="false"/>
                <w:sz w:val="18"/>
                <w:szCs w:val="18"/>
                <w:rtl/>
              </w:rPr>
              <w:t xml:space="preserve"> يجب أن ينجح (بما فيه اختبارات Redis Sentinel HA) قبل اعتبار أي نشر مؤهَّلًا</w:t>
            </w:r>
          </w:p>
        </w:tc>
      </w:tr>
      <w:tr>
        <w:tc>
          <w:tcPr>
            <w:tcW w:type="dxa" w:w="3116"/>
            <w:shd w:fill="F2F2F2" w:val="clear"/>
            <w:vAlign w:val="center"/>
          </w:tcPr>
          <w:p>
            <w:pPr>
              <w:bidi/>
              <w:jc w:val="right"/>
            </w:pPr>
            <w:r>
              <w:rPr>
                <w:rFonts w:ascii="Segoe UI" w:cs="Segoe UI" w:eastAsia="Segoe UI" w:hAnsi="Segoe UI"/>
                <w:b/>
                <w:bCs/>
                <w:sz w:val="18"/>
                <w:szCs w:val="18"/>
                <w:rtl/>
              </w:rPr>
              <w:t xml:space="preserve">صورة حاوية مخفَّضة السطح</w:t>
            </w:r>
          </w:p>
        </w:tc>
        <w:tc>
          <w:tcPr>
            <w:tcW w:type="dxa" w:w="3116"/>
            <w:shd w:fill="F2F2F2" w:val="clear"/>
            <w:vAlign w:val="center"/>
          </w:tcPr>
          <w:p>
            <w:pPr>
              <w:bidi/>
              <w:jc w:val="right"/>
            </w:pPr>
            <w:r>
              <w:rPr>
                <w:rFonts w:ascii="Consolas" w:cs="Consolas" w:eastAsia="Consolas" w:hAnsi="Consolas"/>
                <w:b w:val="false"/>
                <w:bCs w:val="false"/>
                <w:sz w:val="18"/>
                <w:szCs w:val="18"/>
                <w:rtl/>
              </w:rPr>
              <w:t xml:space="preserve">chiseled</w:t>
            </w:r>
          </w:p>
        </w:tc>
        <w:tc>
          <w:tcPr>
            <w:tcW w:type="dxa" w:w="3116"/>
            <w:shd w:fill="F2F2F2" w:val="clear"/>
            <w:vAlign w:val="center"/>
          </w:tcPr>
          <w:p>
            <w:pPr>
              <w:bidi/>
              <w:jc w:val="right"/>
            </w:pPr>
            <w:r>
              <w:rPr>
                <w:rFonts w:ascii="Segoe UI" w:cs="Segoe UI" w:eastAsia="Segoe UI" w:hAnsi="Segoe UI"/>
                <w:b w:val="false"/>
                <w:bCs w:val="false"/>
                <w:sz w:val="18"/>
                <w:szCs w:val="18"/>
                <w:rtl/>
              </w:rPr>
              <w:t xml:space="preserve">بلا shell/مدير حزم في صورة التشغيل، مستخدم غير جذري</w:t>
            </w:r>
          </w:p>
        </w:tc>
      </w:tr>
    </w:tbl>
    <w:p>
      <w:pPr>
        <w:spacing w:after="200"/>
      </w:pPr>
    </w:p>
    <w:p>
      <w:pPr>
        <w:bidi/>
        <w:spacing w:after="160"/>
        <w:jc w:val="right"/>
      </w:pPr>
      <w:r>
        <w:rPr>
          <w:rFonts w:ascii="Segoe UI" w:cs="Segoe UI" w:eastAsia="Segoe UI" w:hAnsi="Segoe UI"/>
          <w:b/>
          <w:bCs/>
          <w:rtl/>
        </w:rPr>
        <w:t xml:space="preserve">استراتيجية النشر الفعلية:</w:t>
      </w:r>
      <w:r>
        <w:rPr>
          <w:rFonts w:ascii="Segoe UI" w:cs="Segoe UI" w:eastAsia="Segoe UI" w:hAnsi="Segoe UI"/>
          <w:b w:val="false"/>
          <w:bCs w:val="false"/>
          <w:rtl/>
        </w:rPr>
        <w:t xml:space="preserve"> بناء صورة واحدة عبر </w:t>
      </w:r>
      <w:r>
        <w:rPr>
          <w:rFonts w:ascii="Consolas" w:cs="Consolas" w:eastAsia="Consolas" w:hAnsi="Consolas"/>
          <w:b w:val="false"/>
          <w:bCs w:val="false"/>
          <w:rtl/>
        </w:rPr>
        <w:t xml:space="preserve">Dockerfile</w:t>
      </w:r>
      <w:r>
        <w:rPr>
          <w:rFonts w:ascii="Segoe UI" w:cs="Segoe UI" w:eastAsia="Segoe UI" w:hAnsi="Segoe UI"/>
          <w:b w:val="false"/>
          <w:bCs w:val="false"/>
          <w:rtl/>
        </w:rPr>
        <w:t xml:space="preserve"> متعدد المراحل → اجتياز بوابة </w:t>
      </w:r>
      <w:r>
        <w:rPr>
          <w:rFonts w:ascii="Consolas" w:cs="Consolas" w:eastAsia="Consolas" w:hAnsi="Consolas"/>
          <w:b w:val="false"/>
          <w:bCs w:val="false"/>
          <w:rtl/>
        </w:rPr>
        <w:t xml:space="preserve">production-gate</w:t>
      </w:r>
      <w:r>
        <w:rPr>
          <w:rFonts w:ascii="Segoe UI" w:cs="Segoe UI" w:eastAsia="Segoe UI" w:hAnsi="Segoe UI"/>
          <w:b w:val="false"/>
          <w:bCs w:val="false"/>
          <w:rtl/>
        </w:rPr>
        <w:t xml:space="preserve"> (اختبارات + طبولوجيا Redis HA) → نشر يدوي عبر Deploy Hook إلى Staging → (خارج نطاق الأتمتة الموثَّقة هنا) ترقية إلى Production. </w:t>
      </w:r>
      <w:r>
        <w:rPr>
          <w:rFonts w:ascii="Segoe UI" w:cs="Segoe UI" w:eastAsia="Segoe UI" w:hAnsi="Segoe UI"/>
          <w:b/>
          <w:bCs/>
          <w:rtl/>
        </w:rPr>
        <w:t xml:space="preserve">ترحيلات قاعدة البيانات ليست جزءًا من إقلاع التطبيق في أي بيئة</w:t>
      </w:r>
      <w:r>
        <w:rPr>
          <w:rFonts w:ascii="Segoe UI" w:cs="Segoe UI" w:eastAsia="Segoe UI" w:hAnsi="Segoe UI"/>
          <w:b w:val="false"/>
          <w:bCs w:val="false"/>
          <w:rtl/>
        </w:rPr>
        <w:t xml:space="preserve"> — خطوة منفصلة صريحة عبر </w:t>
      </w:r>
      <w:r>
        <w:rPr>
          <w:rFonts w:ascii="Consolas" w:cs="Consolas" w:eastAsia="Consolas" w:hAnsi="Consolas"/>
          <w:b w:val="false"/>
          <w:bCs w:val="false"/>
          <w:rtl/>
        </w:rPr>
        <w:t xml:space="preserve">tools/PropertyApi.Migrator</w:t>
      </w:r>
      <w:r>
        <w:rPr>
          <w:rFonts w:ascii="Segoe UI" w:cs="Segoe UI" w:eastAsia="Segoe UI" w:hAnsi="Segoe UI"/>
          <w:b w:val="false"/>
          <w:bCs w:val="false"/>
          <w:rtl/>
        </w:rPr>
        <w:t xml:space="preserve">، ما يمنع سباقًا (Race) بين عدة نسخ تطبيق تحاول ترحيل نفس قاعدة البيانات في آن واحد عند التوسّع الأفقي.</w:t>
      </w: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7. المخاطر المعمارية (Architectural Risks)</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3864" w:val="clear"/>
            <w:vAlign w:val="center"/>
          </w:tcPr>
          <w:p>
            <w:pPr>
              <w:bidi/>
              <w:jc w:val="right"/>
            </w:pPr>
            <w:r>
              <w:rPr>
                <w:rFonts w:ascii="Segoe UI" w:cs="Segoe UI" w:eastAsia="Segoe UI" w:hAnsi="Segoe UI"/>
                <w:b/>
                <w:bCs/>
                <w:sz w:val="18"/>
                <w:szCs w:val="18"/>
                <w:rtl/>
              </w:rPr>
              <w:t xml:space="preserve">#</w:t>
            </w:r>
          </w:p>
        </w:tc>
        <w:tc>
          <w:tcPr>
            <w:tcW w:type="dxa" w:w="1870"/>
            <w:shd w:fill="1F3864" w:val="clear"/>
            <w:vAlign w:val="center"/>
          </w:tcPr>
          <w:p>
            <w:pPr>
              <w:bidi/>
              <w:jc w:val="right"/>
            </w:pPr>
            <w:r>
              <w:rPr>
                <w:rFonts w:ascii="Segoe UI" w:cs="Segoe UI" w:eastAsia="Segoe UI" w:hAnsi="Segoe UI"/>
                <w:b/>
                <w:bCs/>
                <w:sz w:val="18"/>
                <w:szCs w:val="18"/>
                <w:rtl/>
              </w:rPr>
              <w:t xml:space="preserve">الخطر</w:t>
            </w:r>
          </w:p>
        </w:tc>
        <w:tc>
          <w:tcPr>
            <w:tcW w:type="dxa" w:w="1870"/>
            <w:shd w:fill="1F3864" w:val="clear"/>
            <w:vAlign w:val="center"/>
          </w:tcPr>
          <w:p>
            <w:pPr>
              <w:bidi/>
              <w:jc w:val="right"/>
            </w:pPr>
            <w:r>
              <w:rPr>
                <w:rFonts w:ascii="Segoe UI" w:cs="Segoe UI" w:eastAsia="Segoe UI" w:hAnsi="Segoe UI"/>
                <w:b/>
                <w:bCs/>
                <w:sz w:val="18"/>
                <w:szCs w:val="18"/>
                <w:rtl/>
              </w:rPr>
              <w:t xml:space="preserve">الاحتمال</w:t>
            </w:r>
          </w:p>
        </w:tc>
        <w:tc>
          <w:tcPr>
            <w:tcW w:type="dxa" w:w="1870"/>
            <w:shd w:fill="1F3864" w:val="clear"/>
            <w:vAlign w:val="center"/>
          </w:tcPr>
          <w:p>
            <w:pPr>
              <w:bidi/>
              <w:jc w:val="right"/>
            </w:pPr>
            <w:r>
              <w:rPr>
                <w:rFonts w:ascii="Segoe UI" w:cs="Segoe UI" w:eastAsia="Segoe UI" w:hAnsi="Segoe UI"/>
                <w:b/>
                <w:bCs/>
                <w:sz w:val="18"/>
                <w:szCs w:val="18"/>
                <w:rtl/>
              </w:rPr>
              <w:t xml:space="preserve">الأثر</w:t>
            </w:r>
          </w:p>
        </w:tc>
        <w:tc>
          <w:tcPr>
            <w:tcW w:type="dxa" w:w="1870"/>
            <w:shd w:fill="1F3864" w:val="clear"/>
            <w:vAlign w:val="center"/>
          </w:tcPr>
          <w:p>
            <w:pPr>
              <w:bidi/>
              <w:jc w:val="right"/>
            </w:pPr>
            <w:r>
              <w:rPr>
                <w:rFonts w:ascii="Segoe UI" w:cs="Segoe UI" w:eastAsia="Segoe UI" w:hAnsi="Segoe UI"/>
                <w:b/>
                <w:bCs/>
                <w:sz w:val="18"/>
                <w:szCs w:val="18"/>
                <w:rtl/>
              </w:rPr>
              <w:t xml:space="preserve">التخفيف الحالي / الموصى به</w:t>
            </w:r>
          </w:p>
        </w:tc>
      </w:tr>
      <w:tr>
        <w:tc>
          <w:tcPr>
            <w:tcW w:type="dxa" w:w="1870"/>
            <w:vAlign w:val="center"/>
          </w:tcPr>
          <w:p>
            <w:pPr>
              <w:bidi/>
              <w:jc w:val="right"/>
            </w:pPr>
            <w:r>
              <w:rPr>
                <w:rFonts w:ascii="Segoe UI" w:cs="Segoe UI" w:eastAsia="Segoe UI" w:hAnsi="Segoe UI"/>
                <w:b w:val="false"/>
                <w:bCs w:val="false"/>
                <w:sz w:val="18"/>
                <w:szCs w:val="18"/>
                <w:rtl/>
              </w:rPr>
              <w:t xml:space="preserve">R1</w:t>
            </w:r>
          </w:p>
        </w:tc>
        <w:tc>
          <w:tcPr>
            <w:tcW w:type="dxa" w:w="1870"/>
            <w:vAlign w:val="center"/>
          </w:tcPr>
          <w:p>
            <w:pPr>
              <w:bidi/>
              <w:jc w:val="right"/>
            </w:pPr>
            <w:r>
              <w:rPr>
                <w:rFonts w:ascii="Segoe UI" w:cs="Segoe UI" w:eastAsia="Segoe UI" w:hAnsi="Segoe UI"/>
                <w:b w:val="false"/>
                <w:bCs w:val="false"/>
                <w:sz w:val="18"/>
                <w:szCs w:val="18"/>
                <w:rtl/>
              </w:rPr>
              <w:t xml:space="preserve">Redis واحد يخدم 4 أحمال غير مترابطة (تحديد معدّل، تخزين مؤقت، Security Stamp، SignalR) — تشبّع أو انقطاع واحد يمسّ الأمان والتوفر معًا</w:t>
            </w:r>
          </w:p>
        </w:tc>
        <w:tc>
          <w:tcPr>
            <w:tcW w:type="dxa" w:w="1870"/>
            <w:vAlign w:val="center"/>
          </w:tcPr>
          <w:p>
            <w:pPr>
              <w:bidi/>
              <w:jc w:val="right"/>
            </w:pPr>
            <w:r>
              <w:rPr>
                <w:rFonts w:ascii="Segoe UI" w:cs="Segoe UI" w:eastAsia="Segoe UI" w:hAnsi="Segoe UI"/>
                <w:b w:val="false"/>
                <w:bCs w:val="false"/>
                <w:sz w:val="18"/>
                <w:szCs w:val="18"/>
                <w:rtl/>
              </w:rPr>
              <w:t xml:space="preserve">متوسط</w:t>
            </w:r>
          </w:p>
        </w:tc>
        <w:tc>
          <w:tcPr>
            <w:tcW w:type="dxa" w:w="1870"/>
            <w:vAlign w:val="center"/>
          </w:tcPr>
          <w:p>
            <w:pPr>
              <w:bidi/>
              <w:jc w:val="right"/>
            </w:pPr>
            <w:r>
              <w:rPr>
                <w:rFonts w:ascii="Segoe UI" w:cs="Segoe UI" w:eastAsia="Segoe UI" w:hAnsi="Segoe UI"/>
                <w:b w:val="false"/>
                <w:bCs w:val="false"/>
                <w:sz w:val="18"/>
                <w:szCs w:val="18"/>
                <w:rtl/>
              </w:rPr>
              <w:t xml:space="preserve">عالٍ</w:t>
            </w:r>
          </w:p>
        </w:tc>
        <w:tc>
          <w:tcPr>
            <w:tcW w:type="dxa" w:w="1870"/>
            <w:vAlign w:val="center"/>
          </w:tcPr>
          <w:p>
            <w:pPr>
              <w:bidi/>
              <w:jc w:val="right"/>
            </w:pPr>
            <w:r>
              <w:rPr>
                <w:rFonts w:ascii="Segoe UI" w:cs="Segoe UI" w:eastAsia="Segoe UI" w:hAnsi="Segoe UI"/>
                <w:b w:val="false"/>
                <w:bCs w:val="false"/>
                <w:sz w:val="18"/>
                <w:szCs w:val="18"/>
                <w:rtl/>
              </w:rPr>
              <w:t xml:space="preserve">ADR-005: خطة ترحيل نحو عزل الأحمال موثَّقة؛ لم تُنفَّذ بالكامل بعد</w:t>
            </w:r>
          </w:p>
        </w:tc>
      </w:tr>
      <w:tr>
        <w:tc>
          <w:tcPr>
            <w:tcW w:type="dxa" w:w="1870"/>
            <w:shd w:fill="F2F2F2" w:val="clear"/>
            <w:vAlign w:val="center"/>
          </w:tcPr>
          <w:p>
            <w:pPr>
              <w:bidi/>
              <w:jc w:val="right"/>
            </w:pPr>
            <w:r>
              <w:rPr>
                <w:rFonts w:ascii="Segoe UI" w:cs="Segoe UI" w:eastAsia="Segoe UI" w:hAnsi="Segoe UI"/>
                <w:b w:val="false"/>
                <w:bCs w:val="false"/>
                <w:sz w:val="18"/>
                <w:szCs w:val="18"/>
                <w:rtl/>
              </w:rPr>
              <w:t xml:space="preserve">R2</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لا عزل صفوف صارم بين المكاتب العقارية (Agencies) — معالج جديد قد ينسى مُسندًا صريحًا فيسرّب بيانات عبر حدود مكتبين</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منخفض حاليًا (حجم الميزة محدود)، يرتفع مع نمو الميزة</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عالٍ إن تحقّق</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ADR-006: قيد موثَّق بوعي؛ مسار ترقية معروف (Global Query Filter + </w:t>
            </w:r>
            <w:r>
              <w:rPr>
                <w:rFonts w:ascii="Consolas" w:cs="Consolas" w:eastAsia="Consolas" w:hAnsi="Consolas"/>
                <w:b w:val="false"/>
                <w:bCs w:val="false"/>
                <w:sz w:val="18"/>
                <w:szCs w:val="18"/>
                <w:rtl/>
              </w:rPr>
              <w:t xml:space="preserve">IAgencyContext</w:t>
            </w:r>
            <w:r>
              <w:rPr>
                <w:rFonts w:ascii="Segoe UI" w:cs="Segoe UI" w:eastAsia="Segoe UI" w:hAnsi="Segoe UI"/>
                <w:b w:val="false"/>
                <w:bCs w:val="false"/>
                <w:sz w:val="18"/>
                <w:szCs w:val="18"/>
                <w:rtl/>
              </w:rPr>
              <w:t xml:space="preserve">) غير منفَّذ</w:t>
            </w:r>
          </w:p>
        </w:tc>
      </w:tr>
      <w:tr>
        <w:tc>
          <w:tcPr>
            <w:tcW w:type="dxa" w:w="1870"/>
            <w:vAlign w:val="center"/>
          </w:tcPr>
          <w:p>
            <w:pPr>
              <w:bidi/>
              <w:jc w:val="right"/>
            </w:pPr>
            <w:r>
              <w:rPr>
                <w:rFonts w:ascii="Segoe UI" w:cs="Segoe UI" w:eastAsia="Segoe UI" w:hAnsi="Segoe UI"/>
                <w:b w:val="false"/>
                <w:bCs w:val="false"/>
                <w:sz w:val="18"/>
                <w:szCs w:val="18"/>
                <w:rtl/>
              </w:rPr>
              <w:t xml:space="preserve">R3</w:t>
            </w:r>
          </w:p>
        </w:tc>
        <w:tc>
          <w:tcPr>
            <w:tcW w:type="dxa" w:w="1870"/>
            <w:vAlign w:val="center"/>
          </w:tcPr>
          <w:p>
            <w:pPr>
              <w:bidi/>
              <w:jc w:val="right"/>
            </w:pPr>
            <w:r>
              <w:rPr>
                <w:rFonts w:ascii="Segoe UI" w:cs="Segoe UI" w:eastAsia="Segoe UI" w:hAnsi="Segoe UI"/>
                <w:b w:val="false"/>
                <w:bCs w:val="false"/>
                <w:sz w:val="18"/>
                <w:szCs w:val="18"/>
                <w:rtl/>
              </w:rPr>
              <w:t xml:space="preserve">تحديد المعدّل حسب IP على Staging غير فعّال فعليًا (IP الحافة الموحّد لـ Render)</w:t>
            </w:r>
          </w:p>
        </w:tc>
        <w:tc>
          <w:tcPr>
            <w:tcW w:type="dxa" w:w="1870"/>
            <w:vAlign w:val="center"/>
          </w:tcPr>
          <w:p>
            <w:pPr>
              <w:bidi/>
              <w:jc w:val="right"/>
            </w:pPr>
            <w:r>
              <w:rPr>
                <w:rFonts w:ascii="Segoe UI" w:cs="Segoe UI" w:eastAsia="Segoe UI" w:hAnsi="Segoe UI"/>
                <w:b w:val="false"/>
                <w:bCs w:val="false"/>
                <w:sz w:val="18"/>
                <w:szCs w:val="18"/>
                <w:rtl/>
              </w:rPr>
              <w:t xml:space="preserve">مؤكَّد الحدوث (خطر معروف)</w:t>
            </w:r>
          </w:p>
        </w:tc>
        <w:tc>
          <w:tcPr>
            <w:tcW w:type="dxa" w:w="1870"/>
            <w:vAlign w:val="center"/>
          </w:tcPr>
          <w:p>
            <w:pPr>
              <w:bidi/>
              <w:jc w:val="right"/>
            </w:pPr>
            <w:r>
              <w:rPr>
                <w:rFonts w:ascii="Segoe UI" w:cs="Segoe UI" w:eastAsia="Segoe UI" w:hAnsi="Segoe UI"/>
                <w:b w:val="false"/>
                <w:bCs w:val="false"/>
                <w:sz w:val="18"/>
                <w:szCs w:val="18"/>
                <w:rtl/>
              </w:rPr>
              <w:t xml:space="preserve">منخفض (Staging فقط، ليس Production)</w:t>
            </w:r>
          </w:p>
        </w:tc>
        <w:tc>
          <w:tcPr>
            <w:tcW w:type="dxa" w:w="1870"/>
            <w:vAlign w:val="center"/>
          </w:tcPr>
          <w:p>
            <w:pPr>
              <w:bidi/>
              <w:jc w:val="right"/>
            </w:pPr>
            <w:r>
              <w:rPr>
                <w:rFonts w:ascii="Segoe UI" w:cs="Segoe UI" w:eastAsia="Segoe UI" w:hAnsi="Segoe UI"/>
                <w:b w:val="false"/>
                <w:bCs w:val="false"/>
                <w:sz w:val="18"/>
                <w:szCs w:val="18"/>
                <w:rtl/>
              </w:rPr>
              <w:t xml:space="preserve">مقبول صراحة كقرار مؤرَّخ؛ يُعاد النظر عند ترقية خطة Render أو الحاجة لاختبار متزامن حقيقي</w:t>
            </w:r>
          </w:p>
        </w:tc>
      </w:tr>
      <w:tr>
        <w:tc>
          <w:tcPr>
            <w:tcW w:type="dxa" w:w="1870"/>
            <w:shd w:fill="F2F2F2" w:val="clear"/>
            <w:vAlign w:val="center"/>
          </w:tcPr>
          <w:p>
            <w:pPr>
              <w:bidi/>
              <w:jc w:val="right"/>
            </w:pPr>
            <w:r>
              <w:rPr>
                <w:rFonts w:ascii="Segoe UI" w:cs="Segoe UI" w:eastAsia="Segoe UI" w:hAnsi="Segoe UI"/>
                <w:b w:val="false"/>
                <w:bCs w:val="false"/>
                <w:sz w:val="18"/>
                <w:szCs w:val="18"/>
                <w:rtl/>
              </w:rPr>
              <w:t xml:space="preserve">R4</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عزل Cloudinary/Staging-Production بيانات اعتماد فقط لا تخزين — صور الاختبار وصور الإنتاج تتشارك نفس المجلدات المنطقية</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منخفض</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متوسط (احتمال تلوّث بيانات وسائط بين بيئتين، لا تسريب أمني مباشر)</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لا تخفيف مطبَّق حاليًا؛ خيار مستقبلي: مجلد مبنيّ على اسم البيئة بدل ثابت</w:t>
            </w:r>
          </w:p>
        </w:tc>
      </w:tr>
      <w:tr>
        <w:tc>
          <w:tcPr>
            <w:tcW w:type="dxa" w:w="1870"/>
            <w:vAlign w:val="center"/>
          </w:tcPr>
          <w:p>
            <w:pPr>
              <w:bidi/>
              <w:jc w:val="right"/>
            </w:pPr>
            <w:r>
              <w:rPr>
                <w:rFonts w:ascii="Segoe UI" w:cs="Segoe UI" w:eastAsia="Segoe UI" w:hAnsi="Segoe UI"/>
                <w:b w:val="false"/>
                <w:bCs w:val="false"/>
                <w:sz w:val="18"/>
                <w:szCs w:val="18"/>
                <w:rtl/>
              </w:rPr>
              <w:t xml:space="preserve">R5</w:t>
            </w:r>
          </w:p>
        </w:tc>
        <w:tc>
          <w:tcPr>
            <w:tcW w:type="dxa" w:w="1870"/>
            <w:vAlign w:val="center"/>
          </w:tcPr>
          <w:p>
            <w:pPr>
              <w:bidi/>
              <w:jc w:val="right"/>
            </w:pPr>
            <w:r>
              <w:rPr>
                <w:rFonts w:ascii="Segoe UI" w:cs="Segoe UI" w:eastAsia="Segoe UI" w:hAnsi="Segoe UI"/>
                <w:b w:val="false"/>
                <w:bCs w:val="false"/>
                <w:sz w:val="18"/>
                <w:szCs w:val="18"/>
                <w:rtl/>
              </w:rPr>
              <w:t xml:space="preserve">مستودعا الواجهتين منفصلان تمامًا بلا فحص نوع (Type-Checking) مشترك لعقد HTTP</w:t>
            </w:r>
          </w:p>
        </w:tc>
        <w:tc>
          <w:tcPr>
            <w:tcW w:type="dxa" w:w="1870"/>
            <w:vAlign w:val="center"/>
          </w:tcPr>
          <w:p>
            <w:pPr>
              <w:bidi/>
              <w:jc w:val="right"/>
            </w:pPr>
            <w:r>
              <w:rPr>
                <w:rFonts w:ascii="Segoe UI" w:cs="Segoe UI" w:eastAsia="Segoe UI" w:hAnsi="Segoe UI"/>
                <w:b w:val="false"/>
                <w:bCs w:val="false"/>
                <w:sz w:val="18"/>
                <w:szCs w:val="18"/>
                <w:rtl/>
              </w:rPr>
              <w:t xml:space="preserve">متوسط (يتطلب تنسيقًا يدويًا مستمرًا)</w:t>
            </w:r>
          </w:p>
        </w:tc>
        <w:tc>
          <w:tcPr>
            <w:tcW w:type="dxa" w:w="1870"/>
            <w:vAlign w:val="center"/>
          </w:tcPr>
          <w:p>
            <w:pPr>
              <w:bidi/>
              <w:jc w:val="right"/>
            </w:pPr>
            <w:r>
              <w:rPr>
                <w:rFonts w:ascii="Segoe UI" w:cs="Segoe UI" w:eastAsia="Segoe UI" w:hAnsi="Segoe UI"/>
                <w:b w:val="false"/>
                <w:bCs w:val="false"/>
                <w:sz w:val="18"/>
                <w:szCs w:val="18"/>
                <w:rtl/>
              </w:rPr>
              <w:t xml:space="preserve">متوسط–عالٍ (عطل CSRF التاريخي مثال فعلي وقع)</w:t>
            </w:r>
          </w:p>
        </w:tc>
        <w:tc>
          <w:tcPr>
            <w:tcW w:type="dxa" w:w="1870"/>
            <w:vAlign w:val="center"/>
          </w:tcPr>
          <w:p>
            <w:pPr>
              <w:bidi/>
              <w:jc w:val="right"/>
            </w:pPr>
            <w:r>
              <w:rPr>
                <w:rFonts w:ascii="Segoe UI" w:cs="Segoe UI" w:eastAsia="Segoe UI" w:hAnsi="Segoe UI"/>
                <w:b w:val="false"/>
                <w:bCs w:val="false"/>
                <w:sz w:val="18"/>
                <w:szCs w:val="18"/>
                <w:rtl/>
              </w:rPr>
              <w:t xml:space="preserve">لا أداة آلية؛ الاعتماد على اختبارات دخان Staging (</w:t>
            </w:r>
            <w:r>
              <w:rPr>
                <w:rFonts w:ascii="Consolas" w:cs="Consolas" w:eastAsia="Consolas" w:hAnsi="Consolas"/>
                <w:b w:val="false"/>
                <w:bCs w:val="false"/>
                <w:sz w:val="18"/>
                <w:szCs w:val="18"/>
                <w:rtl/>
              </w:rPr>
              <w:t xml:space="preserve">PropertyApi.StagingSmokeTests</w:t>
            </w:r>
            <w:r>
              <w:rPr>
                <w:rFonts w:ascii="Segoe UI" w:cs="Segoe UI" w:eastAsia="Segoe UI" w:hAnsi="Segoe UI"/>
                <w:b w:val="false"/>
                <w:bCs w:val="false"/>
                <w:sz w:val="18"/>
                <w:szCs w:val="18"/>
                <w:rtl/>
              </w:rPr>
              <w:t xml:space="preserve">) للكشف بعد النشر</w:t>
            </w:r>
          </w:p>
        </w:tc>
      </w:tr>
      <w:tr>
        <w:tc>
          <w:tcPr>
            <w:tcW w:type="dxa" w:w="1870"/>
            <w:shd w:fill="F2F2F2" w:val="clear"/>
            <w:vAlign w:val="center"/>
          </w:tcPr>
          <w:p>
            <w:pPr>
              <w:bidi/>
              <w:jc w:val="right"/>
            </w:pPr>
            <w:r>
              <w:rPr>
                <w:rFonts w:ascii="Segoe UI" w:cs="Segoe UI" w:eastAsia="Segoe UI" w:hAnsi="Segoe UI"/>
                <w:b w:val="false"/>
                <w:bCs w:val="false"/>
                <w:sz w:val="18"/>
                <w:szCs w:val="18"/>
                <w:rtl/>
              </w:rPr>
              <w:t xml:space="preserve">R6</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خطة Render "Free" لـ Staging: بلا نسخ احتياطي، صلاحية قاعدة بيانات ~30 يومًا، بلا Shell access للتشخيص</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مؤكَّد (قيد بنية تحتية حالي)</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منخفض–متوسط (Staging فقط)</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مقبول كتوازن تكلفة/فائدة لبيئة اختبار؛ لا ينطبق على Production</w:t>
            </w:r>
          </w:p>
        </w:tc>
      </w:tr>
      <w:tr>
        <w:tc>
          <w:tcPr>
            <w:tcW w:type="dxa" w:w="1870"/>
            <w:vAlign w:val="center"/>
          </w:tcPr>
          <w:p>
            <w:pPr>
              <w:bidi/>
              <w:jc w:val="right"/>
            </w:pPr>
            <w:r>
              <w:rPr>
                <w:rFonts w:ascii="Segoe UI" w:cs="Segoe UI" w:eastAsia="Segoe UI" w:hAnsi="Segoe UI"/>
                <w:b w:val="false"/>
                <w:bCs w:val="false"/>
                <w:sz w:val="18"/>
                <w:szCs w:val="18"/>
                <w:rtl/>
              </w:rPr>
              <w:t xml:space="preserve">R7</w:t>
            </w:r>
          </w:p>
        </w:tc>
        <w:tc>
          <w:tcPr>
            <w:tcW w:type="dxa" w:w="1870"/>
            <w:vAlign w:val="center"/>
          </w:tcPr>
          <w:p>
            <w:pPr>
              <w:bidi/>
              <w:jc w:val="right"/>
            </w:pPr>
            <w:r>
              <w:rPr>
                <w:rFonts w:ascii="Segoe UI" w:cs="Segoe UI" w:eastAsia="Segoe UI" w:hAnsi="Segoe UI"/>
                <w:b w:val="false"/>
                <w:bCs w:val="false"/>
                <w:sz w:val="18"/>
                <w:szCs w:val="18"/>
                <w:rtl/>
              </w:rPr>
              <w:t xml:space="preserve">ترحيلات قاعدة البيانات يدوية بالكامل عبر أداة منفصلة، لا جزء من الإقلاع الآلي</w:t>
            </w:r>
          </w:p>
        </w:tc>
        <w:tc>
          <w:tcPr>
            <w:tcW w:type="dxa" w:w="1870"/>
            <w:vAlign w:val="center"/>
          </w:tcPr>
          <w:p>
            <w:pPr>
              <w:bidi/>
              <w:jc w:val="right"/>
            </w:pPr>
            <w:r>
              <w:rPr>
                <w:rFonts w:ascii="Segoe UI" w:cs="Segoe UI" w:eastAsia="Segoe UI" w:hAnsi="Segoe UI"/>
                <w:b w:val="false"/>
                <w:bCs w:val="false"/>
                <w:sz w:val="18"/>
                <w:szCs w:val="18"/>
                <w:rtl/>
              </w:rPr>
              <w:t xml:space="preserve">منخفض (بتصميم متعمَّد)</w:t>
            </w:r>
          </w:p>
        </w:tc>
        <w:tc>
          <w:tcPr>
            <w:tcW w:type="dxa" w:w="1870"/>
            <w:vAlign w:val="center"/>
          </w:tcPr>
          <w:p>
            <w:pPr>
              <w:bidi/>
              <w:jc w:val="right"/>
            </w:pPr>
            <w:r>
              <w:rPr>
                <w:rFonts w:ascii="Segoe UI" w:cs="Segoe UI" w:eastAsia="Segoe UI" w:hAnsi="Segoe UI"/>
                <w:b w:val="false"/>
                <w:bCs w:val="false"/>
                <w:sz w:val="18"/>
                <w:szCs w:val="18"/>
                <w:rtl/>
              </w:rPr>
              <w:t xml:space="preserve">متوسط إن نُسيت الخطوة قبل نشر يعتمد على مخطط جديد</w:t>
            </w:r>
          </w:p>
        </w:tc>
        <w:tc>
          <w:tcPr>
            <w:tcW w:type="dxa" w:w="1870"/>
            <w:vAlign w:val="center"/>
          </w:tcPr>
          <w:p>
            <w:pPr>
              <w:bidi/>
              <w:jc w:val="right"/>
            </w:pPr>
            <w:r>
              <w:rPr>
                <w:rFonts w:ascii="Segoe UI" w:cs="Segoe UI" w:eastAsia="Segoe UI" w:hAnsi="Segoe UI"/>
                <w:b w:val="false"/>
                <w:bCs w:val="false"/>
                <w:sz w:val="18"/>
                <w:szCs w:val="18"/>
                <w:rtl/>
              </w:rPr>
              <w:t xml:space="preserve">إجراء تشغيلي موثَّق (Runbook)؛ يعتمد على انضباط عملية النشر اليدوية</w:t>
            </w:r>
          </w:p>
        </w:tc>
      </w:tr>
      <w:tr>
        <w:tc>
          <w:tcPr>
            <w:tcW w:type="dxa" w:w="1870"/>
            <w:shd w:fill="F2F2F2" w:val="clear"/>
            <w:vAlign w:val="center"/>
          </w:tcPr>
          <w:p>
            <w:pPr>
              <w:bidi/>
              <w:jc w:val="right"/>
            </w:pPr>
            <w:r>
              <w:rPr>
                <w:rFonts w:ascii="Segoe UI" w:cs="Segoe UI" w:eastAsia="Segoe UI" w:hAnsi="Segoe UI"/>
                <w:b w:val="false"/>
                <w:bCs w:val="false"/>
                <w:sz w:val="18"/>
                <w:szCs w:val="18"/>
                <w:rtl/>
              </w:rPr>
              <w:t xml:space="preserve">R8</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لا مسار Webhook وارد موثَّق من أي مزوّد خارجي (Cloudinary/Resend/SMS) — أي تغيّر حالة خارجي (فشل بريد لاحق، إلخ) لا يُعاد للنظام تلقائيًا</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غير مؤكَّد (خارج نطاق هذا التحليل)</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منخفض–متوسط</w:t>
            </w:r>
          </w:p>
        </w:tc>
        <w:tc>
          <w:tcPr>
            <w:tcW w:type="dxa" w:w="1870"/>
            <w:shd w:fill="F2F2F2" w:val="clear"/>
            <w:vAlign w:val="center"/>
          </w:tcPr>
          <w:p>
            <w:pPr>
              <w:bidi/>
              <w:jc w:val="right"/>
            </w:pPr>
            <w:r>
              <w:rPr>
                <w:rFonts w:ascii="Segoe UI" w:cs="Segoe UI" w:eastAsia="Segoe UI" w:hAnsi="Segoe UI"/>
                <w:b w:val="false"/>
                <w:bCs w:val="false"/>
                <w:sz w:val="18"/>
                <w:szCs w:val="18"/>
                <w:rtl/>
              </w:rPr>
              <w:t xml:space="preserve">يستحق تحققًا منفصلًا خارج نطاق هذه الوثيقة</w:t>
            </w:r>
          </w:p>
        </w:tc>
      </w:tr>
    </w:tbl>
    <w:p>
      <w:pPr>
        <w:spacing w:after="200"/>
      </w:pP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8. الخاتمة</w:t>
      </w:r>
    </w:p>
    <w:p>
      <w:pPr>
        <w:pStyle w:val="Heading2"/>
        <w:bidi/>
        <w:spacing w:after="160" w:before="320"/>
        <w:jc w:val="right"/>
      </w:pPr>
      <w:r>
        <w:rPr>
          <w:rFonts w:ascii="Segoe UI" w:cs="Segoe UI" w:eastAsia="Segoe UI" w:hAnsi="Segoe UI"/>
          <w:b/>
          <w:bCs/>
          <w:rtl/>
        </w:rPr>
        <w:t xml:space="preserve">8.1 الملخص</w:t>
      </w:r>
    </w:p>
    <w:p>
      <w:pPr>
        <w:bidi/>
        <w:spacing w:after="160"/>
        <w:jc w:val="right"/>
      </w:pPr>
      <w:r>
        <w:rPr>
          <w:rFonts w:ascii="Segoe UI" w:cs="Segoe UI" w:eastAsia="Segoe UI" w:hAnsi="Segoe UI"/>
          <w:b/>
          <w:bCs/>
          <w:rtl/>
        </w:rPr>
        <w:t xml:space="preserve">PropertyApi</w:t>
      </w:r>
      <w:r>
        <w:rPr>
          <w:rFonts w:ascii="Segoe UI" w:cs="Segoe UI" w:eastAsia="Segoe UI" w:hAnsi="Segoe UI"/>
          <w:b w:val="false"/>
          <w:bCs w:val="false"/>
          <w:rtl/>
        </w:rPr>
        <w:t xml:space="preserve"> نظام واجهة خلفية ناضج نسبيًا، مبني بانضباط معماري ملحوظ: فصل طبقات مفروض آليًا (لا اتفاقًا فقط)، نمط CQRS موحّد بلا استثناء تقريبًا عبر ثلاثين وحدة تحكم، ومركزية متكرّرة لمنطق التفويض والتحقق الحسّاس. الأمان ليس طبقة مضافة لاحقًا بل قرارات متكرّرة ومقصودة في كل معالج (عدم تسريب معلومات، عدم الثقة بمدخلات العميل الحسّاسة، فحص فعلي لمحتوى الملفات لا امتدادها فقط). أبرز نقاط القوة: بوابات CI آلية حقيقية (معمارية، Redis HA، اختبارات دخان)، مراقبة مدمجة منذ الإقلاع، وتوثيق داخلي غني بـ"لماذا" وراء كل قرار.</w:t>
      </w:r>
    </w:p>
    <w:p>
      <w:pPr>
        <w:bidi/>
        <w:spacing w:after="160"/>
        <w:jc w:val="right"/>
      </w:pPr>
      <w:r>
        <w:rPr>
          <w:rFonts w:ascii="Segoe UI" w:cs="Segoe UI" w:eastAsia="Segoe UI" w:hAnsi="Segoe UI"/>
          <w:b w:val="false"/>
          <w:bCs w:val="false"/>
          <w:rtl/>
        </w:rPr>
        <w:t xml:space="preserve">أبرز القيود المعروفة والمقبولة بوعي (لا عيوب مخفية): عدم اكتمال عزل أحمال Redis (ADR-005)، عدم وجود عزل صفوف صارم بين المكاتب العقارية (ADR-006)، واعتماد كامل على تنسيق يدوي بين مستودعي الواجهتين المنفصلين لأي تغيير في عقد HTTP.</w:t>
      </w:r>
    </w:p>
    <w:p>
      <w:pPr>
        <w:pStyle w:val="Heading2"/>
        <w:bidi/>
        <w:spacing w:after="160" w:before="320"/>
        <w:jc w:val="right"/>
      </w:pPr>
      <w:r>
        <w:rPr>
          <w:rFonts w:ascii="Segoe UI" w:cs="Segoe UI" w:eastAsia="Segoe UI" w:hAnsi="Segoe UI"/>
          <w:b/>
          <w:bCs/>
          <w:rtl/>
        </w:rPr>
        <w:t xml:space="preserve">8.2 المراجعات المستقبلية</w:t>
      </w:r>
    </w:p>
    <w:p>
      <w:pPr>
        <w:bidi/>
        <w:spacing w:after="160"/>
        <w:jc w:val="right"/>
      </w:pPr>
      <w:r>
        <w:rPr>
          <w:rFonts w:ascii="Segoe UI" w:cs="Segoe UI" w:eastAsia="Segoe UI" w:hAnsi="Segoe UI"/>
          <w:b w:val="false"/>
          <w:bCs w:val="false"/>
          <w:rtl/>
        </w:rPr>
        <w:t xml:space="preserve">يجب مراجعة هذه الوثيقة عند وقوع أي من التالي:</w:t>
      </w:r>
    </w:p>
    <w:p>
      <w:pPr>
        <w:pStyle w:val="ListParagraph"/>
        <w:numPr>
          <w:ilvl w:val="0"/>
          <w:numId w:val="1"/>
        </w:numPr>
        <w:bidi/>
        <w:spacing w:after="100"/>
        <w:jc w:val="right"/>
      </w:pPr>
      <w:r>
        <w:rPr>
          <w:rFonts w:ascii="Segoe UI" w:cs="Segoe UI" w:eastAsia="Segoe UI" w:hAnsi="Segoe UI"/>
          <w:b w:val="false"/>
          <w:bCs w:val="false"/>
          <w:rtl/>
        </w:rPr>
        <w:t xml:space="preserve">تنفيذ فعلي لخطة عزل أحمال Redis (ADR-005) أو تغيير مزوّد Redis.</w:t>
      </w:r>
    </w:p>
    <w:p>
      <w:pPr>
        <w:pStyle w:val="ListParagraph"/>
        <w:numPr>
          <w:ilvl w:val="0"/>
          <w:numId w:val="1"/>
        </w:numPr>
        <w:bidi/>
        <w:spacing w:after="100"/>
        <w:jc w:val="right"/>
      </w:pPr>
      <w:r>
        <w:rPr>
          <w:rFonts w:ascii="Segoe UI" w:cs="Segoe UI" w:eastAsia="Segoe UI" w:hAnsi="Segoe UI"/>
          <w:b w:val="false"/>
          <w:bCs w:val="false"/>
          <w:rtl/>
        </w:rPr>
        <w:t xml:space="preserve">أي قرار بترقية عزل المكاتب العقارية إلى عزل صفوف صارم (ADR-006).</w:t>
      </w:r>
    </w:p>
    <w:p>
      <w:pPr>
        <w:pStyle w:val="ListParagraph"/>
        <w:numPr>
          <w:ilvl w:val="0"/>
          <w:numId w:val="1"/>
        </w:numPr>
        <w:bidi/>
        <w:spacing w:after="100"/>
        <w:jc w:val="right"/>
      </w:pPr>
      <w:r>
        <w:rPr>
          <w:rFonts w:ascii="Segoe UI" w:cs="Segoe UI" w:eastAsia="Segoe UI" w:hAnsi="Segoe UI"/>
          <w:b w:val="false"/>
          <w:bCs w:val="false"/>
          <w:rtl/>
        </w:rPr>
        <w:t xml:space="preserve">تغيير منصّة الاستضافة (خروج من Render) أو توحيد نطاقي الواجهتين الأمامية والخلفية.</w:t>
      </w:r>
    </w:p>
    <w:p>
      <w:pPr>
        <w:pStyle w:val="ListParagraph"/>
        <w:numPr>
          <w:ilvl w:val="0"/>
          <w:numId w:val="1"/>
        </w:numPr>
        <w:bidi/>
        <w:spacing w:after="100"/>
        <w:jc w:val="right"/>
      </w:pPr>
      <w:r>
        <w:rPr>
          <w:rFonts w:ascii="Segoe UI" w:cs="Segoe UI" w:eastAsia="Segoe UI" w:hAnsi="Segoe UI"/>
          <w:b w:val="false"/>
          <w:bCs w:val="false"/>
          <w:rtl/>
        </w:rPr>
        <w:t xml:space="preserve">إضافة وحدة عمل جديدة كبيرة (سوق جديد، نوع مستخدم جديد) تُدخل نمط تفويض مختلفًا عن النمط الموحّد الحالي.</w:t>
      </w:r>
    </w:p>
    <w:p>
      <w:pPr>
        <w:pStyle w:val="ListParagraph"/>
        <w:numPr>
          <w:ilvl w:val="0"/>
          <w:numId w:val="1"/>
        </w:numPr>
        <w:bidi/>
        <w:spacing w:after="100"/>
        <w:jc w:val="right"/>
      </w:pPr>
      <w:r>
        <w:rPr>
          <w:rFonts w:ascii="Segoe UI" w:cs="Segoe UI" w:eastAsia="Segoe UI" w:hAnsi="Segoe UI"/>
          <w:b w:val="false"/>
          <w:bCs w:val="false"/>
          <w:rtl/>
        </w:rPr>
        <w:t xml:space="preserve">أي تغيير في أهداف SLO/RPO/RTO المعتمدة حاليًا.</w:t>
      </w:r>
    </w:p>
    <w:p>
      <w:pPr>
        <w:bidi/>
        <w:spacing w:after="160"/>
        <w:jc w:val="right"/>
      </w:pPr>
      <w:r>
        <w:rPr>
          <w:rFonts w:ascii="Segoe UI" w:cs="Segoe UI" w:eastAsia="Segoe UI" w:hAnsi="Segoe UI"/>
          <w:b w:val="false"/>
          <w:bCs w:val="false"/>
          <w:rtl/>
        </w:rPr>
        <w:t xml:space="preserve">يُوصى بمراجعة دورية لا تقل عن مرة كل ربع سنة، بالتوازي مع أي تدقيق أمني أو تدريب تعافٍ من كوارث (Recovery Drill).</w:t>
      </w:r>
    </w:p>
    <w:p>
      <w:pPr>
        <w:pBdr>
          <w:bottom w:val="single" w:color="AAAAAA" w:sz="6" w:space="4"/>
        </w:pBdr>
        <w:spacing w:after="240" w:before="120"/>
      </w:pPr>
    </w:p>
    <w:p>
      <w:pPr>
        <w:pStyle w:val="Heading1"/>
        <w:bidi/>
        <w:spacing w:after="160" w:before="320"/>
        <w:jc w:val="right"/>
      </w:pPr>
      <w:r>
        <w:rPr>
          <w:rFonts w:ascii="Segoe UI" w:cs="Segoe UI" w:eastAsia="Segoe UI" w:hAnsi="Segoe UI"/>
          <w:b/>
          <w:bCs/>
          <w:rtl/>
        </w:rPr>
        <w:t xml:space="preserve">9. الملحق — المخططات التسلسلية للعمليات الجوهرية</w:t>
      </w:r>
    </w:p>
    <w:p>
      <w:pPr>
        <w:pStyle w:val="Heading2"/>
        <w:bidi/>
        <w:spacing w:after="160" w:before="320"/>
        <w:jc w:val="right"/>
      </w:pPr>
      <w:r>
        <w:rPr>
          <w:rFonts w:ascii="Segoe UI" w:cs="Segoe UI" w:eastAsia="Segoe UI" w:hAnsi="Segoe UI"/>
          <w:b/>
          <w:bCs/>
          <w:rtl/>
        </w:rPr>
        <w:t xml:space="preserve">9.1 المصادقة (Authentication)</w:t>
      </w:r>
    </w:p>
    <w:p>
      <w:pPr>
        <w:spacing w:after="80" w:before="160"/>
        <w:jc w:val="center"/>
      </w:pPr>
      <w:r>
        <w:drawing>
          <wp:inline distT="0" distB="0" distL="0" distR="0">
            <wp:extent cx="5905500" cy="725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258050"/>
                    </a:xfrm>
                    <a:prstGeom prst="rect">
                      <a:avLst/>
                    </a:prstGeom>
                  </pic:spPr>
                </pic:pic>
              </a:graphicData>
            </a:graphic>
          </wp:inline>
        </w:drawing>
      </w:r>
    </w:p>
    <w:p>
      <w:pPr>
        <w:pStyle w:val="Heading2"/>
        <w:bidi/>
        <w:spacing w:after="160" w:before="320"/>
        <w:jc w:val="right"/>
      </w:pPr>
      <w:r>
        <w:rPr>
          <w:rFonts w:ascii="Segoe UI" w:cs="Segoe UI" w:eastAsia="Segoe UI" w:hAnsi="Segoe UI"/>
          <w:b/>
          <w:bCs/>
          <w:rtl/>
        </w:rPr>
        <w:t xml:space="preserve">9.2 إدارة العقارات (Property Management)</w:t>
      </w:r>
    </w:p>
    <w:p>
      <w:pPr>
        <w:spacing w:after="80" w:before="160"/>
        <w:jc w:val="center"/>
      </w:pPr>
      <w:r>
        <w:drawing>
          <wp:inline distT="0" distB="0" distL="0" distR="0">
            <wp:extent cx="5905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534025"/>
                    </a:xfrm>
                    <a:prstGeom prst="rect">
                      <a:avLst/>
                    </a:prstGeom>
                  </pic:spPr>
                </pic:pic>
              </a:graphicData>
            </a:graphic>
          </wp:inline>
        </w:drawing>
      </w:r>
    </w:p>
    <w:p>
      <w:pPr>
        <w:pStyle w:val="Heading2"/>
        <w:bidi/>
        <w:spacing w:after="160" w:before="320"/>
        <w:jc w:val="right"/>
      </w:pPr>
      <w:r>
        <w:rPr>
          <w:rFonts w:ascii="Segoe UI" w:cs="Segoe UI" w:eastAsia="Segoe UI" w:hAnsi="Segoe UI"/>
          <w:b/>
          <w:bCs/>
          <w:rtl/>
        </w:rPr>
        <w:t xml:space="preserve">9.3 رفع الصور (Image Upload)</w:t>
      </w:r>
    </w:p>
    <w:p>
      <w:pPr>
        <w:spacing w:after="80" w:before="160"/>
        <w:jc w:val="center"/>
      </w:pPr>
      <w:r>
        <w:drawing>
          <wp:inline distT="0" distB="0" distL="0" distR="0">
            <wp:extent cx="590550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134100"/>
                    </a:xfrm>
                    <a:prstGeom prst="rect">
                      <a:avLst/>
                    </a:prstGeom>
                  </pic:spPr>
                </pic:pic>
              </a:graphicData>
            </a:graphic>
          </wp:inline>
        </w:drawing>
      </w:r>
    </w:p>
    <w:p>
      <w:pPr>
        <w:pStyle w:val="Heading2"/>
        <w:bidi/>
        <w:spacing w:after="160" w:before="320"/>
        <w:jc w:val="right"/>
      </w:pPr>
      <w:r>
        <w:rPr>
          <w:rFonts w:ascii="Segoe UI" w:cs="Segoe UI" w:eastAsia="Segoe UI" w:hAnsi="Segoe UI"/>
          <w:b/>
          <w:bCs/>
          <w:rtl/>
        </w:rPr>
        <w:t xml:space="preserve">9.4 التقييمات (Reviews)</w:t>
      </w:r>
    </w:p>
    <w:p>
      <w:pPr>
        <w:spacing w:after="80" w:before="160"/>
        <w:jc w:val="center"/>
      </w:pPr>
      <w:r>
        <w:drawing>
          <wp:inline distT="0" distB="0" distL="0" distR="0">
            <wp:extent cx="590550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067425"/>
                    </a:xfrm>
                    <a:prstGeom prst="rect">
                      <a:avLst/>
                    </a:prstGeom>
                  </pic:spPr>
                </pic:pic>
              </a:graphicData>
            </a:graphic>
          </wp:inline>
        </w:drawing>
      </w:r>
    </w:p>
    <w:p>
      <w:pPr>
        <w:pStyle w:val="Heading2"/>
        <w:bidi/>
        <w:spacing w:after="160" w:before="320"/>
        <w:jc w:val="right"/>
      </w:pPr>
      <w:r>
        <w:rPr>
          <w:rFonts w:ascii="Segoe UI" w:cs="Segoe UI" w:eastAsia="Segoe UI" w:hAnsi="Segoe UI"/>
          <w:b/>
          <w:bCs/>
          <w:rtl/>
        </w:rPr>
        <w:t xml:space="preserve">9.5 الزيارات (Visits)</w:t>
      </w:r>
    </w:p>
    <w:p>
      <w:pPr>
        <w:spacing w:after="80" w:before="160"/>
        <w:jc w:val="center"/>
      </w:pPr>
      <w:r>
        <w:drawing>
          <wp:inline distT="0" distB="0" distL="0" distR="0">
            <wp:extent cx="59055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391275"/>
                    </a:xfrm>
                    <a:prstGeom prst="rect">
                      <a:avLst/>
                    </a:prstGeom>
                  </pic:spPr>
                </pic:pic>
              </a:graphicData>
            </a:graphic>
          </wp:inline>
        </w:drawing>
      </w:r>
    </w:p>
    <w:p>
      <w:pPr>
        <w:pBdr>
          <w:bottom w:val="single" w:color="AAAAAA" w:sz="6" w:space="4"/>
        </w:pBdr>
        <w:spacing w:after="240" w:before="120"/>
      </w:pPr>
    </w:p>
    <w:p>
      <w:pPr>
        <w:bidi/>
        <w:spacing w:after="160"/>
        <w:jc w:val="right"/>
      </w:pPr>
      <w:r>
        <w:rPr>
          <w:rFonts w:ascii="Segoe UI" w:cs="Segoe UI" w:eastAsia="Segoe UI" w:hAnsi="Segoe UI"/>
          <w:b w:val="false"/>
          <w:bCs w:val="false"/>
          <w:rtl/>
        </w:rPr>
        <w:t xml:space="preserve">*نهاية الوثيقة. جميع المخططات متوفرة بصيغة PlantUML قابلة للتعديل في </w:t>
      </w:r>
      <w:r>
        <w:rPr>
          <w:rFonts w:ascii="Consolas" w:cs="Consolas" w:eastAsia="Consolas" w:hAnsi="Consolas"/>
          <w:b w:val="false"/>
          <w:bCs w:val="false"/>
          <w:rtl/>
        </w:rPr>
        <w:t xml:space="preserve">docs/architecture/ARD/diagrams/*.puml</w:t>
      </w:r>
      <w:r>
        <w:rPr>
          <w:rFonts w:ascii="Segoe UI" w:cs="Segoe UI" w:eastAsia="Segoe UI" w:hAnsi="Segoe UI"/>
          <w:b w:val="false"/>
          <w:bCs w:val="false"/>
          <w:rtl/>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88888"/>
        <w:sz w:val="16"/>
        <w:szCs w:val="16"/>
      </w:rPr>
      <w:t xml:space="preserve">صفحة </w:t>
    </w:r>
    <w:r>
      <w:rPr>
        <w:rFonts w:ascii="Segoe UI" w:cs="Segoe UI" w:eastAsia="Segoe UI" w:hAnsi="Segoe UI"/>
        <w:color w:val="888888"/>
        <w:sz w:val="16"/>
        <w:szCs w:val="16"/>
      </w:rPr>
      <w:fldChar w:fldCharType="begin"/>
      <w:instrText xml:space="preserve">PAGE</w:instrText>
      <w:fldChar w:fldCharType="separate"/>
      <w:fldChar w:fldCharType="end"/>
    </w:r>
    <w:r>
      <w:rPr>
        <w:rFonts w:ascii="Segoe UI" w:cs="Segoe UI" w:eastAsia="Segoe UI" w:hAnsi="Segoe UI"/>
        <w:color w:val="888888"/>
        <w:sz w:val="16"/>
        <w:szCs w:val="16"/>
      </w:rPr>
      <w:t xml:space="preserve"> / </w:t>
    </w:r>
    <w:r>
      <w:rPr>
        <w:rFonts w:ascii="Segoe UI" w:cs="Segoe UI" w:eastAsia="Segoe UI" w:hAnsi="Segoe U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Segoe UI" w:cs="Segoe UI" w:eastAsia="Segoe UI" w:hAnsi="Segoe UI"/>
        <w:color w:val="888888"/>
        <w:sz w:val="16"/>
        <w:szCs w:val="16"/>
      </w:rPr>
      <w:t xml:space="preserve">وثيقة المرجع المعماري — PropertyApi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Segoe UI" w:cs="Segoe UI" w:eastAsia="Segoe UI" w:hAnsi="Segoe UI"/>
      <w:b/>
      <w:bCs/>
      <w:color w:val="1F3864"/>
      <w:sz w:val="30"/>
      <w:szCs w:val="30"/>
    </w:rPr>
  </w:style>
  <w:style w:type="paragraph" w:styleId="Heading2">
    <w:name w:val="Heading 2"/>
    <w:basedOn w:val="Normal"/>
    <w:next w:val="Normal"/>
    <w:qFormat/>
    <w:pPr>
      <w:spacing w:after="160" w:before="320"/>
    </w:pPr>
    <w:rPr>
      <w:rFonts w:ascii="Segoe UI" w:cs="Segoe UI" w:eastAsia="Segoe UI" w:hAnsi="Segoe UI"/>
      <w:b/>
      <w:bCs/>
      <w:color w:val="1F3864"/>
      <w:sz w:val="26"/>
      <w:szCs w:val="26"/>
    </w:rPr>
  </w:style>
  <w:style w:type="paragraph" w:styleId="Heading3">
    <w:name w:val="Heading 3"/>
    <w:basedOn w:val="Normal"/>
    <w:next w:val="Normal"/>
    <w:qFormat/>
    <w:pPr>
      <w:spacing w:after="140" w:before="260"/>
    </w:pPr>
    <w:rPr>
      <w:rFonts w:ascii="Segoe UI" w:cs="Segoe UI" w:eastAsia="Segoe UI" w:hAnsi="Segoe UI"/>
      <w:b/>
      <w:bCs/>
      <w:color w:val="2E5395"/>
      <w:sz w:val="23"/>
      <w:szCs w:val="23"/>
    </w:rPr>
  </w:style>
  <w:style w:type="paragraph" w:styleId="Heading4">
    <w:name w:val="Heading 4"/>
    <w:basedOn w:val="Normal"/>
    <w:next w:val="Normal"/>
    <w:qFormat/>
    <w:pPr>
      <w:spacing w:after="120" w:before="220"/>
    </w:pPr>
    <w:rPr>
      <w:rFonts w:ascii="Segoe UI" w:cs="Segoe UI" w:eastAsia="Segoe UI" w:hAnsi="Segoe UI"/>
      <w:b/>
      <w:bCs/>
      <w:i/>
      <w:iCs/>
      <w:color w:val="2E5395"/>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9fc6da667502a36271182d4da4207bad8ab116.png"/><Relationship Id="rId10" Type="http://schemas.openxmlformats.org/officeDocument/2006/relationships/image" Target="media/ec792767a2a632767828ef280847891d1fc69641.png"/><Relationship Id="rId11" Type="http://schemas.openxmlformats.org/officeDocument/2006/relationships/image" Target="media/5924148d5236cbc002dd993de8e6485721ed63f1.png"/><Relationship Id="rId12" Type="http://schemas.openxmlformats.org/officeDocument/2006/relationships/image" Target="media/dace04c0876dc3548635b6653a1875bfe39ec85f.png"/><Relationship Id="rId13" Type="http://schemas.openxmlformats.org/officeDocument/2006/relationships/image" Target="media/248f0c17ffe9fe61cb38752d084b550330db44ff.png"/><Relationship Id="rId14" Type="http://schemas.openxmlformats.org/officeDocument/2006/relationships/image" Target="media/47ff27f05d22ce1850b8046797e1a87941c2eb09.png"/><Relationship Id="rId15" Type="http://schemas.openxmlformats.org/officeDocument/2006/relationships/image" Target="media/da131f94c816caf9b822ff05e867fb4a31f89031.png"/><Relationship Id="rId16" Type="http://schemas.openxmlformats.org/officeDocument/2006/relationships/image" Target="media/aa4917f69d3f315d84c17c61e6f0d89ff007210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2026-09-03T22:39:48.652Z</dcterms:created>
  <dcterms:modified xsi:type="dcterms:W3CDTF">2026-09-03T22:39:48.653Z</dcterms:modified>
</cp:coreProperties>
</file>

<file path=docProps/custom.xml><?xml version="1.0" encoding="utf-8"?>
<Properties xmlns="http://schemas.openxmlformats.org/officeDocument/2006/custom-properties" xmlns:vt="http://schemas.openxmlformats.org/officeDocument/2006/docPropsVTypes"/>
</file>