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15C6" w14:textId="77777777" w:rsidR="00A61FEE" w:rsidRDefault="00000000">
      <w:pPr>
        <w:pStyle w:val="Title"/>
        <w:jc w:val="center"/>
      </w:pPr>
      <w:r>
        <w:t>COMSATS UNIVERSITY, ISLAMABAD</w:t>
      </w:r>
    </w:p>
    <w:p w14:paraId="0EE5365B" w14:textId="77777777" w:rsidR="00A61FEE" w:rsidRDefault="00000000">
      <w:pPr>
        <w:jc w:val="center"/>
        <w:rPr>
          <w:b/>
        </w:rPr>
      </w:pPr>
      <w:r>
        <w:rPr>
          <w:b/>
        </w:rPr>
        <w:t>Department of Computer Science</w:t>
      </w:r>
      <w:r>
        <w:rPr>
          <w:b/>
        </w:rPr>
        <w:br/>
        <w:t>Assignment - 4, Spring 2026</w:t>
      </w:r>
      <w:r>
        <w:rPr>
          <w:b/>
        </w:rPr>
        <w:br/>
        <w:t>[CLO5]: Develop cloud native applications using current DevOps tools</w:t>
      </w:r>
    </w:p>
    <w:p w14:paraId="7F5CA3BB" w14:textId="77777777" w:rsidR="009E5EF0" w:rsidRDefault="009E5EF0">
      <w:pPr>
        <w:jc w:val="center"/>
        <w:rPr>
          <w:b/>
        </w:rPr>
      </w:pPr>
    </w:p>
    <w:p w14:paraId="105D9FFC" w14:textId="77777777" w:rsidR="009E5EF0" w:rsidRDefault="009E5EF0">
      <w:pPr>
        <w:jc w:val="center"/>
        <w:rPr>
          <w:b/>
        </w:rPr>
      </w:pPr>
    </w:p>
    <w:p w14:paraId="15A0CAF2" w14:textId="77777777" w:rsidR="009E5EF0" w:rsidRDefault="009E5EF0">
      <w:pPr>
        <w:jc w:val="center"/>
        <w:rPr>
          <w:b/>
        </w:rPr>
      </w:pPr>
    </w:p>
    <w:p w14:paraId="28C1CE0D" w14:textId="77777777" w:rsidR="009E5EF0" w:rsidRDefault="009E5EF0">
      <w:pPr>
        <w:jc w:val="center"/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1FEE" w14:paraId="05510FA1" w14:textId="77777777" w:rsidTr="009E5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30A58" w14:textId="77777777" w:rsidR="00A61FEE" w:rsidRPr="009E5EF0" w:rsidRDefault="00000000">
            <w:pPr>
              <w:rPr>
                <w:sz w:val="32"/>
                <w:szCs w:val="32"/>
              </w:rPr>
            </w:pPr>
            <w:r w:rsidRPr="009E5EF0">
              <w:rPr>
                <w:sz w:val="32"/>
                <w:szCs w:val="32"/>
              </w:rPr>
              <w:t>Name:</w:t>
            </w:r>
          </w:p>
        </w:tc>
        <w:tc>
          <w:tcPr>
            <w:tcW w:w="4320" w:type="dxa"/>
          </w:tcPr>
          <w:p w14:paraId="149077CF" w14:textId="77777777" w:rsidR="00A61FEE" w:rsidRPr="009E5E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E5EF0">
              <w:rPr>
                <w:sz w:val="32"/>
                <w:szCs w:val="32"/>
              </w:rPr>
              <w:t>Naeem ud din</w:t>
            </w:r>
          </w:p>
        </w:tc>
      </w:tr>
      <w:tr w:rsidR="00A61FEE" w14:paraId="70E9019C" w14:textId="77777777" w:rsidTr="009E5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D13549" w14:textId="77777777" w:rsidR="00A61FEE" w:rsidRPr="009E5EF0" w:rsidRDefault="00000000">
            <w:pPr>
              <w:rPr>
                <w:sz w:val="32"/>
                <w:szCs w:val="32"/>
              </w:rPr>
            </w:pPr>
            <w:r w:rsidRPr="009E5EF0">
              <w:rPr>
                <w:sz w:val="32"/>
                <w:szCs w:val="32"/>
              </w:rPr>
              <w:t>Registration No:</w:t>
            </w:r>
          </w:p>
        </w:tc>
        <w:tc>
          <w:tcPr>
            <w:tcW w:w="4320" w:type="dxa"/>
          </w:tcPr>
          <w:p w14:paraId="21F5E1ED" w14:textId="77777777" w:rsidR="00A61FEE" w:rsidRPr="009E5E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E5EF0">
              <w:rPr>
                <w:sz w:val="32"/>
                <w:szCs w:val="32"/>
              </w:rPr>
              <w:t>SP23-BDS-038</w:t>
            </w:r>
          </w:p>
        </w:tc>
      </w:tr>
      <w:tr w:rsidR="00A61FEE" w14:paraId="40D45DC1" w14:textId="77777777" w:rsidTr="009E5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EFA693" w14:textId="77777777" w:rsidR="00A61FEE" w:rsidRPr="009E5EF0" w:rsidRDefault="00000000">
            <w:pPr>
              <w:rPr>
                <w:sz w:val="32"/>
                <w:szCs w:val="32"/>
              </w:rPr>
            </w:pPr>
            <w:r w:rsidRPr="009E5EF0">
              <w:rPr>
                <w:sz w:val="32"/>
                <w:szCs w:val="32"/>
              </w:rPr>
              <w:t>Instructor:</w:t>
            </w:r>
          </w:p>
        </w:tc>
        <w:tc>
          <w:tcPr>
            <w:tcW w:w="4320" w:type="dxa"/>
          </w:tcPr>
          <w:p w14:paraId="45D61444" w14:textId="77777777" w:rsidR="00A61FEE" w:rsidRPr="009E5E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E5EF0">
              <w:rPr>
                <w:sz w:val="32"/>
                <w:szCs w:val="32"/>
              </w:rPr>
              <w:t>Qasim Malik</w:t>
            </w:r>
          </w:p>
        </w:tc>
      </w:tr>
    </w:tbl>
    <w:p w14:paraId="2E1D81EB" w14:textId="77777777" w:rsidR="00A61FEE" w:rsidRDefault="00000000">
      <w:r>
        <w:br/>
      </w:r>
    </w:p>
    <w:p w14:paraId="5063E1E6" w14:textId="77777777" w:rsidR="009E5EF0" w:rsidRDefault="009E5EF0"/>
    <w:p w14:paraId="3F44E30C" w14:textId="77777777" w:rsidR="009E5EF0" w:rsidRDefault="009E5EF0"/>
    <w:p w14:paraId="03A0A938" w14:textId="77777777" w:rsidR="009E5EF0" w:rsidRDefault="009E5EF0"/>
    <w:p w14:paraId="1E96E812" w14:textId="77777777" w:rsidR="009E5EF0" w:rsidRDefault="009E5EF0"/>
    <w:p w14:paraId="3EB5DF51" w14:textId="77777777" w:rsidR="009E5EF0" w:rsidRDefault="009E5EF0"/>
    <w:p w14:paraId="09312485" w14:textId="77777777" w:rsidR="009E5EF0" w:rsidRDefault="009E5EF0"/>
    <w:p w14:paraId="2B14A766" w14:textId="77777777" w:rsidR="009E5EF0" w:rsidRDefault="009E5EF0"/>
    <w:p w14:paraId="4C3224A8" w14:textId="77777777" w:rsidR="009E5EF0" w:rsidRDefault="009E5EF0"/>
    <w:p w14:paraId="5283DB49" w14:textId="77777777" w:rsidR="009E5EF0" w:rsidRDefault="009E5EF0"/>
    <w:p w14:paraId="0138F860" w14:textId="77777777" w:rsidR="009E5EF0" w:rsidRDefault="009E5EF0"/>
    <w:p w14:paraId="053ECD6D" w14:textId="77777777" w:rsidR="009E5EF0" w:rsidRDefault="009E5EF0"/>
    <w:p w14:paraId="317EAA52" w14:textId="77777777" w:rsidR="009E5EF0" w:rsidRDefault="009E5EF0"/>
    <w:p w14:paraId="62B936D1" w14:textId="77777777" w:rsidR="009E5EF0" w:rsidRDefault="009E5EF0"/>
    <w:p w14:paraId="7749064C" w14:textId="77777777" w:rsidR="009E5EF0" w:rsidRDefault="009E5EF0"/>
    <w:p w14:paraId="3D0DCED1" w14:textId="77777777" w:rsidR="00A61FEE" w:rsidRDefault="00000000">
      <w:pPr>
        <w:pStyle w:val="Heading1"/>
      </w:pPr>
      <w:r>
        <w:lastRenderedPageBreak/>
        <w:t>1. Introduction</w:t>
      </w:r>
    </w:p>
    <w:p w14:paraId="55C3F57A" w14:textId="77777777" w:rsidR="00A61FEE" w:rsidRDefault="00000000">
      <w:r>
        <w:t>This assignment demonstrates the deployment of a cloud-native Next.js web application and a MongoDB database onto a local Kubernetes cluster using Minikube. The deployment utilizes declarative YAML manifests to define Pods, Deployments, Services (NodePort), Persistent Volume Claims (PVC), and a Horizontal Pod Autoscaler (HPA).</w:t>
      </w:r>
    </w:p>
    <w:p w14:paraId="59AD2315" w14:textId="77777777" w:rsidR="00A61FEE" w:rsidRDefault="00000000">
      <w:pPr>
        <w:pStyle w:val="Heading1"/>
      </w:pPr>
      <w:r>
        <w:t>2. Kubernetes Manifests</w:t>
      </w:r>
    </w:p>
    <w:p w14:paraId="6227CDB2" w14:textId="77777777" w:rsidR="00A61FEE" w:rsidRDefault="00000000">
      <w:r>
        <w:t>The application infrastructure was defined using multiple YAML files inside the `k8s/` directory. This included configuring a PVC to ensure MongoDB data persists across pod restarts, and setting up NodePort services to expose both the database and the web application.</w:t>
      </w:r>
    </w:p>
    <w:p w14:paraId="2C0B032D" w14:textId="77777777" w:rsidR="00A61FEE" w:rsidRDefault="00000000">
      <w:pPr>
        <w:shd w:val="clear" w:color="auto" w:fill="282C34"/>
        <w:spacing w:before="120" w:after="120"/>
      </w:pPr>
      <w:r>
        <w:rPr>
          <w:rFonts w:ascii="Consolas" w:hAnsi="Consolas"/>
          <w:color w:val="FFFFFF"/>
          <w:sz w:val="18"/>
        </w:rPr>
        <w:t>web-deployment.yaml snippet:</w:t>
      </w:r>
      <w:r>
        <w:rPr>
          <w:rFonts w:ascii="Consolas" w:hAnsi="Consolas"/>
          <w:color w:val="FFFFFF"/>
          <w:sz w:val="18"/>
        </w:rPr>
        <w:br/>
        <w:t>apiVersion: apps/v1</w:t>
      </w:r>
      <w:r>
        <w:rPr>
          <w:rFonts w:ascii="Consolas" w:hAnsi="Consolas"/>
          <w:color w:val="FFFFFF"/>
          <w:sz w:val="18"/>
        </w:rPr>
        <w:br/>
        <w:t>kind: Deployment</w:t>
      </w:r>
      <w:r>
        <w:rPr>
          <w:rFonts w:ascii="Consolas" w:hAnsi="Consolas"/>
          <w:color w:val="FFFFFF"/>
          <w:sz w:val="18"/>
        </w:rPr>
        <w:br/>
        <w:t>metadata:</w:t>
      </w:r>
      <w:r>
        <w:rPr>
          <w:rFonts w:ascii="Consolas" w:hAnsi="Consolas"/>
          <w:color w:val="FFFFFF"/>
          <w:sz w:val="18"/>
        </w:rPr>
        <w:br/>
        <w:t xml:space="preserve">  name: web-deployment</w:t>
      </w:r>
      <w:r>
        <w:rPr>
          <w:rFonts w:ascii="Consolas" w:hAnsi="Consolas"/>
          <w:color w:val="FFFFFF"/>
          <w:sz w:val="18"/>
        </w:rPr>
        <w:br/>
        <w:t>...</w:t>
      </w:r>
    </w:p>
    <w:p w14:paraId="3D85A333" w14:textId="77777777" w:rsidR="00A61FEE" w:rsidRDefault="00000000">
      <w:pPr>
        <w:pStyle w:val="Heading1"/>
      </w:pPr>
      <w:r>
        <w:t>3. Minikube Initialization</w:t>
      </w:r>
    </w:p>
    <w:p w14:paraId="4AD2AACD" w14:textId="77777777" w:rsidR="00A61FEE" w:rsidRDefault="00000000">
      <w:r>
        <w:t>Minikube was initialized on the AWS EC2 instance using the Docker driver. Essential addons, such as the metrics-server (required for HPA) and the dashboard, were enabled.</w:t>
      </w:r>
    </w:p>
    <w:p w14:paraId="0EEF5B0F" w14:textId="77777777" w:rsidR="00A61FEE" w:rsidRDefault="00000000">
      <w:pPr>
        <w:shd w:val="clear" w:color="auto" w:fill="282C34"/>
        <w:spacing w:before="120" w:after="120"/>
      </w:pPr>
      <w:r>
        <w:rPr>
          <w:rFonts w:ascii="Consolas" w:hAnsi="Consolas"/>
          <w:color w:val="FFFFFF"/>
          <w:sz w:val="18"/>
        </w:rPr>
        <w:t>$ minikube start --driver=docker</w:t>
      </w:r>
      <w:r>
        <w:rPr>
          <w:rFonts w:ascii="Consolas" w:hAnsi="Consolas"/>
          <w:color w:val="FFFFFF"/>
          <w:sz w:val="18"/>
        </w:rPr>
        <w:br/>
        <w:t>😄  minikube v1.38.1 on Ubuntu 22.04</w:t>
      </w:r>
      <w:r>
        <w:rPr>
          <w:rFonts w:ascii="Consolas" w:hAnsi="Consolas"/>
          <w:color w:val="FFFFFF"/>
          <w:sz w:val="18"/>
        </w:rPr>
        <w:br/>
        <w:t>✨  Using the docker driver based on user configuration</w:t>
      </w:r>
      <w:r>
        <w:rPr>
          <w:rFonts w:ascii="Consolas" w:hAnsi="Consolas"/>
          <w:color w:val="FFFFFF"/>
          <w:sz w:val="18"/>
        </w:rPr>
        <w:br/>
        <w:t>👍  Starting control plane node minikube in cluster minikube</w:t>
      </w:r>
      <w:r>
        <w:rPr>
          <w:rFonts w:ascii="Consolas" w:hAnsi="Consolas"/>
          <w:color w:val="FFFFFF"/>
          <w:sz w:val="18"/>
        </w:rPr>
        <w:br/>
        <w:t>...</w:t>
      </w:r>
      <w:r>
        <w:rPr>
          <w:rFonts w:ascii="Consolas" w:hAnsi="Consolas"/>
          <w:color w:val="FFFFFF"/>
          <w:sz w:val="18"/>
        </w:rPr>
        <w:br/>
        <w:t>$ minikube addons enable metrics-server</w:t>
      </w:r>
      <w:r>
        <w:rPr>
          <w:rFonts w:ascii="Consolas" w:hAnsi="Consolas"/>
          <w:color w:val="FFFFFF"/>
          <w:sz w:val="18"/>
        </w:rPr>
        <w:br/>
        <w:t>🌟  The 'metrics-server' addon is enabled</w:t>
      </w:r>
    </w:p>
    <w:p w14:paraId="0F850719" w14:textId="77777777" w:rsidR="00A61FEE" w:rsidRDefault="00000000">
      <w:pPr>
        <w:pStyle w:val="Heading1"/>
      </w:pPr>
      <w:r>
        <w:t>4. Docker Image Build &amp; Deployment</w:t>
      </w:r>
    </w:p>
    <w:p w14:paraId="7D6E09D8" w14:textId="77777777" w:rsidR="00A61FEE" w:rsidRDefault="00000000">
      <w:r>
        <w:t>A lightweight Docker image was built utilizing a pre-compiled Next.js standalone build. The image was loaded directly into Minikube's internal Docker daemon to optimize deployment speed and bypass external registry pulls.</w:t>
      </w:r>
    </w:p>
    <w:p w14:paraId="017C936A" w14:textId="77777777" w:rsidR="00A61FEE" w:rsidRDefault="00000000">
      <w:pPr>
        <w:shd w:val="clear" w:color="auto" w:fill="282C34"/>
        <w:spacing w:before="120" w:after="120"/>
      </w:pPr>
      <w:r>
        <w:rPr>
          <w:rFonts w:ascii="Consolas" w:hAnsi="Consolas"/>
          <w:color w:val="FFFFFF"/>
          <w:sz w:val="18"/>
        </w:rPr>
        <w:t>$ docker build -t medmcq-web:latest -f Dockerfile.fast .</w:t>
      </w:r>
      <w:r>
        <w:rPr>
          <w:rFonts w:ascii="Consolas" w:hAnsi="Consolas"/>
          <w:color w:val="FFFFFF"/>
          <w:sz w:val="18"/>
        </w:rPr>
        <w:br/>
        <w:t>$ minikube image load medmcq-web:latest</w:t>
      </w:r>
      <w:r>
        <w:rPr>
          <w:rFonts w:ascii="Consolas" w:hAnsi="Consolas"/>
          <w:color w:val="FFFFFF"/>
          <w:sz w:val="18"/>
        </w:rPr>
        <w:br/>
        <w:t>$ kubectl apply -f k8s/</w:t>
      </w:r>
      <w:r>
        <w:rPr>
          <w:rFonts w:ascii="Consolas" w:hAnsi="Consolas"/>
          <w:color w:val="FFFFFF"/>
          <w:sz w:val="18"/>
        </w:rPr>
        <w:br/>
        <w:t>deployment.apps/mongo-deployment created</w:t>
      </w:r>
      <w:r>
        <w:rPr>
          <w:rFonts w:ascii="Consolas" w:hAnsi="Consolas"/>
          <w:color w:val="FFFFFF"/>
          <w:sz w:val="18"/>
        </w:rPr>
        <w:br/>
        <w:t>persistentvolumeclaim/mongo-pvc created</w:t>
      </w:r>
      <w:r>
        <w:rPr>
          <w:rFonts w:ascii="Consolas" w:hAnsi="Consolas"/>
          <w:color w:val="FFFFFF"/>
          <w:sz w:val="18"/>
        </w:rPr>
        <w:br/>
        <w:t>service/mongo-service created</w:t>
      </w:r>
      <w:r>
        <w:rPr>
          <w:rFonts w:ascii="Consolas" w:hAnsi="Consolas"/>
          <w:color w:val="FFFFFF"/>
          <w:sz w:val="18"/>
        </w:rPr>
        <w:br/>
        <w:t>deployment.apps/web-deployment created</w:t>
      </w:r>
      <w:r>
        <w:rPr>
          <w:rFonts w:ascii="Consolas" w:hAnsi="Consolas"/>
          <w:color w:val="FFFFFF"/>
          <w:sz w:val="18"/>
        </w:rPr>
        <w:br/>
        <w:t>horizontalpodautoscaler.autoscaling/web-hpa created</w:t>
      </w:r>
      <w:r>
        <w:rPr>
          <w:rFonts w:ascii="Consolas" w:hAnsi="Consolas"/>
          <w:color w:val="FFFFFF"/>
          <w:sz w:val="18"/>
        </w:rPr>
        <w:br/>
        <w:t>service/web-service created</w:t>
      </w:r>
    </w:p>
    <w:p w14:paraId="23300B5F" w14:textId="77777777" w:rsidR="00A61FEE" w:rsidRDefault="00000000">
      <w:pPr>
        <w:pStyle w:val="Heading1"/>
      </w:pPr>
      <w:r>
        <w:t>5. Verification of Resources</w:t>
      </w:r>
    </w:p>
    <w:p w14:paraId="05310865" w14:textId="77777777" w:rsidR="00A61FEE" w:rsidRDefault="00000000">
      <w:r>
        <w:t>The status of all deployed resources was verified using kubectl. Both pods successfully transitioned to the Running state, and the HPA began monitoring CPU utilization.</w:t>
      </w:r>
    </w:p>
    <w:p w14:paraId="451BB13E" w14:textId="77777777" w:rsidR="00A61FEE" w:rsidRDefault="00000000">
      <w:pPr>
        <w:shd w:val="clear" w:color="auto" w:fill="282C34"/>
        <w:spacing w:before="120" w:after="120"/>
      </w:pPr>
      <w:r>
        <w:rPr>
          <w:rFonts w:ascii="Consolas" w:hAnsi="Consolas"/>
          <w:color w:val="FFFFFF"/>
          <w:sz w:val="18"/>
        </w:rPr>
        <w:t>$ kubectl get pods,svc,hpa</w:t>
      </w:r>
      <w:r>
        <w:rPr>
          <w:rFonts w:ascii="Consolas" w:hAnsi="Consolas"/>
          <w:color w:val="FFFFFF"/>
          <w:sz w:val="18"/>
        </w:rPr>
        <w:br/>
        <w:t>NAME                                READY   STATUS    RESTARTS   AGE</w:t>
      </w:r>
      <w:r>
        <w:rPr>
          <w:rFonts w:ascii="Consolas" w:hAnsi="Consolas"/>
          <w:color w:val="FFFFFF"/>
          <w:sz w:val="18"/>
        </w:rPr>
        <w:br/>
        <w:t>pod/mongo-deployment-56d578...      1/1     Running   0          31s</w:t>
      </w:r>
      <w:r>
        <w:rPr>
          <w:rFonts w:ascii="Consolas" w:hAnsi="Consolas"/>
          <w:color w:val="FFFFFF"/>
          <w:sz w:val="18"/>
        </w:rPr>
        <w:br/>
        <w:t>pod/web-deployment-766bc75...       1/1     Running   0          31s</w:t>
      </w:r>
      <w:r>
        <w:rPr>
          <w:rFonts w:ascii="Consolas" w:hAnsi="Consolas"/>
          <w:color w:val="FFFFFF"/>
          <w:sz w:val="18"/>
        </w:rPr>
        <w:br/>
      </w:r>
      <w:r>
        <w:rPr>
          <w:rFonts w:ascii="Consolas" w:hAnsi="Consolas"/>
          <w:color w:val="FFFFFF"/>
          <w:sz w:val="18"/>
        </w:rPr>
        <w:br/>
        <w:t>NAME                    TYPE        CLUSTER-IP       PORT(S)</w:t>
      </w:r>
      <w:r>
        <w:rPr>
          <w:rFonts w:ascii="Consolas" w:hAnsi="Consolas"/>
          <w:color w:val="FFFFFF"/>
          <w:sz w:val="18"/>
        </w:rPr>
        <w:br/>
        <w:t>service/kubernetes      ClusterIP   10.96.0.1        443/TCP</w:t>
      </w:r>
      <w:r>
        <w:rPr>
          <w:rFonts w:ascii="Consolas" w:hAnsi="Consolas"/>
          <w:color w:val="FFFFFF"/>
          <w:sz w:val="18"/>
        </w:rPr>
        <w:br/>
        <w:t>service/mongo-service   NodePort    10.110.220.108   27017:30017/TCP</w:t>
      </w:r>
      <w:r>
        <w:rPr>
          <w:rFonts w:ascii="Consolas" w:hAnsi="Consolas"/>
          <w:color w:val="FFFFFF"/>
          <w:sz w:val="18"/>
        </w:rPr>
        <w:br/>
        <w:t>service/web-service     NodePort    10.110.91.12     3000:30080/TCP</w:t>
      </w:r>
      <w:r>
        <w:rPr>
          <w:rFonts w:ascii="Consolas" w:hAnsi="Consolas"/>
          <w:color w:val="FFFFFF"/>
          <w:sz w:val="18"/>
        </w:rPr>
        <w:br/>
      </w:r>
      <w:r>
        <w:rPr>
          <w:rFonts w:ascii="Consolas" w:hAnsi="Consolas"/>
          <w:color w:val="FFFFFF"/>
          <w:sz w:val="18"/>
        </w:rPr>
        <w:br/>
        <w:t>NAME                                          REFERENCE                   TARGETS</w:t>
      </w:r>
      <w:r>
        <w:rPr>
          <w:rFonts w:ascii="Consolas" w:hAnsi="Consolas"/>
          <w:color w:val="FFFFFF"/>
          <w:sz w:val="18"/>
        </w:rPr>
        <w:br/>
        <w:t>horizontalpodautoscaler.autoscaling/web-hpa   Deployment/web-deployment   &lt;unknown&gt;/50%</w:t>
      </w:r>
    </w:p>
    <w:p w14:paraId="526B6F9A" w14:textId="77777777" w:rsidR="00A61FEE" w:rsidRDefault="00000000">
      <w:pPr>
        <w:pStyle w:val="Heading1"/>
      </w:pPr>
      <w:r>
        <w:t>6. Screenshots</w:t>
      </w:r>
    </w:p>
    <w:p w14:paraId="7EA54175" w14:textId="77777777" w:rsidR="00A61FEE" w:rsidRDefault="00000000">
      <w:r>
        <w:t>Below are the screenshots capturing the Minikube dashboard and the deployed Web Application accessed via secure port-forwarding tunnels.</w:t>
      </w:r>
    </w:p>
    <w:p w14:paraId="24CD0F88" w14:textId="77777777" w:rsidR="00A61FEE" w:rsidRDefault="00000000">
      <w:pPr>
        <w:pStyle w:val="IntenseQuote"/>
      </w:pPr>
      <w:r>
        <w:t>Minikube Dashboard Overview</w:t>
      </w:r>
    </w:p>
    <w:p w14:paraId="69D988C7" w14:textId="77777777" w:rsidR="00A61FEE" w:rsidRDefault="00000000">
      <w:r>
        <w:rPr>
          <w:noProof/>
        </w:rPr>
        <w:drawing>
          <wp:inline distT="0" distB="0" distL="0" distR="0" wp14:anchorId="2D374746" wp14:editId="3CB60A38">
            <wp:extent cx="5486400" cy="2470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bernetes 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3938" w14:textId="77777777" w:rsidR="00A61FEE" w:rsidRDefault="00000000">
      <w:r>
        <w:br/>
      </w:r>
    </w:p>
    <w:p w14:paraId="01DD0E03" w14:textId="77777777" w:rsidR="00A61FEE" w:rsidRDefault="00000000">
      <w:pPr>
        <w:pStyle w:val="IntenseQuote"/>
      </w:pPr>
      <w:r>
        <w:t>Minikube Deployments and Pods</w:t>
      </w:r>
    </w:p>
    <w:p w14:paraId="186F3573" w14:textId="77777777" w:rsidR="00A61FEE" w:rsidRDefault="00000000">
      <w:r>
        <w:rPr>
          <w:noProof/>
        </w:rPr>
        <w:drawing>
          <wp:inline distT="0" distB="0" distL="0" distR="0" wp14:anchorId="2EB2CC41" wp14:editId="1C529F26">
            <wp:extent cx="5486400" cy="241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bernetes 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4A2" w14:textId="77777777" w:rsidR="00A61FEE" w:rsidRDefault="00000000">
      <w:r>
        <w:br/>
      </w:r>
    </w:p>
    <w:p w14:paraId="3DEFF31D" w14:textId="77777777" w:rsidR="00A61FEE" w:rsidRDefault="00000000">
      <w:pPr>
        <w:pStyle w:val="IntenseQuote"/>
      </w:pPr>
      <w:r>
        <w:t>Running Next.js Web Application (Port 3000)</w:t>
      </w:r>
    </w:p>
    <w:p w14:paraId="394E678B" w14:textId="77777777" w:rsidR="00A61FEE" w:rsidRDefault="00000000">
      <w:r>
        <w:rPr>
          <w:noProof/>
        </w:rPr>
        <w:drawing>
          <wp:inline distT="0" distB="0" distL="0" distR="0" wp14:anchorId="28B03DDD" wp14:editId="0C41FE96">
            <wp:extent cx="5486400" cy="2746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30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0854" w14:textId="77777777" w:rsidR="00A61FEE" w:rsidRDefault="00000000">
      <w:r>
        <w:br/>
      </w:r>
    </w:p>
    <w:sectPr w:rsidR="00A61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836354">
    <w:abstractNumId w:val="8"/>
  </w:num>
  <w:num w:numId="2" w16cid:durableId="1114251509">
    <w:abstractNumId w:val="6"/>
  </w:num>
  <w:num w:numId="3" w16cid:durableId="1331911745">
    <w:abstractNumId w:val="5"/>
  </w:num>
  <w:num w:numId="4" w16cid:durableId="499389053">
    <w:abstractNumId w:val="4"/>
  </w:num>
  <w:num w:numId="5" w16cid:durableId="802506622">
    <w:abstractNumId w:val="7"/>
  </w:num>
  <w:num w:numId="6" w16cid:durableId="2094356822">
    <w:abstractNumId w:val="3"/>
  </w:num>
  <w:num w:numId="7" w16cid:durableId="2053845066">
    <w:abstractNumId w:val="2"/>
  </w:num>
  <w:num w:numId="8" w16cid:durableId="1184787113">
    <w:abstractNumId w:val="1"/>
  </w:num>
  <w:num w:numId="9" w16cid:durableId="31565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2D2"/>
    <w:rsid w:val="0029639D"/>
    <w:rsid w:val="00326F90"/>
    <w:rsid w:val="009E5EF0"/>
    <w:rsid w:val="00A61F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164B8"/>
  <w14:defaultImageDpi w14:val="300"/>
  <w15:docId w15:val="{FFEB8280-C05F-491F-99EC-DEA24B0DF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5">
    <w:name w:val="Grid Table 1 Light Accent 5"/>
    <w:basedOn w:val="TableNormal"/>
    <w:uiPriority w:val="46"/>
    <w:rsid w:val="009E5EF0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(SP23-BDS-038) NAEEM UD DIN</cp:lastModifiedBy>
  <cp:revision>2</cp:revision>
  <dcterms:created xsi:type="dcterms:W3CDTF">2013-12-23T23:15:00Z</dcterms:created>
  <dcterms:modified xsi:type="dcterms:W3CDTF">2026-06-02T16:24:00Z</dcterms:modified>
  <cp:category/>
</cp:coreProperties>
</file>