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pPr>
        <w:spacing w:before="12" w:after="12"/>
        <w:jc w:val="center"/>
      </w:pPr>
      <w:r>
        <w:rPr>
          <w:b w:val="on"/>
          <w:sz w:val="32"/>
        </w:rPr>
        <w:t>Annexe 2044 - Déclaration des Revenus Fonciers de 2024</w:t>
      </w:r>
    </w:p>
    <w:p>
      <w:pPr>
        <w:spacing w:before="12" w:after="6"/>
        <w:jc w:val="center"/>
      </w:pPr>
      <w:r>
        <w:rPr>
          <w:b w:val="on"/>
          <w:sz w:val="28"/>
        </w:rPr>
        <w:t>Caractéristiques des propriétés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Type</w:t>
            </w:r>
          </w:p>
        </w:tc>
        <w:tc>
          <w:p>
            <w:r>
              <w:t>Période de Construction</w:t>
            </w:r>
          </w:p>
        </w:tc>
        <w:tc>
          <w:p>
            <w:r>
              <w:t>Adresse</w:t>
            </w:r>
          </w:p>
        </w:tc>
        <w:tc>
          <w:p>
            <w:r>
              <w:t>Nombre de Locaux</w:t>
            </w:r>
          </w:p>
        </w:tc>
      </w:tr>
      <w:tr>
        <w:tc>
          <w:p>
            <w:r>
              <w:t>BA</w:t>
            </w:r>
          </w:p>
        </w:tc>
        <w:tc>
          <w:p>
            <w:r>
              <w:t>Immeuble</w:t>
            </w:r>
          </w:p>
        </w:tc>
        <w:tc>
          <w:p>
            <w:r>
              <w:t>1890</w:t>
            </w:r>
          </w:p>
        </w:tc>
        <w:tc>
          <w:p>
            <w:r>
              <w:t>32 Rue Lucien Cassagne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Capitole_1</w:t>
            </w:r>
          </w:p>
        </w:tc>
        <w:tc>
          <w:p>
            <w:r>
              <w:t>Maison</w:t>
            </w:r>
          </w:p>
        </w:tc>
        <w:tc>
          <w:p>
            <w:r>
              <w:t>1670</w:t>
            </w:r>
          </w:p>
        </w:tc>
        <w:tc>
          <w:p>
            <w:r>
              <w:t>1 Place du Capitole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Carmes_12</w:t>
            </w:r>
          </w:p>
        </w:tc>
        <w:tc>
          <w:p>
            <w:r>
              <w:t>Immeuble</w:t>
            </w:r>
          </w:p>
        </w:tc>
        <w:tc>
          <w:p>
            <w:r>
              <w:t>1750</w:t>
            </w:r>
          </w:p>
        </w:tc>
        <w:tc>
          <w:p>
            <w:r>
              <w:t>12 Rue des Carmes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Compans_Caffarelli_8</w:t>
            </w:r>
          </w:p>
        </w:tc>
        <w:tc>
          <w:p>
            <w:r>
              <w:t>Immeuble</w:t>
            </w:r>
          </w:p>
        </w:tc>
        <w:tc>
          <w:p>
            <w:r>
              <w:t>1985</w:t>
            </w:r>
          </w:p>
        </w:tc>
        <w:tc>
          <w:p>
            <w:r>
              <w:t>8 Boulevard Lascrosses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ImmeublePelude</w:t>
            </w:r>
          </w:p>
        </w:tc>
        <w:tc>
          <w:p>
            <w:r>
              <w:t>Immeuble</w:t>
            </w:r>
          </w:p>
        </w:tc>
        <w:tc>
          <w:p>
            <w:r>
              <w:t>2000</w:t>
            </w:r>
          </w:p>
        </w:tc>
        <w:tc>
          <w:p>
            <w:r>
              <w:t>55 chemin de la Pelude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Jean_Jaurès_22</w:t>
            </w:r>
          </w:p>
        </w:tc>
        <w:tc>
          <w:p>
            <w:r>
              <w:t>Immeuble</w:t>
            </w:r>
          </w:p>
        </w:tc>
        <w:tc>
          <w:p>
            <w:r>
              <w:t>1925</w:t>
            </w:r>
          </w:p>
        </w:tc>
        <w:tc>
          <w:p>
            <w:r>
              <w:t>22 Avenue Jean Jaurès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Rangueil</w:t>
            </w:r>
          </w:p>
        </w:tc>
        <w:tc>
          <w:p>
            <w:r>
              <w:t>Immeuble</w:t>
            </w:r>
          </w:p>
        </w:tc>
        <w:tc>
          <w:p>
            <w:r>
              <w:t>1990</w:t>
            </w:r>
          </w:p>
        </w:tc>
        <w:tc>
          <w:p>
            <w:r>
              <w:t>55 chemin Rangueil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Saint_Michel_10</w:t>
            </w:r>
          </w:p>
        </w:tc>
        <w:tc>
          <w:p>
            <w:r>
              <w:t>Maison</w:t>
            </w:r>
          </w:p>
        </w:tc>
        <w:tc>
          <w:p>
            <w:r>
              <w:t>1480</w:t>
            </w:r>
          </w:p>
        </w:tc>
        <w:tc>
          <w:p>
            <w:r>
              <w:t>10 Place Saint-Michel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Saint_Sernin_15</w:t>
            </w:r>
          </w:p>
        </w:tc>
        <w:tc>
          <w:p>
            <w:r>
              <w:t>Maison</w:t>
            </w:r>
          </w:p>
        </w:tc>
        <w:tc>
          <w:p>
            <w:r>
              <w:t>1750</w:t>
            </w:r>
          </w:p>
        </w:tc>
        <w:tc>
          <w:p>
            <w:r>
              <w:t>15 Rue Saint-Sernin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Immeuble</w:t>
            </w:r>
          </w:p>
        </w:tc>
        <w:tc>
          <w:p>
            <w:r>
              <w:t>1990</w:t>
            </w:r>
          </w:p>
        </w:tc>
        <w:tc>
          <w:p>
            <w:r>
              <w:t>30 Chemin de la Pelude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Immeuble</w:t>
            </w:r>
          </w:p>
        </w:tc>
        <w:tc>
          <w:p>
            <w:r>
              <w:t>1890</w:t>
            </w:r>
          </w:p>
        </w:tc>
        <w:tc>
          <w:p>
            <w:r>
              <w:t>28 Rue Joly</w:t>
            </w:r>
          </w:p>
        </w:tc>
        <w:tc>
          <w:p>
            <w:r>
              <w:t>4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Recettes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Description</w:t>
            </w:r>
          </w:p>
        </w:tc>
        <w:tc>
          <w:p>
            <w:r>
              <w:t>Montant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Loyers bruts encaissés</w:t>
            </w:r>
          </w:p>
        </w:tc>
        <w:tc>
          <w:p>
            <w:r>
              <w:t>507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Loyers bruts encaissés</w:t>
            </w:r>
          </w:p>
        </w:tc>
        <w:tc>
          <w:p>
            <w:r>
              <w:t>507</w:t>
            </w:r>
          </w:p>
        </w:tc>
      </w:tr>
      <w:tr>
        <w:tc>
          <w:p>
            <w:r>
              <w:t>Immeuble 3</w:t>
            </w:r>
          </w:p>
        </w:tc>
        <w:tc>
          <w:p>
            <w:r>
              <w:t>Loyers bruts encaissés</w:t>
            </w:r>
          </w:p>
        </w:tc>
        <w:tc>
          <w:p>
            <w:r>
              <w:t>507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Recettes brutes diverses</w:t>
            </w:r>
          </w:p>
        </w:tc>
        <w:tc>
          <w:p>
            <w:r>
              <w:t>0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Frais et charges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Description</w:t>
            </w:r>
          </w:p>
        </w:tc>
        <w:tc>
          <w:p>
            <w:r>
              <w:t>Montant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Frais d’administration et de gestion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Autres frais de gestion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Primes d’assurance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Dépenses de réparation, d’entretien et d’amélioration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Charges récupérables non récupérées au départ du locataire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Indemnités d’éviction, frais de relogement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Taxes foncières, taxes annexes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Régimes particuliers, déductions spécifiques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Syndic de copropriété : Provisions pour charges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Syndic de copropriété : Régularisation des provisions pour charges déduites au titre de 2023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Intérêts d'emprunt (inc frais et assurances)</w:t>
            </w:r>
          </w:p>
        </w:tc>
        <w:tc>
          <w:p>
            <w:r>
              <w:t>0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Résultat Foncier</w:t>
      </w:r>
    </w:p>
    <w:p>
      <w:r>
        <w:t>420 RÉSULTAT	487</w:t>
      </w:r>
    </w:p>
    <w:p>
      <w:pPr>
        <w:spacing w:before="12" w:after="12"/>
        <w:jc w:val="center"/>
      </w:pPr>
      <w:r>
        <w:rPr>
          <w:i w:val="on"/>
        </w:rPr>
        <w:t>Fin de la Déclaration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