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20" w:right="-99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ind w:left="-720" w:right="-99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-180340</wp:posOffset>
            </wp:positionH>
            <wp:positionV relativeFrom="paragraph">
              <wp:posOffset>-27305</wp:posOffset>
            </wp:positionV>
            <wp:extent cx="5485765" cy="5888355"/>
            <wp:effectExtent l="0" t="0" r="0" b="0"/>
            <wp:wrapNone/>
            <wp:docPr id="1" name="WordPictureWatermark1726758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17267581" descr="Untitled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C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over page</w:t>
      </w:r>
    </w:p>
    <w:p>
      <w:pPr>
        <w:pStyle w:val="Normal"/>
        <w:ind w:left="-720" w:right="-99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Project title: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EDZILLA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      Academic Year: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2020/2021</w:t>
      </w:r>
    </w:p>
    <w:p>
      <w:pPr>
        <w:pStyle w:val="Normal"/>
        <w:ind w:left="-720" w:right="-99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Group Members: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Nael Saleh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      Department Name: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Computer Engineering</w:t>
      </w:r>
    </w:p>
    <w:p>
      <w:pPr>
        <w:pStyle w:val="Normal"/>
        <w:ind w:left="-720" w:right="-990" w:hanging="0"/>
        <w:rPr/>
      </w:pPr>
      <w:r>
        <w:rPr>
          <w:rFonts w:ascii="Times New Roman" w:hAnsi="Times New Roman" w:cs="Times New Roman" w:asciiTheme="majorBidi" w:cstheme="majorBidi" w:hAnsiTheme="majorBidi"/>
          <w:sz w:val="24"/>
          <w:szCs w:val="24"/>
        </w:rPr>
        <w:t xml:space="preserve">                            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Omar Salameh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     </w:t>
      </w:r>
    </w:p>
    <w:p>
      <w:pPr>
        <w:pStyle w:val="Normal"/>
        <w:ind w:left="-720" w:right="-990" w:hanging="0"/>
        <w:rPr/>
      </w:pPr>
      <w:r>
        <w:rPr>
          <w:rFonts w:ascii="Times New Roman" w:hAnsi="Times New Roman" w:cs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 xml:space="preserve">Project Type </w:t>
        <w:tab/>
        <w:tab/>
        <w:t>Softwar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highlight w:val="yellow"/>
        </w:rPr>
        <w:t>e</w:t>
      </w:r>
    </w:p>
    <w:p>
      <w:pPr>
        <w:pStyle w:val="Normal"/>
        <w:ind w:left="-720" w:right="-99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Supervisor Name: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Manar Qamhieh</w:t>
      </w:r>
    </w:p>
    <w:p>
      <w:pPr>
        <w:pStyle w:val="Normal"/>
        <w:ind w:left="-720" w:right="-990" w:hanging="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Project’s Abstract:</w:t>
      </w:r>
    </w:p>
    <w:p>
      <w:pPr>
        <w:pStyle w:val="Normal"/>
        <w:ind w:left="-720" w:right="-990" w:hanging="0"/>
        <w:jc w:val="both"/>
        <w:rPr>
          <w:rFonts w:ascii="Times New Roman" w:hAnsi="Times New Roman"/>
          <w:sz w:val="24"/>
          <w:szCs w:val="24"/>
        </w:rPr>
      </w:pPr>
      <w:bookmarkStart w:id="0" w:name="docs-internal-guid-c0e8cf48-7fff-8981-c0"/>
      <w:bookmarkEnd w:id="0"/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Due to the current situation (COVID-19), EDZILLA was born to facilitate the process of learning and simplify it. </w:t>
      </w:r>
      <w:bookmarkStart w:id="1" w:name="docs-internal-guid-fc113e94-7fff-4711-39"/>
      <w:bookmarkEnd w:id="1"/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EDZILLA is elearning website concerned to deliver courses for all majors using simple and user friendly interface.</w:t>
      </w:r>
    </w:p>
    <w:p>
      <w:pPr>
        <w:pStyle w:val="Normal"/>
        <w:ind w:left="-720" w:right="-99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</w:t>
      </w:r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he important functionalities that should be covered in the project are publishing courses, voting and commenting on the published courses if something not clear, </w:t>
      </w:r>
      <w:bookmarkStart w:id="2" w:name="docs-internal-guid-392cc517-7fff-8aa8-1b"/>
      <w:bookmarkEnd w:id="2"/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Published courses can have videos,  articles, pictures, records or diagrams.</w:t>
      </w:r>
    </w:p>
    <w:p>
      <w:pPr>
        <w:pStyle w:val="TextBody"/>
        <w:ind w:left="-720" w:right="-990" w:hanging="0"/>
        <w:jc w:val="both"/>
        <w:rPr>
          <w:rFonts w:ascii="Times New Roman" w:hAnsi="Times New Roman"/>
          <w:sz w:val="24"/>
          <w:szCs w:val="24"/>
        </w:rPr>
      </w:pPr>
      <w:bookmarkStart w:id="3" w:name="docs-internal-guid-e315ee19-7fff-d585-7a"/>
      <w:bookmarkEnd w:id="3"/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EDZILLA will be built using Spring Boot, Hibernate, Thymleaf and MYSQL.</w:t>
      </w:r>
    </w:p>
    <w:p>
      <w:pPr>
        <w:pStyle w:val="TextBody"/>
        <w:spacing w:before="0" w:after="140"/>
        <w:ind w:left="-720" w:right="-990" w:hanging="0"/>
        <w:jc w:val="both"/>
        <w:rPr/>
      </w:pPr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There is similar applications to EDZILLA like Coursera, Udmey.</w:t>
      </w:r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0" w:bottom="162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2"/>
    <w:family w:val="roman"/>
    <w:pitch w:val="variable"/>
  </w:font>
  <w:font w:name="Calibri">
    <w:charset w:val="b2"/>
    <w:family w:val="roman"/>
    <w:pitch w:val="variable"/>
  </w:font>
  <w:font w:name="Tahoma">
    <w:charset w:val="b2"/>
    <w:family w:val="roman"/>
    <w:pitch w:val="variable"/>
  </w:font>
  <w:font w:name="Liberation Sans">
    <w:altName w:val="Arial"/>
    <w:charset w:val="b2"/>
    <w:family w:val="swiss"/>
    <w:pitch w:val="variable"/>
  </w:font>
  <w:font w:name="Times New Roman">
    <w:charset w:val="01"/>
    <w:family w:val="roman"/>
    <w:pitch w:val="variable"/>
  </w:font>
  <w:font w:name="Andalus">
    <w:charset w:val="b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 w:asciiTheme="majorBidi" w:cstheme="majorBidi" w:hAnsiTheme="majorBidi"/>
        <w:b/>
        <w:b/>
        <w:bCs/>
      </w:rPr>
    </w:pPr>
    <w:r>
      <w:rPr>
        <w:rFonts w:cs="Times New Roman" w:cstheme="majorBidi" w:ascii="Times New Roman" w:hAnsi="Times New Roman"/>
        <w:b/>
        <w:bCs/>
      </w:rPr>
    </w:r>
  </w:p>
  <w:p>
    <w:pPr>
      <w:pStyle w:val="Footer"/>
      <w:rPr>
        <w:rFonts w:ascii="Times New Roman" w:hAnsi="Times New Roman" w:cs="Times New Roman" w:asciiTheme="majorBidi" w:cstheme="majorBidi" w:hAnsiTheme="majorBidi"/>
        <w:b/>
        <w:b/>
        <w:bCs/>
      </w:rPr>
    </w:pPr>
    <w:r>
      <w:rPr>
        <w:rFonts w:cs="Times New Roman" w:cstheme="majorBidi" w:ascii="Times New Roman" w:hAnsi="Times New Roman"/>
        <w:b/>
        <w:bCs/>
      </w:rPr>
    </w:r>
  </w:p>
  <w:p>
    <w:pPr>
      <w:pStyle w:val="Footer"/>
      <w:ind w:hanging="810"/>
      <w:rPr>
        <w:rFonts w:ascii="Times New Roman" w:hAnsi="Times New Roman" w:cs="Times New Roman" w:asciiTheme="majorBidi" w:cstheme="majorBidi" w:hAnsiTheme="majorBidi"/>
        <w:b/>
        <w:b/>
        <w:bCs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6C8CDFD2">
              <wp:simplePos x="0" y="0"/>
              <wp:positionH relativeFrom="column">
                <wp:posOffset>-780415</wp:posOffset>
              </wp:positionH>
              <wp:positionV relativeFrom="paragraph">
                <wp:posOffset>-118745</wp:posOffset>
              </wp:positionV>
              <wp:extent cx="6988175" cy="1270"/>
              <wp:effectExtent l="10160" t="14605" r="12700" b="13335"/>
              <wp:wrapNone/>
              <wp:docPr id="8" name="Auto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76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5" stroked="t" style="position:absolute;margin-left:-61.45pt;margin-top:-9.35pt;width:550.15pt;height:0pt" wp14:anchorId="6C8CDFD2" type="shapetype_32">
              <w10:wrap type="none"/>
              <v:fill o:detectmouseclick="t" on="false"/>
              <v:stroke color="#666666" weight="12600" joinstyle="round" endcap="flat"/>
            </v:shape>
          </w:pict>
        </mc:Fallback>
      </mc:AlternateContent>
    </w:r>
    <w:r>
      <w:rPr>
        <w:rFonts w:cs="Times New Roman" w:ascii="Times New Roman" w:hAnsi="Times New Roman" w:asciiTheme="majorBidi" w:cstheme="majorBidi" w:hAnsiTheme="majorBidi"/>
        <w:b/>
        <w:bCs/>
      </w:rPr>
      <w:t xml:space="preserve">Issue number: GP1-4                                                               </w:t>
    </w:r>
  </w:p>
  <w:p>
    <w:pPr>
      <w:pStyle w:val="Footer"/>
      <w:rPr>
        <w:rFonts w:ascii="Times New Roman" w:hAnsi="Times New Roman" w:cs="Times New Roman" w:asciiTheme="majorBidi" w:cstheme="majorBidi" w:hAnsiTheme="majorBidi"/>
        <w:b/>
        <w:b/>
        <w:bCs/>
      </w:rPr>
    </w:pPr>
    <w:r>
      <w:rPr>
        <w:rFonts w:cs="Times New Roman" w:cstheme="majorBidi" w:ascii="Times New Roman" w:hAnsi="Times New Roman"/>
        <w:b/>
        <w:bCs/>
      </w:rPr>
    </w:r>
  </w:p>
  <w:p>
    <w:pPr>
      <w:pStyle w:val="Footer"/>
      <w:tabs>
        <w:tab w:val="clear" w:pos="8640"/>
        <w:tab w:val="center" w:pos="4320" w:leader="none"/>
      </w:tabs>
      <w:ind w:left="-810" w:right="-720" w:hanging="0"/>
      <w:rPr>
        <w:rFonts w:ascii="Times New Roman" w:hAnsi="Times New Roman" w:cs="Times New Roman" w:asciiTheme="majorBidi" w:cstheme="majorBidi" w:hAnsiTheme="majorBidi"/>
      </w:rPr>
    </w:pPr>
    <w:r>
      <w:rPr>
        <w:rFonts w:cs="Times New Roman" w:ascii="Times New Roman" w:hAnsi="Times New Roman" w:asciiTheme="majorBidi" w:cstheme="majorBidi" w:hAnsiTheme="majorBidi"/>
      </w:rPr>
      <w:t>Quality and Accreditation Unit -ABET Center     Room: 112610          Ext: 88-2223         E-mail: equ@najah.edu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2916E4D1">
              <wp:simplePos x="0" y="0"/>
              <wp:positionH relativeFrom="column">
                <wp:posOffset>-1109980</wp:posOffset>
              </wp:positionH>
              <wp:positionV relativeFrom="paragraph">
                <wp:posOffset>96520</wp:posOffset>
              </wp:positionV>
              <wp:extent cx="2781935" cy="657860"/>
              <wp:effectExtent l="4445" t="1270" r="0" b="0"/>
              <wp:wrapNone/>
              <wp:docPr id="2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60" cy="65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Times New Roman" w:hAnsi="Times New Roman" w:cs="Times New Roman" w:asciiTheme="majorBidi" w:cstheme="majorBidi" w:hAnsiTheme="majorBidi"/>
                              <w:b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ascii="Times New Roman" w:hAnsi="Times New Roman" w:asciiTheme="majorBidi" w:cstheme="majorBidi" w:hAnsiTheme="majorBidi"/>
                              <w:b/>
                              <w:bCs/>
                              <w:sz w:val="24"/>
                              <w:szCs w:val="24"/>
                            </w:rPr>
                            <w:t>An-Najah National University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Times New Roman" w:hAnsi="Times New Roman" w:cs="Times New Roman" w:asciiTheme="majorBidi" w:cstheme="majorBidi" w:hAnsiTheme="majorBidi"/>
                              <w:b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cs="Times New Roman" w:ascii="Times New Roman" w:hAnsi="Times New Roman" w:asciiTheme="majorBidi" w:cstheme="majorBidi" w:hAnsiTheme="majorBidi"/>
                              <w:b/>
                              <w:bCs/>
                              <w:sz w:val="24"/>
                              <w:szCs w:val="24"/>
                            </w:rPr>
                            <w:t>Faculty of Engineering</w:t>
                          </w:r>
                          <w:r>
                            <w:rPr>
                              <w:rFonts w:cs="Times New Roman" w:ascii="Times New Roman" w:hAnsi="Times New Roman" w:asciiTheme="majorBidi" w:cstheme="majorBidi" w:hAnsi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 xml:space="preserve"> and IT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fillcolor="white" stroked="f" style="position:absolute;margin-left:-87.4pt;margin-top:7.6pt;width:218.95pt;height:51.7pt" wp14:anchorId="2916E4D1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Times New Roman" w:hAnsi="Times New Roman" w:cs="Times New Roman" w:asciiTheme="majorBidi" w:cstheme="majorBidi" w:hAnsiTheme="majorBidi"/>
                        <w:b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cs="Times New Roman" w:ascii="Times New Roman" w:hAnsi="Times New Roman" w:asciiTheme="majorBidi" w:cstheme="majorBidi" w:hAnsiTheme="majorBidi"/>
                        <w:b/>
                        <w:bCs/>
                        <w:sz w:val="24"/>
                        <w:szCs w:val="24"/>
                      </w:rPr>
                      <w:t>An-Najah National University</w:t>
                    </w:r>
                  </w:p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Times New Roman" w:hAnsi="Times New Roman" w:cs="Times New Roman" w:asciiTheme="majorBidi" w:cstheme="majorBidi" w:hAnsiTheme="majorBidi"/>
                        <w:b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rFonts w:cs="Times New Roman" w:ascii="Times New Roman" w:hAnsi="Times New Roman" w:asciiTheme="majorBidi" w:cstheme="majorBidi" w:hAnsiTheme="majorBidi"/>
                        <w:b/>
                        <w:bCs/>
                        <w:sz w:val="24"/>
                        <w:szCs w:val="24"/>
                      </w:rPr>
                      <w:t>Faculty of Engineering</w:t>
                    </w:r>
                    <w:r>
                      <w:rPr>
                        <w:rFonts w:cs="Times New Roman" w:ascii="Times New Roman" w:hAnsi="Times New Roman" w:asciiTheme="majorBidi" w:cstheme="majorBidi" w:hAnsiTheme="majorBidi"/>
                        <w:b/>
                        <w:bCs/>
                        <w:sz w:val="24"/>
                        <w:szCs w:val="24"/>
                        <w:lang w:val="en-GB"/>
                      </w:rPr>
                      <w:t xml:space="preserve"> and IT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6E54FA4B">
              <wp:simplePos x="0" y="0"/>
              <wp:positionH relativeFrom="column">
                <wp:posOffset>4089400</wp:posOffset>
              </wp:positionH>
              <wp:positionV relativeFrom="paragraph">
                <wp:posOffset>-17780</wp:posOffset>
              </wp:positionV>
              <wp:extent cx="2251075" cy="762635"/>
              <wp:effectExtent l="3175" t="1270" r="3810" b="0"/>
              <wp:wrapNone/>
              <wp:docPr id="4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0360" cy="762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Andalus" w:hAnsi="Andalus" w:cs="Andalus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/>
                              <w:bCs/>
                              <w:sz w:val="28"/>
                              <w:sz w:val="28"/>
                              <w:szCs w:val="28"/>
                              <w:rtl w:val="true"/>
                            </w:rPr>
                            <w:t>جامعة النجاح الوطنية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Andalus" w:hAnsi="Andalus" w:cs="Andalus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/>
                              <w:bCs/>
                              <w:sz w:val="28"/>
                              <w:sz w:val="28"/>
                              <w:szCs w:val="28"/>
                              <w:rtl w:val="true"/>
                            </w:rPr>
                            <w:t>كلية الهندسة وتكنولوجيا المعلومات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fillcolor="white" stroked="f" style="position:absolute;margin-left:322pt;margin-top:-1.4pt;width:177.15pt;height:59.95pt" wp14:anchorId="6E54FA4B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rFonts w:ascii="Andalus" w:hAnsi="Andalus" w:cs="Andalus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ndalus" w:hAnsi="Andalus" w:cs="Andalus"/>
                        <w:b/>
                        <w:b/>
                        <w:bCs/>
                        <w:sz w:val="28"/>
                        <w:sz w:val="28"/>
                        <w:szCs w:val="28"/>
                        <w:rtl w:val="true"/>
                      </w:rPr>
                      <w:t>جامعة النجاح الوطنية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rFonts w:ascii="Andalus" w:hAnsi="Andalus" w:cs="Andalus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ndalus" w:hAnsi="Andalus" w:cs="Andalus"/>
                        <w:b/>
                        <w:b/>
                        <w:bCs/>
                        <w:sz w:val="28"/>
                        <w:sz w:val="28"/>
                        <w:szCs w:val="28"/>
                        <w:rtl w:val="true"/>
                      </w:rPr>
                      <w:t>كلية الهندسة وتكنولوجيا المعلومات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1385570</wp:posOffset>
          </wp:positionH>
          <wp:positionV relativeFrom="paragraph">
            <wp:posOffset>-42545</wp:posOffset>
          </wp:positionV>
          <wp:extent cx="2766695" cy="797560"/>
          <wp:effectExtent l="0" t="0" r="0" b="0"/>
          <wp:wrapNone/>
          <wp:docPr id="6" name="Picture 1" descr="C:\Users\ABET Center\Dropbox\ABET center\ABET Office\ABET center logo fin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C:\Users\ABET Center\Dropbox\ABET center\ABET Office\ABET center logo final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6695" cy="797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4D12FD51">
              <wp:simplePos x="0" y="0"/>
              <wp:positionH relativeFrom="column">
                <wp:posOffset>-904875</wp:posOffset>
              </wp:positionH>
              <wp:positionV relativeFrom="paragraph">
                <wp:posOffset>152400</wp:posOffset>
              </wp:positionV>
              <wp:extent cx="7315835" cy="1270"/>
              <wp:effectExtent l="9525" t="9525" r="9525" b="9525"/>
              <wp:wrapNone/>
              <wp:docPr id="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1" stroked="t" style="position:absolute;margin-left:-71.25pt;margin-top:12pt;width:575.95pt;height:0pt" wp14:anchorId="4D12FD51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88d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da70c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8596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8596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a70c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a20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f3a95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78596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8596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8596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20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F7229-E562-44F0-A2AB-262A257B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Neat_Office/6.2.8.2$Windows_x86 LibreOffice_project/</Application>
  <Pages>1</Pages>
  <Words>146</Words>
  <Characters>891</Characters>
  <CharactersWithSpaces>1158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2020-09-14T06:50:00Z</dcterms:created>
  <dc:creator>ABET Center</dc:creator>
  <dc:description/>
  <dc:language>ar-JO</dc:language>
  <cp:lastModifiedBy/>
  <cp:lastPrinted>2012-08-29T11:00:00Z</cp:lastPrinted>
  <dcterms:modified xsi:type="dcterms:W3CDTF">2020-09-17T20:18:01Z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