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400"/>
              <w:left w:type="dxa" w:w="400"/>
              <w:bottom w:type="dxa" w:w="400"/>
              <w:right w:type="dxa" w:w="400"/>
            </w:tcMar>
          </w:tcPr>
          <w:p>
            <w:pPr>
              <w:spacing w:after="240"/>
              <w:jc w:val="center"/>
            </w:pPr>
            <w:r>
              <w:rPr>
                <w:rFonts w:ascii="Arial" w:cs="Arial" w:eastAsia="Arial" w:hAnsi="Arial"/>
                <w:b/>
                <w:bCs/>
                <w:color w:val="FFFFFF"/>
                <w:sz w:val="64"/>
                <w:szCs w:val="64"/>
              </w:rPr>
              <w:t xml:space="preserve">PLP LMS</w:t>
            </w:r>
          </w:p>
          <w:p>
            <w:pPr>
              <w:spacing w:after="120"/>
              <w:jc w:val="center"/>
            </w:pPr>
            <w:r>
              <w:rPr>
                <w:rFonts w:ascii="Arial" w:cs="Arial" w:eastAsia="Arial" w:hAnsi="Arial"/>
                <w:color w:val="BDD7EE"/>
                <w:sz w:val="40"/>
                <w:szCs w:val="40"/>
              </w:rPr>
              <w:t xml:space="preserve">Business Process Validation Review</w:t>
            </w:r>
          </w:p>
          <w:p>
            <w:pPr>
              <w:spacing w:after="200"/>
              <w:jc w:val="center"/>
            </w:pPr>
            <w:r>
              <w:rPr>
                <w:rFonts w:ascii="Arial" w:cs="Arial" w:eastAsia="Arial" w:hAnsi="Arial"/>
                <w:color w:val="D5E8F0"/>
                <w:sz w:val="28"/>
                <w:szCs w:val="28"/>
              </w:rPr>
              <w:t xml:space="preserve">7-Phase Full Audit Report</w:t>
            </w:r>
          </w:p>
          <w:p>
            <w:pPr>
              <w:jc w:val="center"/>
            </w:pPr>
            <w:r>
              <w:rPr>
                <w:rFonts w:ascii="Arial" w:cs="Arial" w:eastAsia="Arial" w:hAnsi="Arial"/>
                <w:color w:val="9DC3E6"/>
                <w:sz w:val="22"/>
                <w:szCs w:val="22"/>
              </w:rPr>
              <w:t xml:space="preserve">13 June 2026  |  FastAPI / SQLAlchemy / PostgreSQL</w:t>
            </w:r>
          </w:p>
        </w:tc>
      </w:tr>
    </w:tbl>
    <w:p/>
    <w:p/>
    <w:p>
      <w:pPr>
        <w:jc w:val="center"/>
      </w:pPr>
      <w:r>
        <w:rPr>
          <w:rFonts w:ascii="Arial" w:cs="Arial" w:eastAsia="Arial" w:hAnsi="Arial"/>
          <w:color w:val="595959"/>
          <w:sz w:val="22"/>
          <w:szCs w:val="22"/>
        </w:rPr>
        <w:t xml:space="preserve">Reviewer Roles: Senior LMS Consultant · QA Test Manager · Training Manager</w:t>
      </w:r>
    </w:p>
    <w:p>
      <w:pPr>
        <w:jc w:val="center"/>
      </w:pPr>
      <w:r>
        <w:rPr>
          <w:rFonts w:ascii="Arial" w:cs="Arial" w:eastAsia="Arial" w:hAnsi="Arial"/>
          <w:color w:val="595959"/>
          <w:sz w:val="22"/>
          <w:szCs w:val="22"/>
        </w:rPr>
        <w:t xml:space="preserve">Instructional Designer · Learner · System Administrator</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Phases Reviewed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 (Complete)</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Critical Issues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Issues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Medium Issues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 Issues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Total Findings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200"/>
              <w:left w:type="dxa" w:w="200"/>
              <w:bottom w:type="dxa" w:w="120"/>
              <w:right w:type="dxa" w:w="200"/>
            </w:tcMar>
          </w:tcPr>
          <w:p>
            <w:r>
              <w:rPr>
                <w:rFonts w:ascii="Arial" w:cs="Arial" w:eastAsia="Arial" w:hAnsi="Arial"/>
                <w:b/>
                <w:bCs/>
                <w:color w:val="FFFFFF"/>
                <w:sz w:val="36"/>
                <w:szCs w:val="36"/>
              </w:rPr>
              <w:t xml:space="preserve">PHASE 1 — SYSTEM DISCOVERY</w:t>
            </w:r>
          </w:p>
          <w:p>
            <w:r>
              <w:rPr>
                <w:rFonts w:ascii="Arial" w:cs="Arial" w:eastAsia="Arial" w:hAnsi="Arial"/>
                <w:color w:val="D5E8F0"/>
                <w:sz w:val="22"/>
                <w:szCs w:val="22"/>
              </w:rPr>
              <w:t xml:space="preserve">System architecture, roles, navigation, and workflows</w:t>
            </w:r>
          </w:p>
        </w:tc>
      </w:tr>
    </w:tbl>
    <w:p/>
    <w:p>
      <w:pPr>
        <w:pStyle w:val="Heading2"/>
        <w:spacing w:after="120" w:before="240"/>
      </w:pPr>
      <w:r>
        <w:rPr>
          <w:rFonts w:ascii="Arial" w:cs="Arial" w:eastAsia="Arial" w:hAnsi="Arial"/>
          <w:b/>
          <w:bCs/>
          <w:color w:val="1F3864"/>
          <w:sz w:val="28"/>
          <w:szCs w:val="28"/>
        </w:rPr>
        <w:t xml:space="preserve">1.1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Access Level</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superadmin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system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Create/manage users, courses, cohorts, reports, certificates, audit logs, system settings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trainer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Course delivery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Manage own cohorts, upload materials, create assessments, mark submissions, issue certificates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Enrolled content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View enrolled courses, take assessments, view results and certificates, log external training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observer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Read-only reporting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View cohorts, reports, certificate register, compliance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external_assessor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Skill claims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 and approve/reject skill competency claims submitted by learners</w:t>
            </w:r>
          </w:p>
        </w:tc>
      </w:tr>
    </w:tbl>
    <w:p/>
    <w:p>
      <w:pPr>
        <w:pStyle w:val="Heading2"/>
        <w:spacing w:after="120" w:before="240"/>
      </w:pPr>
      <w:r>
        <w:rPr>
          <w:rFonts w:ascii="Arial" w:cs="Arial" w:eastAsia="Arial" w:hAnsi="Arial"/>
          <w:b/>
          <w:bCs/>
          <w:color w:val="1F3864"/>
          <w:sz w:val="28"/>
          <w:szCs w:val="28"/>
        </w:rPr>
        <w:t xml:space="preserve">1.2 Course Content Hierarchy</w:t>
      </w:r>
    </w:p>
    <w:p>
      <w:pPr>
        <w:spacing w:after="60" w:before="60"/>
      </w:pPr>
      <w:r>
        <w:rPr>
          <w:rFonts w:ascii="Arial" w:cs="Arial" w:eastAsia="Arial" w:hAnsi="Arial"/>
          <w:sz w:val="22"/>
          <w:szCs w:val="22"/>
        </w:rPr>
        <w:t xml:space="preserve">The system organises content as: Course → Module → Material. Each course has a code, title, awarding body, level, pass mark, and delivery mode. Modules have order indexes. Materials support PDF, DOCX, PPTX, MP4, PNG, JPG, or URL links.</w:t>
      </w:r>
    </w:p>
    <w:p/>
    <w:p>
      <w:pPr>
        <w:pStyle w:val="Heading2"/>
        <w:spacing w:after="120" w:before="240"/>
      </w:pPr>
      <w:r>
        <w:rPr>
          <w:rFonts w:ascii="Arial" w:cs="Arial" w:eastAsia="Arial" w:hAnsi="Arial"/>
          <w:b/>
          <w:bCs/>
          <w:color w:val="1F3864"/>
          <w:sz w:val="28"/>
          <w:szCs w:val="28"/>
        </w:rPr>
        <w:t xml:space="preserve">1.3 Training Delivery Workflow</w:t>
      </w:r>
    </w:p>
    <w:p>
      <w:pPr>
        <w:pStyle w:val="ListParagraph"/>
        <w:numPr>
          <w:ilvl w:val="0"/>
          <w:numId w:val="2"/>
        </w:numPr>
        <w:spacing w:after="40" w:before="40"/>
      </w:pPr>
      <w:r>
        <w:rPr>
          <w:rFonts w:ascii="Arial" w:cs="Arial" w:eastAsia="Arial" w:hAnsi="Arial"/>
          <w:sz w:val="22"/>
          <w:szCs w:val="22"/>
        </w:rPr>
        <w:t xml:space="preserve">Admin creates course → modules → materials → assessments</w:t>
      </w:r>
    </w:p>
    <w:p>
      <w:pPr>
        <w:pStyle w:val="ListParagraph"/>
        <w:numPr>
          <w:ilvl w:val="0"/>
          <w:numId w:val="2"/>
        </w:numPr>
        <w:spacing w:after="40" w:before="40"/>
      </w:pPr>
      <w:r>
        <w:rPr>
          <w:rFonts w:ascii="Arial" w:cs="Arial" w:eastAsia="Arial" w:hAnsi="Arial"/>
          <w:sz w:val="22"/>
          <w:szCs w:val="22"/>
        </w:rPr>
        <w:t xml:space="preserve">Admin creates cohort (course + trainer + dates + max learners)</w:t>
      </w:r>
    </w:p>
    <w:p>
      <w:pPr>
        <w:pStyle w:val="ListParagraph"/>
        <w:numPr>
          <w:ilvl w:val="0"/>
          <w:numId w:val="2"/>
        </w:numPr>
        <w:spacing w:after="40" w:before="40"/>
      </w:pPr>
      <w:r>
        <w:rPr>
          <w:rFonts w:ascii="Arial" w:cs="Arial" w:eastAsia="Arial" w:hAnsi="Arial"/>
          <w:sz w:val="22"/>
          <w:szCs w:val="22"/>
        </w:rPr>
        <w:t xml:space="preserve">Trainer/admin enrols learners (email, CSV bulk import, or self-enrolment token)</w:t>
      </w:r>
    </w:p>
    <w:p>
      <w:pPr>
        <w:pStyle w:val="ListParagraph"/>
        <w:numPr>
          <w:ilvl w:val="0"/>
          <w:numId w:val="2"/>
        </w:numPr>
        <w:spacing w:after="40" w:before="40"/>
      </w:pPr>
      <w:r>
        <w:rPr>
          <w:rFonts w:ascii="Arial" w:cs="Arial" w:eastAsia="Arial" w:hAnsi="Arial"/>
          <w:sz w:val="22"/>
          <w:szCs w:val="22"/>
        </w:rPr>
        <w:t xml:space="preserve">Learner logs in → views dashboard with enrolled cohorts</w:t>
      </w:r>
    </w:p>
    <w:p>
      <w:pPr>
        <w:pStyle w:val="ListParagraph"/>
        <w:numPr>
          <w:ilvl w:val="0"/>
          <w:numId w:val="2"/>
        </w:numPr>
        <w:spacing w:after="40" w:before="40"/>
      </w:pPr>
      <w:r>
        <w:rPr>
          <w:rFonts w:ascii="Arial" w:cs="Arial" w:eastAsia="Arial" w:hAnsi="Arial"/>
          <w:sz w:val="22"/>
          <w:szCs w:val="22"/>
        </w:rPr>
        <w:t xml:space="preserve">Learner views materials (download) → takes assessments</w:t>
      </w:r>
    </w:p>
    <w:p>
      <w:pPr>
        <w:pStyle w:val="ListParagraph"/>
        <w:numPr>
          <w:ilvl w:val="0"/>
          <w:numId w:val="2"/>
        </w:numPr>
        <w:spacing w:after="40" w:before="40"/>
      </w:pPr>
      <w:r>
        <w:rPr>
          <w:rFonts w:ascii="Arial" w:cs="Arial" w:eastAsia="Arial" w:hAnsi="Arial"/>
          <w:sz w:val="22"/>
          <w:szCs w:val="22"/>
        </w:rPr>
        <w:t xml:space="preserve">MCQ: auto-graded (immediate release if flag set). Written: trainer marks manually</w:t>
      </w:r>
    </w:p>
    <w:p>
      <w:pPr>
        <w:pStyle w:val="ListParagraph"/>
        <w:numPr>
          <w:ilvl w:val="0"/>
          <w:numId w:val="2"/>
        </w:numPr>
        <w:spacing w:after="40" w:before="40"/>
      </w:pPr>
      <w:r>
        <w:rPr>
          <w:rFonts w:ascii="Arial" w:cs="Arial" w:eastAsia="Arial" w:hAnsi="Arial"/>
          <w:sz w:val="22"/>
          <w:szCs w:val="22"/>
        </w:rPr>
        <w:t xml:space="preserve">Trainer MANUALLY marks enrolment 'completed' via cohort view</w:t>
      </w:r>
    </w:p>
    <w:p>
      <w:pPr>
        <w:pStyle w:val="ListParagraph"/>
        <w:numPr>
          <w:ilvl w:val="0"/>
          <w:numId w:val="2"/>
        </w:numPr>
        <w:spacing w:after="40" w:before="40"/>
      </w:pPr>
      <w:r>
        <w:rPr>
          <w:rFonts w:ascii="Arial" w:cs="Arial" w:eastAsia="Arial" w:hAnsi="Arial"/>
          <w:sz w:val="22"/>
          <w:szCs w:val="22"/>
        </w:rPr>
        <w:t xml:space="preserve">Trainer/admin MANUALLY issues certificate via cohort view</w:t>
      </w:r>
    </w:p>
    <w:p>
      <w:pPr>
        <w:pStyle w:val="ListParagraph"/>
        <w:numPr>
          <w:ilvl w:val="0"/>
          <w:numId w:val="2"/>
        </w:numPr>
        <w:spacing w:after="40" w:before="40"/>
      </w:pPr>
      <w:r>
        <w:rPr>
          <w:rFonts w:ascii="Arial" w:cs="Arial" w:eastAsia="Arial" w:hAnsi="Arial"/>
          <w:sz w:val="22"/>
          <w:szCs w:val="22"/>
        </w:rPr>
        <w:t xml:space="preserve">Learner downloads certificate from profile</w:t>
      </w:r>
    </w:p>
    <w:p/>
    <w:p>
      <w:pPr>
        <w:pStyle w:val="Heading2"/>
        <w:spacing w:after="120" w:before="240"/>
      </w:pPr>
      <w:r>
        <w:rPr>
          <w:rFonts w:ascii="Arial" w:cs="Arial" w:eastAsia="Arial" w:hAnsi="Arial"/>
          <w:b/>
          <w:bCs/>
          <w:color w:val="1F3864"/>
          <w:sz w:val="28"/>
          <w:szCs w:val="28"/>
        </w:rPr>
        <w:t xml:space="preserve">1.4 Assessment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Submission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Grading</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 Release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MCQ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Online form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Immediate (if release_results_immediately flag set)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Written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 answer box</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Manual by trainer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Manual release by trainer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Mixed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MCQ + 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MCQ auto + written manual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Released when trainer marks and releases</w:t>
            </w:r>
          </w:p>
        </w:tc>
      </w:tr>
    </w:tbl>
    <w:p/>
    <w:p>
      <w:pPr>
        <w:pStyle w:val="Heading2"/>
        <w:spacing w:after="120" w:before="240"/>
      </w:pPr>
      <w:r>
        <w:rPr>
          <w:rFonts w:ascii="Arial" w:cs="Arial" w:eastAsia="Arial" w:hAnsi="Arial"/>
          <w:b/>
          <w:bCs/>
          <w:color w:val="1F3864"/>
          <w:sz w:val="28"/>
          <w:szCs w:val="28"/>
        </w:rPr>
        <w:t xml:space="preserve">1.5 Key V2 Features</w:t>
      </w:r>
    </w:p>
    <w:p>
      <w:pPr>
        <w:spacing w:after="60" w:before="60"/>
      </w:pPr>
      <w:r>
        <w:rPr>
          <w:rFonts w:ascii="Arial" w:cs="Arial" w:eastAsia="Arial" w:hAnsi="Arial"/>
          <w:sz w:val="22"/>
          <w:szCs w:val="22"/>
        </w:rPr>
        <w:t xml:space="preserve">The system includes V2 routes for: Learning Paths (sequenced course delivery), Skills (competency claims with external_assessor review), RPL (Recognition of Prior Learning), Document Requirements, Internal Messaging, and GDPR Retention Management via scheduled jobs.</w:t>
      </w:r>
    </w:p>
    <w:p/>
    <w:p>
      <w:pPr>
        <w:pStyle w:val="Heading2"/>
        <w:spacing w:after="120" w:before="240"/>
      </w:pPr>
      <w:r>
        <w:rPr>
          <w:rFonts w:ascii="Arial" w:cs="Arial" w:eastAsia="Arial" w:hAnsi="Arial"/>
          <w:b/>
          <w:bCs/>
          <w:color w:val="1F3864"/>
          <w:sz w:val="28"/>
          <w:szCs w:val="28"/>
        </w:rPr>
        <w:t xml:space="preserve">1.6 System Summary</w:t>
      </w:r>
    </w:p>
    <w:p>
      <w:pPr>
        <w:spacing w:after="60" w:before="60"/>
      </w:pPr>
      <w:r>
        <w:rPr>
          <w:rFonts w:ascii="Arial" w:cs="Arial" w:eastAsia="Arial" w:hAnsi="Arial"/>
          <w:sz w:val="22"/>
          <w:szCs w:val="22"/>
        </w:rPr>
        <w:t xml:space="preserve">The PLP LMS is a competency-based, cohort-driven learning management system built for professional and vocational training delivery. The core platform is functional but has significant gaps in learner autonomy, automation of completion workflows, material tracking, and administrative controls when compared against industry-standard platforms.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200"/>
              <w:left w:type="dxa" w:w="200"/>
              <w:bottom w:type="dxa" w:w="120"/>
              <w:right w:type="dxa" w:w="200"/>
            </w:tcMar>
          </w:tcPr>
          <w:p>
            <w:r>
              <w:rPr>
                <w:rFonts w:ascii="Arial" w:cs="Arial" w:eastAsia="Arial" w:hAnsi="Arial"/>
                <w:b/>
                <w:bCs/>
                <w:color w:val="FFFFFF"/>
                <w:sz w:val="36"/>
                <w:szCs w:val="36"/>
              </w:rPr>
              <w:t xml:space="preserve">PHASE 2 — LEARNER JOURNEY REVIEW</w:t>
            </w:r>
          </w:p>
          <w:p>
            <w:r>
              <w:rPr>
                <w:rFonts w:ascii="Arial" w:cs="Arial" w:eastAsia="Arial" w:hAnsi="Arial"/>
                <w:color w:val="D5E8F0"/>
                <w:sz w:val="22"/>
                <w:szCs w:val="22"/>
              </w:rPr>
              <w:t xml:space="preserve">13-step analysis from registration to learning history</w:t>
            </w:r>
          </w:p>
        </w:tc>
      </w:tr>
    </w:tbl>
    <w:p/>
    <w:p>
      <w:pPr>
        <w:pStyle w:val="Heading2"/>
        <w:spacing w:after="120" w:before="240"/>
      </w:pPr>
      <w:r>
        <w:rPr>
          <w:rFonts w:ascii="Arial" w:cs="Arial" w:eastAsia="Arial" w:hAnsi="Arial"/>
          <w:b/>
          <w:bCs/>
          <w:color w:val="1F3864"/>
          <w:sz w:val="28"/>
          <w:szCs w:val="28"/>
        </w:rPr>
        <w:t xml:space="preserve">Learner Journey Map</w:t>
      </w:r>
    </w:p>
    <w:p>
      <w:pPr>
        <w:spacing w:after="60" w:before="60"/>
      </w:pPr>
      <w:r>
        <w:rPr>
          <w:rFonts w:ascii="Arial" w:cs="Arial" w:eastAsia="Arial" w:hAnsi="Arial"/>
          <w:sz w:val="22"/>
          <w:szCs w:val="22"/>
        </w:rPr>
        <w:t xml:space="preserve">REGISTER → LOGIN → GDPR CONSENT → DASHBOARD → FIND COURSE → ACCESS COURSE → VIEW MATERIALS → TAKE ASSESSMENT → VIEW RESULT → TRAINER MARKS (if written) → COURSE COMPLETE (manual) → CERTIFICATE ISSUED (manual) → VIEW HISTORY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FFC000" w:sz="1"/>
              <w:left w:val="single" w:color="FFC000" w:sz="1"/>
              <w:bottom w:val="single" w:color="FFC000" w:sz="1"/>
              <w:right w:val="single" w:color="FFC000" w:sz="1"/>
            </w:tcBorders>
            <w:shd w:fill="FFC000" w:val="clear"/>
            <w:tcMar>
              <w:top w:type="dxa" w:w="120"/>
              <w:left w:type="dxa" w:w="160"/>
              <w:bottom w:type="dxa" w:w="80"/>
              <w:right w:type="dxa" w:w="160"/>
            </w:tcMar>
          </w:tcPr>
          <w:p>
            <w:r>
              <w:rPr>
                <w:rFonts w:ascii="Arial" w:cs="Arial" w:eastAsia="Arial" w:hAnsi="Arial"/>
                <w:b/>
                <w:bCs/>
                <w:color w:val="1F3864"/>
                <w:sz w:val="24"/>
                <w:szCs w:val="24"/>
              </w:rPr>
              <w:t xml:space="preserve">Step 1: Register</w:t>
            </w:r>
            <w:r>
              <w:rPr>
                <w:rFonts w:ascii="Arial" w:cs="Arial" w:eastAsia="Arial" w:hAnsi="Arial"/>
                <w:b/>
                <w:bCs/>
                <w:color w:val="1F3864"/>
                <w:sz w:val="20"/>
                <w:szCs w:val="20"/>
              </w:rPr>
              <w:t xml:space="preserve">  ◾ 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navigates to /auth/register, fills in name, email, password, GDPR consent, and submits.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Form works. Password strength (10 chars, upper/lower/digit/special) and GDPR checkbox enforced. Account created with is_active=False.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After registration, learner sees 'pending approval' message with no visibility of wait time or who to contact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Estimated approval time shown on confirmation page</w:t>
            </w:r>
          </w:p>
          <w:p>
            <w:pPr>
              <w:spacing w:after="30" w:before="30"/>
            </w:pPr>
            <w:r>
              <w:rPr>
                <w:rFonts w:ascii="Arial" w:cs="Arial" w:eastAsia="Arial" w:hAnsi="Arial"/>
                <w:sz w:val="22"/>
                <w:szCs w:val="22"/>
              </w:rPr>
              <w:t xml:space="preserve">• Auto-email to learner confirming receipt</w:t>
            </w:r>
          </w:p>
          <w:p>
            <w:pPr>
              <w:spacing w:after="30" w:before="30"/>
            </w:pPr>
            <w:r>
              <w:rPr>
                <w:rFonts w:ascii="Arial" w:cs="Arial" w:eastAsia="Arial" w:hAnsi="Arial"/>
                <w:sz w:val="22"/>
                <w:szCs w:val="22"/>
              </w:rPr>
              <w:t xml:space="preserve">• Self-service bypass for pre-vetted learners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70AD47" w:sz="1"/>
              <w:left w:val="single" w:color="70AD47" w:sz="1"/>
              <w:bottom w:val="single" w:color="70AD47" w:sz="1"/>
              <w:right w:val="single" w:color="70AD47" w:sz="1"/>
            </w:tcBorders>
            <w:shd w:fill="70AD47" w:val="clear"/>
            <w:tcMar>
              <w:top w:type="dxa" w:w="120"/>
              <w:left w:type="dxa" w:w="160"/>
              <w:bottom w:type="dxa" w:w="80"/>
              <w:right w:type="dxa" w:w="160"/>
            </w:tcMar>
          </w:tcPr>
          <w:p>
            <w:r>
              <w:rPr>
                <w:rFonts w:ascii="Arial" w:cs="Arial" w:eastAsia="Arial" w:hAnsi="Arial"/>
                <w:b/>
                <w:bCs/>
                <w:color w:val="FFFFFF"/>
                <w:sz w:val="24"/>
                <w:szCs w:val="24"/>
              </w:rPr>
              <w:t xml:space="preserve">Step 2: Log In</w:t>
            </w:r>
            <w:r>
              <w:rPr>
                <w:rFonts w:ascii="Arial" w:cs="Arial" w:eastAsia="Arial" w:hAnsi="Arial"/>
                <w:b/>
                <w:bCs/>
                <w:color w:val="FFFFFF"/>
                <w:sz w:val="20"/>
                <w:szCs w:val="20"/>
              </w:rPr>
              <w:t xml:space="preserve">  ◾ LOW</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Enter username or email + password, get redirected to dashboard.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Works correctly. Account lockout after 5 failed attempts (30-minute lockout). JWT cookie set httponly + samesite=strict.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Lockout error message says 'Account locked. Try again later' with no indication of duration or when user can retry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Lockout remaining time displayed in error message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70AD47" w:sz="1"/>
              <w:left w:val="single" w:color="70AD47" w:sz="1"/>
              <w:bottom w:val="single" w:color="70AD47" w:sz="1"/>
              <w:right w:val="single" w:color="70AD47" w:sz="1"/>
            </w:tcBorders>
            <w:shd w:fill="70AD47" w:val="clear"/>
            <w:tcMar>
              <w:top w:type="dxa" w:w="120"/>
              <w:left w:type="dxa" w:w="160"/>
              <w:bottom w:type="dxa" w:w="80"/>
              <w:right w:type="dxa" w:w="160"/>
            </w:tcMar>
          </w:tcPr>
          <w:p>
            <w:r>
              <w:rPr>
                <w:rFonts w:ascii="Arial" w:cs="Arial" w:eastAsia="Arial" w:hAnsi="Arial"/>
                <w:b/>
                <w:bCs/>
                <w:color w:val="FFFFFF"/>
                <w:sz w:val="24"/>
                <w:szCs w:val="24"/>
              </w:rPr>
              <w:t xml:space="preserve">Step 3: GDPR Consent</w:t>
            </w:r>
            <w:r>
              <w:rPr>
                <w:rFonts w:ascii="Arial" w:cs="Arial" w:eastAsia="Arial" w:hAnsi="Arial"/>
                <w:b/>
                <w:bCs/>
                <w:color w:val="FFFFFF"/>
                <w:sz w:val="20"/>
                <w:szCs w:val="20"/>
              </w:rPr>
              <w:t xml:space="preserve">  ◾ LOW</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 first login, learner is shown a GDPR consent page and must accept before proceeding.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requires_gdpr_consent flag triggers redirect to /auth/gdpr-consent. Works correctly for admin-created accounts.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Self-registered learners already accept GDPR at registration, but may see the consent page again after admin-initiated account changes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Consent flow should check whether GDPR was already accepted at self-registration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4: Access Dashboard</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sees enrolled courses, progress indicators, and notifications.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shows enrolled cohorts and unread notifications. Progress visible per cohort.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Dashboard shows cohort names not course names — learner sees 'Cohort A' not 'Health and Safety Level 2'</w:t>
            </w:r>
          </w:p>
          <w:p>
            <w:pPr>
              <w:spacing w:after="30" w:before="30"/>
            </w:pPr>
            <w:r>
              <w:rPr>
                <w:rFonts w:ascii="Arial" w:cs="Arial" w:eastAsia="Arial" w:hAnsi="Arial"/>
                <w:sz w:val="22"/>
                <w:szCs w:val="22"/>
              </w:rPr>
              <w:t xml:space="preserve">• No 'Start Learning' call-to-action button on dashboard cards</w:t>
            </w:r>
          </w:p>
          <w:p>
            <w:pPr>
              <w:spacing w:after="30" w:before="30"/>
            </w:pPr>
            <w:r>
              <w:rPr>
                <w:rFonts w:ascii="Arial" w:cs="Arial" w:eastAsia="Arial" w:hAnsi="Arial"/>
                <w:sz w:val="22"/>
                <w:szCs w:val="22"/>
              </w:rPr>
              <w:t xml:space="preserve">• No visual progress bar on dashboard cards (only in /learner/courses)</w:t>
            </w:r>
          </w:p>
          <w:p>
            <w:pPr>
              <w:spacing w:after="30" w:before="30"/>
            </w:pPr>
            <w:r>
              <w:rPr>
                <w:rFonts w:ascii="Arial" w:cs="Arial" w:eastAsia="Arial" w:hAnsi="Arial"/>
                <w:sz w:val="22"/>
                <w:szCs w:val="22"/>
              </w:rPr>
              <w:t xml:space="preserve">• No upcoming deadlines, overdue assessments, or expiring certificate alerts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Prominent course title on every dashboard card</w:t>
            </w:r>
          </w:p>
          <w:p>
            <w:pPr>
              <w:spacing w:after="30" w:before="30"/>
            </w:pPr>
            <w:r>
              <w:rPr>
                <w:rFonts w:ascii="Arial" w:cs="Arial" w:eastAsia="Arial" w:hAnsi="Arial"/>
                <w:sz w:val="22"/>
                <w:szCs w:val="22"/>
              </w:rPr>
              <w:t xml:space="preserve">• Progress bar per card</w:t>
            </w:r>
          </w:p>
          <w:p>
            <w:pPr>
              <w:spacing w:after="30" w:before="30"/>
            </w:pPr>
            <w:r>
              <w:rPr>
                <w:rFonts w:ascii="Arial" w:cs="Arial" w:eastAsia="Arial" w:hAnsi="Arial"/>
                <w:sz w:val="22"/>
                <w:szCs w:val="22"/>
              </w:rPr>
              <w:t xml:space="preserve">• Deadline and expiry alert widgets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Step 5: View Available Courses</w:t>
            </w:r>
            <w:r>
              <w:rPr>
                <w:rFonts w:ascii="Arial" w:cs="Arial" w:eastAsia="Arial" w:hAnsi="Arial"/>
                <w:b/>
                <w:bCs/>
                <w:color w:val="FFFFFF"/>
                <w:sz w:val="20"/>
                <w:szCs w:val="20"/>
              </w:rPr>
              <w:t xml:space="preserve">  ◾ 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can browse all available courses and choose what to enrol 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/courses shows published courses to learners but there is NO self-enrolment button. Learners can see courses but cannot enrol themselves.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self-enrolment pathway from within the platform</w:t>
            </w:r>
          </w:p>
          <w:p>
            <w:pPr>
              <w:spacing w:after="30" w:before="30"/>
            </w:pPr>
            <w:r>
              <w:rPr>
                <w:rFonts w:ascii="Arial" w:cs="Arial" w:eastAsia="Arial" w:hAnsi="Arial"/>
                <w:sz w:val="22"/>
                <w:szCs w:val="22"/>
              </w:rPr>
              <w:t xml:space="preserve">• No course search or filtering</w:t>
            </w:r>
          </w:p>
          <w:p>
            <w:pPr>
              <w:spacing w:after="30" w:before="30"/>
            </w:pPr>
            <w:r>
              <w:rPr>
                <w:rFonts w:ascii="Arial" w:cs="Arial" w:eastAsia="Arial" w:hAnsi="Arial"/>
                <w:sz w:val="22"/>
                <w:szCs w:val="22"/>
              </w:rPr>
              <w:t xml:space="preserve">• No course difficulty level display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Self-enrolment button per course</w:t>
            </w:r>
          </w:p>
          <w:p>
            <w:pPr>
              <w:spacing w:after="30" w:before="30"/>
            </w:pPr>
            <w:r>
              <w:rPr>
                <w:rFonts w:ascii="Arial" w:cs="Arial" w:eastAsia="Arial" w:hAnsi="Arial"/>
                <w:sz w:val="22"/>
                <w:szCs w:val="22"/>
              </w:rPr>
              <w:t xml:space="preserve">• Course search by keyword, level, delivery mode</w:t>
            </w:r>
          </w:p>
          <w:p>
            <w:pPr>
              <w:spacing w:after="30" w:before="30"/>
            </w:pPr>
            <w:r>
              <w:rPr>
                <w:rFonts w:ascii="Arial" w:cs="Arial" w:eastAsia="Arial" w:hAnsi="Arial"/>
                <w:sz w:val="22"/>
                <w:szCs w:val="22"/>
              </w:rPr>
              <w:t xml:space="preserve">• Course catalogue with thumbnails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Step 6: Enrol on a Course</w:t>
            </w:r>
            <w:r>
              <w:rPr>
                <w:rFonts w:ascii="Arial" w:cs="Arial" w:eastAsia="Arial" w:hAnsi="Arial"/>
                <w:b/>
                <w:bCs/>
                <w:color w:val="FFFFFF"/>
                <w:sz w:val="20"/>
                <w:szCs w:val="20"/>
              </w:rPr>
              <w:t xml:space="preserve">  ◾ 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clicks 'Enrol' and is enrolled in the next available cohort.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self-enrolment pathway exists once logged in. Admin/trainer must enrol, or learner must use a pre-shared token link.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in-platform self-enrolment after login</w:t>
            </w:r>
          </w:p>
          <w:p>
            <w:pPr>
              <w:spacing w:after="30" w:before="30"/>
            </w:pPr>
            <w:r>
              <w:rPr>
                <w:rFonts w:ascii="Arial" w:cs="Arial" w:eastAsia="Arial" w:hAnsi="Arial"/>
                <w:sz w:val="22"/>
                <w:szCs w:val="22"/>
              </w:rPr>
              <w:t xml:space="preserve">• No enrolment request workflow</w:t>
            </w:r>
          </w:p>
          <w:p>
            <w:pPr>
              <w:spacing w:after="30" w:before="30"/>
            </w:pPr>
            <w:r>
              <w:rPr>
                <w:rFonts w:ascii="Arial" w:cs="Arial" w:eastAsia="Arial" w:hAnsi="Arial"/>
                <w:sz w:val="22"/>
                <w:szCs w:val="22"/>
              </w:rPr>
              <w:t xml:space="preserve">• No waiting list for full cohorts</w:t>
            </w:r>
          </w:p>
          <w:p>
            <w:pPr>
              <w:spacing w:after="30" w:before="30"/>
            </w:pPr>
            <w:r>
              <w:rPr>
                <w:rFonts w:ascii="Arial" w:cs="Arial" w:eastAsia="Arial" w:hAnsi="Arial"/>
                <w:sz w:val="22"/>
                <w:szCs w:val="22"/>
              </w:rPr>
              <w:t xml:space="preserve">• No prerequisite enforcement before enrolment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In-app self-enrolment</w:t>
            </w:r>
          </w:p>
          <w:p>
            <w:pPr>
              <w:spacing w:after="30" w:before="30"/>
            </w:pPr>
            <w:r>
              <w:rPr>
                <w:rFonts w:ascii="Arial" w:cs="Arial" w:eastAsia="Arial" w:hAnsi="Arial"/>
                <w:sz w:val="22"/>
                <w:szCs w:val="22"/>
              </w:rPr>
              <w:t xml:space="preserve">• Enrolment request workflow (request → approval)</w:t>
            </w:r>
          </w:p>
          <w:p>
            <w:pPr>
              <w:spacing w:after="30" w:before="30"/>
            </w:pPr>
            <w:r>
              <w:rPr>
                <w:rFonts w:ascii="Arial" w:cs="Arial" w:eastAsia="Arial" w:hAnsi="Arial"/>
                <w:sz w:val="22"/>
                <w:szCs w:val="22"/>
              </w:rPr>
              <w:t xml:space="preserve">• Waiting list with notifications</w:t>
            </w:r>
          </w:p>
          <w:p>
            <w:pPr>
              <w:spacing w:after="30" w:before="30"/>
            </w:pPr>
            <w:r>
              <w:rPr>
                <w:rFonts w:ascii="Arial" w:cs="Arial" w:eastAsia="Arial" w:hAnsi="Arial"/>
                <w:sz w:val="22"/>
                <w:szCs w:val="22"/>
              </w:rPr>
              <w:t xml:space="preserve">• Prerequisite check on enrolment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7: Start Learning</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opens course, sees modules in order, and accesses learning materials.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/learner/course/{id} shows course structure with modules and materials. Files downloadable; URLs accessible.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in-browser material viewing — PDFs, videos are download-only</w:t>
            </w:r>
          </w:p>
          <w:p>
            <w:pPr>
              <w:spacing w:after="30" w:before="30"/>
            </w:pPr>
            <w:r>
              <w:rPr>
                <w:rFonts w:ascii="Arial" w:cs="Arial" w:eastAsia="Arial" w:hAnsi="Arial"/>
                <w:sz w:val="22"/>
                <w:szCs w:val="22"/>
              </w:rPr>
              <w:t xml:space="preserve">• No material completion tracking — no record of learner viewing/downloading material</w:t>
            </w:r>
          </w:p>
          <w:p>
            <w:pPr>
              <w:spacing w:after="30" w:before="30"/>
            </w:pPr>
            <w:r>
              <w:rPr>
                <w:rFonts w:ascii="Arial" w:cs="Arial" w:eastAsia="Arial" w:hAnsi="Arial"/>
                <w:sz w:val="22"/>
                <w:szCs w:val="22"/>
              </w:rPr>
              <w:t xml:space="preserve">• No sequential module locking</w:t>
            </w:r>
          </w:p>
          <w:p>
            <w:pPr>
              <w:spacing w:after="30" w:before="30"/>
            </w:pPr>
            <w:r>
              <w:rPr>
                <w:rFonts w:ascii="Arial" w:cs="Arial" w:eastAsia="Arial" w:hAnsi="Arial"/>
                <w:sz w:val="22"/>
                <w:szCs w:val="22"/>
              </w:rPr>
              <w:t xml:space="preserve">• No estimated time shown per module or material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In-browser PDF viewer (PDF.js)</w:t>
            </w:r>
          </w:p>
          <w:p>
            <w:pPr>
              <w:spacing w:after="30" w:before="30"/>
            </w:pPr>
            <w:r>
              <w:rPr>
                <w:rFonts w:ascii="Arial" w:cs="Arial" w:eastAsia="Arial" w:hAnsi="Arial"/>
                <w:sz w:val="22"/>
                <w:szCs w:val="22"/>
              </w:rPr>
              <w:t xml:space="preserve">• HTML5 video player for MP4s</w:t>
            </w:r>
          </w:p>
          <w:p>
            <w:pPr>
              <w:spacing w:after="30" w:before="30"/>
            </w:pPr>
            <w:r>
              <w:rPr>
                <w:rFonts w:ascii="Arial" w:cs="Arial" w:eastAsia="Arial" w:hAnsi="Arial"/>
                <w:sz w:val="22"/>
                <w:szCs w:val="22"/>
              </w:rPr>
              <w:t xml:space="preserve">• MaterialAccess tracking on download</w:t>
            </w:r>
          </w:p>
          <w:p>
            <w:pPr>
              <w:spacing w:after="30" w:before="30"/>
            </w:pPr>
            <w:r>
              <w:rPr>
                <w:rFonts w:ascii="Arial" w:cs="Arial" w:eastAsia="Arial" w:hAnsi="Arial"/>
                <w:sz w:val="22"/>
                <w:szCs w:val="22"/>
              </w:rPr>
              <w:t xml:space="preserve">• Sequential module unlock option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8: Complete Lessons / Quizzes</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completes a lesson, takes a quiz and receives immediate feedback.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MCQ assessments taken online with auto-grading. Result shown immediately if release_results_immediately=True.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'lesson complete' concept — materials have no completion button</w:t>
            </w:r>
          </w:p>
          <w:p>
            <w:pPr>
              <w:spacing w:after="30" w:before="30"/>
            </w:pPr>
            <w:r>
              <w:rPr>
                <w:rFonts w:ascii="Arial" w:cs="Arial" w:eastAsia="Arial" w:hAnsi="Arial"/>
                <w:sz w:val="22"/>
                <w:szCs w:val="22"/>
              </w:rPr>
              <w:t xml:space="preserve">• No per-question feedback on MCQ results — learner cannot see which questions were wrong</w:t>
            </w:r>
          </w:p>
          <w:p>
            <w:pPr>
              <w:spacing w:after="30" w:before="30"/>
            </w:pPr>
            <w:r>
              <w:rPr>
                <w:rFonts w:ascii="Arial" w:cs="Arial" w:eastAsia="Arial" w:hAnsi="Arial"/>
                <w:sz w:val="22"/>
                <w:szCs w:val="22"/>
              </w:rPr>
              <w:t xml:space="preserve">• No time-remaining indicator during timed assessments</w:t>
            </w:r>
          </w:p>
          <w:p>
            <w:pPr>
              <w:spacing w:after="30" w:before="30"/>
            </w:pPr>
            <w:r>
              <w:rPr>
                <w:rFonts w:ascii="Arial" w:cs="Arial" w:eastAsia="Arial" w:hAnsi="Arial"/>
                <w:sz w:val="22"/>
                <w:szCs w:val="22"/>
              </w:rPr>
              <w:t xml:space="preserve">• No question navigation (no 'next question', no review before submit)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Lesson completion button per material</w:t>
            </w:r>
          </w:p>
          <w:p>
            <w:pPr>
              <w:spacing w:after="30" w:before="30"/>
            </w:pPr>
            <w:r>
              <w:rPr>
                <w:rFonts w:ascii="Arial" w:cs="Arial" w:eastAsia="Arial" w:hAnsi="Arial"/>
                <w:sz w:val="22"/>
                <w:szCs w:val="22"/>
              </w:rPr>
              <w:t xml:space="preserve">• Correct answer display after MCQ submission</w:t>
            </w:r>
          </w:p>
          <w:p>
            <w:pPr>
              <w:spacing w:after="30" w:before="30"/>
            </w:pPr>
            <w:r>
              <w:rPr>
                <w:rFonts w:ascii="Arial" w:cs="Arial" w:eastAsia="Arial" w:hAnsi="Arial"/>
                <w:sz w:val="22"/>
                <w:szCs w:val="22"/>
              </w:rPr>
              <w:t xml:space="preserve">• Timer countdown visible during assessment</w:t>
            </w:r>
          </w:p>
          <w:p>
            <w:pPr>
              <w:spacing w:after="30" w:before="30"/>
            </w:pPr>
            <w:r>
              <w:rPr>
                <w:rFonts w:ascii="Arial" w:cs="Arial" w:eastAsia="Arial" w:hAnsi="Arial"/>
                <w:sz w:val="22"/>
                <w:szCs w:val="22"/>
              </w:rPr>
              <w:t xml:space="preserve">• Question navigation panel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Step 9: Submit Assignments</w:t>
            </w:r>
            <w:r>
              <w:rPr>
                <w:rFonts w:ascii="Arial" w:cs="Arial" w:eastAsia="Arial" w:hAnsi="Arial"/>
                <w:b/>
                <w:bCs/>
                <w:color w:val="FFFFFF"/>
                <w:sz w:val="20"/>
                <w:szCs w:val="20"/>
              </w:rPr>
              <w:t xml:space="preserve">  ◾ 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uploads a file or writes a long-form text response for a written assessment.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Assessment form accepts text answers for written questions only. No file upload option for learner submissions.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assignment file upload (PDF, DOCX) — critical for professional/vocational training</w:t>
            </w:r>
          </w:p>
          <w:p>
            <w:pPr>
              <w:spacing w:after="30" w:before="30"/>
            </w:pPr>
            <w:r>
              <w:rPr>
                <w:rFonts w:ascii="Arial" w:cs="Arial" w:eastAsia="Arial" w:hAnsi="Arial"/>
                <w:sz w:val="22"/>
                <w:szCs w:val="22"/>
              </w:rPr>
              <w:t xml:space="preserve">• No submission draft (save before submitting)</w:t>
            </w:r>
          </w:p>
          <w:p>
            <w:pPr>
              <w:spacing w:after="30" w:before="30"/>
            </w:pPr>
            <w:r>
              <w:rPr>
                <w:rFonts w:ascii="Arial" w:cs="Arial" w:eastAsia="Arial" w:hAnsi="Arial"/>
                <w:sz w:val="22"/>
                <w:szCs w:val="22"/>
              </w:rPr>
              <w:t xml:space="preserve">• No submission confirmation email to learner</w:t>
            </w:r>
          </w:p>
          <w:p>
            <w:pPr>
              <w:spacing w:after="30" w:before="30"/>
            </w:pPr>
            <w:r>
              <w:rPr>
                <w:rFonts w:ascii="Arial" w:cs="Arial" w:eastAsia="Arial" w:hAnsi="Arial"/>
                <w:sz w:val="22"/>
                <w:szCs w:val="22"/>
              </w:rPr>
              <w:t xml:space="preserve">• No resubmission pathway if trainer returns work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File upload for written assessment evidence</w:t>
            </w:r>
          </w:p>
          <w:p>
            <w:pPr>
              <w:spacing w:after="30" w:before="30"/>
            </w:pPr>
            <w:r>
              <w:rPr>
                <w:rFonts w:ascii="Arial" w:cs="Arial" w:eastAsia="Arial" w:hAnsi="Arial"/>
                <w:sz w:val="22"/>
                <w:szCs w:val="22"/>
              </w:rPr>
              <w:t xml:space="preserve">• Draft save functionality</w:t>
            </w:r>
          </w:p>
          <w:p>
            <w:pPr>
              <w:spacing w:after="30" w:before="30"/>
            </w:pPr>
            <w:r>
              <w:rPr>
                <w:rFonts w:ascii="Arial" w:cs="Arial" w:eastAsia="Arial" w:hAnsi="Arial"/>
                <w:sz w:val="22"/>
                <w:szCs w:val="22"/>
              </w:rPr>
              <w:t xml:space="preserve">• Submission confirmation email</w:t>
            </w:r>
          </w:p>
          <w:p>
            <w:pPr>
              <w:spacing w:after="30" w:before="30"/>
            </w:pPr>
            <w:r>
              <w:rPr>
                <w:rFonts w:ascii="Arial" w:cs="Arial" w:eastAsia="Arial" w:hAnsi="Arial"/>
                <w:sz w:val="22"/>
                <w:szCs w:val="22"/>
              </w:rPr>
              <w:t xml:space="preserve">• Formal resubmission workflow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10: Receive Feedback</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After marking, learner receives overall feedback and question-level comments from trainer.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Trainers can write overall_feedback and per-question marker_feedback. Learner notified via in-app notification when results released.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Per-question feedback may not surface clearly in learner result view</w:t>
            </w:r>
          </w:p>
          <w:p>
            <w:pPr>
              <w:spacing w:after="30" w:before="30"/>
            </w:pPr>
            <w:r>
              <w:rPr>
                <w:rFonts w:ascii="Arial" w:cs="Arial" w:eastAsia="Arial" w:hAnsi="Arial"/>
                <w:sz w:val="22"/>
                <w:szCs w:val="22"/>
              </w:rPr>
              <w:t xml:space="preserve">• No email notification of result release (in-app only)</w:t>
            </w:r>
          </w:p>
          <w:p>
            <w:pPr>
              <w:spacing w:after="30" w:before="30"/>
            </w:pPr>
            <w:r>
              <w:rPr>
                <w:rFonts w:ascii="Arial" w:cs="Arial" w:eastAsia="Arial" w:hAnsi="Arial"/>
                <w:sz w:val="22"/>
                <w:szCs w:val="22"/>
              </w:rPr>
              <w:t xml:space="preserve">• No rubric or criteria visibility in feedback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Confirm per-question feedback is visible on result page</w:t>
            </w:r>
          </w:p>
          <w:p>
            <w:pPr>
              <w:spacing w:after="30" w:before="30"/>
            </w:pPr>
            <w:r>
              <w:rPr>
                <w:rFonts w:ascii="Arial" w:cs="Arial" w:eastAsia="Arial" w:hAnsi="Arial"/>
                <w:sz w:val="22"/>
                <w:szCs w:val="22"/>
              </w:rPr>
              <w:t xml:space="preserve">• Email notification on result release</w:t>
            </w:r>
          </w:p>
          <w:p>
            <w:pPr>
              <w:spacing w:after="30" w:before="30"/>
            </w:pPr>
            <w:r>
              <w:rPr>
                <w:rFonts w:ascii="Arial" w:cs="Arial" w:eastAsia="Arial" w:hAnsi="Arial"/>
                <w:sz w:val="22"/>
                <w:szCs w:val="22"/>
              </w:rPr>
              <w:t xml:space="preserve">• Optional rubric display in result view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Step 11: Complete Course</w:t>
            </w:r>
            <w:r>
              <w:rPr>
                <w:rFonts w:ascii="Arial" w:cs="Arial" w:eastAsia="Arial" w:hAnsi="Arial"/>
                <w:b/>
                <w:bCs/>
                <w:color w:val="FFFFFF"/>
                <w:sz w:val="20"/>
                <w:szCs w:val="20"/>
              </w:rPr>
              <w:t xml:space="preserve">  ◾ 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When all required learning is done, course status automatically updates to 'completed'.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Course completion requires trainer/admin to MANUALLY change enrolment status to 'completed' in the cohort view. No automatic trigger.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auto-completion when all module assessments are passed</w:t>
            </w:r>
          </w:p>
          <w:p>
            <w:pPr>
              <w:spacing w:after="30" w:before="30"/>
            </w:pPr>
            <w:r>
              <w:rPr>
                <w:rFonts w:ascii="Arial" w:cs="Arial" w:eastAsia="Arial" w:hAnsi="Arial"/>
                <w:sz w:val="22"/>
                <w:szCs w:val="22"/>
              </w:rPr>
              <w:t xml:space="preserve">• No completion email to learner</w:t>
            </w:r>
          </w:p>
          <w:p>
            <w:pPr>
              <w:spacing w:after="30" w:before="30"/>
            </w:pPr>
            <w:r>
              <w:rPr>
                <w:rFonts w:ascii="Arial" w:cs="Arial" w:eastAsia="Arial" w:hAnsi="Arial"/>
                <w:sz w:val="22"/>
                <w:szCs w:val="22"/>
              </w:rPr>
              <w:t xml:space="preserve">• No completion celebration UX (banner, badge, etc.)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Auto-complete enrolment when all module assessments passed</w:t>
            </w:r>
          </w:p>
          <w:p>
            <w:pPr>
              <w:spacing w:after="30" w:before="30"/>
            </w:pPr>
            <w:r>
              <w:rPr>
                <w:rFonts w:ascii="Arial" w:cs="Arial" w:eastAsia="Arial" w:hAnsi="Arial"/>
                <w:sz w:val="22"/>
                <w:szCs w:val="22"/>
              </w:rPr>
              <w:t xml:space="preserve">• Completion congratulations email to learner</w:t>
            </w:r>
          </w:p>
          <w:p>
            <w:pPr>
              <w:spacing w:after="30" w:before="30"/>
            </w:pPr>
            <w:r>
              <w:rPr>
                <w:rFonts w:ascii="Arial" w:cs="Arial" w:eastAsia="Arial" w:hAnsi="Arial"/>
                <w:sz w:val="22"/>
                <w:szCs w:val="22"/>
              </w:rPr>
              <w:t xml:space="preserve">• Dashboard completion celebration UI element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Step 12: Obtain Certificate</w:t>
            </w:r>
            <w:r>
              <w:rPr>
                <w:rFonts w:ascii="Arial" w:cs="Arial" w:eastAsia="Arial" w:hAnsi="Arial"/>
                <w:b/>
                <w:bCs/>
                <w:color w:val="FFFFFF"/>
                <w:sz w:val="20"/>
                <w:szCs w:val="20"/>
              </w:rPr>
              <w:t xml:space="preserve">  ◾ 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Upon course completion, certificate is automatically issued and available to download.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Certificate issuance is a SEPARATE manual action after enrolment completion. If trainer forgets, learner never receives a certificate.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Auto-certificate issuance does not exist — two separate manual steps required</w:t>
            </w:r>
          </w:p>
          <w:p>
            <w:pPr>
              <w:spacing w:after="30" w:before="30"/>
            </w:pPr>
            <w:r>
              <w:rPr>
                <w:rFonts w:ascii="Arial" w:cs="Arial" w:eastAsia="Arial" w:hAnsi="Arial"/>
                <w:sz w:val="22"/>
                <w:szCs w:val="22"/>
              </w:rPr>
              <w:t xml:space="preserve">• No certificate available email notification with download link</w:t>
            </w:r>
          </w:p>
          <w:p>
            <w:pPr>
              <w:spacing w:after="30" w:before="30"/>
            </w:pPr>
            <w:r>
              <w:rPr>
                <w:rFonts w:ascii="Arial" w:cs="Arial" w:eastAsia="Arial" w:hAnsi="Arial"/>
                <w:sz w:val="22"/>
                <w:szCs w:val="22"/>
              </w:rPr>
              <w:t xml:space="preserve">• No certificate renewal reminders as expiry approaches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Auto-issue certificate on enrolment completion</w:t>
            </w:r>
          </w:p>
          <w:p>
            <w:pPr>
              <w:spacing w:after="30" w:before="30"/>
            </w:pPr>
            <w:r>
              <w:rPr>
                <w:rFonts w:ascii="Arial" w:cs="Arial" w:eastAsia="Arial" w:hAnsi="Arial"/>
                <w:sz w:val="22"/>
                <w:szCs w:val="22"/>
              </w:rPr>
              <w:t xml:space="preserve">• Certificate issued email with download link</w:t>
            </w:r>
          </w:p>
          <w:p>
            <w:pPr>
              <w:spacing w:after="30" w:before="30"/>
            </w:pPr>
            <w:r>
              <w:rPr>
                <w:rFonts w:ascii="Arial" w:cs="Arial" w:eastAsia="Arial" w:hAnsi="Arial"/>
                <w:sz w:val="22"/>
                <w:szCs w:val="22"/>
              </w:rPr>
              <w:t xml:space="preserve">• Automated expiry reminder emails at 30, 14, 7 days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FFC000" w:sz="1"/>
              <w:left w:val="single" w:color="FFC000" w:sz="1"/>
              <w:bottom w:val="single" w:color="FFC000" w:sz="1"/>
              <w:right w:val="single" w:color="FFC000" w:sz="1"/>
            </w:tcBorders>
            <w:shd w:fill="FFC000" w:val="clear"/>
            <w:tcMar>
              <w:top w:type="dxa" w:w="120"/>
              <w:left w:type="dxa" w:w="160"/>
              <w:bottom w:type="dxa" w:w="80"/>
              <w:right w:type="dxa" w:w="160"/>
            </w:tcMar>
          </w:tcPr>
          <w:p>
            <w:r>
              <w:rPr>
                <w:rFonts w:ascii="Arial" w:cs="Arial" w:eastAsia="Arial" w:hAnsi="Arial"/>
                <w:b/>
                <w:bCs/>
                <w:color w:val="1F3864"/>
                <w:sz w:val="24"/>
                <w:szCs w:val="24"/>
              </w:rPr>
              <w:t xml:space="preserve">Step 13: View Learning History</w:t>
            </w:r>
            <w:r>
              <w:rPr>
                <w:rFonts w:ascii="Arial" w:cs="Arial" w:eastAsia="Arial" w:hAnsi="Arial"/>
                <w:b/>
                <w:bCs/>
                <w:color w:val="1F3864"/>
                <w:sz w:val="20"/>
                <w:szCs w:val="20"/>
              </w:rPr>
              <w:t xml:space="preserve">  ◾ 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sees complete history: all courses, results, certificates, and external training.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/learner/training-record shows completed enrolments, certificates, and external training. /learner/results shows released submissions.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Training record shows completed enrolments only — in-progress courses not shown</w:t>
            </w:r>
          </w:p>
          <w:p>
            <w:pPr>
              <w:spacing w:after="30" w:before="30"/>
            </w:pPr>
            <w:r>
              <w:rPr>
                <w:rFonts w:ascii="Arial" w:cs="Arial" w:eastAsia="Arial" w:hAnsi="Arial"/>
                <w:sz w:val="22"/>
                <w:szCs w:val="22"/>
              </w:rPr>
              <w:t xml:space="preserve">• No CPD hours total displayed</w:t>
            </w:r>
          </w:p>
          <w:p>
            <w:pPr>
              <w:spacing w:after="30" w:before="30"/>
            </w:pPr>
            <w:r>
              <w:rPr>
                <w:rFonts w:ascii="Arial" w:cs="Arial" w:eastAsia="Arial" w:hAnsi="Arial"/>
                <w:sz w:val="22"/>
                <w:szCs w:val="22"/>
              </w:rPr>
              <w:t xml:space="preserve">• No printable/exportable training transcript</w:t>
            </w:r>
          </w:p>
          <w:p>
            <w:pPr>
              <w:spacing w:after="30" w:before="30"/>
            </w:pPr>
            <w:r>
              <w:rPr>
                <w:rFonts w:ascii="Arial" w:cs="Arial" w:eastAsia="Arial" w:hAnsi="Arial"/>
                <w:sz w:val="22"/>
                <w:szCs w:val="22"/>
              </w:rPr>
              <w:t xml:space="preserve">• External training records have no evidence file upload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Include in-progress enrolments in training record</w:t>
            </w:r>
          </w:p>
          <w:p>
            <w:pPr>
              <w:spacing w:after="30" w:before="30"/>
            </w:pPr>
            <w:r>
              <w:rPr>
                <w:rFonts w:ascii="Arial" w:cs="Arial" w:eastAsia="Arial" w:hAnsi="Arial"/>
                <w:sz w:val="22"/>
                <w:szCs w:val="22"/>
              </w:rPr>
              <w:t xml:space="preserve">• CPD hours calculation and display</w:t>
            </w:r>
          </w:p>
          <w:p>
            <w:pPr>
              <w:spacing w:after="30" w:before="30"/>
            </w:pPr>
            <w:r>
              <w:rPr>
                <w:rFonts w:ascii="Arial" w:cs="Arial" w:eastAsia="Arial" w:hAnsi="Arial"/>
                <w:sz w:val="22"/>
                <w:szCs w:val="22"/>
              </w:rPr>
              <w:t xml:space="preserve">• Download training transcript as PDF</w:t>
            </w:r>
          </w:p>
          <w:p>
            <w:pPr>
              <w:spacing w:after="30" w:before="30"/>
            </w:pPr>
            <w:r>
              <w:rPr>
                <w:rFonts w:ascii="Arial" w:cs="Arial" w:eastAsia="Arial" w:hAnsi="Arial"/>
                <w:sz w:val="22"/>
                <w:szCs w:val="22"/>
              </w:rPr>
              <w:t xml:space="preserve">• Evidence file upload for external training records</w:t>
            </w:r>
          </w:p>
        </w:tc>
      </w:tr>
    </w:tbl>
    <w:p/>
    <w:p>
      <w:pPr>
        <w:pStyle w:val="Heading2"/>
        <w:spacing w:after="120" w:before="240"/>
      </w:pPr>
      <w:r>
        <w:rPr>
          <w:rFonts w:ascii="Arial" w:cs="Arial" w:eastAsia="Arial" w:hAnsi="Arial"/>
          <w:b/>
          <w:bCs/>
          <w:color w:val="1F3864"/>
          <w:sz w:val="28"/>
          <w:szCs w:val="28"/>
        </w:rPr>
        <w:t xml:space="preserve">Phase 2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Count</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5, 6, 9, 11, 12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 7, 8, 10 (partial), 10 (feedback)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2, 3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200"/>
              <w:left w:type="dxa" w:w="200"/>
              <w:bottom w:type="dxa" w:w="120"/>
              <w:right w:type="dxa" w:w="200"/>
            </w:tcMar>
          </w:tcPr>
          <w:p>
            <w:r>
              <w:rPr>
                <w:rFonts w:ascii="Arial" w:cs="Arial" w:eastAsia="Arial" w:hAnsi="Arial"/>
                <w:b/>
                <w:bCs/>
                <w:color w:val="FFFFFF"/>
                <w:sz w:val="36"/>
                <w:szCs w:val="36"/>
              </w:rPr>
              <w:t xml:space="preserve">PHASE 3 — TRAINER JOURNEY REVIEW</w:t>
            </w:r>
          </w:p>
          <w:p>
            <w:r>
              <w:rPr>
                <w:rFonts w:ascii="Arial" w:cs="Arial" w:eastAsia="Arial" w:hAnsi="Arial"/>
                <w:color w:val="D5E8F0"/>
                <w:sz w:val="22"/>
                <w:szCs w:val="22"/>
              </w:rPr>
              <w:t xml:space="preserve">12-step analysis from course creation to reports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FFC000" w:sz="1"/>
              <w:left w:val="single" w:color="FFC000" w:sz="1"/>
              <w:bottom w:val="single" w:color="FFC000" w:sz="1"/>
              <w:right w:val="single" w:color="FFC000" w:sz="1"/>
            </w:tcBorders>
            <w:shd w:fill="FFC000" w:val="clear"/>
            <w:tcMar>
              <w:top w:type="dxa" w:w="120"/>
              <w:left w:type="dxa" w:w="160"/>
              <w:bottom w:type="dxa" w:w="80"/>
              <w:right w:type="dxa" w:w="160"/>
            </w:tcMar>
          </w:tcPr>
          <w:p>
            <w:r>
              <w:rPr>
                <w:rFonts w:ascii="Arial" w:cs="Arial" w:eastAsia="Arial" w:hAnsi="Arial"/>
                <w:b/>
                <w:bCs/>
                <w:color w:val="1F3864"/>
                <w:sz w:val="24"/>
                <w:szCs w:val="24"/>
              </w:rPr>
              <w:t xml:space="preserve">Step 1: Create Course</w:t>
            </w:r>
            <w:r>
              <w:rPr>
                <w:rFonts w:ascii="Arial" w:cs="Arial" w:eastAsia="Arial" w:hAnsi="Arial"/>
                <w:b/>
                <w:bCs/>
                <w:color w:val="1F3864"/>
                <w:sz w:val="20"/>
                <w:szCs w:val="20"/>
              </w:rPr>
              <w:t xml:space="preserve">  ◾ 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creates a course with all relevant metadata.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course form: code, title, awarding body, level, description, pass mark, assessment type, delivery mode, duration, cert validity, credit value.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course image/thumbnail upload</w:t>
            </w:r>
          </w:p>
          <w:p>
            <w:pPr>
              <w:spacing w:after="30" w:before="30"/>
            </w:pPr>
            <w:r>
              <w:rPr>
                <w:rFonts w:ascii="Arial" w:cs="Arial" w:eastAsia="Arial" w:hAnsi="Arial"/>
                <w:sz w:val="22"/>
                <w:szCs w:val="22"/>
              </w:rPr>
              <w:t xml:space="preserve">• No version control for courses</w:t>
            </w:r>
          </w:p>
          <w:p>
            <w:pPr>
              <w:spacing w:after="30" w:before="30"/>
            </w:pPr>
            <w:r>
              <w:rPr>
                <w:rFonts w:ascii="Arial" w:cs="Arial" w:eastAsia="Arial" w:hAnsi="Arial"/>
                <w:sz w:val="22"/>
                <w:szCs w:val="22"/>
              </w:rPr>
              <w:t xml:space="preserve">• No course template feature</w:t>
            </w:r>
          </w:p>
          <w:p>
            <w:pPr>
              <w:spacing w:after="30" w:before="30"/>
            </w:pPr>
            <w:r>
              <w:rPr>
                <w:rFonts w:ascii="Arial" w:cs="Arial" w:eastAsia="Arial" w:hAnsi="Arial"/>
                <w:sz w:val="22"/>
                <w:szCs w:val="22"/>
              </w:rPr>
              <w:t xml:space="preserve">• No prerequisite assignment UI (field exists in model but not on form)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Course image upload</w:t>
            </w:r>
          </w:p>
          <w:p>
            <w:pPr>
              <w:spacing w:after="30" w:before="30"/>
            </w:pPr>
            <w:r>
              <w:rPr>
                <w:rFonts w:ascii="Arial" w:cs="Arial" w:eastAsia="Arial" w:hAnsi="Arial"/>
                <w:sz w:val="22"/>
                <w:szCs w:val="22"/>
              </w:rPr>
              <w:t xml:space="preserve">• Course versioning / copy course feature</w:t>
            </w:r>
          </w:p>
          <w:p>
            <w:pPr>
              <w:spacing w:after="30" w:before="30"/>
            </w:pPr>
            <w:r>
              <w:rPr>
                <w:rFonts w:ascii="Arial" w:cs="Arial" w:eastAsia="Arial" w:hAnsi="Arial"/>
                <w:sz w:val="22"/>
                <w:szCs w:val="22"/>
              </w:rPr>
              <w:t xml:space="preserve">• Prerequisite selection dropdown on course form</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70AD47" w:sz="1"/>
              <w:left w:val="single" w:color="70AD47" w:sz="1"/>
              <w:bottom w:val="single" w:color="70AD47" w:sz="1"/>
              <w:right w:val="single" w:color="70AD47" w:sz="1"/>
            </w:tcBorders>
            <w:shd w:fill="70AD47" w:val="clear"/>
            <w:tcMar>
              <w:top w:type="dxa" w:w="120"/>
              <w:left w:type="dxa" w:w="160"/>
              <w:bottom w:type="dxa" w:w="80"/>
              <w:right w:type="dxa" w:w="160"/>
            </w:tcMar>
          </w:tcPr>
          <w:p>
            <w:r>
              <w:rPr>
                <w:rFonts w:ascii="Arial" w:cs="Arial" w:eastAsia="Arial" w:hAnsi="Arial"/>
                <w:b/>
                <w:bCs/>
                <w:color w:val="FFFFFF"/>
                <w:sz w:val="24"/>
                <w:szCs w:val="24"/>
              </w:rPr>
              <w:t xml:space="preserve">Step 2: Create Modules</w:t>
            </w:r>
            <w:r>
              <w:rPr>
                <w:rFonts w:ascii="Arial" w:cs="Arial" w:eastAsia="Arial" w:hAnsi="Arial"/>
                <w:b/>
                <w:bCs/>
                <w:color w:val="FFFFFF"/>
                <w:sz w:val="20"/>
                <w:szCs w:val="20"/>
              </w:rPr>
              <w:t xml:space="preserve">  ◾ LOW</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adds modules with titles, descriptions, and sequence.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Module creation form with ordering up/down buttons. Works correctly.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module duplication across courses</w:t>
            </w:r>
          </w:p>
          <w:p>
            <w:pPr>
              <w:spacing w:after="30" w:before="30"/>
            </w:pPr>
            <w:r>
              <w:rPr>
                <w:rFonts w:ascii="Arial" w:cs="Arial" w:eastAsia="Arial" w:hAnsi="Arial"/>
                <w:sz w:val="22"/>
                <w:szCs w:val="22"/>
              </w:rPr>
              <w:t xml:space="preserve">• No bulk module creation</w:t>
            </w:r>
          </w:p>
          <w:p>
            <w:pPr>
              <w:spacing w:after="30" w:before="30"/>
            </w:pPr>
            <w:r>
              <w:rPr>
                <w:rFonts w:ascii="Arial" w:cs="Arial" w:eastAsia="Arial" w:hAnsi="Arial"/>
                <w:sz w:val="22"/>
                <w:szCs w:val="22"/>
              </w:rPr>
              <w:t xml:space="preserve">• No module templates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Copy module from another course</w:t>
            </w:r>
          </w:p>
          <w:p>
            <w:pPr>
              <w:spacing w:after="30" w:before="30"/>
            </w:pPr>
            <w:r>
              <w:rPr>
                <w:rFonts w:ascii="Arial" w:cs="Arial" w:eastAsia="Arial" w:hAnsi="Arial"/>
                <w:sz w:val="22"/>
                <w:szCs w:val="22"/>
              </w:rPr>
              <w:t xml:space="preserve">• Bulk module import from template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3: Add Learning Materials</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adds lessons/materials to each module.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PDF, DOCX, PPTX, MP4, PNG, JPG and URL materials supported. MIME validation enforced.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material reorder — materials within a module have no order_index</w:t>
            </w:r>
          </w:p>
          <w:p>
            <w:pPr>
              <w:spacing w:after="30" w:before="30"/>
            </w:pPr>
            <w:r>
              <w:rPr>
                <w:rFonts w:ascii="Arial" w:cs="Arial" w:eastAsia="Arial" w:hAnsi="Arial"/>
                <w:sz w:val="22"/>
                <w:szCs w:val="22"/>
              </w:rPr>
              <w:t xml:space="preserve">• No material duplication across modules</w:t>
            </w:r>
          </w:p>
          <w:p>
            <w:pPr>
              <w:spacing w:after="30" w:before="30"/>
            </w:pPr>
            <w:r>
              <w:rPr>
                <w:rFonts w:ascii="Arial" w:cs="Arial" w:eastAsia="Arial" w:hAnsi="Arial"/>
                <w:sz w:val="22"/>
                <w:szCs w:val="22"/>
              </w:rPr>
              <w:t xml:space="preserve">• No rich text or SCORM/HTML content creation within the platform</w:t>
            </w:r>
          </w:p>
          <w:p>
            <w:pPr>
              <w:spacing w:after="30" w:before="30"/>
            </w:pPr>
            <w:r>
              <w:rPr>
                <w:rFonts w:ascii="Arial" w:cs="Arial" w:eastAsia="Arial" w:hAnsi="Arial"/>
                <w:sz w:val="22"/>
                <w:szCs w:val="22"/>
              </w:rPr>
              <w:t xml:space="preserve">• Video files are download-only — no streaming player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Material ordering with drag-and-drop or up/down buttons</w:t>
            </w:r>
          </w:p>
          <w:p>
            <w:pPr>
              <w:spacing w:after="30" w:before="30"/>
            </w:pPr>
            <w:r>
              <w:rPr>
                <w:rFonts w:ascii="Arial" w:cs="Arial" w:eastAsia="Arial" w:hAnsi="Arial"/>
                <w:sz w:val="22"/>
                <w:szCs w:val="22"/>
              </w:rPr>
              <w:t xml:space="preserve">• In-platform video streaming (HTML5 player)</w:t>
            </w:r>
          </w:p>
          <w:p>
            <w:pPr>
              <w:spacing w:after="30" w:before="30"/>
            </w:pPr>
            <w:r>
              <w:rPr>
                <w:rFonts w:ascii="Arial" w:cs="Arial" w:eastAsia="Arial" w:hAnsi="Arial"/>
                <w:sz w:val="22"/>
                <w:szCs w:val="22"/>
              </w:rPr>
              <w:t xml:space="preserve">• SCORM package support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FFC000" w:sz="1"/>
              <w:left w:val="single" w:color="FFC000" w:sz="1"/>
              <w:bottom w:val="single" w:color="FFC000" w:sz="1"/>
              <w:right w:val="single" w:color="FFC000" w:sz="1"/>
            </w:tcBorders>
            <w:shd w:fill="FFC000" w:val="clear"/>
            <w:tcMar>
              <w:top w:type="dxa" w:w="120"/>
              <w:left w:type="dxa" w:w="160"/>
              <w:bottom w:type="dxa" w:w="80"/>
              <w:right w:type="dxa" w:w="160"/>
            </w:tcMar>
          </w:tcPr>
          <w:p>
            <w:r>
              <w:rPr>
                <w:rFonts w:ascii="Arial" w:cs="Arial" w:eastAsia="Arial" w:hAnsi="Arial"/>
                <w:b/>
                <w:bCs/>
                <w:color w:val="1F3864"/>
                <w:sz w:val="24"/>
                <w:szCs w:val="24"/>
              </w:rPr>
              <w:t xml:space="preserve">Step 4: Upload Files</w:t>
            </w:r>
            <w:r>
              <w:rPr>
                <w:rFonts w:ascii="Arial" w:cs="Arial" w:eastAsia="Arial" w:hAnsi="Arial"/>
                <w:b/>
                <w:bCs/>
                <w:color w:val="1F3864"/>
                <w:sz w:val="20"/>
                <w:szCs w:val="20"/>
              </w:rPr>
              <w:t xml:space="preserve">  ◾ 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Files are uploaded and immediately available to enrolled learners.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MIME check, size limit enforcement, UUID filename. Stored on local filesystem. Works correctly.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upload progress indicator for large files</w:t>
            </w:r>
          </w:p>
          <w:p>
            <w:pPr>
              <w:spacing w:after="30" w:before="30"/>
            </w:pPr>
            <w:r>
              <w:rPr>
                <w:rFonts w:ascii="Arial" w:cs="Arial" w:eastAsia="Arial" w:hAnsi="Arial"/>
                <w:sz w:val="22"/>
                <w:szCs w:val="22"/>
              </w:rPr>
              <w:t xml:space="preserve">• 50MB default size limit too restrictive for video content</w:t>
            </w:r>
          </w:p>
          <w:p>
            <w:pPr>
              <w:spacing w:after="30" w:before="30"/>
            </w:pPr>
            <w:r>
              <w:rPr>
                <w:rFonts w:ascii="Arial" w:cs="Arial" w:eastAsia="Arial" w:hAnsi="Arial"/>
                <w:sz w:val="22"/>
                <w:szCs w:val="22"/>
              </w:rPr>
              <w:t xml:space="preserve">• No cloud storage — local filesystem not suitable for multi-server deployment</w:t>
            </w:r>
          </w:p>
          <w:p>
            <w:pPr>
              <w:spacing w:after="30" w:before="30"/>
            </w:pPr>
            <w:r>
              <w:rPr>
                <w:rFonts w:ascii="Arial" w:cs="Arial" w:eastAsia="Arial" w:hAnsi="Arial"/>
                <w:sz w:val="22"/>
                <w:szCs w:val="22"/>
              </w:rPr>
              <w:t xml:space="preserve">• No virus scanning of uploaded files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Upload progress bar</w:t>
            </w:r>
          </w:p>
          <w:p>
            <w:pPr>
              <w:spacing w:after="30" w:before="30"/>
            </w:pPr>
            <w:r>
              <w:rPr>
                <w:rFonts w:ascii="Arial" w:cs="Arial" w:eastAsia="Arial" w:hAnsi="Arial"/>
                <w:sz w:val="22"/>
                <w:szCs w:val="22"/>
              </w:rPr>
              <w:t xml:space="preserve">• Configurable file size limit</w:t>
            </w:r>
          </w:p>
          <w:p>
            <w:pPr>
              <w:spacing w:after="30" w:before="30"/>
            </w:pPr>
            <w:r>
              <w:rPr>
                <w:rFonts w:ascii="Arial" w:cs="Arial" w:eastAsia="Arial" w:hAnsi="Arial"/>
                <w:sz w:val="22"/>
                <w:szCs w:val="22"/>
              </w:rPr>
              <w:t xml:space="preserve">• Cloud storage integration (S3/Azure Blob)</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FFC000" w:sz="1"/>
              <w:left w:val="single" w:color="FFC000" w:sz="1"/>
              <w:bottom w:val="single" w:color="FFC000" w:sz="1"/>
              <w:right w:val="single" w:color="FFC000" w:sz="1"/>
            </w:tcBorders>
            <w:shd w:fill="FFC000" w:val="clear"/>
            <w:tcMar>
              <w:top w:type="dxa" w:w="120"/>
              <w:left w:type="dxa" w:w="160"/>
              <w:bottom w:type="dxa" w:w="80"/>
              <w:right w:type="dxa" w:w="160"/>
            </w:tcMar>
          </w:tcPr>
          <w:p>
            <w:r>
              <w:rPr>
                <w:rFonts w:ascii="Arial" w:cs="Arial" w:eastAsia="Arial" w:hAnsi="Arial"/>
                <w:b/>
                <w:bCs/>
                <w:color w:val="1F3864"/>
                <w:sz w:val="24"/>
                <w:szCs w:val="24"/>
              </w:rPr>
              <w:t xml:space="preserve">Step 5: Create Quizzes / Assessments</w:t>
            </w:r>
            <w:r>
              <w:rPr>
                <w:rFonts w:ascii="Arial" w:cs="Arial" w:eastAsia="Arial" w:hAnsi="Arial"/>
                <w:b/>
                <w:bCs/>
                <w:color w:val="1F3864"/>
                <w:sz w:val="20"/>
                <w:szCs w:val="20"/>
              </w:rPr>
              <w:t xml:space="preserve">  ◾ 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creates quiz with questions, options, correct answers, time limits, and pass marks.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MCQ/written/mixed assessment creation. Max attempts, pass mark, time limit, randomisation supported.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Maximum 4 MCQ options (A-D) — cannot create 5-option questions</w:t>
            </w:r>
          </w:p>
          <w:p>
            <w:pPr>
              <w:spacing w:after="30" w:before="30"/>
            </w:pPr>
            <w:r>
              <w:rPr>
                <w:rFonts w:ascii="Arial" w:cs="Arial" w:eastAsia="Arial" w:hAnsi="Arial"/>
                <w:sz w:val="22"/>
                <w:szCs w:val="22"/>
              </w:rPr>
              <w:t xml:space="preserve">• No question bank import via CSV</w:t>
            </w:r>
          </w:p>
          <w:p>
            <w:pPr>
              <w:spacing w:after="30" w:before="30"/>
            </w:pPr>
            <w:r>
              <w:rPr>
                <w:rFonts w:ascii="Arial" w:cs="Arial" w:eastAsia="Arial" w:hAnsi="Arial"/>
                <w:sz w:val="22"/>
                <w:szCs w:val="22"/>
              </w:rPr>
              <w:t xml:space="preserve">• No assessment preview as learner would see it</w:t>
            </w:r>
          </w:p>
          <w:p>
            <w:pPr>
              <w:spacing w:after="30" w:before="30"/>
            </w:pPr>
            <w:r>
              <w:rPr>
                <w:rFonts w:ascii="Arial" w:cs="Arial" w:eastAsia="Arial" w:hAnsi="Arial"/>
                <w:sz w:val="22"/>
                <w:szCs w:val="22"/>
              </w:rPr>
              <w:t xml:space="preserve">• Editing questions after learners submit is possible with no warning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5+ MCQ option support</w:t>
            </w:r>
          </w:p>
          <w:p>
            <w:pPr>
              <w:spacing w:after="30" w:before="30"/>
            </w:pPr>
            <w:r>
              <w:rPr>
                <w:rFonts w:ascii="Arial" w:cs="Arial" w:eastAsia="Arial" w:hAnsi="Arial"/>
                <w:sz w:val="22"/>
                <w:szCs w:val="22"/>
              </w:rPr>
              <w:t xml:space="preserve">• Bulk question import via CSV</w:t>
            </w:r>
          </w:p>
          <w:p>
            <w:pPr>
              <w:spacing w:after="30" w:before="30"/>
            </w:pPr>
            <w:r>
              <w:rPr>
                <w:rFonts w:ascii="Arial" w:cs="Arial" w:eastAsia="Arial" w:hAnsi="Arial"/>
                <w:sz w:val="22"/>
                <w:szCs w:val="22"/>
              </w:rPr>
              <w:t xml:space="preserve">• Assessment preview mode</w:t>
            </w:r>
          </w:p>
          <w:p>
            <w:pPr>
              <w:spacing w:after="30" w:before="30"/>
            </w:pPr>
            <w:r>
              <w:rPr>
                <w:rFonts w:ascii="Arial" w:cs="Arial" w:eastAsia="Arial" w:hAnsi="Arial"/>
                <w:sz w:val="22"/>
                <w:szCs w:val="22"/>
              </w:rPr>
              <w:t xml:space="preserve">• Lock assessment after first submission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Step 6: Create Written Assessments</w:t>
            </w:r>
            <w:r>
              <w:rPr>
                <w:rFonts w:ascii="Arial" w:cs="Arial" w:eastAsia="Arial" w:hAnsi="Arial"/>
                <w:b/>
                <w:bCs/>
                <w:color w:val="FFFFFF"/>
                <w:sz w:val="20"/>
                <w:szCs w:val="20"/>
              </w:rPr>
              <w:t xml:space="preserve">  ◾ 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creates written assignments requiring text or file submission.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Written question type exists. Text-box answers accepted.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learner file upload for submissions — cannot receive portfolio evidence</w:t>
            </w:r>
          </w:p>
          <w:p>
            <w:pPr>
              <w:spacing w:after="30" w:before="30"/>
            </w:pPr>
            <w:r>
              <w:rPr>
                <w:rFonts w:ascii="Arial" w:cs="Arial" w:eastAsia="Arial" w:hAnsi="Arial"/>
                <w:sz w:val="22"/>
                <w:szCs w:val="22"/>
              </w:rPr>
              <w:t xml:space="preserve">• No marking rubric — freetext feedback only</w:t>
            </w:r>
          </w:p>
          <w:p>
            <w:pPr>
              <w:spacing w:after="30" w:before="30"/>
            </w:pPr>
            <w:r>
              <w:rPr>
                <w:rFonts w:ascii="Arial" w:cs="Arial" w:eastAsia="Arial" w:hAnsi="Arial"/>
                <w:sz w:val="22"/>
                <w:szCs w:val="22"/>
              </w:rPr>
              <w:t xml:space="preserve">• No anonymous marking — trainer sees learner name</w:t>
            </w:r>
          </w:p>
          <w:p>
            <w:pPr>
              <w:spacing w:after="30" w:before="30"/>
            </w:pPr>
            <w:r>
              <w:rPr>
                <w:rFonts w:ascii="Arial" w:cs="Arial" w:eastAsia="Arial" w:hAnsi="Arial"/>
                <w:sz w:val="22"/>
                <w:szCs w:val="22"/>
              </w:rPr>
              <w:t xml:space="preserve">• No second marking or moderation workflow</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Learner file upload for written submissions</w:t>
            </w:r>
          </w:p>
          <w:p>
            <w:pPr>
              <w:spacing w:after="30" w:before="30"/>
            </w:pPr>
            <w:r>
              <w:rPr>
                <w:rFonts w:ascii="Arial" w:cs="Arial" w:eastAsia="Arial" w:hAnsi="Arial"/>
                <w:sz w:val="22"/>
                <w:szCs w:val="22"/>
              </w:rPr>
              <w:t xml:space="preserve">• Structured rubric/criteria builder</w:t>
            </w:r>
          </w:p>
          <w:p>
            <w:pPr>
              <w:spacing w:after="30" w:before="30"/>
            </w:pPr>
            <w:r>
              <w:rPr>
                <w:rFonts w:ascii="Arial" w:cs="Arial" w:eastAsia="Arial" w:hAnsi="Arial"/>
                <w:sz w:val="22"/>
                <w:szCs w:val="22"/>
              </w:rPr>
              <w:t xml:space="preserve">• Optional anonymous marking mode</w:t>
            </w:r>
          </w:p>
          <w:p>
            <w:pPr>
              <w:spacing w:after="30" w:before="30"/>
            </w:pPr>
            <w:r>
              <w:rPr>
                <w:rFonts w:ascii="Arial" w:cs="Arial" w:eastAsia="Arial" w:hAnsi="Arial"/>
                <w:sz w:val="22"/>
                <w:szCs w:val="22"/>
              </w:rPr>
              <w:t xml:space="preserve">• Moderation/second marking workflow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7: Manage Learners</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can view, add, remove, and communicate with learners in their cohorts.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/trainer/learners shows all learners across trainer's cohorts. Email enrolment and CSV bulk import work.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remove/withdraw button — must change status to 'dropped'</w:t>
            </w:r>
          </w:p>
          <w:p>
            <w:pPr>
              <w:spacing w:after="30" w:before="30"/>
            </w:pPr>
            <w:r>
              <w:rPr>
                <w:rFonts w:ascii="Arial" w:cs="Arial" w:eastAsia="Arial" w:hAnsi="Arial"/>
                <w:sz w:val="22"/>
                <w:szCs w:val="22"/>
              </w:rPr>
              <w:t xml:space="preserve">• No direct messaging from trainer to learner</w:t>
            </w:r>
          </w:p>
          <w:p>
            <w:pPr>
              <w:spacing w:after="30" w:before="30"/>
            </w:pPr>
            <w:r>
              <w:rPr>
                <w:rFonts w:ascii="Arial" w:cs="Arial" w:eastAsia="Arial" w:hAnsi="Arial"/>
                <w:sz w:val="22"/>
                <w:szCs w:val="22"/>
              </w:rPr>
              <w:t xml:space="preserve">• No learner profile view from trainer screen</w:t>
            </w:r>
          </w:p>
          <w:p>
            <w:pPr>
              <w:spacing w:after="30" w:before="30"/>
            </w:pPr>
            <w:r>
              <w:rPr>
                <w:rFonts w:ascii="Arial" w:cs="Arial" w:eastAsia="Arial" w:hAnsi="Arial"/>
                <w:sz w:val="22"/>
                <w:szCs w:val="22"/>
              </w:rPr>
              <w:t xml:space="preserve">• No cohort waiting list management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Withdraw learner button with confirmation</w:t>
            </w:r>
          </w:p>
          <w:p>
            <w:pPr>
              <w:spacing w:after="30" w:before="30"/>
            </w:pPr>
            <w:r>
              <w:rPr>
                <w:rFonts w:ascii="Arial" w:cs="Arial" w:eastAsia="Arial" w:hAnsi="Arial"/>
                <w:sz w:val="22"/>
                <w:szCs w:val="22"/>
              </w:rPr>
              <w:t xml:space="preserve">• Trainer-to-learner direct messaging</w:t>
            </w:r>
          </w:p>
          <w:p>
            <w:pPr>
              <w:spacing w:after="30" w:before="30"/>
            </w:pPr>
            <w:r>
              <w:rPr>
                <w:rFonts w:ascii="Arial" w:cs="Arial" w:eastAsia="Arial" w:hAnsi="Arial"/>
                <w:sz w:val="22"/>
                <w:szCs w:val="22"/>
              </w:rPr>
              <w:t xml:space="preserve">• Learner profile popup for trainer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8: Monitor Progress</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can see real-time progress of each learner in their cohort.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/cohorts/{id} shows enrolment status, completion count, in-progress count, average score.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per-learner progress drill-down on cohort view — trainer sees aggregate only</w:t>
            </w:r>
          </w:p>
          <w:p>
            <w:pPr>
              <w:spacing w:after="30" w:before="30"/>
            </w:pPr>
            <w:r>
              <w:rPr>
                <w:rFonts w:ascii="Arial" w:cs="Arial" w:eastAsia="Arial" w:hAnsi="Arial"/>
                <w:sz w:val="22"/>
                <w:szCs w:val="22"/>
              </w:rPr>
              <w:t xml:space="preserve">• No last-activity date per learner</w:t>
            </w:r>
          </w:p>
          <w:p>
            <w:pPr>
              <w:spacing w:after="30" w:before="30"/>
            </w:pPr>
            <w:r>
              <w:rPr>
                <w:rFonts w:ascii="Arial" w:cs="Arial" w:eastAsia="Arial" w:hAnsi="Arial"/>
                <w:sz w:val="22"/>
                <w:szCs w:val="22"/>
              </w:rPr>
              <w:t xml:space="preserve">• No at-risk learner flag or alert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Per-learner module progress breakdown on cohort view</w:t>
            </w:r>
          </w:p>
          <w:p>
            <w:pPr>
              <w:spacing w:after="30" w:before="30"/>
            </w:pPr>
            <w:r>
              <w:rPr>
                <w:rFonts w:ascii="Arial" w:cs="Arial" w:eastAsia="Arial" w:hAnsi="Arial"/>
                <w:sz w:val="22"/>
                <w:szCs w:val="22"/>
              </w:rPr>
              <w:t xml:space="preserve">• Last login / last activity date column</w:t>
            </w:r>
          </w:p>
          <w:p>
            <w:pPr>
              <w:spacing w:after="30" w:before="30"/>
            </w:pPr>
            <w:r>
              <w:rPr>
                <w:rFonts w:ascii="Arial" w:cs="Arial" w:eastAsia="Arial" w:hAnsi="Arial"/>
                <w:sz w:val="22"/>
                <w:szCs w:val="22"/>
              </w:rPr>
              <w:t xml:space="preserve">• At-risk alert when learner inactive for X days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FFC000" w:sz="1"/>
              <w:left w:val="single" w:color="FFC000" w:sz="1"/>
              <w:bottom w:val="single" w:color="FFC000" w:sz="1"/>
              <w:right w:val="single" w:color="FFC000" w:sz="1"/>
            </w:tcBorders>
            <w:shd w:fill="FFC000" w:val="clear"/>
            <w:tcMar>
              <w:top w:type="dxa" w:w="120"/>
              <w:left w:type="dxa" w:w="160"/>
              <w:bottom w:type="dxa" w:w="80"/>
              <w:right w:type="dxa" w:w="160"/>
            </w:tcMar>
          </w:tcPr>
          <w:p>
            <w:r>
              <w:rPr>
                <w:rFonts w:ascii="Arial" w:cs="Arial" w:eastAsia="Arial" w:hAnsi="Arial"/>
                <w:b/>
                <w:bCs/>
                <w:color w:val="1F3864"/>
                <w:sz w:val="24"/>
                <w:szCs w:val="24"/>
              </w:rPr>
              <w:t xml:space="preserve">Step 9: Mark Assignments</w:t>
            </w:r>
            <w:r>
              <w:rPr>
                <w:rFonts w:ascii="Arial" w:cs="Arial" w:eastAsia="Arial" w:hAnsi="Arial"/>
                <w:b/>
                <w:bCs/>
                <w:color w:val="1F3864"/>
                <w:sz w:val="20"/>
                <w:szCs w:val="20"/>
              </w:rPr>
              <w:t xml:space="preserve">  ◾ 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sees marking queue, opens submission, assigns marks, writes feedback, releases result.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/assessments/marking shows pending submissions. Per-question marks and overall feedback. Works.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Trainer can see learner name — not anonymised</w:t>
            </w:r>
          </w:p>
          <w:p>
            <w:pPr>
              <w:spacing w:after="30" w:before="30"/>
            </w:pPr>
            <w:r>
              <w:rPr>
                <w:rFonts w:ascii="Arial" w:cs="Arial" w:eastAsia="Arial" w:hAnsi="Arial"/>
                <w:sz w:val="22"/>
                <w:szCs w:val="22"/>
              </w:rPr>
              <w:t xml:space="preserve">• No draft save before submitting marks</w:t>
            </w:r>
          </w:p>
          <w:p>
            <w:pPr>
              <w:spacing w:after="30" w:before="30"/>
            </w:pPr>
            <w:r>
              <w:rPr>
                <w:rFonts w:ascii="Arial" w:cs="Arial" w:eastAsia="Arial" w:hAnsi="Arial"/>
                <w:sz w:val="22"/>
                <w:szCs w:val="22"/>
              </w:rPr>
              <w:t xml:space="preserve">• No marking deadline or reminder for trainers</w:t>
            </w:r>
          </w:p>
          <w:p>
            <w:pPr>
              <w:spacing w:after="30" w:before="30"/>
            </w:pPr>
            <w:r>
              <w:rPr>
                <w:rFonts w:ascii="Arial" w:cs="Arial" w:eastAsia="Arial" w:hAnsi="Arial"/>
                <w:sz w:val="22"/>
                <w:szCs w:val="22"/>
              </w:rPr>
              <w:t xml:space="preserve">• No moderation flag for second opinion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Optional anonymous marking</w:t>
            </w:r>
          </w:p>
          <w:p>
            <w:pPr>
              <w:spacing w:after="30" w:before="30"/>
            </w:pPr>
            <w:r>
              <w:rPr>
                <w:rFonts w:ascii="Arial" w:cs="Arial" w:eastAsia="Arial" w:hAnsi="Arial"/>
                <w:sz w:val="22"/>
                <w:szCs w:val="22"/>
              </w:rPr>
              <w:t xml:space="preserve">• Draft mark save</w:t>
            </w:r>
          </w:p>
          <w:p>
            <w:pPr>
              <w:spacing w:after="30" w:before="30"/>
            </w:pPr>
            <w:r>
              <w:rPr>
                <w:rFonts w:ascii="Arial" w:cs="Arial" w:eastAsia="Arial" w:hAnsi="Arial"/>
                <w:sz w:val="22"/>
                <w:szCs w:val="22"/>
              </w:rPr>
              <w:t xml:space="preserve">• Marking deadline + email reminder to trainer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10: Provide Feedback</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writes feedback visible to learner, showing strengths, weaknesses, and guidance.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Overall feedback and per-question marker comments stored. Learner notified on result release.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feedback template — freetext only</w:t>
            </w:r>
          </w:p>
          <w:p>
            <w:pPr>
              <w:spacing w:after="30" w:before="30"/>
            </w:pPr>
            <w:r>
              <w:rPr>
                <w:rFonts w:ascii="Arial" w:cs="Arial" w:eastAsia="Arial" w:hAnsi="Arial"/>
                <w:sz w:val="22"/>
                <w:szCs w:val="22"/>
              </w:rPr>
              <w:t xml:space="preserve">• No feedback visibility confirmation — unclear if learner sees per-question feedback</w:t>
            </w:r>
          </w:p>
          <w:p>
            <w:pPr>
              <w:spacing w:after="30" w:before="30"/>
            </w:pPr>
            <w:r>
              <w:rPr>
                <w:rFonts w:ascii="Arial" w:cs="Arial" w:eastAsia="Arial" w:hAnsi="Arial"/>
                <w:sz w:val="22"/>
                <w:szCs w:val="22"/>
              </w:rPr>
              <w:t xml:space="preserve">• No resubmission instruction pathway if learner fails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Feedback templates</w:t>
            </w:r>
          </w:p>
          <w:p>
            <w:pPr>
              <w:spacing w:after="30" w:before="30"/>
            </w:pPr>
            <w:r>
              <w:rPr>
                <w:rFonts w:ascii="Arial" w:cs="Arial" w:eastAsia="Arial" w:hAnsi="Arial"/>
                <w:sz w:val="22"/>
                <w:szCs w:val="22"/>
              </w:rPr>
              <w:t xml:space="preserve">• Confirm per-question feedback shows on learner result page</w:t>
            </w:r>
          </w:p>
          <w:p>
            <w:pPr>
              <w:spacing w:after="30" w:before="30"/>
            </w:pPr>
            <w:r>
              <w:rPr>
                <w:rFonts w:ascii="Arial" w:cs="Arial" w:eastAsia="Arial" w:hAnsi="Arial"/>
                <w:sz w:val="22"/>
                <w:szCs w:val="22"/>
              </w:rPr>
              <w:t xml:space="preserve">• Formal resubmission request workflow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Step 11: Issue Certificates</w:t>
            </w:r>
            <w:r>
              <w:rPr>
                <w:rFonts w:ascii="Arial" w:cs="Arial" w:eastAsia="Arial" w:hAnsi="Arial"/>
                <w:b/>
                <w:bCs/>
                <w:color w:val="FFFFFF"/>
                <w:sz w:val="20"/>
                <w:szCs w:val="20"/>
              </w:rPr>
              <w:t xml:space="preserve">  ◾ 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Certificates are issued automatically or with one-click when learner completes.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Two MANUAL steps required: (1) mark enrolment as completed, (2) click Issue Certificate.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Auto-certificate issuance does not exist</w:t>
            </w:r>
          </w:p>
          <w:p>
            <w:pPr>
              <w:spacing w:after="30" w:before="30"/>
            </w:pPr>
            <w:r>
              <w:rPr>
                <w:rFonts w:ascii="Arial" w:cs="Arial" w:eastAsia="Arial" w:hAnsi="Arial"/>
                <w:sz w:val="22"/>
                <w:szCs w:val="22"/>
              </w:rPr>
              <w:t xml:space="preserve">• Batch certificate issuance not possible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Auto-issue on completion</w:t>
            </w:r>
          </w:p>
          <w:p>
            <w:pPr>
              <w:spacing w:after="30" w:before="30"/>
            </w:pPr>
            <w:r>
              <w:rPr>
                <w:rFonts w:ascii="Arial" w:cs="Arial" w:eastAsia="Arial" w:hAnsi="Arial"/>
                <w:sz w:val="22"/>
                <w:szCs w:val="22"/>
              </w:rPr>
              <w:t xml:space="preserve">• Batch issue all certificates for a cohort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12: Generate Reports</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can generate and export comprehensive reports on their cohorts.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Reports: cohort summary, learner progress, certificate register, compliance CSV.</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attendance report despite attendance being recorded</w:t>
            </w:r>
          </w:p>
          <w:p>
            <w:pPr>
              <w:spacing w:after="30" w:before="30"/>
            </w:pPr>
            <w:r>
              <w:rPr>
                <w:rFonts w:ascii="Arial" w:cs="Arial" w:eastAsia="Arial" w:hAnsi="Arial"/>
                <w:sz w:val="22"/>
                <w:szCs w:val="22"/>
              </w:rPr>
              <w:t xml:space="preserve">• No assessment performance analysis (question-level statistics)</w:t>
            </w:r>
          </w:p>
          <w:p>
            <w:pPr>
              <w:spacing w:after="30" w:before="30"/>
            </w:pPr>
            <w:r>
              <w:rPr>
                <w:rFonts w:ascii="Arial" w:cs="Arial" w:eastAsia="Arial" w:hAnsi="Arial"/>
                <w:sz w:val="22"/>
                <w:szCs w:val="22"/>
              </w:rPr>
              <w:t xml:space="preserve">• No PDF export — CSV only</w:t>
            </w:r>
          </w:p>
          <w:p>
            <w:pPr>
              <w:spacing w:after="30" w:before="30"/>
            </w:pPr>
            <w:r>
              <w:rPr>
                <w:rFonts w:ascii="Arial" w:cs="Arial" w:eastAsia="Arial" w:hAnsi="Arial"/>
                <w:sz w:val="22"/>
                <w:szCs w:val="22"/>
              </w:rPr>
              <w:t xml:space="preserve">• No report scheduling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Attendance report per cohort</w:t>
            </w:r>
          </w:p>
          <w:p>
            <w:pPr>
              <w:spacing w:after="30" w:before="30"/>
            </w:pPr>
            <w:r>
              <w:rPr>
                <w:rFonts w:ascii="Arial" w:cs="Arial" w:eastAsia="Arial" w:hAnsi="Arial"/>
                <w:sz w:val="22"/>
                <w:szCs w:val="22"/>
              </w:rPr>
              <w:t xml:space="preserve">• Question-level pass rate statistics</w:t>
            </w:r>
          </w:p>
          <w:p>
            <w:pPr>
              <w:spacing w:after="30" w:before="30"/>
            </w:pPr>
            <w:r>
              <w:rPr>
                <w:rFonts w:ascii="Arial" w:cs="Arial" w:eastAsia="Arial" w:hAnsi="Arial"/>
                <w:sz w:val="22"/>
                <w:szCs w:val="22"/>
              </w:rPr>
              <w:t xml:space="preserve">• PDF export for all reports</w:t>
            </w:r>
          </w:p>
        </w:tc>
      </w:tr>
    </w:tbl>
    <w:p/>
    <w:p>
      <w:pPr>
        <w:pStyle w:val="Heading2"/>
        <w:spacing w:after="120" w:before="240"/>
      </w:pPr>
      <w:r>
        <w:rPr>
          <w:rFonts w:ascii="Arial" w:cs="Arial" w:eastAsia="Arial" w:hAnsi="Arial"/>
          <w:b/>
          <w:bCs/>
          <w:color w:val="1F3864"/>
          <w:sz w:val="28"/>
          <w:szCs w:val="28"/>
        </w:rPr>
        <w:t xml:space="preserve">Phase 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Count</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6, 11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 7, 8, 10, 12 (attendance), 12 (reports)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1, 4, 5, 9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200"/>
              <w:left w:type="dxa" w:w="200"/>
              <w:bottom w:type="dxa" w:w="120"/>
              <w:right w:type="dxa" w:w="200"/>
            </w:tcMar>
          </w:tcPr>
          <w:p>
            <w:r>
              <w:rPr>
                <w:rFonts w:ascii="Arial" w:cs="Arial" w:eastAsia="Arial" w:hAnsi="Arial"/>
                <w:b/>
                <w:bCs/>
                <w:color w:val="FFFFFF"/>
                <w:sz w:val="36"/>
                <w:szCs w:val="36"/>
              </w:rPr>
              <w:t xml:space="preserve">PHASE 4 — ADMINISTRATOR JOURNEY REVIEW</w:t>
            </w:r>
          </w:p>
          <w:p>
            <w:r>
              <w:rPr>
                <w:rFonts w:ascii="Arial" w:cs="Arial" w:eastAsia="Arial" w:hAnsi="Arial"/>
                <w:color w:val="D5E8F0"/>
                <w:sz w:val="22"/>
                <w:szCs w:val="22"/>
              </w:rPr>
              <w:t xml:space="preserve">12-step analysis from user management to audit logs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FFC000" w:sz="1"/>
              <w:left w:val="single" w:color="FFC000" w:sz="1"/>
              <w:bottom w:val="single" w:color="FFC000" w:sz="1"/>
              <w:right w:val="single" w:color="FFC000" w:sz="1"/>
            </w:tcBorders>
            <w:shd w:fill="FFC000" w:val="clear"/>
            <w:tcMar>
              <w:top w:type="dxa" w:w="120"/>
              <w:left w:type="dxa" w:w="160"/>
              <w:bottom w:type="dxa" w:w="80"/>
              <w:right w:type="dxa" w:w="160"/>
            </w:tcMar>
          </w:tcPr>
          <w:p>
            <w:r>
              <w:rPr>
                <w:rFonts w:ascii="Arial" w:cs="Arial" w:eastAsia="Arial" w:hAnsi="Arial"/>
                <w:b/>
                <w:bCs/>
                <w:color w:val="1F3864"/>
                <w:sz w:val="24"/>
                <w:szCs w:val="24"/>
              </w:rPr>
              <w:t xml:space="preserve">Step 1: Create Users</w:t>
            </w:r>
            <w:r>
              <w:rPr>
                <w:rFonts w:ascii="Arial" w:cs="Arial" w:eastAsia="Arial" w:hAnsi="Arial"/>
                <w:b/>
                <w:bCs/>
                <w:color w:val="1F3864"/>
                <w:sz w:val="20"/>
                <w:szCs w:val="20"/>
              </w:rPr>
              <w:t xml:space="preserve">  ◾ 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can create individual users with roles and immediately activate them.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/admin/users/create — full name, email, role, password. Role whitelist enforced. Audit logged.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bulk user import from admin panel</w:t>
            </w:r>
          </w:p>
          <w:p>
            <w:pPr>
              <w:spacing w:after="30" w:before="30"/>
            </w:pPr>
            <w:r>
              <w:rPr>
                <w:rFonts w:ascii="Arial" w:cs="Arial" w:eastAsia="Arial" w:hAnsi="Arial"/>
                <w:sz w:val="22"/>
                <w:szCs w:val="22"/>
              </w:rPr>
              <w:t xml:space="preserve">• No user profile completeness indicator</w:t>
            </w:r>
          </w:p>
          <w:p>
            <w:pPr>
              <w:spacing w:after="30" w:before="30"/>
            </w:pPr>
            <w:r>
              <w:rPr>
                <w:rFonts w:ascii="Arial" w:cs="Arial" w:eastAsia="Arial" w:hAnsi="Arial"/>
                <w:sz w:val="22"/>
                <w:szCs w:val="22"/>
              </w:rPr>
              <w:t xml:space="preserve">• No user invitation by email without setting a password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Bulk user creation via CSV</w:t>
            </w:r>
          </w:p>
          <w:p>
            <w:pPr>
              <w:spacing w:after="30" w:before="30"/>
            </w:pPr>
            <w:r>
              <w:rPr>
                <w:rFonts w:ascii="Arial" w:cs="Arial" w:eastAsia="Arial" w:hAnsi="Arial"/>
                <w:sz w:val="22"/>
                <w:szCs w:val="22"/>
              </w:rPr>
              <w:t xml:space="preserve">• Email invitation flow (user sets own password)</w:t>
            </w:r>
          </w:p>
          <w:p>
            <w:pPr>
              <w:spacing w:after="30" w:before="30"/>
            </w:pPr>
            <w:r>
              <w:rPr>
                <w:rFonts w:ascii="Arial" w:cs="Arial" w:eastAsia="Arial" w:hAnsi="Arial"/>
                <w:sz w:val="22"/>
                <w:szCs w:val="22"/>
              </w:rPr>
              <w:t xml:space="preserve">• Profile completeness warnings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FFC000" w:sz="1"/>
              <w:left w:val="single" w:color="FFC000" w:sz="1"/>
              <w:bottom w:val="single" w:color="FFC000" w:sz="1"/>
              <w:right w:val="single" w:color="FFC000" w:sz="1"/>
            </w:tcBorders>
            <w:shd w:fill="FFC000" w:val="clear"/>
            <w:tcMar>
              <w:top w:type="dxa" w:w="120"/>
              <w:left w:type="dxa" w:w="160"/>
              <w:bottom w:type="dxa" w:w="80"/>
              <w:right w:type="dxa" w:w="160"/>
            </w:tcMar>
          </w:tcPr>
          <w:p>
            <w:r>
              <w:rPr>
                <w:rFonts w:ascii="Arial" w:cs="Arial" w:eastAsia="Arial" w:hAnsi="Arial"/>
                <w:b/>
                <w:bCs/>
                <w:color w:val="1F3864"/>
                <w:sz w:val="24"/>
                <w:szCs w:val="24"/>
              </w:rPr>
              <w:t xml:space="preserve">Step 2: Assign Roles</w:t>
            </w:r>
            <w:r>
              <w:rPr>
                <w:rFonts w:ascii="Arial" w:cs="Arial" w:eastAsia="Arial" w:hAnsi="Arial"/>
                <w:b/>
                <w:bCs/>
                <w:color w:val="1F3864"/>
                <w:sz w:val="20"/>
                <w:szCs w:val="20"/>
              </w:rPr>
              <w:t xml:space="preserve">  ◾ 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can change a user's role at any time.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Role editing in user form. VALID_ROLES whitelist enforced. Works correctly.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When trainer is changed to learner, cohorts remain assigned with no reassignment prompt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Role-change validation to warn about orphaned cohort assignments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3: Create Departments</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can create organisational departments and assign users to them.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DEPARTMENTS DO NOT EXIST. No Department model, no department assignment, no department reporting.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Cannot organise learners by department, team, or business unit</w:t>
            </w:r>
          </w:p>
          <w:p>
            <w:pPr>
              <w:spacing w:after="30" w:before="30"/>
            </w:pPr>
            <w:r>
              <w:rPr>
                <w:rFonts w:ascii="Arial" w:cs="Arial" w:eastAsia="Arial" w:hAnsi="Arial"/>
                <w:sz w:val="22"/>
                <w:szCs w:val="22"/>
              </w:rPr>
              <w:t xml:space="preserve">• Cannot run department-level compliance reports</w:t>
            </w:r>
          </w:p>
          <w:p>
            <w:pPr>
              <w:spacing w:after="30" w:before="30"/>
            </w:pPr>
            <w:r>
              <w:rPr>
                <w:rFonts w:ascii="Arial" w:cs="Arial" w:eastAsia="Arial" w:hAnsi="Arial"/>
                <w:sz w:val="22"/>
                <w:szCs w:val="22"/>
              </w:rPr>
              <w:t xml:space="preserve">• Cannot assign mandatory training by department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Department model with name and description</w:t>
            </w:r>
          </w:p>
          <w:p>
            <w:pPr>
              <w:spacing w:after="30" w:before="30"/>
            </w:pPr>
            <w:r>
              <w:rPr>
                <w:rFonts w:ascii="Arial" w:cs="Arial" w:eastAsia="Arial" w:hAnsi="Arial"/>
                <w:sz w:val="22"/>
                <w:szCs w:val="22"/>
              </w:rPr>
              <w:t xml:space="preserve">• User department assignment</w:t>
            </w:r>
          </w:p>
          <w:p>
            <w:pPr>
              <w:spacing w:after="30" w:before="30"/>
            </w:pPr>
            <w:r>
              <w:rPr>
                <w:rFonts w:ascii="Arial" w:cs="Arial" w:eastAsia="Arial" w:hAnsi="Arial"/>
                <w:sz w:val="22"/>
                <w:szCs w:val="22"/>
              </w:rPr>
              <w:t xml:space="preserve">• Department filter on all reports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Step 4: Create Training Plans</w:t>
            </w:r>
            <w:r>
              <w:rPr>
                <w:rFonts w:ascii="Arial" w:cs="Arial" w:eastAsia="Arial" w:hAnsi="Arial"/>
                <w:b/>
                <w:bCs/>
                <w:color w:val="FFFFFF"/>
                <w:sz w:val="20"/>
                <w:szCs w:val="20"/>
              </w:rPr>
              <w:t xml:space="preserve">  ◾ 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can create structured training plans assigning mandatory courses to roles or departments.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TRAINING PLANS DO NOT EXIST. Learning Paths are the closest feature but are optional sequences.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Cannot assign mandatory training to a role or group of users</w:t>
            </w:r>
          </w:p>
          <w:p>
            <w:pPr>
              <w:spacing w:after="30" w:before="30"/>
            </w:pPr>
            <w:r>
              <w:rPr>
                <w:rFonts w:ascii="Arial" w:cs="Arial" w:eastAsia="Arial" w:hAnsi="Arial"/>
                <w:sz w:val="22"/>
                <w:szCs w:val="22"/>
              </w:rPr>
              <w:t xml:space="preserve">• Cannot set training deadlines</w:t>
            </w:r>
          </w:p>
          <w:p>
            <w:pPr>
              <w:spacing w:after="30" w:before="30"/>
            </w:pPr>
            <w:r>
              <w:rPr>
                <w:rFonts w:ascii="Arial" w:cs="Arial" w:eastAsia="Arial" w:hAnsi="Arial"/>
                <w:sz w:val="22"/>
                <w:szCs w:val="22"/>
              </w:rPr>
              <w:t xml:space="preserve">• Cannot auto-enrol users in mandatory courses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MandatoryTraining model: course, role, deadline</w:t>
            </w:r>
          </w:p>
          <w:p>
            <w:pPr>
              <w:spacing w:after="30" w:before="30"/>
            </w:pPr>
            <w:r>
              <w:rPr>
                <w:rFonts w:ascii="Arial" w:cs="Arial" w:eastAsia="Arial" w:hAnsi="Arial"/>
                <w:sz w:val="22"/>
                <w:szCs w:val="22"/>
              </w:rPr>
              <w:t xml:space="preserve">• Auto-enrolment on assignment</w:t>
            </w:r>
          </w:p>
          <w:p>
            <w:pPr>
              <w:spacing w:after="30" w:before="30"/>
            </w:pPr>
            <w:r>
              <w:rPr>
                <w:rFonts w:ascii="Arial" w:cs="Arial" w:eastAsia="Arial" w:hAnsi="Arial"/>
                <w:sz w:val="22"/>
                <w:szCs w:val="22"/>
              </w:rPr>
              <w:t xml:space="preserve">• Deadline tracking and overdue alerts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Step 5: Assign Mandatory Training</w:t>
            </w:r>
            <w:r>
              <w:rPr>
                <w:rFonts w:ascii="Arial" w:cs="Arial" w:eastAsia="Arial" w:hAnsi="Arial"/>
                <w:b/>
                <w:bCs/>
                <w:color w:val="FFFFFF"/>
                <w:sz w:val="20"/>
                <w:szCs w:val="20"/>
              </w:rPr>
              <w:t xml:space="preserve">  ◾ 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can mark training as mandatory for specific users, roles, or departments.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MANDATORY TRAINING ASSIGNMENT DOES NOT EXIST. All enrolments are voluntary or admin-initiated individually.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Cannot enforce compliance training systematically</w:t>
            </w:r>
          </w:p>
          <w:p>
            <w:pPr>
              <w:spacing w:after="30" w:before="30"/>
            </w:pPr>
            <w:r>
              <w:rPr>
                <w:rFonts w:ascii="Arial" w:cs="Arial" w:eastAsia="Arial" w:hAnsi="Arial"/>
                <w:sz w:val="22"/>
                <w:szCs w:val="22"/>
              </w:rPr>
              <w:t xml:space="preserve">• No automated enrolment for role-based requirements</w:t>
            </w:r>
          </w:p>
          <w:p>
            <w:pPr>
              <w:spacing w:after="30" w:before="30"/>
            </w:pPr>
            <w:r>
              <w:rPr>
                <w:rFonts w:ascii="Arial" w:cs="Arial" w:eastAsia="Arial" w:hAnsi="Arial"/>
                <w:sz w:val="22"/>
                <w:szCs w:val="22"/>
              </w:rPr>
              <w:t xml:space="preserve">• Cannot track who has not completed mandatory training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Mandatory training assignment UI</w:t>
            </w:r>
          </w:p>
          <w:p>
            <w:pPr>
              <w:spacing w:after="30" w:before="30"/>
            </w:pPr>
            <w:r>
              <w:rPr>
                <w:rFonts w:ascii="Arial" w:cs="Arial" w:eastAsia="Arial" w:hAnsi="Arial"/>
                <w:sz w:val="22"/>
                <w:szCs w:val="22"/>
              </w:rPr>
              <w:t xml:space="preserve">• Auto-enrolment for all affected users</w:t>
            </w:r>
          </w:p>
          <w:p>
            <w:pPr>
              <w:spacing w:after="30" w:before="30"/>
            </w:pPr>
            <w:r>
              <w:rPr>
                <w:rFonts w:ascii="Arial" w:cs="Arial" w:eastAsia="Arial" w:hAnsi="Arial"/>
                <w:sz w:val="22"/>
                <w:szCs w:val="22"/>
              </w:rPr>
              <w:t xml:space="preserve">• Compliance dashboard showing completion vs. non-completion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Step 6: Monitor Compliance</w:t>
            </w:r>
            <w:r>
              <w:rPr>
                <w:rFonts w:ascii="Arial" w:cs="Arial" w:eastAsia="Arial" w:hAnsi="Arial"/>
                <w:b/>
                <w:bCs/>
                <w:color w:val="FFFFFF"/>
                <w:sz w:val="20"/>
                <w:szCs w:val="20"/>
              </w:rPr>
              <w:t xml:space="preserve">  ◾ 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can see who has and has not completed mandatory training, with deadline tracking.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report exists showing certificate status, but only by expiry date — not mandatory training assignments.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concept of 'non-compliance' without mandatory training assignments</w:t>
            </w:r>
          </w:p>
          <w:p>
            <w:pPr>
              <w:spacing w:after="30" w:before="30"/>
            </w:pPr>
            <w:r>
              <w:rPr>
                <w:rFonts w:ascii="Arial" w:cs="Arial" w:eastAsia="Arial" w:hAnsi="Arial"/>
                <w:sz w:val="22"/>
                <w:szCs w:val="22"/>
              </w:rPr>
              <w:t xml:space="preserve">• Cannot flag a learner as non-compliant automatically</w:t>
            </w:r>
          </w:p>
          <w:p>
            <w:pPr>
              <w:spacing w:after="30" w:before="30"/>
            </w:pPr>
            <w:r>
              <w:rPr>
                <w:rFonts w:ascii="Arial" w:cs="Arial" w:eastAsia="Arial" w:hAnsi="Arial"/>
                <w:sz w:val="22"/>
                <w:szCs w:val="22"/>
              </w:rPr>
              <w:t xml:space="preserve">• No deadline tracking per training requirement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Compliance dashboard linked to mandatory training assignments</w:t>
            </w:r>
          </w:p>
          <w:p>
            <w:pPr>
              <w:spacing w:after="30" w:before="30"/>
            </w:pPr>
            <w:r>
              <w:rPr>
                <w:rFonts w:ascii="Arial" w:cs="Arial" w:eastAsia="Arial" w:hAnsi="Arial"/>
                <w:sz w:val="22"/>
                <w:szCs w:val="22"/>
              </w:rPr>
              <w:t xml:space="preserve">• Non-compliant learner list with days overdue</w:t>
            </w:r>
          </w:p>
          <w:p>
            <w:pPr>
              <w:spacing w:after="30" w:before="30"/>
            </w:pPr>
            <w:r>
              <w:rPr>
                <w:rFonts w:ascii="Arial" w:cs="Arial" w:eastAsia="Arial" w:hAnsi="Arial"/>
                <w:sz w:val="22"/>
                <w:szCs w:val="22"/>
              </w:rPr>
              <w:t xml:space="preserve">• Automated compliance escalation emails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7: Run Reports</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can generate organisation-wide reports with filters, date ranges, and exports.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Four reports: cohort summary, learner progress (individual), certificate register, compliance (CSV).</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date-range filtering on any report</w:t>
            </w:r>
          </w:p>
          <w:p>
            <w:pPr>
              <w:spacing w:after="30" w:before="30"/>
            </w:pPr>
            <w:r>
              <w:rPr>
                <w:rFonts w:ascii="Arial" w:cs="Arial" w:eastAsia="Arial" w:hAnsi="Arial"/>
                <w:sz w:val="22"/>
                <w:szCs w:val="22"/>
              </w:rPr>
              <w:t xml:space="preserve">• No organisation-wide enrolment report — only per-cohort</w:t>
            </w:r>
          </w:p>
          <w:p>
            <w:pPr>
              <w:spacing w:after="30" w:before="30"/>
            </w:pPr>
            <w:r>
              <w:rPr>
                <w:rFonts w:ascii="Arial" w:cs="Arial" w:eastAsia="Arial" w:hAnsi="Arial"/>
                <w:sz w:val="22"/>
                <w:szCs w:val="22"/>
              </w:rPr>
              <w:t xml:space="preserve">• No user activity report (last login, access)</w:t>
            </w:r>
          </w:p>
          <w:p>
            <w:pPr>
              <w:spacing w:after="30" w:before="30"/>
            </w:pPr>
            <w:r>
              <w:rPr>
                <w:rFonts w:ascii="Arial" w:cs="Arial" w:eastAsia="Arial" w:hAnsi="Arial"/>
                <w:sz w:val="22"/>
                <w:szCs w:val="22"/>
              </w:rPr>
              <w:t xml:space="preserve">• No course completion rate across all courses</w:t>
            </w:r>
          </w:p>
          <w:p>
            <w:pPr>
              <w:spacing w:after="30" w:before="30"/>
            </w:pPr>
            <w:r>
              <w:rPr>
                <w:rFonts w:ascii="Arial" w:cs="Arial" w:eastAsia="Arial" w:hAnsi="Arial"/>
                <w:sz w:val="22"/>
                <w:szCs w:val="22"/>
              </w:rPr>
              <w:t xml:space="preserve">• No trainer workload report</w:t>
            </w:r>
          </w:p>
          <w:p>
            <w:pPr>
              <w:spacing w:after="30" w:before="30"/>
            </w:pPr>
            <w:r>
              <w:rPr>
                <w:rFonts w:ascii="Arial" w:cs="Arial" w:eastAsia="Arial" w:hAnsi="Arial"/>
                <w:sz w:val="22"/>
                <w:szCs w:val="22"/>
              </w:rPr>
              <w:t xml:space="preserve">• No PDF export — CSV only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Date-from / date-to filter on all reports</w:t>
            </w:r>
          </w:p>
          <w:p>
            <w:pPr>
              <w:spacing w:after="30" w:before="30"/>
            </w:pPr>
            <w:r>
              <w:rPr>
                <w:rFonts w:ascii="Arial" w:cs="Arial" w:eastAsia="Arial" w:hAnsi="Arial"/>
                <w:sz w:val="22"/>
                <w:szCs w:val="22"/>
              </w:rPr>
              <w:t xml:space="preserve">• Organisation-wide summary dashboard</w:t>
            </w:r>
          </w:p>
          <w:p>
            <w:pPr>
              <w:spacing w:after="30" w:before="30"/>
            </w:pPr>
            <w:r>
              <w:rPr>
                <w:rFonts w:ascii="Arial" w:cs="Arial" w:eastAsia="Arial" w:hAnsi="Arial"/>
                <w:sz w:val="22"/>
                <w:szCs w:val="22"/>
              </w:rPr>
              <w:t xml:space="preserve">• PDF export for all report types</w:t>
            </w:r>
          </w:p>
          <w:p>
            <w:pPr>
              <w:spacing w:after="30" w:before="30"/>
            </w:pPr>
            <w:r>
              <w:rPr>
                <w:rFonts w:ascii="Arial" w:cs="Arial" w:eastAsia="Arial" w:hAnsi="Arial"/>
                <w:sz w:val="22"/>
                <w:szCs w:val="22"/>
              </w:rPr>
              <w:t xml:space="preserve">• Trainer workload report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8: Configure Notifications</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can configure notification rules, channels, and templates.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notifications exist (in-app). Email notifications at specific events. No admin-configurable notification rules.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notification_preferences field exists on User model but no UI and no logic respects it</w:t>
            </w:r>
          </w:p>
          <w:p>
            <w:pPr>
              <w:spacing w:after="30" w:before="30"/>
            </w:pPr>
            <w:r>
              <w:rPr>
                <w:rFonts w:ascii="Arial" w:cs="Arial" w:eastAsia="Arial" w:hAnsi="Arial"/>
                <w:sz w:val="22"/>
                <w:szCs w:val="22"/>
              </w:rPr>
              <w:t xml:space="preserve">• No email template management — hardcoded plain HTML</w:t>
            </w:r>
          </w:p>
          <w:p>
            <w:pPr>
              <w:spacing w:after="30" w:before="30"/>
            </w:pPr>
            <w:r>
              <w:rPr>
                <w:rFonts w:ascii="Arial" w:cs="Arial" w:eastAsia="Arial" w:hAnsi="Arial"/>
                <w:sz w:val="22"/>
                <w:szCs w:val="22"/>
              </w:rPr>
              <w:t xml:space="preserve">• No notification digest or daily summary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Notification preferences UI on user profile</w:t>
            </w:r>
          </w:p>
          <w:p>
            <w:pPr>
              <w:spacing w:after="30" w:before="30"/>
            </w:pPr>
            <w:r>
              <w:rPr>
                <w:rFonts w:ascii="Arial" w:cs="Arial" w:eastAsia="Arial" w:hAnsi="Arial"/>
                <w:sz w:val="22"/>
                <w:szCs w:val="22"/>
              </w:rPr>
              <w:t xml:space="preserve">• Admin email template editor</w:t>
            </w:r>
          </w:p>
          <w:p>
            <w:pPr>
              <w:spacing w:after="30" w:before="30"/>
            </w:pPr>
            <w:r>
              <w:rPr>
                <w:rFonts w:ascii="Arial" w:cs="Arial" w:eastAsia="Arial" w:hAnsi="Arial"/>
                <w:sz w:val="22"/>
                <w:szCs w:val="22"/>
              </w:rPr>
              <w:t xml:space="preserve">• Configurable trigger rules for notifications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9: Manage Certificates</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can view all certificates, revoke, re-issue, and configure certificate templates.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Certificate list, revoke with reason, download, and public verification all work correctly.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No certificate template customisation — hardcoded PDF layout</w:t>
            </w:r>
          </w:p>
          <w:p>
            <w:pPr>
              <w:spacing w:after="30" w:before="30"/>
            </w:pPr>
            <w:r>
              <w:rPr>
                <w:rFonts w:ascii="Arial" w:cs="Arial" w:eastAsia="Arial" w:hAnsi="Arial"/>
                <w:sz w:val="22"/>
                <w:szCs w:val="22"/>
              </w:rPr>
              <w:t xml:space="preserve">• No batch certificate issuance</w:t>
            </w:r>
          </w:p>
          <w:p>
            <w:pPr>
              <w:spacing w:after="30" w:before="30"/>
            </w:pPr>
            <w:r>
              <w:rPr>
                <w:rFonts w:ascii="Arial" w:cs="Arial" w:eastAsia="Arial" w:hAnsi="Arial"/>
                <w:sz w:val="22"/>
                <w:szCs w:val="22"/>
              </w:rPr>
              <w:t xml:space="preserve">• No expiry notification system — expiring count shown on dashboard but no automated email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Certificate template builder (logo, colours, signatories)</w:t>
            </w:r>
          </w:p>
          <w:p>
            <w:pPr>
              <w:spacing w:after="30" w:before="30"/>
            </w:pPr>
            <w:r>
              <w:rPr>
                <w:rFonts w:ascii="Arial" w:cs="Arial" w:eastAsia="Arial" w:hAnsi="Arial"/>
                <w:sz w:val="22"/>
                <w:szCs w:val="22"/>
              </w:rPr>
              <w:t xml:space="preserve">• Batch issue all certificates for a cohort</w:t>
            </w:r>
          </w:p>
          <w:p>
            <w:pPr>
              <w:spacing w:after="30" w:before="30"/>
            </w:pPr>
            <w:r>
              <w:rPr>
                <w:rFonts w:ascii="Arial" w:cs="Arial" w:eastAsia="Arial" w:hAnsi="Arial"/>
                <w:sz w:val="22"/>
                <w:szCs w:val="22"/>
              </w:rPr>
              <w:t xml:space="preserve">• Automated expiry notification emails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FFC000" w:sz="1"/>
              <w:left w:val="single" w:color="FFC000" w:sz="1"/>
              <w:bottom w:val="single" w:color="FFC000" w:sz="1"/>
              <w:right w:val="single" w:color="FFC000" w:sz="1"/>
            </w:tcBorders>
            <w:shd w:fill="FFC000" w:val="clear"/>
            <w:tcMar>
              <w:top w:type="dxa" w:w="120"/>
              <w:left w:type="dxa" w:w="160"/>
              <w:bottom w:type="dxa" w:w="80"/>
              <w:right w:type="dxa" w:w="160"/>
            </w:tcMar>
          </w:tcPr>
          <w:p>
            <w:r>
              <w:rPr>
                <w:rFonts w:ascii="Arial" w:cs="Arial" w:eastAsia="Arial" w:hAnsi="Arial"/>
                <w:b/>
                <w:bCs/>
                <w:color w:val="1F3864"/>
                <w:sz w:val="24"/>
                <w:szCs w:val="24"/>
              </w:rPr>
              <w:t xml:space="preserve">Step 10: Manage Permissions</w:t>
            </w:r>
            <w:r>
              <w:rPr>
                <w:rFonts w:ascii="Arial" w:cs="Arial" w:eastAsia="Arial" w:hAnsi="Arial"/>
                <w:b/>
                <w:bCs/>
                <w:color w:val="1F3864"/>
                <w:sz w:val="20"/>
                <w:szCs w:val="20"/>
              </w:rPr>
              <w:t xml:space="preserve">  ◾ 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can configure fine-grained permissions for each role.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Permissions are hardcoded by role in the application. No admin-configurable permission matrix.</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Cannot grant trainer access to reports without making them superadmin</w:t>
            </w:r>
          </w:p>
          <w:p>
            <w:pPr>
              <w:spacing w:after="30" w:before="30"/>
            </w:pPr>
            <w:r>
              <w:rPr>
                <w:rFonts w:ascii="Arial" w:cs="Arial" w:eastAsia="Arial" w:hAnsi="Arial"/>
                <w:sz w:val="22"/>
                <w:szCs w:val="22"/>
              </w:rPr>
              <w:t xml:space="preserve">• Cannot restrict specific superadmin actions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Configurable permission matrix per role — low priority for SME use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Step 11: Archive Courses</w:t>
            </w:r>
            <w:r>
              <w:rPr>
                <w:rFonts w:ascii="Arial" w:cs="Arial" w:eastAsia="Arial" w:hAnsi="Arial"/>
                <w:b/>
                <w:bCs/>
                <w:color w:val="FFFFFF"/>
                <w:sz w:val="20"/>
                <w:szCs w:val="20"/>
              </w:rPr>
              <w:t xml:space="preserve">  ◾ 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can archive old courses — making them inactive while keeping historical records.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ARCHIVE FEATURE EXISTS. Admin can only unpublish (hide from catalogue) or permanently delete (loses all data).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Risk of permanent data loss when 'cleaning up' old courses via delete</w:t>
            </w:r>
          </w:p>
          <w:p>
            <w:pPr>
              <w:spacing w:after="30" w:before="30"/>
            </w:pPr>
            <w:r>
              <w:rPr>
                <w:rFonts w:ascii="Arial" w:cs="Arial" w:eastAsia="Arial" w:hAnsi="Arial"/>
                <w:sz w:val="22"/>
                <w:szCs w:val="22"/>
              </w:rPr>
              <w:t xml:space="preserve">• No way to retire a course while preserving completion history</w:t>
            </w:r>
          </w:p>
          <w:p>
            <w:pPr>
              <w:spacing w:after="30" w:before="30"/>
            </w:pPr>
            <w:r>
              <w:rPr>
                <w:rFonts w:ascii="Arial" w:cs="Arial" w:eastAsia="Arial" w:hAnsi="Arial"/>
                <w:sz w:val="22"/>
                <w:szCs w:val="22"/>
              </w:rPr>
              <w:t xml:space="preserve">• Deletion of course cascades to all related records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is_archived boolean on Course model</w:t>
            </w:r>
          </w:p>
          <w:p>
            <w:pPr>
              <w:spacing w:after="30" w:before="30"/>
            </w:pPr>
            <w:r>
              <w:rPr>
                <w:rFonts w:ascii="Arial" w:cs="Arial" w:eastAsia="Arial" w:hAnsi="Arial"/>
                <w:sz w:val="22"/>
                <w:szCs w:val="22"/>
              </w:rPr>
              <w:t xml:space="preserve">• Archived courses hidden from catalogue but visible to admin</w:t>
            </w:r>
          </w:p>
          <w:p>
            <w:pPr>
              <w:spacing w:after="30" w:before="30"/>
            </w:pPr>
            <w:r>
              <w:rPr>
                <w:rFonts w:ascii="Arial" w:cs="Arial" w:eastAsia="Arial" w:hAnsi="Arial"/>
                <w:sz w:val="22"/>
                <w:szCs w:val="22"/>
              </w:rPr>
              <w:t xml:space="preserve">• Block course deletion if any enrolments exist — require archive instead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Step 12: Audit Activity Logs</w:t>
            </w:r>
            <w:r>
              <w:rPr>
                <w:rFonts w:ascii="Arial" w:cs="Arial" w:eastAsia="Arial" w:hAnsi="Arial"/>
                <w:b/>
                <w:bCs/>
                <w:color w:val="FFFFFF"/>
                <w:sz w:val="20"/>
                <w:szCs w:val="20"/>
              </w:rPr>
              <w:t xml:space="preserve">  ◾ 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can review complete audit trail of all system actions with filtering and export.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Actual</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/admin/audit-log shows last 100 entries. Events recorded: user create, approve, delete only.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Extremely limited audit events — course changes, enrolments, assessments, markings, certificates, logins NOT logged</w:t>
            </w:r>
          </w:p>
          <w:p>
            <w:pPr>
              <w:spacing w:after="30" w:before="30"/>
            </w:pPr>
            <w:r>
              <w:rPr>
                <w:rFonts w:ascii="Arial" w:cs="Arial" w:eastAsia="Arial" w:hAnsi="Arial"/>
                <w:sz w:val="22"/>
                <w:szCs w:val="22"/>
              </w:rPr>
              <w:t xml:space="preserve">• No date filtering on audit log</w:t>
            </w:r>
          </w:p>
          <w:p>
            <w:pPr>
              <w:spacing w:after="30" w:before="30"/>
            </w:pPr>
            <w:r>
              <w:rPr>
                <w:rFonts w:ascii="Arial" w:cs="Arial" w:eastAsia="Arial" w:hAnsi="Arial"/>
                <w:sz w:val="22"/>
                <w:szCs w:val="22"/>
              </w:rPr>
              <w:t xml:space="preserve">• No action type filtering</w:t>
            </w:r>
          </w:p>
          <w:p>
            <w:pPr>
              <w:spacing w:after="30" w:before="30"/>
            </w:pPr>
            <w:r>
              <w:rPr>
                <w:rFonts w:ascii="Arial" w:cs="Arial" w:eastAsia="Arial" w:hAnsi="Arial"/>
                <w:sz w:val="22"/>
                <w:szCs w:val="22"/>
              </w:rPr>
              <w:t xml:space="preserve">• Hard limit of 100 records with no pagination</w:t>
            </w:r>
          </w:p>
          <w:p>
            <w:pPr>
              <w:spacing w:after="30" w:before="30"/>
            </w:pPr>
            <w:r>
              <w:rPr>
                <w:rFonts w:ascii="Arial" w:cs="Arial" w:eastAsia="Arial" w:hAnsi="Arial"/>
                <w:sz w:val="22"/>
                <w:szCs w:val="22"/>
              </w:rPr>
              <w:t xml:space="preserve">• No export functionality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Missing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2"/>
                <w:szCs w:val="22"/>
              </w:rPr>
              <w:t xml:space="preserve">• Comprehensive event logging across all modules</w:t>
            </w:r>
          </w:p>
          <w:p>
            <w:pPr>
              <w:spacing w:after="30" w:before="30"/>
            </w:pPr>
            <w:r>
              <w:rPr>
                <w:rFonts w:ascii="Arial" w:cs="Arial" w:eastAsia="Arial" w:hAnsi="Arial"/>
                <w:sz w:val="22"/>
                <w:szCs w:val="22"/>
              </w:rPr>
              <w:t xml:space="preserve">• Date and action-type filtering on audit log</w:t>
            </w:r>
          </w:p>
          <w:p>
            <w:pPr>
              <w:spacing w:after="30" w:before="30"/>
            </w:pPr>
            <w:r>
              <w:rPr>
                <w:rFonts w:ascii="Arial" w:cs="Arial" w:eastAsia="Arial" w:hAnsi="Arial"/>
                <w:sz w:val="22"/>
                <w:szCs w:val="22"/>
              </w:rPr>
              <w:t xml:space="preserve">• Pagination (500+ records)</w:t>
            </w:r>
          </w:p>
          <w:p>
            <w:pPr>
              <w:spacing w:after="30" w:before="30"/>
            </w:pPr>
            <w:r>
              <w:rPr>
                <w:rFonts w:ascii="Arial" w:cs="Arial" w:eastAsia="Arial" w:hAnsi="Arial"/>
                <w:sz w:val="22"/>
                <w:szCs w:val="22"/>
              </w:rPr>
              <w:t xml:space="preserve">• CSV export of audit log</w:t>
            </w:r>
          </w:p>
        </w:tc>
      </w:tr>
    </w:tbl>
    <w:p/>
    <w:p>
      <w:pPr>
        <w:pStyle w:val="Heading2"/>
        <w:spacing w:after="120" w:before="240"/>
      </w:pPr>
      <w:r>
        <w:rPr>
          <w:rFonts w:ascii="Arial" w:cs="Arial" w:eastAsia="Arial" w:hAnsi="Arial"/>
          <w:b/>
          <w:bCs/>
          <w:color w:val="1F3864"/>
          <w:sz w:val="28"/>
          <w:szCs w:val="28"/>
        </w:rPr>
        <w:t xml:space="preserve">Phase 4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Count</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5, 6, 12 (audit), and combined mandatory training gap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3, 7, 8, 9, 11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1, 2, 10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200"/>
              <w:left w:type="dxa" w:w="200"/>
              <w:bottom w:type="dxa" w:w="120"/>
              <w:right w:type="dxa" w:w="200"/>
            </w:tcMar>
          </w:tcPr>
          <w:p>
            <w:r>
              <w:rPr>
                <w:rFonts w:ascii="Arial" w:cs="Arial" w:eastAsia="Arial" w:hAnsi="Arial"/>
                <w:b/>
                <w:bCs/>
                <w:color w:val="FFFFFF"/>
                <w:sz w:val="36"/>
                <w:szCs w:val="36"/>
              </w:rPr>
              <w:t xml:space="preserve">PHASE 5 — END-TO-END TESTING</w:t>
            </w:r>
          </w:p>
          <w:p>
            <w:r>
              <w:rPr>
                <w:rFonts w:ascii="Arial" w:cs="Arial" w:eastAsia="Arial" w:hAnsi="Arial"/>
                <w:color w:val="D5E8F0"/>
                <w:sz w:val="22"/>
                <w:szCs w:val="22"/>
              </w:rPr>
              <w:t xml:space="preserve">6 scenario walkthroughs with Pass/Fail and risk ratings</w:t>
            </w:r>
          </w:p>
        </w:tc>
      </w:tr>
    </w:tbl>
    <w:p/>
    <w:p>
      <w:pPr>
        <w:pStyle w:val="Heading2"/>
        <w:spacing w:after="120" w:before="240"/>
      </w:pPr>
      <w:r>
        <w:rPr>
          <w:rFonts w:ascii="Arial" w:cs="Arial" w:eastAsia="Arial" w:hAnsi="Arial"/>
          <w:b/>
          <w:bCs/>
          <w:color w:val="1F3864"/>
          <w:sz w:val="28"/>
          <w:szCs w:val="28"/>
        </w:rPr>
        <w:t xml:space="preserve">Scenario 1: Learner Enrols and Completes a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900"/>
        <w:gridCol w:w="1600"/>
        <w:gridCol w:w="36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Expected</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Issue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registers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Account pending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confirmation email to learner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Admin approves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Activated + email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enrols learner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Enrolled + notified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Learner views dashboard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Sees enrolled cohort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Course title not prominent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accesses materials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Downloads files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in-browser viewer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Learner takes MCQ</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Submits, sees score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correct-answer feedback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marks 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 → completed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 (manual)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Must be done manually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Trainer issues certificate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PDF generated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 (manual)</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Must be done manually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downloads certificate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Downloads 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pPr>
        <w:spacing w:after="60" w:before="60"/>
        <w:rPr>
          <w:b/>
          <w:bCs/>
          <w:color w:val="ED7D31"/>
        </w:rPr>
      </w:pPr>
      <w:r>
        <w:rPr>
          <w:rFonts w:ascii="Arial" w:cs="Arial" w:eastAsia="Arial" w:hAnsi="Arial"/>
          <w:b/>
          <w:bCs/>
          <w:color w:val="ED7D31"/>
          <w:sz w:val="22"/>
          <w:szCs w:val="22"/>
        </w:rPr>
        <w:t xml:space="preserve">Overall: PARTIAL PASS — Core flow works but requires two manual trainer interventions at completion step.</w:t>
      </w:r>
    </w:p>
    <w:p>
      <w:pPr>
        <w:spacing w:after="60" w:before="60"/>
      </w:pPr>
      <w:r>
        <w:rPr>
          <w:rFonts w:ascii="Arial" w:cs="Arial" w:eastAsia="Arial" w:hAnsi="Arial"/>
          <w:sz w:val="22"/>
          <w:szCs w:val="22"/>
        </w:rPr>
        <w:t xml:space="preserve">Risk Rating: HIGH — Manual steps will be missed in busy organisations.</w:t>
      </w:r>
    </w:p>
    <w:p/>
    <w:p>
      <w:pPr>
        <w:pStyle w:val="Heading2"/>
        <w:spacing w:after="120" w:before="240"/>
      </w:pPr>
      <w:r>
        <w:rPr>
          <w:rFonts w:ascii="Arial" w:cs="Arial" w:eastAsia="Arial" w:hAnsi="Arial"/>
          <w:b/>
          <w:bCs/>
          <w:color w:val="1F3864"/>
          <w:sz w:val="28"/>
          <w:szCs w:val="28"/>
        </w:rPr>
        <w:t xml:space="preserve">Scenario 2: Trainer Creates Course and Assesses Learner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800"/>
        <w:gridCol w:w="1600"/>
        <w:gridCol w:w="36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Expected</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Issue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creates course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Saved, visible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Trainer creates module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Module added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uploads 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 stored, accessible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MIME validation works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Trainer creates MCQ</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4-option questions saved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Max 4 options only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takes MCQ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Submits answers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review before submit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MCQ auto-graded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Score calculated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wrong-answer feedback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creates written question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Question saved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Learner submits written answer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Submission stored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 only, no file upload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marks written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Score + feedback recorded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draft save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Learner notified of result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In-app notification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email notification</w:t>
            </w:r>
          </w:p>
        </w:tc>
      </w:tr>
    </w:tbl>
    <w:p>
      <w:pPr>
        <w:spacing w:after="60" w:before="60"/>
        <w:rPr>
          <w:b/>
          <w:bCs/>
          <w:color w:val="FFC000"/>
        </w:rPr>
      </w:pPr>
      <w:r>
        <w:rPr>
          <w:rFonts w:ascii="Arial" w:cs="Arial" w:eastAsia="Arial" w:hAnsi="Arial"/>
          <w:b/>
          <w:bCs/>
          <w:color w:val="FFC000"/>
          <w:sz w:val="22"/>
          <w:szCs w:val="22"/>
        </w:rPr>
        <w:t xml:space="preserve">Overall: PASS with caveats.  Risk Rating: MEDIUM</w:t>
      </w:r>
    </w:p>
    <w:p/>
    <w:p>
      <w:pPr>
        <w:pStyle w:val="Heading2"/>
        <w:spacing w:after="120" w:before="240"/>
      </w:pPr>
      <w:r>
        <w:rPr>
          <w:rFonts w:ascii="Arial" w:cs="Arial" w:eastAsia="Arial" w:hAnsi="Arial"/>
          <w:b/>
          <w:bCs/>
          <w:color w:val="1F3864"/>
          <w:sz w:val="28"/>
          <w:szCs w:val="28"/>
        </w:rPr>
        <w:t xml:space="preserve">Scenario 3: Admin Assigns Mandatory Training and Monitors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800"/>
        <w:gridCol w:w="1600"/>
        <w:gridCol w:w="36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Expected</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Issue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marks course mandatory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Course flagged as mandatory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mandatory training feature exists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Admin assigns to user group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All users in role enrolled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FAIL</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user group or mandatory enrolment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sets deadline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Deadline recorded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deadline field on enrolments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System notifies learners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Automated notification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FAIL</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automated mandatory enrolment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monitors completion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report exists but no mandatory training to track</w:t>
            </w:r>
          </w:p>
        </w:tc>
      </w:tr>
    </w:tbl>
    <w:p>
      <w:pPr>
        <w:spacing w:after="60" w:before="60"/>
        <w:rPr>
          <w:b/>
          <w:bCs/>
          <w:color w:val="C00000"/>
        </w:rPr>
      </w:pPr>
      <w:r>
        <w:rPr>
          <w:rFonts w:ascii="Arial" w:cs="Arial" w:eastAsia="Arial" w:hAnsi="Arial"/>
          <w:b/>
          <w:bCs/>
          <w:color w:val="C00000"/>
          <w:sz w:val="22"/>
          <w:szCs w:val="22"/>
        </w:rPr>
        <w:t xml:space="preserve">Overall: FAIL — This scenario is entirely unsupported by the current system.</w:t>
      </w:r>
    </w:p>
    <w:p>
      <w:pPr>
        <w:spacing w:after="60" w:before="60"/>
      </w:pPr>
      <w:r>
        <w:rPr>
          <w:rFonts w:ascii="Arial" w:cs="Arial" w:eastAsia="Arial" w:hAnsi="Arial"/>
          <w:sz w:val="22"/>
          <w:szCs w:val="22"/>
        </w:rPr>
        <w:t xml:space="preserve">Risk Rating: CRITICAL — This is the primary use case for compliance-focused organisations.</w:t>
      </w:r>
    </w:p>
    <w:p/>
    <w:p>
      <w:pPr>
        <w:pStyle w:val="Heading2"/>
        <w:spacing w:after="120" w:before="240"/>
      </w:pPr>
      <w:r>
        <w:rPr>
          <w:rFonts w:ascii="Arial" w:cs="Arial" w:eastAsia="Arial" w:hAnsi="Arial"/>
          <w:b/>
          <w:bCs/>
          <w:color w:val="1F3864"/>
          <w:sz w:val="28"/>
          <w:szCs w:val="28"/>
        </w:rPr>
        <w:t xml:space="preserve">Scenario 4: Learner Fails Assessment and Retries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800"/>
        <w:gridCol w:w="1600"/>
        <w:gridCol w:w="36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Expected</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Issue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fails MCQ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Score shown as FAIL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Remaining attempts shown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'X attempts remaining'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FAIL</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attempts remaining counter displayed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retries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Assessment re-taken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 max_attempts not reached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Learner exhausts attempts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Retry blocked, error shown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'Maximum attempts reached' error shown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resets attempts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Attempts reset via UI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attempt reset feature for trainers</w:t>
            </w:r>
          </w:p>
        </w:tc>
      </w:tr>
    </w:tbl>
    <w:p>
      <w:pPr>
        <w:spacing w:after="60" w:before="60"/>
        <w:rPr>
          <w:b/>
          <w:bCs/>
          <w:color w:val="FFC000"/>
        </w:rPr>
      </w:pPr>
      <w:r>
        <w:rPr>
          <w:rFonts w:ascii="Arial" w:cs="Arial" w:eastAsia="Arial" w:hAnsi="Arial"/>
          <w:b/>
          <w:bCs/>
          <w:color w:val="FFC000"/>
          <w:sz w:val="22"/>
          <w:szCs w:val="22"/>
        </w:rPr>
        <w:t xml:space="preserve">Overall: PARTIAL PASS.  Risk Rating: MEDIUM — Trainers cannot reset attempts; requires direct DB intervention.</w:t>
      </w:r>
    </w:p>
    <w:p/>
    <w:p>
      <w:pPr>
        <w:pStyle w:val="Heading2"/>
        <w:spacing w:after="120" w:before="240"/>
      </w:pPr>
      <w:r>
        <w:rPr>
          <w:rFonts w:ascii="Arial" w:cs="Arial" w:eastAsia="Arial" w:hAnsi="Arial"/>
          <w:b/>
          <w:bCs/>
          <w:color w:val="1F3864"/>
          <w:sz w:val="28"/>
          <w:szCs w:val="28"/>
        </w:rPr>
        <w:t xml:space="preserve">Scenario 5: Trainer Updates Course After Learners Enrolled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800"/>
        <w:gridCol w:w="1600"/>
        <w:gridCol w:w="36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Expected</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Issue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edits course 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Title updated everywhere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Trainer adds new module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Module added to course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deletes module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Module deleted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warning that learners may be mid-module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Trainer edits MCQ questions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Questions updated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Existing submissions used old questions — no warning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 publishes assessment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Assessment appears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notification to enrolled learners of change</w:t>
            </w:r>
          </w:p>
        </w:tc>
      </w:tr>
    </w:tbl>
    <w:p>
      <w:pPr>
        <w:spacing w:after="60" w:before="60"/>
        <w:rPr>
          <w:b/>
          <w:bCs/>
          <w:color w:val="ED7D31"/>
        </w:rPr>
      </w:pPr>
      <w:r>
        <w:rPr>
          <w:rFonts w:ascii="Arial" w:cs="Arial" w:eastAsia="Arial" w:hAnsi="Arial"/>
          <w:b/>
          <w:bCs/>
          <w:color w:val="ED7D31"/>
          <w:sz w:val="22"/>
          <w:szCs w:val="22"/>
        </w:rPr>
        <w:t xml:space="preserve">Overall: PASS — but with data integrity risks.  Risk Rating: HIGH — Editing after submission invalidates historical answers.</w:t>
      </w:r>
    </w:p>
    <w:p/>
    <w:p>
      <w:pPr>
        <w:pStyle w:val="Heading2"/>
        <w:spacing w:after="120" w:before="240"/>
      </w:pPr>
      <w:r>
        <w:rPr>
          <w:rFonts w:ascii="Arial" w:cs="Arial" w:eastAsia="Arial" w:hAnsi="Arial"/>
          <w:b/>
          <w:bCs/>
          <w:color w:val="1F3864"/>
          <w:sz w:val="28"/>
          <w:szCs w:val="28"/>
        </w:rPr>
        <w:t xml:space="preserve">Scenario 6: Administrator Removes 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800"/>
        <w:gridCol w:w="1600"/>
        <w:gridCol w:w="36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Expected</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Issue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clicks Delete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deleted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Training records preserved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 retained post-deletion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FAIL</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Cascade delete may remove all related records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Audit log records deletion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Logged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Deactivate as alternative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User disabled, data preserved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PASS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is_active=False option exists</w:t>
            </w:r>
          </w:p>
        </w:tc>
      </w:tr>
    </w:tbl>
    <w:p>
      <w:pPr>
        <w:spacing w:after="60" w:before="60"/>
        <w:rPr>
          <w:b/>
          <w:bCs/>
          <w:color w:val="ED7D31"/>
        </w:rPr>
      </w:pPr>
      <w:r>
        <w:rPr>
          <w:rFonts w:ascii="Arial" w:cs="Arial" w:eastAsia="Arial" w:hAnsi="Arial"/>
          <w:b/>
          <w:bCs/>
          <w:color w:val="ED7D31"/>
          <w:sz w:val="22"/>
          <w:szCs w:val="22"/>
        </w:rPr>
        <w:t xml:space="preserve">Overall: PARTIAL PASS — Deletion destroys training records. Deactivation is safe alternative.</w:t>
      </w:r>
    </w:p>
    <w:p>
      <w:pPr>
        <w:spacing w:after="60" w:before="60"/>
      </w:pPr>
      <w:r>
        <w:rPr>
          <w:rFonts w:ascii="Arial" w:cs="Arial" w:eastAsia="Arial" w:hAnsi="Arial"/>
          <w:sz w:val="22"/>
          <w:szCs w:val="22"/>
        </w:rPr>
        <w:t xml:space="preserve">Risk Rating: CRITICAL — Regulatory frameworks require records retained 3-7 years after employment ends.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200"/>
              <w:left w:type="dxa" w:w="200"/>
              <w:bottom w:type="dxa" w:w="120"/>
              <w:right w:type="dxa" w:w="200"/>
            </w:tcMar>
          </w:tcPr>
          <w:p>
            <w:r>
              <w:rPr>
                <w:rFonts w:ascii="Arial" w:cs="Arial" w:eastAsia="Arial" w:hAnsi="Arial"/>
                <w:b/>
                <w:bCs/>
                <w:color w:val="FFFFFF"/>
                <w:sz w:val="36"/>
                <w:szCs w:val="36"/>
              </w:rPr>
              <w:t xml:space="preserve">PHASE 6 — LMS BEST PRACTICE REVIEW</w:t>
            </w:r>
          </w:p>
          <w:p>
            <w:r>
              <w:rPr>
                <w:rFonts w:ascii="Arial" w:cs="Arial" w:eastAsia="Arial" w:hAnsi="Arial"/>
                <w:color w:val="D5E8F0"/>
                <w:sz w:val="22"/>
                <w:szCs w:val="22"/>
              </w:rPr>
              <w:t xml:space="preserve">Comparison vs. Moodle, TalentLMS, LearnDash, Cornerstone, and ISO 9001</w:t>
            </w:r>
          </w:p>
        </w:tc>
      </w:tr>
    </w:tbl>
    <w:p/>
    <w:p>
      <w:pPr>
        <w:pStyle w:val="Heading2"/>
        <w:spacing w:after="120" w:before="240"/>
      </w:pPr>
      <w:r>
        <w:rPr>
          <w:rFonts w:ascii="Arial" w:cs="Arial" w:eastAsia="Arial" w:hAnsi="Arial"/>
          <w:b/>
          <w:bCs/>
          <w:color w:val="1F3864"/>
          <w:sz w:val="28"/>
          <w:szCs w:val="28"/>
        </w:rPr>
        <w:t xml:space="preserve">6.1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000"/>
        <w:gridCol w:w="900"/>
        <w:gridCol w:w="1000"/>
        <w:gridCol w:w="1000"/>
        <w:gridCol w:w="19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Moodle</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TalentLMS</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LearnDash</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Cornerstone</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PLP LMS</w:t>
            </w:r>
          </w:p>
        </w:tc>
        <w:tc>
          <w:tcPr>
            <w:tcW w:type="dxa" w:w="1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Gap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Course catalogue + self-enrolment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In-browser PDF/video viewer</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SCORM / xAPI support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Material completion tracking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Sequential module locking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Mandatory training assignment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Departments / groups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Automated certificate issuance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assignment file upload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Correct answer feedback on MCQ</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Discussion forums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Gamification / badges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Plugins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Mobile app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Bulk certificate issuance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Assessment attempt reset by trainer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Course archiving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Comprehensive audit trail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Partial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Date-range report filtering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Training plans / compliance tracks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RPL / skill claims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Plugins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Partial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ADVANTAGE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GDPR export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ADVANTAGE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 retention management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Partial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Partial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ADVANTAGE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Cohort-based delivery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Meets standard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Multi-attempt assessments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Meets 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Public certificate verification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ADVANTAGE</w:t>
            </w:r>
          </w:p>
        </w:tc>
      </w:tr>
    </w:tbl>
    <w:p/>
    <w:p>
      <w:pPr>
        <w:pStyle w:val="Heading2"/>
        <w:spacing w:after="120" w:before="240"/>
      </w:pPr>
      <w:r>
        <w:rPr>
          <w:rFonts w:ascii="Arial" w:cs="Arial" w:eastAsia="Arial" w:hAnsi="Arial"/>
          <w:b/>
          <w:bCs/>
          <w:color w:val="1F3864"/>
          <w:sz w:val="28"/>
          <w:szCs w:val="28"/>
        </w:rPr>
        <w:t xml:space="preserve">6.2 ISO 9001 Training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Clause</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7.2(a)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Determine necessary competence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Met — no competency framework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7.2(b)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Ensure personnel are competent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Partial — certificates issued but no competency mapping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7.2(c)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Take actions where applicable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Met — no mandatory training assignment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7.2(d)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Retain documented evidence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Met — training records, certificates, audit log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Awareness of quality objectives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Met — no awareness tracking in LMS</w:t>
            </w:r>
          </w:p>
        </w:tc>
      </w:tr>
    </w:tbl>
    <w:p/>
    <w:p>
      <w:pPr>
        <w:pStyle w:val="Heading2"/>
        <w:spacing w:after="120" w:before="240"/>
      </w:pPr>
      <w:r>
        <w:rPr>
          <w:rFonts w:ascii="Arial" w:cs="Arial" w:eastAsia="Arial" w:hAnsi="Arial"/>
          <w:b/>
          <w:bCs/>
          <w:color w:val="1F3864"/>
          <w:sz w:val="28"/>
          <w:szCs w:val="28"/>
        </w:rPr>
        <w:t xml:space="preserve">6.3 PLP LMS Competitive Advantages</w:t>
      </w:r>
    </w:p>
    <w:p>
      <w:pPr>
        <w:spacing w:after="60" w:before="60"/>
      </w:pPr>
      <w:r>
        <w:rPr>
          <w:rFonts w:ascii="Arial" w:cs="Arial" w:eastAsia="Arial" w:hAnsi="Arial"/>
          <w:sz w:val="22"/>
          <w:szCs w:val="22"/>
        </w:rPr>
        <w:t xml:space="preserve">Despite the gaps, the PLP LMS has several genuine advantages over competitors: (1) RPL and skill claims workflow — not found in Moodle core or LearnDash; (2) GDPR data export with excluded fields — production-ready privacy compliance; (3) Automated data retention flagging via APScheduler; (4) Public certificate verification URL — provides employer-facing proof without login; (5) Cohort-based delivery model — better suited to professional training than course-only platforms.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200"/>
              <w:left w:type="dxa" w:w="200"/>
              <w:bottom w:type="dxa" w:w="120"/>
              <w:right w:type="dxa" w:w="200"/>
            </w:tcMar>
          </w:tcPr>
          <w:p>
            <w:r>
              <w:rPr>
                <w:rFonts w:ascii="Arial" w:cs="Arial" w:eastAsia="Arial" w:hAnsi="Arial"/>
                <w:b/>
                <w:bCs/>
                <w:color w:val="FFFFFF"/>
                <w:sz w:val="36"/>
                <w:szCs w:val="36"/>
              </w:rPr>
              <w:t xml:space="preserve">PHASE 7 — IMPROVEMENT REPORT</w:t>
            </w:r>
          </w:p>
          <w:p>
            <w:r>
              <w:rPr>
                <w:rFonts w:ascii="Arial" w:cs="Arial" w:eastAsia="Arial" w:hAnsi="Arial"/>
                <w:color w:val="D5E8F0"/>
                <w:sz w:val="22"/>
                <w:szCs w:val="22"/>
              </w:rPr>
              <w:t xml:space="preserve">Critical, High, Medium, and Low issues with OpenCode implementation prompts</w:t>
            </w:r>
          </w:p>
        </w:tc>
      </w:tr>
    </w:tbl>
    <w:p/>
    <w:p>
      <w:pPr>
        <w:pStyle w:val="Heading2"/>
        <w:spacing w:after="120" w:before="240"/>
      </w:pPr>
      <w:r>
        <w:rPr>
          <w:rFonts w:ascii="Arial" w:cs="Arial" w:eastAsia="Arial" w:hAnsi="Arial"/>
          <w:b/>
          <w:bCs/>
          <w:color w:val="1F3864"/>
          <w:sz w:val="28"/>
          <w:szCs w:val="28"/>
        </w:rPr>
        <w:t xml:space="preserve">CRITICAL Issues — Block Production Use for Compliance Organisations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BPR-C01 — No Mandatory Training / Training Plans</w:t>
            </w:r>
            <w:r>
              <w:rPr>
                <w:rFonts w:ascii="Arial" w:cs="Arial" w:eastAsia="Arial" w:hAnsi="Arial"/>
                <w:b/>
                <w:bCs/>
                <w:color w:val="FFFFFF"/>
                <w:sz w:val="22"/>
                <w:szCs w:val="22"/>
              </w:rPr>
              <w:t xml:space="preserve">  [CRITICAL]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system has no mechanism to assign mandatory training to users, roles, or groups. Learning paths exist but are optional.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primary value proposition of an LMS for corporate and public sector organisations is compliance enforcement. Without mandatory training, the system cannot serve health &amp; safety, data protection, or induction training scenarios.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Admins cannot enforce compliance. Training remains voluntary. Non-completion cannot be tracked. Compliance audits will fail.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 a MandatoryTraining model linking a course to a role or user with a deadline. Auto-enrol affected users. Show compliance status on admin dashboard with red/amber/green indicators.</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Create plp_lms/models/mandatory_training.py with fields: id, course_id (FK courses), assigned_to_role (nullable String), assigned_to_user_id (nullable FK users), deadline_date (Date, nullable), created_by (FK users), created_at. Create routers/mandatory_training.py with: GET /admin/mandatory-training, POST /admin/mandatory-training/assign, POST /admin/mandatory-training/{id}/delete. On assignment, auto-enrol all users matching the role into the next active cohort for that course. Add compliance widget to templates/admin/dashboard.html showing: total mandatory trainings, % complete, overdue count.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BPR-C02 — No Learner Self-Enrolment Inside the Platform</w:t>
            </w:r>
            <w:r>
              <w:rPr>
                <w:rFonts w:ascii="Arial" w:cs="Arial" w:eastAsia="Arial" w:hAnsi="Arial"/>
                <w:b/>
                <w:bCs/>
                <w:color w:val="FFFFFF"/>
                <w:sz w:val="22"/>
                <w:szCs w:val="22"/>
              </w:rPr>
              <w:t xml:space="preserve">  [CRITICAL]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Learners cannot browse the course catalogue and self-enrol once logged in. Enrolment requires trainer/admin action or a pre-shared token link.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Denies learner autonomy and creates an administrative bottleneck for every single enrolment. Prevents any self-directed learning and significantly increases admin workload at scale.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Learners must contact an admin for every course. Prevents compliance training self-assignment. Increases admin workload significantly at scale.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a 'Browse &amp; Enrol' catalogue page showing published courses with active cohorts where the learner is not already enrolled. Include an Enrol button that either instantly enrols (if open enrolment) or sends a request to the trainer.</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In plp_lms/routers/learner.py, add GET /learner/catalogue querying published courses with active cohorts where learner not enrolled. Add POST /learner/catalogue/enrol handler that creates an Enrolment with enrolment_source='self' in the best available cohort (earliest start date, not at capacity). Send notifications to trainer and learner. Create templates/learner/catalogue.html. Add Catalogue link to learner nav bar.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BPR-C03 — No Automatic Course Completion and Certificate Issuance</w:t>
            </w:r>
            <w:r>
              <w:rPr>
                <w:rFonts w:ascii="Arial" w:cs="Arial" w:eastAsia="Arial" w:hAnsi="Arial"/>
                <w:b/>
                <w:bCs/>
                <w:color w:val="FFFFFF"/>
                <w:sz w:val="22"/>
                <w:szCs w:val="22"/>
              </w:rPr>
              <w:t xml:space="preserve">  [CRITICAL]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Course completion and certificate issuance are both separate manual steps requiring trainer/admin intervention after all assessments are passed.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Trainers will miss these steps. Learners complete all training and receive no certificate or completion record. This is the most common complaint in LMS deployments.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frustration. Certificates not issued. Compliance gaps. Training record inaccurate. Trainers receive complaints.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After assessment submission and passing, check if all module assessments are now passed. If yes, auto-mark enrolment as completed and auto-issue a certificate.</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In plp_lms/routers/assessments.py in submit_assessment, after score calculation: (1) get user's enrolment for this course, (2) call get_learner_progress(db, user.id, assessment.course_id), (3) if progress['progress_pct'] == 100, set enrolment.status='completed' and enrolment.completion_date=datetime.utcnow(), (4) call generate_certificate_pdf(db, user, course, enrolment) and send_certificate_notification. Do not issue duplicate if cert already exists. Add flash 'Congratulations! Course complete. Your certificate is ready.'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BPR-C04 — Learner Assignment File Upload Not Supported</w:t>
            </w:r>
            <w:r>
              <w:rPr>
                <w:rFonts w:ascii="Arial" w:cs="Arial" w:eastAsia="Arial" w:hAnsi="Arial"/>
                <w:b/>
                <w:bCs/>
                <w:color w:val="FFFFFF"/>
                <w:sz w:val="22"/>
                <w:szCs w:val="22"/>
              </w:rPr>
              <w:t xml:space="preserve">  [CRITICAL]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Written assessments accept text-only responses. Learners cannot submit PDF, DOCX, or image evidence for assignments.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Professional and vocational training frequently requires portfolio evidence, observation records, and witness testimonies in document form. Without file upload, NVQs and competency qualifications cannot be delivered.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Cannot deliver NVQs, apprenticeships, or any competency-based qualification requiring document evidence. Excludes a large market segment.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file upload to the assessment submission form for written-type questions. Store file alongside the text answer. Show file in the marking form for trainer review.</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In plp_lms/models/submission.py, add evidence_file_path = Column(String(500), nullable=True) to Answer model. In routers/assessments.py in submit_assessment, make handler async and use request.form() to capture file uploads from field name evidence_{question_id}. Validate MIME type (PDF, DOCX, PNG, JPG only), save with UUID filename, store path in answer.evidence_file_path. In assessment_take.html, for written questions add file input below text area. In marking_form.html, show download link for evidence file.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BPR-C05 — Comprehensive Audit Trail Missing</w:t>
            </w:r>
            <w:r>
              <w:rPr>
                <w:rFonts w:ascii="Arial" w:cs="Arial" w:eastAsia="Arial" w:hAnsi="Arial"/>
                <w:b/>
                <w:bCs/>
                <w:color w:val="FFFFFF"/>
                <w:sz w:val="22"/>
                <w:szCs w:val="22"/>
              </w:rPr>
              <w:t xml:space="preserve">  [CRITICAL]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audit log records only user create/approve/delete. All training events (enrolment, assessment submission, marking, certificate issuance, course changes) are unlogged.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ISO 9001, GDPR, Ofsted, and most regulatory frameworks require an unbroken audit trail of all training activities. Without this, the organisation cannot demonstrate compliance during audits.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Cannot demonstrate compliance during regulatory audits. Disputes about assessment marking or completion cannot be investigated. Qualification integrity at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Extend audit logging to all significant events: enrolment, assessment submission, marking, certificate issuance, course create/edit/delete, login, logout.</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In plp_lms/routers/assessments.py, after submit_assessment and mark_submission, add AuditLog(user_id=user.id, action='submit_assessment'/'mark_submission', target_type='submission', target_id=submission.id). In routers/cohorts.py after enrol_learner, add AuditLog(action='enrol', target_type='enrolment', target_id=en.id). In routers/certificates.py after generate_certificate_pdf, add AuditLog(action='issue_certificate'). In routers/courses.py after create/edit/delete, add corresponding audit entries. Update audit_log.html to show 500 records with pagination, action-type filter, and date-range filter.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00000" w:sz="1"/>
              <w:left w:val="single" w:color="C00000" w:sz="1"/>
              <w:bottom w:val="single" w:color="C00000" w:sz="1"/>
              <w:right w:val="single" w:color="C00000" w:sz="1"/>
            </w:tcBorders>
            <w:shd w:fill="C00000" w:val="clear"/>
            <w:tcMar>
              <w:top w:type="dxa" w:w="120"/>
              <w:left w:type="dxa" w:w="160"/>
              <w:bottom w:type="dxa" w:w="80"/>
              <w:right w:type="dxa" w:w="160"/>
            </w:tcMar>
          </w:tcPr>
          <w:p>
            <w:r>
              <w:rPr>
                <w:rFonts w:ascii="Arial" w:cs="Arial" w:eastAsia="Arial" w:hAnsi="Arial"/>
                <w:b/>
                <w:bCs/>
                <w:color w:val="FFFFFF"/>
                <w:sz w:val="24"/>
                <w:szCs w:val="24"/>
              </w:rPr>
              <w:t xml:space="preserve">BPR-C06 — User Deletion Destroys Training Records</w:t>
            </w:r>
            <w:r>
              <w:rPr>
                <w:rFonts w:ascii="Arial" w:cs="Arial" w:eastAsia="Arial" w:hAnsi="Arial"/>
                <w:b/>
                <w:bCs/>
                <w:color w:val="FFFFFF"/>
                <w:sz w:val="22"/>
                <w:szCs w:val="22"/>
              </w:rPr>
              <w:t xml:space="preserve">  [CRITICAL]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Deleting a user removes all their enrolments, submissions, and certificates via cascade relationships. Training records must be retained for 3-7 years.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GDPR Article 17 right to erasure conflicts with employment law obligations to retain training records. The system must support anonymisation as the default, not deletion.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Organisation exposed to regulatory risk. Ex-employee training history permanently lost. Cannot demonstrate completion of training during employment if audited post-departure.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Replace the delete action with deactivation and GDPR anonymisation. Block hard deletion of users with any training history.</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In plp_lms/routers/admin.py delete_user function, before deleting check if user has any Enrolment, Submission, or Certificate records. If yes, block deletion with flash message: 'This user has training records that must be retained. Use Deactivate to disable their account, or Anonymise to anonymise personal data.' In admin/users.html, replace Delete button with Deactivate and Anonymise (GDPR) buttons. Only allow full deletion of users with zero training activity.</w:t>
            </w:r>
          </w:p>
        </w:tc>
      </w:tr>
    </w:tbl>
    <w:p/>
    <w:p>
      <w:pPr>
        <w:pStyle w:val="Heading2"/>
        <w:spacing w:after="120" w:before="240"/>
      </w:pPr>
      <w:r>
        <w:rPr>
          <w:rFonts w:ascii="Arial" w:cs="Arial" w:eastAsia="Arial" w:hAnsi="Arial"/>
          <w:b/>
          <w:bCs/>
          <w:color w:val="1F3864"/>
          <w:sz w:val="28"/>
          <w:szCs w:val="28"/>
        </w:rPr>
        <w:t xml:space="preserve">HIGH Priority Issues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BPR-H01 — No Material Completion Tracking</w:t>
            </w:r>
            <w:r>
              <w:rPr>
                <w:rFonts w:ascii="Arial" w:cs="Arial" w:eastAsia="Arial" w:hAnsi="Arial"/>
                <w:b/>
                <w:bCs/>
                <w:color w:val="FFFFFF"/>
                <w:sz w:val="22"/>
                <w:szCs w:val="22"/>
              </w:rPr>
              <w:t xml:space="preserve">  [HIGH]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Downloading or viewing a material leaves no record. Progress is assessment-only.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Regulators and awarding bodies may require evidence that learners accessed specific learning materials, not just passed assessments.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Cannot prove content was accessed. Progress percentage misleads — shows 0% until assessment is passed even if all materials reviewed.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 a MaterialAccess event (user_id, material_id, accessed_at) when a material is downloaded or streamed.</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Create plp_lms/models/material_access.py with MaterialAccess(id, user_id, material_id, accessed_at). In routers/courses.py download_material handler, after path safety check, add db.add(MaterialAccess(user_id=user.id, material_id=material_id, accessed_at=datetime.utcnow())) and db.commit(). Update progress_service.py get_learner_progress to also return materials_accessed count per module. Create Alembic migration.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BPR-H02 — No Correct Answer Feedback on MCQ Results</w:t>
            </w:r>
            <w:r>
              <w:rPr>
                <w:rFonts w:ascii="Arial" w:cs="Arial" w:eastAsia="Arial" w:hAnsi="Arial"/>
                <w:b/>
                <w:bCs/>
                <w:color w:val="FFFFFF"/>
                <w:sz w:val="22"/>
                <w:szCs w:val="22"/>
              </w:rPr>
              <w:t xml:space="preserve">  [HIGH]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When a learner completes an MCQ and sees their result, they are not shown which questions were answered incorrectly or what the correct answer was.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Formative feedback is the foundation of learning. Without knowing what was wrong and why, learners cannot improve knowledge or prepare for resits.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cannot self-correct. Lower resit pass rates. Learner frustration. Poor learning outcomes.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 the result page, for each MCQ question show the learner's selected answer, the correct answer, and the mark. Highlight green if correct, red if incorrect.</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In plp_lms/templates/shared/assessment_result.html, in the questions loop, add: (1) learner's selected option text (join Answer to AnswerOption via selected_option_id), (2) correct answer option text (query AnswerOption where is_correct=True for that question), (3) green highlight if correct, red if incorrect. In routers/assessments.py view_result, pass correct_answers = {q.id: db.query(AnswerOption).filter(AnswerOption.question_id==q.id, AnswerOption.is_correct==True).first() for q in questions} to template. Only show correct answers if release_results_immediately==True or submission status=='released'.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BPR-H03 — No Departments / Organisational Structure</w:t>
            </w:r>
            <w:r>
              <w:rPr>
                <w:rFonts w:ascii="Arial" w:cs="Arial" w:eastAsia="Arial" w:hAnsi="Arial"/>
                <w:b/>
                <w:bCs/>
                <w:color w:val="FFFFFF"/>
                <w:sz w:val="22"/>
                <w:szCs w:val="22"/>
              </w:rPr>
              <w:t xml:space="preserve">  [HIGH]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There is no way to organise users by department, team, or business unit.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Essential for organisation-wide compliance reporting, targeted mandatory training, and department-level dashboards in any organisation with multiple teams.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Cannot run department-specific compliance reports. Cannot assign mandatory training by department. Difficult to scale for large organisations.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Department model, assign users to departments, filter reports by department.</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Create plp_lms/models/department.py with Department(id, name, description, created_at). Add department_id = Column(Integer, ForeignKey('departments.id'), nullable=True) to User model. Create routers/departments.py with: GET /admin/departments, POST /admin/departments/create, POST /admin/departments/{id}/delete. Add department_id to user edit form. Update compliance report to add department filter. Create Alembic migration.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BPR-H04 — No Assessment Attempt Reset by Trainer</w:t>
            </w:r>
            <w:r>
              <w:rPr>
                <w:rFonts w:ascii="Arial" w:cs="Arial" w:eastAsia="Arial" w:hAnsi="Arial"/>
                <w:b/>
                <w:bCs/>
                <w:color w:val="FFFFFF"/>
                <w:sz w:val="22"/>
                <w:szCs w:val="22"/>
              </w:rPr>
              <w:t xml:space="preserve">  [HIGH]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When a learner exhausts their maximum attempts, there is no UI for a trainer to grant an additional attempt. Only direct database intervention works.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Learners may have technical issues during assessment, misunderstand a question, or legitimately need a second chance under exceptional circumstances agreed with their trainer.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Blocked learners cannot progress. Trainer must contact the developer to reset attempts. Poor trainer experience. Support burden on technical team.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a Reset Attempts button on the cohort learner view or marking queue for each assessment.</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In plp_lms/routers/assessments.py, add POST /assessments/{assessment_id}/reset-attempts/{user_id} requiring require_role('superadmin','trainer'). Handler deletes all Submission records for that user+assessment and redirects back. In templates/shared/cohort_view.html, add Reset Attempts option per assessment per learner. Log reset action to AuditLog(action='reset_attempts', target_type='assessment', target_id=assessment_id, notes=f'Reset for user {user_id}').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BPR-H05 — No In-Browser Content Viewer</w:t>
            </w:r>
            <w:r>
              <w:rPr>
                <w:rFonts w:ascii="Arial" w:cs="Arial" w:eastAsia="Arial" w:hAnsi="Arial"/>
                <w:b/>
                <w:bCs/>
                <w:color w:val="FFFFFF"/>
                <w:sz w:val="22"/>
                <w:szCs w:val="22"/>
              </w:rPr>
              <w:t xml:space="preserve">  [HIGH]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materials (PDF, video) are download-only. Learners must use their own application to view content outside the LMS.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Download-only content cannot be tracked, breaks the learning flow, and creates a barrier on low-powered or shared devices. Industry standard for the past decade is an embedded viewer.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Poor learner experience. No material access tracking possible. Incompatible with BYOD or thin-client environments.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Embed PDF.js for PDFs and an HTML5 video player for MP4s within the course view. Add a stream route that returns files inline.</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In templates/learner/course_view.html, for material.file_type=='pdf' add an iframe pointing to PDF.js viewer with ?file=/courses/materials/{material.id}/stream. Add GET /courses/materials/{material_id}/stream returning FileResponse with media_type 'application/pdf' and no Content-Disposition attachment header. For file_type=='mp4' add HTML5 video element. Log access on stream route as MaterialAccess.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BPR-H06 — No Course Archiving</w:t>
            </w:r>
            <w:r>
              <w:rPr>
                <w:rFonts w:ascii="Arial" w:cs="Arial" w:eastAsia="Arial" w:hAnsi="Arial"/>
                <w:b/>
                <w:bCs/>
                <w:color w:val="FFFFFF"/>
                <w:sz w:val="22"/>
                <w:szCs w:val="22"/>
              </w:rPr>
              <w:t xml:space="preserve">  [HIGH]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Courses can only be deleted (permanent loss of all data) or unpublished (hidden from catalogue). No archive state exists.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Old courses must be preserved for historical records and reporting while being removed from the active training catalogue. Without archiving, the only options are deletion (data loss) or leaving courses visible.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Historical completion data at risk when 'cleaning up' old courses. Cannot retire courses safely. Cluttered course catalogue over time.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is_archived boolean to Course model. Archived courses hidden from catalogue but accessible to admins and in historical reports.</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Add is_archived = Column(Boolean, default=False) to Course model in plp_lms/models/course.py. In routers/courses.py, add POST /courses/{course_id}/archive and POST /courses/{course_id}/unarchive requiring superadmin. Filter is_archived==False in course list for non-admin users. Add Archive button to course management page (admin only). Block deletion if any enrolments exist — require archive. Create Alembic migration.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BPR-H07 — Trainer Cannot Send Messages to Learners</w:t>
            </w:r>
            <w:r>
              <w:rPr>
                <w:rFonts w:ascii="Arial" w:cs="Arial" w:eastAsia="Arial" w:hAnsi="Arial"/>
                <w:b/>
                <w:bCs/>
                <w:color w:val="FFFFFF"/>
                <w:sz w:val="22"/>
                <w:szCs w:val="22"/>
              </w:rPr>
              <w:t xml:space="preserve">  [HIGH]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There is no direct messaging pathway from a trainer to an individual learner or a cohort group within the LMS.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Trainers need to send feedback, reminders, and updates to learners without leaving the LMS. Relying on external email makes communication untracked and informal.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Communication happens outside the system (email, WhatsApp). No audit of trainer-learner communication. Learners miss important updates.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Extend the existing messages model (V2) to support trainer-to-learner and trainer-to-cohort messages visible in the LMS.</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In plp_lms/routers/v2_1.py, add POST /messages/send accepting recipient_id, subject, body, csrf_token requiring require_role('superadmin','trainer'). Create Message record and Notification for recipient. In templates/trainer/dashboard.html, add Message Learner button next to each learner in cohort list. Trigger send_email to recipient. In templates/v2/messages.html, show compose form at top for trainer users.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ED7D31" w:sz="1"/>
              <w:left w:val="single" w:color="ED7D31" w:sz="1"/>
              <w:bottom w:val="single" w:color="ED7D31" w:sz="1"/>
              <w:right w:val="single" w:color="ED7D31" w:sz="1"/>
            </w:tcBorders>
            <w:shd w:fill="ED7D31" w:val="clear"/>
            <w:tcMar>
              <w:top w:type="dxa" w:w="120"/>
              <w:left w:type="dxa" w:w="160"/>
              <w:bottom w:type="dxa" w:w="80"/>
              <w:right w:type="dxa" w:w="160"/>
            </w:tcMar>
          </w:tcPr>
          <w:p>
            <w:r>
              <w:rPr>
                <w:rFonts w:ascii="Arial" w:cs="Arial" w:eastAsia="Arial" w:hAnsi="Arial"/>
                <w:b/>
                <w:bCs/>
                <w:color w:val="FFFFFF"/>
                <w:sz w:val="24"/>
                <w:szCs w:val="24"/>
              </w:rPr>
              <w:t xml:space="preserve">BPR-H08 — No Report Date Filtering</w:t>
            </w:r>
            <w:r>
              <w:rPr>
                <w:rFonts w:ascii="Arial" w:cs="Arial" w:eastAsia="Arial" w:hAnsi="Arial"/>
                <w:b/>
                <w:bCs/>
                <w:color w:val="FFFFFF"/>
                <w:sz w:val="22"/>
                <w:szCs w:val="22"/>
              </w:rPr>
              <w:t xml:space="preserve">  [HIGH]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reports return all-time data with no date range filter. There is no way to generate a quarterly or annual report.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Why It Matters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Organisations need quarterly, annual, and period-specific reports for management reviews, board reports, and regulatory submissions.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Impact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Cannot generate a Year in Review report. Cannot compare Q1 vs Q2 completion rates. Compliance reports contain all historical data making them unwieldy.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Suggested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date_from and date_to query parameters to all report endpoints. Add date picker inputs to the reports page.</w:t>
            </w:r>
          </w:p>
        </w:tc>
      </w:tr>
      <w:tr>
        <w:tc>
          <w:tcPr>
            <w:tcW w:type="dxa" w:w="180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Arial" w:cs="Arial" w:eastAsia="Arial" w:hAnsi="Arial"/>
                <w:b/>
                <w:bCs/>
                <w:sz w:val="22"/>
                <w:szCs w:val="22"/>
              </w:rPr>
              <w:t xml:space="preserve">OpenCode Prompt</w:t>
            </w:r>
          </w:p>
        </w:tc>
        <w:tc>
          <w:tcPr>
            <w:tcW w:type="dxa" w:w="7560"/>
            <w:tcBorders>
              <w:top w:val="single" w:color="2E75B6" w:sz="1"/>
              <w:left w:val="single" w:color="2E75B6" w:sz="1"/>
              <w:bottom w:val="single" w:color="2E75B6" w:sz="1"/>
              <w:right w:val="single" w:color="2E75B6" w:sz="1"/>
            </w:tcBorders>
            <w:shd w:fill="EDF4FB" w:val="clear"/>
            <w:tcMar>
              <w:top w:type="dxa" w:w="80"/>
              <w:left w:type="dxa" w:w="120"/>
              <w:bottom w:type="dxa" w:w="80"/>
              <w:right w:type="dxa" w:w="120"/>
            </w:tcMar>
          </w:tcPr>
          <w:p>
            <w:r>
              <w:rPr>
                <w:rFonts w:ascii="Courier New" w:cs="Courier New" w:eastAsia="Courier New" w:hAnsi="Courier New"/>
                <w:sz w:val="18"/>
                <w:szCs w:val="18"/>
              </w:rPr>
              <w:t xml:space="preserve">In plp_lms/routers/reports.py, add optional date_from: Optional[str] = None and date_to: Optional[str] = None to each report route. In services/report_service.py, update each generate function to filter by enrolled_at &gt;= date_from and enrolled_at &lt;= date_to where provided. Add date picker inputs to templates/shared/reports.html.</w:t>
            </w:r>
          </w:p>
        </w:tc>
      </w:tr>
    </w:tbl>
    <w:p/>
    <w:p>
      <w:pPr>
        <w:pStyle w:val="Heading2"/>
        <w:spacing w:after="120" w:before="240"/>
      </w:pPr>
      <w:r>
        <w:rPr>
          <w:rFonts w:ascii="Arial" w:cs="Arial" w:eastAsia="Arial" w:hAnsi="Arial"/>
          <w:b/>
          <w:bCs/>
          <w:color w:val="1F3864"/>
          <w:sz w:val="28"/>
          <w:szCs w:val="28"/>
        </w:rPr>
        <w:t xml:space="preserve">MEDIUM Priority Issues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00"/>
        <w:gridCol w:w="396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Ref</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OpenCode Prompt (Summary)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BPR-M01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Dashboard — Course Name Not Prominent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cards show cohort name not course name.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 learner/dashboard.html show enrolment.cohort.course.title as primary heading and cohort.name as subtitle. Add progress bar.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BPR-M02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Attempts Remaining Counter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Learners cannot see how many attempts remain before lockout.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 take_assessment pass attempts_used and max_attempts to template. Show 'Attempt X of Y' near top of form.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BPR-M03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Exportable Training Transcript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Learners cannot download a PDF of their complete training history.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GET /learner/training-record/export generating PDF via ReportLab with all enrolments, certs, and external records.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BPR-M04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Batch Certificate Issuance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Certificates must be issued one at a time — 30 learners requires 30 clicks.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Add POST /certificates/issue-batch accepting list of enrolment_ids. Add 'Issue All Certificates' button to cohort view.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BPR-M05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Certificate Expiry Notifications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Expiring certs shown on dashboard count but no email sent.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daily scheduler job notify_expiring_certs querying certs expiring in 30/14/7 days and emailing learner and superadmins.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BPR-M06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Prerequisite Field Not Enforced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prerequisites JSON column exists on Course but is never checked.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 take_assessment, check course.prerequisites list. If any prerequisite course_id not in learner's completed enrolments, block with error.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BPR-M07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Notification Preferences Field Has No Logic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notification_preferences='all' stored but never read.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 notification_service.py and email_service.py, check user.notification_preferences before sending. Respect 'all', 'in_app_only', 'none'. Add dropdown to profile.html.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BPR-M08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Attendance Not in Reports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Attendance is recorded but there is no attendance report.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 report_service.py add generate_attendance_report(db, cohort_id). Add GET /reports/attendance route. Add Attendance Report tab to reports.html.</w:t>
            </w:r>
          </w:p>
        </w:tc>
      </w:tr>
    </w:tbl>
    <w:p/>
    <w:p>
      <w:pPr>
        <w:pStyle w:val="Heading2"/>
        <w:spacing w:after="120" w:before="240"/>
      </w:pPr>
      <w:r>
        <w:rPr>
          <w:rFonts w:ascii="Arial" w:cs="Arial" w:eastAsia="Arial" w:hAnsi="Arial"/>
          <w:b/>
          <w:bCs/>
          <w:color w:val="1F3864"/>
          <w:sz w:val="28"/>
          <w:szCs w:val="28"/>
        </w:rPr>
        <w:t xml:space="preserve">LOW Priority Issues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00"/>
        <w:gridCol w:w="396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Ref</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OpenCode Prompt (Summary)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BPR-L01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Course Thumbnail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Course catalogue shows text only — no course image.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thumbnail_path to Course model. Add image upload on create/edit. Show thumbnail in catalogue and learner catalogue pages.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BPR-L02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Discussion Forums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learner-to-learner or learner-to-trainer discussion space.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Create DiscussionThread and DiscussionReply models. Add discussion tab to course view. Send notification on reply.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BPR-L03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Search Functionality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search bar for courses, learners, or cohorts.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GET /search?q={query} querying Course.title, User.full_name, User.email, Cohort.name. Show grouped results page.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BPR-L04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Account Lockout Duration Not Shown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Error says 'try again later' with no time indication.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Calculate remaining = int((user.locked_until - datetime.utcnow()).total_seconds() / 60). Show 'Account locked. Try again in {remaining} minutes.'</w:t>
            </w:r>
          </w:p>
        </w:tc>
      </w:tr>
    </w:tbl>
    <w:p/>
    <w:p>
      <w:pPr>
        <w:pStyle w:val="Heading2"/>
        <w:spacing w:after="120" w:before="240"/>
      </w:pPr>
      <w:r>
        <w:rPr>
          <w:rFonts w:ascii="Arial" w:cs="Arial" w:eastAsia="Arial" w:hAnsi="Arial"/>
          <w:b/>
          <w:bCs/>
          <w:color w:val="1F3864"/>
          <w:sz w:val="28"/>
          <w:szCs w:val="28"/>
        </w:rPr>
        <w:t xml:space="preserve">Final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Count</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Primary Themes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Mandatory training, self-enrolment, auto-completion, file submission, audit trail, data deletion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Material tracking, MCQ feedback, departments, attempt reset, content viewer, archiving, messaging, reporting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UX, transcript, batch certs, expiry alerts, prerequisites, notifications, attendance, thumbnails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Search, forums, account lockout message, course images</w:t>
            </w:r>
          </w:p>
        </w:tc>
      </w:tr>
    </w:tbl>
    <w:p/>
    <w:p>
      <w:pPr>
        <w:spacing w:before="240"/>
        <w:jc w:val="center"/>
      </w:pPr>
      <w:r>
        <w:rPr>
          <w:rFonts w:ascii="Arial" w:cs="Arial" w:eastAsia="Arial" w:hAnsi="Arial"/>
          <w:i/>
          <w:iCs/>
          <w:color w:val="595959"/>
          <w:sz w:val="22"/>
          <w:szCs w:val="22"/>
        </w:rPr>
        <w:t xml:space="preserve">— End of Report — PLP LMS Business Process Validation Review — 13 June 2026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80"/>
    </w:pPr>
    <w:r>
      <w:rPr>
        <w:rFonts w:ascii="Arial" w:cs="Arial" w:eastAsia="Arial" w:hAnsi="Arial"/>
        <w:color w:val="595959"/>
        <w:sz w:val="22"/>
        <w:szCs w:val="22"/>
      </w:rPr>
      <w:t xml:space="preserve">Confidential — For Internal Use Only</w:t>
    </w:r>
    <w:r>
      <w:rPr>
        <w:rFonts w:ascii="Arial" w:cs="Arial" w:eastAsia="Arial" w:hAnsi="Arial"/>
        <w:color w:val="595959"/>
        <w:sz w:val="22"/>
        <w:szCs w:val="22"/>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pPr>
    <w:r>
      <w:rPr>
        <w:rFonts w:ascii="Arial" w:cs="Arial" w:eastAsia="Arial" w:hAnsi="Arial"/>
        <w:color w:val="1F3864"/>
        <w:sz w:val="22"/>
        <w:szCs w:val="22"/>
      </w:rPr>
      <w:t xml:space="preserve">PLP LMS — Business Process Validation Review  |  13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2026-06-13T18:57:10.026Z</dcterms:created>
  <dcterms:modified xsi:type="dcterms:W3CDTF">2026-06-13T18:57:10.026Z</dcterms:modified>
</cp:coreProperties>
</file>

<file path=docProps/custom.xml><?xml version="1.0" encoding="utf-8"?>
<Properties xmlns="http://schemas.openxmlformats.org/officeDocument/2006/custom-properties" xmlns:vt="http://schemas.openxmlformats.org/officeDocument/2006/docPropsVTypes"/>
</file>