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6"/>
          <w:szCs w:val="56"/>
        </w:rPr>
        <w:t xml:space="preserve">PLP Learning Management System</w:t>
      </w:r>
    </w:p>
    <w:p>
      <w:pPr>
        <w:spacing w:after="120" w:before="0"/>
      </w:pPr>
      <w:r>
        <w:rPr>
          <w:rFonts w:ascii="Arial" w:cs="Arial" w:eastAsia="Arial" w:hAnsi="Arial"/>
          <w:color w:val="2E75B6"/>
          <w:sz w:val="40"/>
          <w:szCs w:val="40"/>
        </w:rPr>
        <w:t xml:space="preserve">Production-Grade Testing Report</w:t>
      </w:r>
    </w:p>
    <w:p>
      <w:pPr>
        <w:pBdr>
          <w:bottom w:val="single" w:color="2E75B6" w:sz="6" w:space="1"/>
        </w:pBdr>
        <w:spacing w:after="120" w:before="120"/>
      </w:pPr>
    </w:p>
    <w:p>
      <w:pPr>
        <w:spacing w:after="60" w:before="60"/>
      </w:pPr>
      <w:r>
        <w:rPr>
          <w:rFonts w:ascii="Arial" w:cs="Arial" w:eastAsia="Arial" w:hAnsi="Arial"/>
          <w:b/>
          <w:bCs/>
          <w:sz w:val="20"/>
          <w:szCs w:val="20"/>
        </w:rPr>
        <w:t xml:space="preserve">Testing Scenario: Sustainability Fundamentals for Employees</w:t>
      </w:r>
    </w:p>
    <w:p>
      <w:pPr>
        <w:spacing w:after="60" w:before="60"/>
      </w:pPr>
      <w:r>
        <w:rPr>
          <w:rFonts w:ascii="Arial" w:cs="Arial" w:eastAsia="Arial" w:hAnsi="Arial"/>
          <w:sz w:val="20"/>
          <w:szCs w:val="20"/>
        </w:rPr>
        <w:t xml:space="preserve">Testing Date: 14 June 2026</w:t>
      </w:r>
    </w:p>
    <w:p>
      <w:pPr>
        <w:spacing w:after="60" w:before="60"/>
      </w:pPr>
      <w:r>
        <w:rPr>
          <w:rFonts w:ascii="Arial" w:cs="Arial" w:eastAsia="Arial" w:hAnsi="Arial"/>
          <w:sz w:val="20"/>
          <w:szCs w:val="20"/>
        </w:rPr>
        <w:t xml:space="preserve">Testing Authority: Senior LMS Consultant / QA Engineer / Instructional Designer</w:t>
      </w:r>
    </w:p>
    <w:p>
      <w:pPr>
        <w:spacing w:after="60" w:before="60"/>
      </w:pPr>
      <w:r>
        <w:rPr>
          <w:rFonts w:ascii="Arial" w:cs="Arial" w:eastAsia="Arial" w:hAnsi="Arial"/>
          <w:sz w:val="20"/>
          <w:szCs w:val="20"/>
        </w:rPr>
        <w:t xml:space="preserve">System Under Test: PLP LMS v1.0  (FastAPI / SQLAlchemy / PostgreSQL / Jinja2)</w:t>
      </w:r>
    </w:p>
    <w:p>
      <w:pPr>
        <w:spacing w:after="60" w:before="60"/>
      </w:pPr>
      <w:r>
        <w:rPr>
          <w:rFonts w:ascii="Arial" w:cs="Arial" w:eastAsia="Arial" w:hAnsi="Arial"/>
          <w:sz w:val="20"/>
          <w:szCs w:val="20"/>
        </w:rPr>
        <w:t xml:space="preserve">Prepared For: CESUS — Mateen Project</w:t>
      </w:r>
    </w:p>
    <w:p>
      <w:pPr>
        <w:pBdr>
          <w:left w:val="single" w:color="C00000" w:sz="12" w:space="6"/>
        </w:pBdr>
        <w:spacing w:after="60" w:before="240"/>
      </w:pPr>
      <w:r>
        <w:rPr>
          <w:rFonts w:ascii="Arial" w:cs="Arial" w:eastAsia="Arial" w:hAnsi="Arial"/>
          <w:b/>
          <w:bCs/>
          <w:color w:val="C00000"/>
          <w:sz w:val="20"/>
          <w:szCs w:val="20"/>
        </w:rPr>
        <w:t xml:space="preserve">  OVERALL VERDICT: All 6 operational phases PASSED. 3 Critical/High bugs require immediate remediation before first production cohort.</w:t>
      </w:r>
    </w:p>
    <w:p>
      <w:r>
        <w:br w:type="page"/>
      </w:r>
    </w:p>
    <w:p>
      <w:pP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0"/>
          <w:szCs w:val="20"/>
        </w:rPr>
        <w:t xml:space="preserve">The PLP LMS was subjected to a full 7-phase production-simulation test cycle on 14 June 2026, covering the complete lifecycle of a corporate compliance training programme from system administration through to certificate issuance. Three personas were exercised: LMS Administrator, Trainer / Course Creator, and Learner (sam.green).</w:t>
      </w:r>
    </w:p>
    <w:p>
      <w:pPr>
        <w:spacing w:after="60" w:before="60"/>
      </w:pPr>
      <w:r>
        <w:rPr>
          <w:rFonts w:ascii="Arial" w:cs="Arial" w:eastAsia="Arial" w:hAnsi="Arial"/>
          <w:sz w:val="20"/>
          <w:szCs w:val="20"/>
        </w:rPr>
        <w:t xml:space="preserve">All six operational phases completed with a PASS verdict. The system successfully delivered course content, mixed assessment (MCQ + written), manual marking, automated certificate generation (PLP-2026-6991A07D), and a persistent learner portal. No phase was blocked by a system failure.</w:t>
      </w:r>
    </w:p>
    <w:p>
      <w:pPr>
        <w:spacing w:after="60" w:before="60"/>
      </w:pPr>
      <w:r>
        <w:rPr>
          <w:rFonts w:ascii="Arial" w:cs="Arial" w:eastAsia="Arial" w:hAnsi="Arial"/>
          <w:sz w:val="20"/>
          <w:szCs w:val="20"/>
        </w:rPr>
        <w:t xml:space="preserve">Three bugs of Critical or High severity create significant risk in live deployment: (1) ghost-user creation on email mismatch silently produces orphaned accounts; (2) trainers are blocked from creating assessments for unpublished courses; (3) the manual marking queue is inaccessible from normal navigation. These must be resolved before real learners are enrolled.</w:t>
      </w:r>
    </w:p>
    <w:p>
      <w:pPr>
        <w:spacing w:after="60" w:before="60"/>
      </w:pPr>
      <w:r>
        <w:rPr>
          <w:rFonts w:ascii="Arial" w:cs="Arial" w:eastAsia="Arial" w:hAnsi="Arial"/>
          <w:sz w:val="20"/>
          <w:szCs w:val="20"/>
        </w:rPr>
        <w:t xml:space="preserve">The system demonstrates a strong technical foundation. With the identified fixes applied and the recommended enhancements delivered, PLP LMS is capable of meeting the requirements of a mid-sized corporate compliance training deployment and is broadly comparable to Moodle and TalentLMS at the core assessment and certification level.</w:t>
      </w:r>
    </w:p>
    <w:p>
      <w:pPr>
        <w:pBdr>
          <w:bottom w:val="single" w:color="2E75B6" w:sz="6" w:space="1"/>
        </w:pBdr>
        <w:spacing w:after="120" w:before="120"/>
      </w:pPr>
    </w:p>
    <w:p>
      <w:pPr>
        <w:spacing w:after="120" w:before="360"/>
      </w:pPr>
      <w:r>
        <w:rPr>
          <w:rFonts w:ascii="Arial" w:cs="Arial" w:eastAsia="Arial" w:hAnsi="Arial"/>
          <w:b/>
          <w:bCs/>
          <w:color w:val="1F4E79"/>
          <w:sz w:val="32"/>
          <w:szCs w:val="32"/>
        </w:rPr>
        <w:t xml:space="preserve">2. Phase-by-Phase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040"/>
        <w:gridCol w:w="1080"/>
        <w:gridCol w:w="1000"/>
        <w:gridCol w:w="540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Finding</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 &amp; System Setup</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404 routes; empty compliance dashboard; login friction for new users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Course &amp; Assessment Build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trainers blocked from creating assessments on unpublished courses</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Cohort &amp; Enrolment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Ghost user created silently on email mismatch — orphaned enrolment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Learner Journey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Mixed assessment shows Not Passed / None% while awaiting manual marking</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Marking</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Marking queue not linked from any navigation element — hidden route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Certificate &amp; Completion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issues. Certificate PLP-2026-6991A07D issued correctly.</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Benchmark Review</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Gaps vs Moodle/TalentLMS identified — see Section 7</w:t>
            </w:r>
          </w:p>
        </w:tc>
      </w:tr>
    </w:tbl>
    <w:p>
      <w:pPr>
        <w:spacing w:after="60" w:before="60"/>
      </w:pPr>
      <w:r>
        <w:rPr>
          <w:rFonts w:ascii="Arial" w:cs="Arial" w:eastAsia="Arial" w:hAnsi="Arial"/>
          <w:i/>
          <w:iCs/>
          <w:color w:val="888888"/>
          <w:sz w:val="20"/>
          <w:szCs w:val="20"/>
        </w:rPr>
        <w:t xml:space="preserve">* PASS with workaround required — non-obvious steps were needed to proceed.</w:t>
      </w:r>
    </w:p>
    <w:p>
      <w:pPr>
        <w:spacing w:before="200"/>
      </w:pPr>
    </w:p>
    <w:p>
      <w:pPr>
        <w:spacing w:after="80" w:before="240"/>
      </w:pPr>
      <w:r>
        <w:rPr>
          <w:rFonts w:ascii="Arial" w:cs="Arial" w:eastAsia="Arial" w:hAnsi="Arial"/>
          <w:b/>
          <w:bCs/>
          <w:color w:val="2E75B6"/>
          <w:sz w:val="26"/>
          <w:szCs w:val="26"/>
        </w:rPr>
        <w:t xml:space="preserve">Phase 1 — Admin &amp; System Setup</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Admin dashboard loaded with user counts and system statistics</w:t>
      </w:r>
    </w:p>
    <w:p>
      <w:pPr>
        <w:pStyle w:val="ListParagraph"/>
        <w:numPr>
          <w:ilvl w:val="0"/>
          <w:numId w:val="2"/>
        </w:numPr>
        <w:spacing w:after="40" w:before="40"/>
      </w:pPr>
      <w:r>
        <w:rPr>
          <w:rFonts w:ascii="Arial" w:cs="Arial" w:eastAsia="Arial" w:hAnsi="Arial"/>
          <w:b w:val="false"/>
          <w:bCs w:val="false"/>
          <w:sz w:val="20"/>
          <w:szCs w:val="20"/>
        </w:rPr>
        <w:t xml:space="preserve">User creation with role assignment (superadmin, trainer, learner) functioned correctly</w:t>
      </w:r>
    </w:p>
    <w:p>
      <w:pPr>
        <w:pStyle w:val="ListParagraph"/>
        <w:numPr>
          <w:ilvl w:val="0"/>
          <w:numId w:val="2"/>
        </w:numPr>
        <w:spacing w:after="40" w:before="40"/>
      </w:pPr>
      <w:r>
        <w:rPr>
          <w:rFonts w:ascii="Arial" w:cs="Arial" w:eastAsia="Arial" w:hAnsi="Arial"/>
          <w:b w:val="false"/>
          <w:bCs w:val="false"/>
          <w:sz w:val="20"/>
          <w:szCs w:val="20"/>
        </w:rPr>
        <w:t xml:space="preserve">Role-based access control enforced — learner accounts blocked from trainer/admin routes</w:t>
      </w:r>
    </w:p>
    <w:p>
      <w:pPr>
        <w:pStyle w:val="ListParagraph"/>
        <w:numPr>
          <w:ilvl w:val="0"/>
          <w:numId w:val="2"/>
        </w:numPr>
        <w:spacing w:after="40" w:before="40"/>
      </w:pPr>
      <w:r>
        <w:rPr>
          <w:rFonts w:ascii="Arial" w:cs="Arial" w:eastAsia="Arial" w:hAnsi="Arial"/>
          <w:b w:val="false"/>
          <w:bCs w:val="false"/>
          <w:sz w:val="20"/>
          <w:szCs w:val="20"/>
        </w:rPr>
        <w:t xml:space="preserve">JWT authentication via httponly cookies worked across all sessions</w:t>
      </w:r>
    </w:p>
    <w:p>
      <w:pPr>
        <w:pStyle w:val="ListParagraph"/>
        <w:numPr>
          <w:ilvl w:val="0"/>
          <w:numId w:val="2"/>
        </w:numPr>
        <w:spacing w:after="40" w:before="40"/>
      </w:pPr>
      <w:r>
        <w:rPr>
          <w:rFonts w:ascii="Arial" w:cs="Arial" w:eastAsia="Arial" w:hAnsi="Arial"/>
          <w:b w:val="false"/>
          <w:bCs w:val="false"/>
          <w:sz w:val="20"/>
          <w:szCs w:val="20"/>
        </w:rPr>
        <w:t xml:space="preserve">Force-password-change flow triggered on first login for admin-created accounts</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val="false"/>
          <w:bCs w:val="false"/>
          <w:sz w:val="20"/>
          <w:szCs w:val="20"/>
        </w:rPr>
        <w:t xml:space="preserve">NEW-06 (Medium): /admin/training-plans returns HTTP 404 — route not implemented</w:t>
      </w:r>
    </w:p>
    <w:p>
      <w:pPr>
        <w:pStyle w:val="ListParagraph"/>
        <w:numPr>
          <w:ilvl w:val="0"/>
          <w:numId w:val="2"/>
        </w:numPr>
        <w:spacing w:after="40" w:before="40"/>
      </w:pPr>
      <w:r>
        <w:rPr>
          <w:rFonts w:ascii="Arial" w:cs="Arial" w:eastAsia="Arial" w:hAnsi="Arial"/>
          <w:b w:val="false"/>
          <w:bCs w:val="false"/>
          <w:sz w:val="20"/>
          <w:szCs w:val="20"/>
        </w:rPr>
        <w:t xml:space="preserve">NEW-07 (Medium): /admin/subscriptions returns HTTP 404 — route not implemented</w:t>
      </w:r>
    </w:p>
    <w:p>
      <w:pPr>
        <w:pStyle w:val="ListParagraph"/>
        <w:numPr>
          <w:ilvl w:val="0"/>
          <w:numId w:val="2"/>
        </w:numPr>
        <w:spacing w:after="40" w:before="40"/>
      </w:pPr>
      <w:r>
        <w:rPr>
          <w:rFonts w:ascii="Arial" w:cs="Arial" w:eastAsia="Arial" w:hAnsi="Arial"/>
          <w:b w:val="false"/>
          <w:bCs w:val="false"/>
          <w:sz w:val="20"/>
          <w:szCs w:val="20"/>
        </w:rPr>
        <w:t xml:space="preserve">NEW-08 (Low): Compliance Dashboard page loads but is completely empty — no guidance shown</w:t>
      </w:r>
    </w:p>
    <w:p>
      <w:pPr>
        <w:pStyle w:val="ListParagraph"/>
        <w:numPr>
          <w:ilvl w:val="0"/>
          <w:numId w:val="2"/>
        </w:numPr>
        <w:spacing w:after="40" w:before="40"/>
      </w:pPr>
      <w:r>
        <w:rPr>
          <w:rFonts w:ascii="Arial" w:cs="Arial" w:eastAsia="Arial" w:hAnsi="Arial"/>
          <w:b w:val="false"/>
          <w:bCs w:val="false"/>
          <w:sz w:val="20"/>
          <w:szCs w:val="20"/>
        </w:rPr>
        <w:t xml:space="preserve">NEW-09 (Low): First-login requires password change AND GDPR consent on separate steps — poor UX; no welcome email sent to new users</w:t>
      </w:r>
    </w:p>
    <w:p>
      <w:pPr>
        <w:spacing w:after="60" w:before="160"/>
      </w:pPr>
      <w:r>
        <w:rPr>
          <w:rFonts w:ascii="Arial" w:cs="Arial" w:eastAsia="Arial" w:hAnsi="Arial"/>
          <w:b/>
          <w:bCs/>
          <w:color w:val="000000"/>
          <w:sz w:val="22"/>
          <w:szCs w:val="22"/>
        </w:rPr>
        <w:t xml:space="preserve">Recommended Fixes</w:t>
      </w:r>
    </w:p>
    <w:p>
      <w:pPr>
        <w:pStyle w:val="ListParagraph"/>
        <w:numPr>
          <w:ilvl w:val="0"/>
          <w:numId w:val="2"/>
        </w:numPr>
        <w:spacing w:after="40" w:before="40"/>
      </w:pPr>
      <w:r>
        <w:rPr>
          <w:rFonts w:ascii="Arial" w:cs="Arial" w:eastAsia="Arial" w:hAnsi="Arial"/>
          <w:b w:val="false"/>
          <w:bCs w:val="false"/>
          <w:sz w:val="20"/>
          <w:szCs w:val="20"/>
        </w:rPr>
        <w:t xml:space="preserve">Implement or remove /admin/training-plans and /admin/subscriptions to eliminate dead links</w:t>
      </w:r>
    </w:p>
    <w:p>
      <w:pPr>
        <w:pStyle w:val="ListParagraph"/>
        <w:numPr>
          <w:ilvl w:val="0"/>
          <w:numId w:val="2"/>
        </w:numPr>
        <w:spacing w:after="40" w:before="40"/>
      </w:pPr>
      <w:r>
        <w:rPr>
          <w:rFonts w:ascii="Arial" w:cs="Arial" w:eastAsia="Arial" w:hAnsi="Arial"/>
          <w:b w:val="false"/>
          <w:bCs w:val="false"/>
          <w:sz w:val="20"/>
          <w:szCs w:val="20"/>
        </w:rPr>
        <w:t xml:space="preserve">Add empty-state UI with guidance to Compliance Dashboard</w:t>
      </w:r>
    </w:p>
    <w:p>
      <w:pPr>
        <w:pStyle w:val="ListParagraph"/>
        <w:numPr>
          <w:ilvl w:val="0"/>
          <w:numId w:val="2"/>
        </w:numPr>
        <w:spacing w:after="40" w:before="40"/>
      </w:pPr>
      <w:r>
        <w:rPr>
          <w:rFonts w:ascii="Arial" w:cs="Arial" w:eastAsia="Arial" w:hAnsi="Arial"/>
          <w:b w:val="false"/>
          <w:bCs w:val="false"/>
          <w:sz w:val="20"/>
          <w:szCs w:val="20"/>
        </w:rPr>
        <w:t xml:space="preserve">Combine force_password_change + GDPR consent into a single first-login wizard</w:t>
      </w:r>
    </w:p>
    <w:p>
      <w:pPr>
        <w:pStyle w:val="ListParagraph"/>
        <w:numPr>
          <w:ilvl w:val="0"/>
          <w:numId w:val="2"/>
        </w:numPr>
        <w:spacing w:after="40" w:before="40"/>
      </w:pPr>
      <w:r>
        <w:rPr>
          <w:rFonts w:ascii="Arial" w:cs="Arial" w:eastAsia="Arial" w:hAnsi="Arial"/>
          <w:b w:val="false"/>
          <w:bCs w:val="false"/>
          <w:sz w:val="20"/>
          <w:szCs w:val="20"/>
        </w:rPr>
        <w:t xml:space="preserve">Send welcome email with credentials when admin creates a new user account</w:t>
      </w:r>
    </w:p>
    <w:p>
      <w:pPr>
        <w:spacing w:before="200"/>
      </w:pPr>
    </w:p>
    <w:p>
      <w:pPr>
        <w:spacing w:after="80" w:before="240"/>
      </w:pPr>
      <w:r>
        <w:rPr>
          <w:rFonts w:ascii="Arial" w:cs="Arial" w:eastAsia="Arial" w:hAnsi="Arial"/>
          <w:b/>
          <w:bCs/>
          <w:color w:val="2E75B6"/>
          <w:sz w:val="26"/>
          <w:szCs w:val="26"/>
        </w:rPr>
        <w:t xml:space="preserve">Phase 2 — Course &amp; Assessment Build</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Course 'Sustainability Fundamentals for Employees' (ID 9, SUST-001) created with 4 modules</w:t>
      </w:r>
    </w:p>
    <w:p>
      <w:pPr>
        <w:pStyle w:val="ListParagraph"/>
        <w:numPr>
          <w:ilvl w:val="0"/>
          <w:numId w:val="2"/>
        </w:numPr>
        <w:spacing w:after="40" w:before="40"/>
      </w:pPr>
      <w:r>
        <w:rPr>
          <w:rFonts w:ascii="Arial" w:cs="Arial" w:eastAsia="Arial" w:hAnsi="Arial"/>
          <w:b w:val="false"/>
          <w:bCs w:val="false"/>
          <w:sz w:val="20"/>
          <w:szCs w:val="20"/>
        </w:rPr>
        <w:t xml:space="preserve">5 mixed assessments (MCQ + written) created and configured correctly</w:t>
      </w:r>
    </w:p>
    <w:p>
      <w:pPr>
        <w:pStyle w:val="ListParagraph"/>
        <w:numPr>
          <w:ilvl w:val="0"/>
          <w:numId w:val="2"/>
        </w:numPr>
        <w:spacing w:after="40" w:before="40"/>
      </w:pPr>
      <w:r>
        <w:rPr>
          <w:rFonts w:ascii="Arial" w:cs="Arial" w:eastAsia="Arial" w:hAnsi="Arial"/>
          <w:b w:val="false"/>
          <w:bCs w:val="false"/>
          <w:sz w:val="20"/>
          <w:szCs w:val="20"/>
        </w:rPr>
        <w:t xml:space="preserve">Course publish workflow functioned correctly</w:t>
      </w:r>
    </w:p>
    <w:p>
      <w:pPr>
        <w:pStyle w:val="ListParagraph"/>
        <w:numPr>
          <w:ilvl w:val="0"/>
          <w:numId w:val="2"/>
        </w:numPr>
        <w:spacing w:after="40" w:before="40"/>
      </w:pPr>
      <w:r>
        <w:rPr>
          <w:rFonts w:ascii="Arial" w:cs="Arial" w:eastAsia="Arial" w:hAnsi="Arial"/>
          <w:b w:val="false"/>
          <w:bCs w:val="false"/>
          <w:sz w:val="20"/>
          <w:szCs w:val="20"/>
        </w:rPr>
        <w:t xml:space="preserve">Pass mark pre-fill from course setting working correctly (post LIVE-15 fix)</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bCs/>
          <w:sz w:val="20"/>
          <w:szCs w:val="20"/>
        </w:rPr>
        <w:t xml:space="preserve">NEW-01 (HIGH — CRITICAL WORKFLOW): Trainers cannot create assessments for unpublished courses. assessments.py line 89 filters Course.is_published == True. Forces premature course publication — inverting the normal content development order.</w:t>
      </w:r>
    </w:p>
    <w:p>
      <w:pPr>
        <w:pStyle w:val="ListParagraph"/>
        <w:numPr>
          <w:ilvl w:val="0"/>
          <w:numId w:val="2"/>
        </w:numPr>
        <w:spacing w:after="40" w:before="40"/>
      </w:pPr>
      <w:r>
        <w:rPr>
          <w:rFonts w:ascii="Arial" w:cs="Arial" w:eastAsia="Arial" w:hAnsi="Arial"/>
          <w:b w:val="false"/>
          <w:bCs w:val="false"/>
          <w:sz w:val="20"/>
          <w:szCs w:val="20"/>
        </w:rPr>
        <w:t xml:space="preserve">NEW-02 (Medium): Trainer course list filtered by cohort assignment, not creator. Trainers cannot see their own courses until admin creates a cohort. (courses.py lines 33-40)</w:t>
      </w:r>
    </w:p>
    <w:p>
      <w:pPr>
        <w:pStyle w:val="ListParagraph"/>
        <w:numPr>
          <w:ilvl w:val="0"/>
          <w:numId w:val="2"/>
        </w:numPr>
        <w:spacing w:after="40" w:before="40"/>
      </w:pPr>
      <w:r>
        <w:rPr>
          <w:rFonts w:ascii="Arial" w:cs="Arial" w:eastAsia="Arial" w:hAnsi="Arial"/>
          <w:b w:val="false"/>
          <w:bCs w:val="false"/>
          <w:sz w:val="20"/>
          <w:szCs w:val="20"/>
        </w:rPr>
        <w:t xml:space="preserve">NEW-11 (Medium): No file upload for course materials — URL links only. No lesson builder present.</w:t>
      </w:r>
    </w:p>
    <w:p>
      <w:pPr>
        <w:pStyle w:val="ListParagraph"/>
        <w:numPr>
          <w:ilvl w:val="0"/>
          <w:numId w:val="2"/>
        </w:numPr>
        <w:spacing w:after="40" w:before="40"/>
      </w:pPr>
      <w:r>
        <w:rPr>
          <w:rFonts w:ascii="Arial" w:cs="Arial" w:eastAsia="Arial" w:hAnsi="Arial"/>
          <w:b w:val="false"/>
          <w:bCs w:val="false"/>
          <w:sz w:val="20"/>
          <w:szCs w:val="20"/>
        </w:rPr>
        <w:t xml:space="preserve">NEW-12 (Low): No completion criteria UI — no minimum module pass-rate before assessment unlock</w:t>
      </w:r>
    </w:p>
    <w:p>
      <w:pPr>
        <w:pStyle w:val="ListParagraph"/>
        <w:numPr>
          <w:ilvl w:val="0"/>
          <w:numId w:val="2"/>
        </w:numPr>
        <w:spacing w:after="40" w:before="40"/>
      </w:pPr>
      <w:r>
        <w:rPr>
          <w:rFonts w:ascii="Arial" w:cs="Arial" w:eastAsia="Arial" w:hAnsi="Arial"/>
          <w:b w:val="false"/>
          <w:bCs w:val="false"/>
          <w:sz w:val="20"/>
          <w:szCs w:val="20"/>
        </w:rPr>
        <w:t xml:space="preserve">NEW-14 (Low): Trainers cannot publish their own courses — restricted to superadmin only</w:t>
      </w:r>
    </w:p>
    <w:p>
      <w:pPr>
        <w:spacing w:after="60" w:before="160"/>
      </w:pPr>
      <w:r>
        <w:rPr>
          <w:rFonts w:ascii="Arial" w:cs="Arial" w:eastAsia="Arial" w:hAnsi="Arial"/>
          <w:b/>
          <w:bCs/>
          <w:color w:val="000000"/>
          <w:sz w:val="22"/>
          <w:szCs w:val="22"/>
        </w:rPr>
        <w:t xml:space="preserve">Recommended Fixes</w:t>
      </w:r>
    </w:p>
    <w:p>
      <w:pPr>
        <w:pStyle w:val="ListParagraph"/>
        <w:numPr>
          <w:ilvl w:val="0"/>
          <w:numId w:val="2"/>
        </w:numPr>
        <w:spacing w:after="40" w:before="40"/>
      </w:pPr>
      <w:r>
        <w:rPr>
          <w:rFonts w:ascii="Arial" w:cs="Arial" w:eastAsia="Arial" w:hAnsi="Arial"/>
          <w:b w:val="false"/>
          <w:bCs w:val="false"/>
          <w:sz w:val="20"/>
          <w:szCs w:val="20"/>
        </w:rPr>
        <w:t xml:space="preserve">IMMEDIATE: Change assessments.py line 89 to return all courses for trainers/superadmin regardless of published status</w:t>
      </w:r>
    </w:p>
    <w:p>
      <w:pPr>
        <w:pStyle w:val="ListParagraph"/>
        <w:numPr>
          <w:ilvl w:val="0"/>
          <w:numId w:val="2"/>
        </w:numPr>
        <w:spacing w:after="40" w:before="40"/>
      </w:pPr>
      <w:r>
        <w:rPr>
          <w:rFonts w:ascii="Arial" w:cs="Arial" w:eastAsia="Arial" w:hAnsi="Arial"/>
          <w:b w:val="false"/>
          <w:bCs w:val="false"/>
          <w:sz w:val="20"/>
          <w:szCs w:val="20"/>
        </w:rPr>
        <w:t xml:space="preserve">Update courses.py to show courses by Course.created_by == user.id in addition to cohort-assigned courses</w:t>
      </w:r>
    </w:p>
    <w:p>
      <w:pPr>
        <w:pStyle w:val="ListParagraph"/>
        <w:numPr>
          <w:ilvl w:val="0"/>
          <w:numId w:val="2"/>
        </w:numPr>
        <w:spacing w:after="40" w:before="40"/>
      </w:pPr>
      <w:r>
        <w:rPr>
          <w:rFonts w:ascii="Arial" w:cs="Arial" w:eastAsia="Arial" w:hAnsi="Arial"/>
          <w:b w:val="false"/>
          <w:bCs w:val="false"/>
          <w:sz w:val="20"/>
          <w:szCs w:val="20"/>
        </w:rPr>
        <w:t xml:space="preserve">Add file upload with S3/local storage backend for course materials</w:t>
      </w:r>
    </w:p>
    <w:p>
      <w:pPr>
        <w:spacing w:before="200"/>
      </w:pPr>
    </w:p>
    <w:p>
      <w:pPr>
        <w:spacing w:after="80" w:before="240"/>
      </w:pPr>
      <w:r>
        <w:rPr>
          <w:rFonts w:ascii="Arial" w:cs="Arial" w:eastAsia="Arial" w:hAnsi="Arial"/>
          <w:b/>
          <w:bCs/>
          <w:color w:val="2E75B6"/>
          <w:sz w:val="26"/>
          <w:szCs w:val="26"/>
        </w:rPr>
        <w:t xml:space="preserve">Phase 3 — Cohort &amp; Enrolment</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Cohort 7 created with trainer assignment — completed successfully</w:t>
      </w:r>
    </w:p>
    <w:p>
      <w:pPr>
        <w:pStyle w:val="ListParagraph"/>
        <w:numPr>
          <w:ilvl w:val="0"/>
          <w:numId w:val="2"/>
        </w:numPr>
        <w:spacing w:after="40" w:before="40"/>
      </w:pPr>
      <w:r>
        <w:rPr>
          <w:rFonts w:ascii="Arial" w:cs="Arial" w:eastAsia="Arial" w:hAnsi="Arial"/>
          <w:b w:val="false"/>
          <w:bCs w:val="false"/>
          <w:sz w:val="20"/>
          <w:szCs w:val="20"/>
        </w:rPr>
        <w:t xml:space="preserve">Enrolment by exact email match worked correctly (enrolment 10)</w:t>
      </w:r>
    </w:p>
    <w:p>
      <w:pPr>
        <w:pStyle w:val="ListParagraph"/>
        <w:numPr>
          <w:ilvl w:val="0"/>
          <w:numId w:val="2"/>
        </w:numPr>
        <w:spacing w:after="40" w:before="40"/>
      </w:pPr>
      <w:r>
        <w:rPr>
          <w:rFonts w:ascii="Arial" w:cs="Arial" w:eastAsia="Arial" w:hAnsi="Arial"/>
          <w:b w:val="false"/>
          <w:bCs w:val="false"/>
          <w:sz w:val="20"/>
          <w:szCs w:val="20"/>
        </w:rPr>
        <w:t xml:space="preserve">GDPR consent flow triggered correctly on learner first login</w:t>
      </w:r>
    </w:p>
    <w:p>
      <w:pPr>
        <w:pStyle w:val="ListParagraph"/>
        <w:numPr>
          <w:ilvl w:val="0"/>
          <w:numId w:val="2"/>
        </w:numPr>
        <w:spacing w:after="40" w:before="40"/>
      </w:pPr>
      <w:r>
        <w:rPr>
          <w:rFonts w:ascii="Arial" w:cs="Arial" w:eastAsia="Arial" w:hAnsi="Arial"/>
          <w:b w:val="false"/>
          <w:bCs w:val="false"/>
          <w:sz w:val="20"/>
          <w:szCs w:val="20"/>
        </w:rPr>
        <w:t xml:space="preserve">Learner dashboard showed enrolled course after correct enrolment</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bCs/>
          <w:sz w:val="20"/>
          <w:szCs w:val="20"/>
        </w:rPr>
        <w:t xml:space="preserve">NEW-03 (CRITICAL): Ghost user creation on email mismatch. cohorts.py lines 170-183 silently create a new User and enrolment if no existing account matches the email. The real learner never receives access. The orphaned account (enrolment 9) required manual intervention. In bulk CSV enrolment this could create hundreds of ghost accounts with no admin alert.</w:t>
      </w:r>
    </w:p>
    <w:p>
      <w:pPr>
        <w:pStyle w:val="ListParagraph"/>
        <w:numPr>
          <w:ilvl w:val="0"/>
          <w:numId w:val="2"/>
        </w:numPr>
        <w:spacing w:after="40" w:before="40"/>
      </w:pPr>
      <w:r>
        <w:rPr>
          <w:rFonts w:ascii="Arial" w:cs="Arial" w:eastAsia="Arial" w:hAnsi="Arial"/>
          <w:b w:val="false"/>
          <w:bCs w:val="false"/>
          <w:sz w:val="20"/>
          <w:szCs w:val="20"/>
        </w:rPr>
        <w:t xml:space="preserve">NEW-15 (Medium): No bulk CSV enrolment — each learner must be enrolled individually by email</w:t>
      </w:r>
    </w:p>
    <w:p>
      <w:pPr>
        <w:spacing w:after="60" w:before="160"/>
      </w:pPr>
      <w:r>
        <w:rPr>
          <w:rFonts w:ascii="Arial" w:cs="Arial" w:eastAsia="Arial" w:hAnsi="Arial"/>
          <w:b/>
          <w:bCs/>
          <w:color w:val="000000"/>
          <w:sz w:val="22"/>
          <w:szCs w:val="22"/>
        </w:rPr>
        <w:t xml:space="preserve">Recommended Fixes</w:t>
      </w:r>
    </w:p>
    <w:p>
      <w:pPr>
        <w:pStyle w:val="ListParagraph"/>
        <w:numPr>
          <w:ilvl w:val="0"/>
          <w:numId w:val="2"/>
        </w:numPr>
        <w:spacing w:after="40" w:before="40"/>
      </w:pPr>
      <w:r>
        <w:rPr>
          <w:rFonts w:ascii="Arial" w:cs="Arial" w:eastAsia="Arial" w:hAnsi="Arial"/>
          <w:b w:val="false"/>
          <w:bCs w:val="false"/>
          <w:sz w:val="20"/>
          <w:szCs w:val="20"/>
        </w:rPr>
        <w:t xml:space="preserve">IMMEDIATE: Raise HTTP 422 with clear error message when email does not match any existing user. Do not create accounts silently.</w:t>
      </w:r>
    </w:p>
    <w:p>
      <w:pPr>
        <w:pStyle w:val="ListParagraph"/>
        <w:numPr>
          <w:ilvl w:val="0"/>
          <w:numId w:val="2"/>
        </w:numPr>
        <w:spacing w:after="40" w:before="40"/>
      </w:pPr>
      <w:r>
        <w:rPr>
          <w:rFonts w:ascii="Arial" w:cs="Arial" w:eastAsia="Arial" w:hAnsi="Arial"/>
          <w:b w:val="false"/>
          <w:bCs w:val="false"/>
          <w:sz w:val="20"/>
          <w:szCs w:val="20"/>
        </w:rPr>
        <w:t xml:space="preserve">Add a superadmin-only create_if_not_found flag with an explicit warning before use</w:t>
      </w:r>
    </w:p>
    <w:p>
      <w:pPr>
        <w:pStyle w:val="ListParagraph"/>
        <w:numPr>
          <w:ilvl w:val="0"/>
          <w:numId w:val="2"/>
        </w:numPr>
        <w:spacing w:after="40" w:before="40"/>
      </w:pPr>
      <w:r>
        <w:rPr>
          <w:rFonts w:ascii="Arial" w:cs="Arial" w:eastAsia="Arial" w:hAnsi="Arial"/>
          <w:b w:val="false"/>
          <w:bCs w:val="false"/>
          <w:sz w:val="20"/>
          <w:szCs w:val="20"/>
        </w:rPr>
        <w:t xml:space="preserve">Implement bulk CSV enrolment with pre-validation pass reporting mismatches before commit</w:t>
      </w:r>
    </w:p>
    <w:p>
      <w:pPr>
        <w:spacing w:before="200"/>
      </w:pPr>
    </w:p>
    <w:p>
      <w:pPr>
        <w:spacing w:after="80" w:before="240"/>
      </w:pPr>
      <w:r>
        <w:rPr>
          <w:rFonts w:ascii="Arial" w:cs="Arial" w:eastAsia="Arial" w:hAnsi="Arial"/>
          <w:b/>
          <w:bCs/>
          <w:color w:val="2E75B6"/>
          <w:sz w:val="26"/>
          <w:szCs w:val="26"/>
        </w:rPr>
        <w:t xml:space="preserve">Phase 4 — Learner Journey</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All 4 module knowledge checks completed — 100% on each (submissions 10-13)</w:t>
      </w:r>
    </w:p>
    <w:p>
      <w:pPr>
        <w:pStyle w:val="ListParagraph"/>
        <w:numPr>
          <w:ilvl w:val="0"/>
          <w:numId w:val="2"/>
        </w:numPr>
        <w:spacing w:after="40" w:before="40"/>
      </w:pPr>
      <w:r>
        <w:rPr>
          <w:rFonts w:ascii="Arial" w:cs="Arial" w:eastAsia="Arial" w:hAnsi="Arial"/>
          <w:b w:val="false"/>
          <w:bCs w:val="false"/>
          <w:sz w:val="20"/>
          <w:szCs w:val="20"/>
        </w:rPr>
        <w:t xml:space="preserve">Final mixed assessment submitted correctly (submission 14)</w:t>
      </w:r>
    </w:p>
    <w:p>
      <w:pPr>
        <w:pStyle w:val="ListParagraph"/>
        <w:numPr>
          <w:ilvl w:val="0"/>
          <w:numId w:val="2"/>
        </w:numPr>
        <w:spacing w:after="40" w:before="40"/>
      </w:pPr>
      <w:r>
        <w:rPr>
          <w:rFonts w:ascii="Arial" w:cs="Arial" w:eastAsia="Arial" w:hAnsi="Arial"/>
          <w:b w:val="false"/>
          <w:bCs w:val="false"/>
          <w:sz w:val="20"/>
          <w:szCs w:val="20"/>
        </w:rPr>
        <w:t xml:space="preserve">MCQ auto-marking worked accurately</w:t>
      </w:r>
    </w:p>
    <w:p>
      <w:pPr>
        <w:pStyle w:val="ListParagraph"/>
        <w:numPr>
          <w:ilvl w:val="0"/>
          <w:numId w:val="2"/>
        </w:numPr>
        <w:spacing w:after="40" w:before="40"/>
      </w:pPr>
      <w:r>
        <w:rPr>
          <w:rFonts w:ascii="Arial" w:cs="Arial" w:eastAsia="Arial" w:hAnsi="Arial"/>
          <w:b w:val="false"/>
          <w:bCs w:val="false"/>
          <w:sz w:val="20"/>
          <w:szCs w:val="20"/>
        </w:rPr>
        <w:t xml:space="preserve">Learner portal navigation clear and functional; progress tracking updated in real time</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bCs/>
          <w:sz w:val="20"/>
          <w:szCs w:val="20"/>
        </w:rPr>
        <w:t xml:space="preserve">NEW-04 (Medium): After submitting a mixed assessment, learner result page shows 'Not Passed / None%' while written questions await marking. No explanation shown. Learners will believe they failed.</w:t>
      </w:r>
    </w:p>
    <w:p>
      <w:pPr>
        <w:spacing w:after="60" w:before="160"/>
      </w:pPr>
      <w:r>
        <w:rPr>
          <w:rFonts w:ascii="Arial" w:cs="Arial" w:eastAsia="Arial" w:hAnsi="Arial"/>
          <w:b/>
          <w:bCs/>
          <w:color w:val="000000"/>
          <w:sz w:val="22"/>
          <w:szCs w:val="22"/>
        </w:rPr>
        <w:t xml:space="preserve">Recommended Fixes</w:t>
      </w:r>
    </w:p>
    <w:p>
      <w:pPr>
        <w:pStyle w:val="ListParagraph"/>
        <w:numPr>
          <w:ilvl w:val="0"/>
          <w:numId w:val="2"/>
        </w:numPr>
        <w:spacing w:after="40" w:before="40"/>
      </w:pPr>
      <w:r>
        <w:rPr>
          <w:rFonts w:ascii="Arial" w:cs="Arial" w:eastAsia="Arial" w:hAnsi="Arial"/>
          <w:b w:val="false"/>
          <w:bCs w:val="false"/>
          <w:sz w:val="20"/>
          <w:szCs w:val="20"/>
        </w:rPr>
        <w:t xml:space="preserve">Show 'Awaiting Review' status instead of 'Not Passed' when written answers are pending</w:t>
      </w:r>
    </w:p>
    <w:p>
      <w:pPr>
        <w:pStyle w:val="ListParagraph"/>
        <w:numPr>
          <w:ilvl w:val="0"/>
          <w:numId w:val="2"/>
        </w:numPr>
        <w:spacing w:after="40" w:before="40"/>
      </w:pPr>
      <w:r>
        <w:rPr>
          <w:rFonts w:ascii="Arial" w:cs="Arial" w:eastAsia="Arial" w:hAnsi="Arial"/>
          <w:b w:val="false"/>
          <w:bCs w:val="false"/>
          <w:sz w:val="20"/>
          <w:szCs w:val="20"/>
        </w:rPr>
        <w:t xml:space="preserve">Display partial MCQ score with label 'Written section under review — final score pending'</w:t>
      </w:r>
    </w:p>
    <w:p>
      <w:pPr>
        <w:pStyle w:val="ListParagraph"/>
        <w:numPr>
          <w:ilvl w:val="0"/>
          <w:numId w:val="2"/>
        </w:numPr>
        <w:spacing w:after="40" w:before="40"/>
      </w:pPr>
      <w:r>
        <w:rPr>
          <w:rFonts w:ascii="Arial" w:cs="Arial" w:eastAsia="Arial" w:hAnsi="Arial"/>
          <w:b w:val="false"/>
          <w:bCs w:val="false"/>
          <w:sz w:val="20"/>
          <w:szCs w:val="20"/>
        </w:rPr>
        <w:t xml:space="preserve">Send in-app or email notification to learner when marking is complete</w:t>
      </w:r>
    </w:p>
    <w:p>
      <w:pPr>
        <w:spacing w:before="200"/>
      </w:pPr>
    </w:p>
    <w:p>
      <w:pPr>
        <w:spacing w:after="80" w:before="240"/>
      </w:pPr>
      <w:r>
        <w:rPr>
          <w:rFonts w:ascii="Arial" w:cs="Arial" w:eastAsia="Arial" w:hAnsi="Arial"/>
          <w:b/>
          <w:bCs/>
          <w:color w:val="2E75B6"/>
          <w:sz w:val="26"/>
          <w:szCs w:val="26"/>
        </w:rPr>
        <w:t xml:space="preserve">Phase 5 — Manual Marking</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Marking queue at /assessments/marking correctly showed 1 pending submission</w:t>
      </w:r>
    </w:p>
    <w:p>
      <w:pPr>
        <w:pStyle w:val="ListParagraph"/>
        <w:numPr>
          <w:ilvl w:val="0"/>
          <w:numId w:val="2"/>
        </w:numPr>
        <w:spacing w:after="40" w:before="40"/>
      </w:pPr>
      <w:r>
        <w:rPr>
          <w:rFonts w:ascii="Arial" w:cs="Arial" w:eastAsia="Arial" w:hAnsi="Arial"/>
          <w:b w:val="false"/>
          <w:bCs w:val="false"/>
          <w:sz w:val="20"/>
          <w:szCs w:val="20"/>
        </w:rPr>
        <w:t xml:space="preserve">All 7 written answers displayed with per-question scoring and feedback entry</w:t>
      </w:r>
    </w:p>
    <w:p>
      <w:pPr>
        <w:pStyle w:val="ListParagraph"/>
        <w:numPr>
          <w:ilvl w:val="0"/>
          <w:numId w:val="2"/>
        </w:numPr>
        <w:spacing w:after="40" w:before="40"/>
      </w:pPr>
      <w:r>
        <w:rPr>
          <w:rFonts w:ascii="Arial" w:cs="Arial" w:eastAsia="Arial" w:hAnsi="Arial"/>
          <w:b w:val="false"/>
          <w:bCs w:val="false"/>
          <w:sz w:val="20"/>
          <w:szCs w:val="20"/>
        </w:rPr>
        <w:t xml:space="preserve">Queue cleared to 0 after trainer submitted marks</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bCs/>
          <w:sz w:val="20"/>
          <w:szCs w:val="20"/>
        </w:rPr>
        <w:t xml:space="preserve">NEW-05 (Low — Operational Risk): Marking queue accessible only by typing the URL directly. No dashboard badge, no navigation link, no email notification to trainer.</w:t>
      </w:r>
    </w:p>
    <w:p>
      <w:pPr>
        <w:spacing w:after="60" w:before="160"/>
      </w:pPr>
      <w:r>
        <w:rPr>
          <w:rFonts w:ascii="Arial" w:cs="Arial" w:eastAsia="Arial" w:hAnsi="Arial"/>
          <w:b/>
          <w:bCs/>
          <w:color w:val="000000"/>
          <w:sz w:val="22"/>
          <w:szCs w:val="22"/>
        </w:rPr>
        <w:t xml:space="preserve">Recommended Fixes</w:t>
      </w:r>
    </w:p>
    <w:p>
      <w:pPr>
        <w:pStyle w:val="ListParagraph"/>
        <w:numPr>
          <w:ilvl w:val="0"/>
          <w:numId w:val="2"/>
        </w:numPr>
        <w:spacing w:after="40" w:before="40"/>
      </w:pPr>
      <w:r>
        <w:rPr>
          <w:rFonts w:ascii="Arial" w:cs="Arial" w:eastAsia="Arial" w:hAnsi="Arial"/>
          <w:b w:val="false"/>
          <w:bCs w:val="false"/>
          <w:sz w:val="20"/>
          <w:szCs w:val="20"/>
        </w:rPr>
        <w:t xml:space="preserve">Add 'Pending Marking' badge to trainer dashboard with count and direct link</w:t>
      </w:r>
    </w:p>
    <w:p>
      <w:pPr>
        <w:pStyle w:val="ListParagraph"/>
        <w:numPr>
          <w:ilvl w:val="0"/>
          <w:numId w:val="2"/>
        </w:numPr>
        <w:spacing w:after="40" w:before="40"/>
      </w:pPr>
      <w:r>
        <w:rPr>
          <w:rFonts w:ascii="Arial" w:cs="Arial" w:eastAsia="Arial" w:hAnsi="Arial"/>
          <w:b w:val="false"/>
          <w:bCs w:val="false"/>
          <w:sz w:val="20"/>
          <w:szCs w:val="20"/>
        </w:rPr>
        <w:t xml:space="preserve">Add 'View Marking Queue' link from each assessment's detail page</w:t>
      </w:r>
    </w:p>
    <w:p>
      <w:pPr>
        <w:pStyle w:val="ListParagraph"/>
        <w:numPr>
          <w:ilvl w:val="0"/>
          <w:numId w:val="2"/>
        </w:numPr>
        <w:spacing w:after="40" w:before="40"/>
      </w:pPr>
      <w:r>
        <w:rPr>
          <w:rFonts w:ascii="Arial" w:cs="Arial" w:eastAsia="Arial" w:hAnsi="Arial"/>
          <w:b w:val="false"/>
          <w:bCs w:val="false"/>
          <w:sz w:val="20"/>
          <w:szCs w:val="20"/>
        </w:rPr>
        <w:t xml:space="preserve">Optionally: notify trainer by email when a learner submits a written assessment</w:t>
      </w:r>
    </w:p>
    <w:p>
      <w:pPr>
        <w:spacing w:before="200"/>
      </w:pPr>
    </w:p>
    <w:p>
      <w:pPr>
        <w:spacing w:after="80" w:before="240"/>
      </w:pPr>
      <w:r>
        <w:rPr>
          <w:rFonts w:ascii="Arial" w:cs="Arial" w:eastAsia="Arial" w:hAnsi="Arial"/>
          <w:b/>
          <w:bCs/>
          <w:color w:val="2E75B6"/>
          <w:sz w:val="26"/>
          <w:szCs w:val="26"/>
        </w:rPr>
        <w:t xml:space="preserve">Phase 6 — Certificate &amp; Completion</w:t>
      </w:r>
    </w:p>
    <w:p>
      <w:pPr>
        <w:spacing w:after="60" w:before="160"/>
      </w:pPr>
      <w:r>
        <w:rPr>
          <w:rFonts w:ascii="Arial" w:cs="Arial" w:eastAsia="Arial" w:hAnsi="Arial"/>
          <w:b/>
          <w:bCs/>
          <w:color w:val="000000"/>
          <w:sz w:val="22"/>
          <w:szCs w:val="22"/>
        </w:rPr>
        <w:t xml:space="preserve">What Worked Well</w:t>
      </w:r>
    </w:p>
    <w:p>
      <w:pPr>
        <w:pStyle w:val="ListParagraph"/>
        <w:numPr>
          <w:ilvl w:val="0"/>
          <w:numId w:val="2"/>
        </w:numPr>
        <w:spacing w:after="40" w:before="40"/>
      </w:pPr>
      <w:r>
        <w:rPr>
          <w:rFonts w:ascii="Arial" w:cs="Arial" w:eastAsia="Arial" w:hAnsi="Arial"/>
          <w:b w:val="false"/>
          <w:bCs w:val="false"/>
          <w:sz w:val="20"/>
          <w:szCs w:val="20"/>
        </w:rPr>
        <w:t xml:space="preserve">Learner dashboard updated to 100% Completed after marking</w:t>
      </w:r>
    </w:p>
    <w:p>
      <w:pPr>
        <w:pStyle w:val="ListParagraph"/>
        <w:numPr>
          <w:ilvl w:val="0"/>
          <w:numId w:val="2"/>
        </w:numPr>
        <w:spacing w:after="40" w:before="40"/>
      </w:pPr>
      <w:r>
        <w:rPr>
          <w:rFonts w:ascii="Arial" w:cs="Arial" w:eastAsia="Arial" w:hAnsi="Arial"/>
          <w:b w:val="false"/>
          <w:bCs w:val="false"/>
          <w:sz w:val="20"/>
          <w:szCs w:val="20"/>
        </w:rPr>
        <w:t xml:space="preserve">Certificate PLP-2026-6991A07D issued correctly — date 14 Jun 2026, expiry 14 Jun 2027</w:t>
      </w:r>
    </w:p>
    <w:p>
      <w:pPr>
        <w:pStyle w:val="ListParagraph"/>
        <w:numPr>
          <w:ilvl w:val="0"/>
          <w:numId w:val="2"/>
        </w:numPr>
        <w:spacing w:after="40" w:before="40"/>
      </w:pPr>
      <w:r>
        <w:rPr>
          <w:rFonts w:ascii="Arial" w:cs="Arial" w:eastAsia="Arial" w:hAnsi="Arial"/>
          <w:b w:val="false"/>
          <w:bCs w:val="false"/>
          <w:sz w:val="20"/>
          <w:szCs w:val="20"/>
        </w:rPr>
        <w:t xml:space="preserve">Certificate accessible at /certificates with download button</w:t>
      </w:r>
    </w:p>
    <w:p>
      <w:pPr>
        <w:pStyle w:val="ListParagraph"/>
        <w:numPr>
          <w:ilvl w:val="0"/>
          <w:numId w:val="2"/>
        </w:numPr>
        <w:spacing w:after="40" w:before="40"/>
      </w:pPr>
      <w:r>
        <w:rPr>
          <w:rFonts w:ascii="Arial" w:cs="Arial" w:eastAsia="Arial" w:hAnsi="Arial"/>
          <w:b w:val="false"/>
          <w:bCs w:val="false"/>
          <w:sz w:val="20"/>
          <w:szCs w:val="20"/>
        </w:rPr>
        <w:t xml:space="preserve">Certificate number unique and traceable</w:t>
      </w:r>
    </w:p>
    <w:p>
      <w:pPr>
        <w:spacing w:after="60" w:before="160"/>
      </w:pPr>
      <w:r>
        <w:rPr>
          <w:rFonts w:ascii="Arial" w:cs="Arial" w:eastAsia="Arial" w:hAnsi="Arial"/>
          <w:b/>
          <w:bCs/>
          <w:color w:val="000000"/>
          <w:sz w:val="22"/>
          <w:szCs w:val="22"/>
        </w:rPr>
        <w:t xml:space="preserve">Issues Found</w:t>
      </w:r>
    </w:p>
    <w:p>
      <w:pPr>
        <w:pStyle w:val="ListParagraph"/>
        <w:numPr>
          <w:ilvl w:val="0"/>
          <w:numId w:val="2"/>
        </w:numPr>
        <w:spacing w:after="40" w:before="40"/>
      </w:pPr>
      <w:r>
        <w:rPr>
          <w:rFonts w:ascii="Arial" w:cs="Arial" w:eastAsia="Arial" w:hAnsi="Arial"/>
          <w:b w:val="false"/>
          <w:bCs w:val="false"/>
          <w:sz w:val="20"/>
          <w:szCs w:val="20"/>
        </w:rPr>
        <w:t xml:space="preserve">No issues found. Certificate generation is the most polished feature of the system.</w:t>
      </w:r>
    </w:p>
    <w:p>
      <w:pPr>
        <w:spacing w:before="200"/>
      </w:pPr>
    </w:p>
    <w:p>
      <w:r>
        <w:br w:type="page"/>
      </w:r>
    </w:p>
    <w:p>
      <w:pPr>
        <w:spacing w:after="120" w:before="360"/>
      </w:pPr>
      <w:r>
        <w:rPr>
          <w:rFonts w:ascii="Arial" w:cs="Arial" w:eastAsia="Arial" w:hAnsi="Arial"/>
          <w:b/>
          <w:bCs/>
          <w:color w:val="1F4E79"/>
          <w:sz w:val="32"/>
          <w:szCs w:val="32"/>
        </w:rPr>
        <w:t xml:space="preserve">3. Key Issues Discovered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000"/>
        <w:gridCol w:w="2880"/>
        <w:gridCol w:w="47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Impact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NEW-03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Ghost user on email mismatch</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Real learners never receive access; data integrity failure; GDPR risk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Trainers blocked from creating assessments for draft courses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Forces premature publish; breaks content development workflow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NEW-02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Trainer course list filtered by cohort, not creator</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Trainers cannot manage their own courses without admin intervention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Mixed assessment shows Not Passed/None% pending marking</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Learners believe they failed; support burden; trust erosion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NEW-05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Marking queue not linked from navigation</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Written submissions may go unmarked indefinitely in 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/admin/training-plans returns 404</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 admin navigation link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NEW-07</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/admin/subscriptions returns 404</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Dead admin navigation link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 Dashboard empty — no guidance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Admins cannot understand expected data or state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NEW-09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Two-step first login; no welcome email</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Poor onboarding UX; learners not notified of account creation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file upload — URL only for materials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embed PDFs, videos, or SCORM packages directly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NEW-14</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Trainers cannot publish own courses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Every publish requires superadmin — bottleneck at scale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18"/>
                <w:szCs w:val="18"/>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bulk CSV enrolment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 email entry impractical for cohorts of 20+ learners</w:t>
            </w:r>
          </w:p>
        </w:tc>
      </w:tr>
    </w:tbl>
    <w:p>
      <w:pPr>
        <w:spacing w:before="240"/>
      </w:pPr>
    </w:p>
    <w:p>
      <w:r>
        <w:br w:type="page"/>
      </w:r>
    </w:p>
    <w:p>
      <w:pPr>
        <w:spacing w:after="120" w:before="360"/>
      </w:pPr>
      <w:r>
        <w:rPr>
          <w:rFonts w:ascii="Arial" w:cs="Arial" w:eastAsia="Arial" w:hAnsi="Arial"/>
          <w:b/>
          <w:bCs/>
          <w:color w:val="1F4E79"/>
          <w:sz w:val="32"/>
          <w:szCs w:val="32"/>
        </w:rPr>
        <w:t xml:space="preserve">4. Top 10 Recommended Improvements</w:t>
      </w:r>
    </w:p>
    <w:p>
      <w:pPr>
        <w:spacing w:after="60" w:before="60"/>
      </w:pPr>
      <w:r>
        <w:rPr>
          <w:rFonts w:ascii="Arial" w:cs="Arial" w:eastAsia="Arial" w:hAnsi="Arial"/>
          <w:sz w:val="20"/>
          <w:szCs w:val="20"/>
        </w:rPr>
        <w:t xml:space="preserve">Ranked by combined impact: learner experience + operational efficiency + risk reduction.</w:t>
      </w:r>
    </w:p>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Improvement</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&amp; Expected Outcome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 ghost user enrolment</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 email before any account creation. HTTP 422 on mismatch. Prevents data corruption and compliance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assessment creation on draft courses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Change assessments.py filter to role-aware. Trainers and superadmins see all courses regardless of published status.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Marking queue navigation</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Badge on trainer dashboard. Link from assessment detail page. Optional email on submission. Prevents unreviewed submissions.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Awaiting Review 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Not Passed with Awaiting Review. Show partial MCQ score. Eliminates learner confusion.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Trainer course visibility by creator</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Course.created_by == user.id to trainer course filter. Enables self-service course development.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Bulk CSV enrolment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CSV of emails. Pre-validate for mismatches. Report errors before committing. Essential for 20+ learner cohorts.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Combined first-login wizard</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 password change and GDPR consent. Add welcome email with temporary credentials.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upload for course materials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Multipart upload for PDF, MP4, DOCX. S3-compatible storage. Removes URL-only limitation.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Trainer course publish permission</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Let trainers publish their own courses (optionally with superadmin approval). Removes admin bottleneck.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or implement 404 admin routes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 /admin/training-plans and /admin/subscriptions or remove them from navigation entirely.</w:t>
            </w:r>
          </w:p>
        </w:tc>
      </w:tr>
    </w:tbl>
    <w:p>
      <w:pPr>
        <w:spacing w:before="240"/>
      </w:pPr>
    </w:p>
    <w:p>
      <w:r>
        <w:br w:type="page"/>
      </w:r>
    </w:p>
    <w:p>
      <w:pPr>
        <w:spacing w:after="120" w:before="360"/>
      </w:pPr>
      <w:r>
        <w:rPr>
          <w:rFonts w:ascii="Arial" w:cs="Arial" w:eastAsia="Arial" w:hAnsi="Arial"/>
          <w:b/>
          <w:bCs/>
          <w:color w:val="1F4E79"/>
          <w:sz w:val="32"/>
          <w:szCs w:val="32"/>
        </w:rPr>
        <w:t xml:space="preserve">5. Highest-Risk Problems — Immediate Attention Required</w:t>
      </w:r>
    </w:p>
    <w:p>
      <w:pPr>
        <w:spacing w:after="60" w:before="60"/>
      </w:pPr>
      <w:r>
        <w:rPr>
          <w:rFonts w:ascii="Arial" w:cs="Arial" w:eastAsia="Arial" w:hAnsi="Arial"/>
          <w:sz w:val="20"/>
          <w:szCs w:val="20"/>
        </w:rPr>
        <w:t xml:space="preserve">The following must be resolved before any live learner cohort is enrolled.</w:t>
      </w:r>
    </w:p>
    <w:p>
      <w:pPr>
        <w:spacing w:before="120"/>
      </w:pPr>
    </w:p>
    <w:p>
      <w:pPr>
        <w:pBdr>
          <w:left w:val="single" w:color="C00000" w:sz="16" w:space="8"/>
        </w:pBdr>
        <w:spacing w:after="40" w:before="160"/>
      </w:pPr>
      <w:r>
        <w:rPr>
          <w:rFonts w:ascii="Arial" w:cs="Arial" w:eastAsia="Arial" w:hAnsi="Arial"/>
          <w:b/>
          <w:bCs/>
          <w:color w:val="C00000"/>
          <w:sz w:val="22"/>
          <w:szCs w:val="22"/>
        </w:rPr>
        <w:t xml:space="preserve">  CRITICAL — NEW-03: Ghost User on Enrolment Email Mismatch</w:t>
      </w:r>
    </w:p>
    <w:p>
      <w:pPr>
        <w:spacing w:after="60" w:before="60"/>
      </w:pPr>
      <w:r>
        <w:rPr>
          <w:rFonts w:ascii="Arial" w:cs="Arial" w:eastAsia="Arial" w:hAnsi="Arial"/>
          <w:sz w:val="20"/>
          <w:szCs w:val="20"/>
        </w:rPr>
        <w:t xml:space="preserve">File: plp_lms/routers/cohorts.py, lines 170-183</w:t>
      </w:r>
    </w:p>
    <w:p>
      <w:pPr>
        <w:spacing w:after="60" w:before="60"/>
      </w:pPr>
      <w:r>
        <w:rPr>
          <w:rFonts w:ascii="Arial" w:cs="Arial" w:eastAsia="Arial" w:hAnsi="Arial"/>
          <w:sz w:val="20"/>
          <w:szCs w:val="20"/>
        </w:rPr>
        <w:t xml:space="preserve">When an admin enrols a learner by email and the address does not exactly match an existing User record, the system silently creates a new User and enrols it. The real learner never receives access. In a bulk-enrolment scenario a single CSV typo could produce dozens of ghost accounts. There is no admin alert, no audit log entry, and no way for the learner to self-recover. This constitutes a data integrity failure and a GDPR risk (creation of user records without consent).</w:t>
      </w:r>
    </w:p>
    <w:p>
      <w:pPr>
        <w:spacing w:before="80"/>
      </w:pPr>
    </w:p>
    <w:p>
      <w:pPr>
        <w:pBdr>
          <w:left w:val="single" w:color="C55A11" w:sz="16" w:space="8"/>
        </w:pBdr>
        <w:spacing w:after="40" w:before="160"/>
      </w:pPr>
      <w:r>
        <w:rPr>
          <w:rFonts w:ascii="Arial" w:cs="Arial" w:eastAsia="Arial" w:hAnsi="Arial"/>
          <w:b/>
          <w:bCs/>
          <w:color w:val="C55A11"/>
          <w:sz w:val="22"/>
          <w:szCs w:val="22"/>
        </w:rPr>
        <w:t xml:space="preserve">  HIGH — NEW-01: Trainers Cannot Create Assessments for Draft Courses</w:t>
      </w:r>
    </w:p>
    <w:p>
      <w:pPr>
        <w:spacing w:after="60" w:before="60"/>
      </w:pPr>
      <w:r>
        <w:rPr>
          <w:rFonts w:ascii="Arial" w:cs="Arial" w:eastAsia="Arial" w:hAnsi="Arial"/>
          <w:sz w:val="20"/>
          <w:szCs w:val="20"/>
        </w:rPr>
        <w:t xml:space="preserve">File: plp_lms/routers/assessments.py, line 89</w:t>
      </w:r>
    </w:p>
    <w:p>
      <w:pPr>
        <w:spacing w:after="60" w:before="60"/>
      </w:pPr>
      <w:r>
        <w:rPr>
          <w:rFonts w:ascii="Arial" w:cs="Arial" w:eastAsia="Arial" w:hAnsi="Arial"/>
          <w:sz w:val="20"/>
          <w:szCs w:val="20"/>
        </w:rPr>
        <w:t xml:space="preserve">The assessment creation page fetches only published courses. A trainer developing a course cannot add assessments to it until it is published — which inverts the logical content development order and forces premature publication. This is a workflow-breaking bug that will surface immediately in any trainer-led deployment.</w:t>
      </w:r>
    </w:p>
    <w:p>
      <w:pPr>
        <w:spacing w:before="80"/>
      </w:pPr>
    </w:p>
    <w:p>
      <w:pPr>
        <w:pBdr>
          <w:left w:val="single" w:color="C55A11" w:sz="16" w:space="8"/>
        </w:pBdr>
        <w:spacing w:after="40" w:before="160"/>
      </w:pPr>
      <w:r>
        <w:rPr>
          <w:rFonts w:ascii="Arial" w:cs="Arial" w:eastAsia="Arial" w:hAnsi="Arial"/>
          <w:b/>
          <w:bCs/>
          <w:color w:val="C55A11"/>
          <w:sz w:val="22"/>
          <w:szCs w:val="22"/>
        </w:rPr>
        <w:t xml:space="preserve">  HIGH (Operational) — NEW-05: Marking Queue Not Accessible from Navigation</w:t>
      </w:r>
    </w:p>
    <w:p>
      <w:pPr>
        <w:spacing w:after="60" w:before="60"/>
      </w:pPr>
      <w:r>
        <w:rPr>
          <w:rFonts w:ascii="Arial" w:cs="Arial" w:eastAsia="Arial" w:hAnsi="Arial"/>
          <w:sz w:val="20"/>
          <w:szCs w:val="20"/>
        </w:rPr>
        <w:t xml:space="preserve">Route: /assessments/marking — no navigation link exists anywhere in the UI</w:t>
      </w:r>
    </w:p>
    <w:p>
      <w:pPr>
        <w:spacing w:after="60" w:before="60"/>
      </w:pPr>
      <w:r>
        <w:rPr>
          <w:rFonts w:ascii="Arial" w:cs="Arial" w:eastAsia="Arial" w:hAnsi="Arial"/>
          <w:sz w:val="20"/>
          <w:szCs w:val="20"/>
        </w:rPr>
        <w:t xml:space="preserve">A trainer who does not know the URL will never mark written submissions. Learners remain in Not Passed / None% status indefinitely. If the trainer leaves the organisation, there is no admin alert that submissions are pending. This is an operational failure mode, not a minor UX issue.</w:t>
      </w:r>
    </w:p>
    <w:p>
      <w:pPr>
        <w:spacing w:before="240"/>
      </w:pPr>
    </w:p>
    <w:p>
      <w:r>
        <w:br w:type="page"/>
      </w:r>
    </w:p>
    <w:p>
      <w:pPr>
        <w:spacing w:after="120" w:before="360"/>
      </w:pPr>
      <w:r>
        <w:rPr>
          <w:rFonts w:ascii="Arial" w:cs="Arial" w:eastAsia="Arial" w:hAnsi="Arial"/>
          <w:b/>
          <w:bCs/>
          <w:color w:val="1F4E79"/>
          <w:sz w:val="32"/>
          <w:szCs w:val="32"/>
        </w:rPr>
        <w:t xml:space="preserve">6. OpenCode Fix Prompts</w:t>
      </w:r>
    </w:p>
    <w:p>
      <w:pPr>
        <w:spacing w:after="60" w:before="60"/>
      </w:pPr>
      <w:r>
        <w:rPr>
          <w:rFonts w:ascii="Arial" w:cs="Arial" w:eastAsia="Arial" w:hAnsi="Arial"/>
          <w:sz w:val="20"/>
          <w:szCs w:val="20"/>
        </w:rPr>
        <w:t xml:space="preserve">Use these prompts directly in OpenCode. Each is self-contained with file and line references.</w:t>
      </w:r>
    </w:p>
    <w:p>
      <w:pPr>
        <w:spacing w:before="120"/>
      </w:pPr>
    </w:p>
    <w:p>
      <w:pPr>
        <w:spacing w:after="80" w:before="240"/>
      </w:pPr>
      <w:r>
        <w:rPr>
          <w:rFonts w:ascii="Arial" w:cs="Arial" w:eastAsia="Arial" w:hAnsi="Arial"/>
          <w:b/>
          <w:bCs/>
          <w:color w:val="2E75B6"/>
          <w:sz w:val="26"/>
          <w:szCs w:val="26"/>
        </w:rPr>
        <w:t xml:space="preserve">Fix 1 — Ghost User Enrolment (CRITICAL — NEW-03)</w:t>
      </w:r>
    </w:p>
    <w:p>
      <w:pPr>
        <w:shd w:fill="1E1E1E" w:val="clear"/>
        <w:spacing w:after="80" w:before="80"/>
      </w:pPr>
      <w:r>
        <w:rPr>
          <w:rFonts w:ascii="Courier New" w:cs="Courier New" w:eastAsia="Courier New" w:hAnsi="Courier New"/>
          <w:color w:val="D4D4D4"/>
          <w:sz w:val="16"/>
          <w:szCs w:val="16"/>
        </w:rPr>
        <w:t xml:space="preserve">In plp_lms/routers/cohorts.py, find the enrol_learner route (around line 157). Locate the block that checks for an existing user by email: db.query(User).filter(User.email == email).first(). Currently, if no user is found, the code silently creates a new User account. Change this: if no user is found, do NOT create a new user. Raise HTTPException(status_code=422, detail='No account found for this email address. Please check the email or ask the learner to register first.'). Remove the user-creation block from this code path. Only allow creation if a separate boolean parameter create_if_not_found=True is passed AND current user has role superadmin, and in that case log a warning to the server console before creating.</w:t>
      </w:r>
    </w:p>
    <w:p>
      <w:pPr>
        <w:spacing w:before="80"/>
      </w:pPr>
    </w:p>
    <w:p>
      <w:pPr>
        <w:spacing w:after="80" w:before="240"/>
      </w:pPr>
      <w:r>
        <w:rPr>
          <w:rFonts w:ascii="Arial" w:cs="Arial" w:eastAsia="Arial" w:hAnsi="Arial"/>
          <w:b/>
          <w:bCs/>
          <w:color w:val="2E75B6"/>
          <w:sz w:val="26"/>
          <w:szCs w:val="26"/>
        </w:rPr>
        <w:t xml:space="preserve">Fix 2 — Assessment Creation for Draft Courses (HIGH — NEW-01)</w:t>
      </w:r>
    </w:p>
    <w:p>
      <w:pPr>
        <w:shd w:fill="1E1E1E" w:val="clear"/>
        <w:spacing w:after="80" w:before="80"/>
      </w:pPr>
      <w:r>
        <w:rPr>
          <w:rFonts w:ascii="Courier New" w:cs="Courier New" w:eastAsia="Courier New" w:hAnsi="Courier New"/>
          <w:color w:val="D4D4D4"/>
          <w:sz w:val="16"/>
          <w:szCs w:val="16"/>
        </w:rPr>
        <w:t xml:space="preserve">In plp_lms/routers/assessments.py, find the assessment create GET route. At approximately line 89: courses = db.query(Course).filter(Course.is_published == True).all(). Change this to be role-aware: if current user is superadmin, return ALL courses. If trainer, return courses where Course.created_by == current_user.id OR Course.is_published == True. Only apply the is_published == True filter for learner-facing views. Update the Jinja2 template to show [DRAFT] next to unpublished courses in the dropdown.</w:t>
      </w:r>
    </w:p>
    <w:p>
      <w:pPr>
        <w:spacing w:before="80"/>
      </w:pPr>
    </w:p>
    <w:p>
      <w:pPr>
        <w:spacing w:after="80" w:before="240"/>
      </w:pPr>
      <w:r>
        <w:rPr>
          <w:rFonts w:ascii="Arial" w:cs="Arial" w:eastAsia="Arial" w:hAnsi="Arial"/>
          <w:b/>
          <w:bCs/>
          <w:color w:val="2E75B6"/>
          <w:sz w:val="26"/>
          <w:szCs w:val="26"/>
        </w:rPr>
        <w:t xml:space="preserve">Fix 3 — Trainer Course Visibility (MEDIUM — NEW-02)</w:t>
      </w:r>
    </w:p>
    <w:p>
      <w:pPr>
        <w:shd w:fill="1E1E1E" w:val="clear"/>
        <w:spacing w:after="80" w:before="80"/>
      </w:pPr>
      <w:r>
        <w:rPr>
          <w:rFonts w:ascii="Courier New" w:cs="Courier New" w:eastAsia="Courier New" w:hAnsi="Courier New"/>
          <w:color w:val="D4D4D4"/>
          <w:sz w:val="16"/>
          <w:szCs w:val="16"/>
        </w:rPr>
        <w:t xml:space="preserve">In plp_lms/routers/courses.py, find the course list route for trainers (around lines 35-40). Currently filtered to Cohort.trainer_id == user.id only. Change to a UNION: trainers should see (a) all courses where Course.created_by == user.id, PLUS (b) all courses where course_id appears in a Cohort with trainer_id == user.id. Use SQLAlchemy union_all or a Python set merge of two queries.</w:t>
      </w:r>
    </w:p>
    <w:p>
      <w:pPr>
        <w:spacing w:before="80"/>
      </w:pPr>
    </w:p>
    <w:p>
      <w:pPr>
        <w:spacing w:after="80" w:before="240"/>
      </w:pPr>
      <w:r>
        <w:rPr>
          <w:rFonts w:ascii="Arial" w:cs="Arial" w:eastAsia="Arial" w:hAnsi="Arial"/>
          <w:b/>
          <w:bCs/>
          <w:color w:val="2E75B6"/>
          <w:sz w:val="26"/>
          <w:szCs w:val="26"/>
        </w:rPr>
        <w:t xml:space="preserve">Fix 4 — Awaiting Review Status (MEDIUM — NEW-04)</w:t>
      </w:r>
    </w:p>
    <w:p>
      <w:pPr>
        <w:shd w:fill="1E1E1E" w:val="clear"/>
        <w:spacing w:after="80" w:before="80"/>
      </w:pPr>
      <w:r>
        <w:rPr>
          <w:rFonts w:ascii="Courier New" w:cs="Courier New" w:eastAsia="Courier New" w:hAnsi="Courier New"/>
          <w:color w:val="D4D4D4"/>
          <w:sz w:val="16"/>
          <w:szCs w:val="16"/>
        </w:rPr>
        <w:t xml:space="preserve">In plp_lms/routers/assessments.py (result route), find where the learner result page is rendered after submitting a mixed assessment. If any AssessmentAnswer for this submission has score == None (unscored written answers), display status as 'Awaiting Review' rather than 'Not Passed'. Show the MCQ partial score with label 'Written section under review — final score pending'. Update the result Jinja2 template. Do not change Submission.status in the database until all answers are scored.</w:t>
      </w:r>
    </w:p>
    <w:p>
      <w:pPr>
        <w:spacing w:before="80"/>
      </w:pPr>
    </w:p>
    <w:p>
      <w:pPr>
        <w:spacing w:after="80" w:before="240"/>
      </w:pPr>
      <w:r>
        <w:rPr>
          <w:rFonts w:ascii="Arial" w:cs="Arial" w:eastAsia="Arial" w:hAnsi="Arial"/>
          <w:b/>
          <w:bCs/>
          <w:color w:val="2E75B6"/>
          <w:sz w:val="26"/>
          <w:szCs w:val="26"/>
        </w:rPr>
        <w:t xml:space="preserve">Fix 5 — Marking Queue Navigation (LOW — NEW-05)</w:t>
      </w:r>
    </w:p>
    <w:p>
      <w:pPr>
        <w:shd w:fill="1E1E1E" w:val="clear"/>
        <w:spacing w:after="80" w:before="80"/>
      </w:pPr>
      <w:r>
        <w:rPr>
          <w:rFonts w:ascii="Courier New" w:cs="Courier New" w:eastAsia="Courier New" w:hAnsi="Courier New"/>
          <w:color w:val="D4D4D4"/>
          <w:sz w:val="16"/>
          <w:szCs w:val="16"/>
        </w:rPr>
        <w:t xml:space="preserve">1. In the trainer dashboard template, add a Pending Marking section that queries the count of Submission records where status == 'pending_marking' for courses the trainer is assigned to. Display as a badge with link to /assessments/marking. 2. In the assessment detail template, add a 'View Marking Queue' button linking to /assessments/marking?assessment_id={assessment.id}. 3. Update the /assessments/marking route to accept an optional assessment_id query parameter to pre-filter the queue.</w:t>
      </w:r>
    </w:p>
    <w:p>
      <w:pPr>
        <w:spacing w:before="80"/>
      </w:pPr>
    </w:p>
    <w:p>
      <w:pPr>
        <w:spacing w:after="80" w:before="240"/>
      </w:pPr>
      <w:r>
        <w:rPr>
          <w:rFonts w:ascii="Arial" w:cs="Arial" w:eastAsia="Arial" w:hAnsi="Arial"/>
          <w:b/>
          <w:bCs/>
          <w:color w:val="2E75B6"/>
          <w:sz w:val="26"/>
          <w:szCs w:val="26"/>
        </w:rPr>
        <w:t xml:space="preserve">Fix 6 — First Login UX (LOW — NEW-09)</w:t>
      </w:r>
    </w:p>
    <w:p>
      <w:pPr>
        <w:shd w:fill="1E1E1E" w:val="clear"/>
        <w:spacing w:after="80" w:before="80"/>
      </w:pPr>
      <w:r>
        <w:rPr>
          <w:rFonts w:ascii="Courier New" w:cs="Courier New" w:eastAsia="Courier New" w:hAnsi="Courier New"/>
          <w:color w:val="D4D4D4"/>
          <w:sz w:val="16"/>
          <w:szCs w:val="16"/>
        </w:rPr>
        <w:t xml:space="preserve">In plp_lms/routers/auth.py, find the redirect logic for force_password_change and requires_gdpr_consent. Combine these into a single first-login wizard: create route /first-login that checks both flags and renders a single form with two sections — (1) Set your password, (2) Accept GDPR terms. On submission, update both flags in a single DB transaction. Also trigger a welcome email when admin creates a new user (use smtplib or fastapi-mail) with username and login instructions.</w:t>
      </w:r>
    </w:p>
    <w:p>
      <w:pPr>
        <w:spacing w:before="80"/>
      </w:pPr>
    </w:p>
    <w:p>
      <w:pPr>
        <w:spacing w:after="80" w:before="240"/>
      </w:pPr>
      <w:r>
        <w:rPr>
          <w:rFonts w:ascii="Arial" w:cs="Arial" w:eastAsia="Arial" w:hAnsi="Arial"/>
          <w:b/>
          <w:bCs/>
          <w:color w:val="2E75B6"/>
          <w:sz w:val="26"/>
          <w:szCs w:val="26"/>
        </w:rPr>
        <w:t xml:space="preserve">Fix 7 — Remove 404 Admin Routes (MEDIUM — NEW-06/07)</w:t>
      </w:r>
    </w:p>
    <w:p>
      <w:pPr>
        <w:shd w:fill="1E1E1E" w:val="clear"/>
        <w:spacing w:after="80" w:before="80"/>
      </w:pPr>
      <w:r>
        <w:rPr>
          <w:rFonts w:ascii="Courier New" w:cs="Courier New" w:eastAsia="Courier New" w:hAnsi="Courier New"/>
          <w:color w:val="D4D4D4"/>
          <w:sz w:val="16"/>
          <w:szCs w:val="16"/>
        </w:rPr>
        <w:t xml:space="preserve">Search all Jinja2 admin navigation templates for links to /admin/training-plans and /admin/subscriptions. Either: (a) Remove these links and their route stubs entirely, OR (b) Create stub templates that display 'Feature coming soon' with HTTP 200 instead of 404. Option (b) is preferred to avoid broken navigation. If the features are planned, add a roadmap note on each stub page.</w:t>
      </w:r>
    </w:p>
    <w:p>
      <w:pPr>
        <w:spacing w:before="240"/>
      </w:pPr>
    </w:p>
    <w:p>
      <w:r>
        <w:br w:type="page"/>
      </w:r>
    </w:p>
    <w:p>
      <w:pPr>
        <w:spacing w:after="120" w:before="360"/>
      </w:pPr>
      <w:r>
        <w:rPr>
          <w:rFonts w:ascii="Arial" w:cs="Arial" w:eastAsia="Arial" w:hAnsi="Arial"/>
          <w:b/>
          <w:bCs/>
          <w:color w:val="1F4E79"/>
          <w:sz w:val="32"/>
          <w:szCs w:val="32"/>
        </w:rPr>
        <w:t xml:space="preserve">7. Benchmark Comparison</w:t>
      </w:r>
    </w:p>
    <w:p>
      <w:pPr>
        <w:spacing w:after="60" w:before="60"/>
      </w:pPr>
      <w:r>
        <w:rPr>
          <w:rFonts w:ascii="Arial" w:cs="Arial" w:eastAsia="Arial" w:hAnsi="Arial"/>
          <w:sz w:val="20"/>
          <w:szCs w:val="20"/>
        </w:rPr>
        <w:t xml:space="preserve">PLP LMS evaluated against Moodle, TalentLMS, LearnDash, and ISO 9001 training record requirements.</w:t>
      </w:r>
    </w:p>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36"/>
        <w:gridCol w:w="1536"/>
        <w:gridCol w:w="1536"/>
        <w:gridCol w:w="1536"/>
        <w:gridCol w:w="153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5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PLP LMS</w:t>
            </w:r>
          </w:p>
        </w:tc>
        <w:tc>
          <w:tcPr>
            <w:tcW w:type="dxa" w:w="15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Moodle</w:t>
            </w:r>
          </w:p>
        </w:tc>
        <w:tc>
          <w:tcPr>
            <w:tcW w:type="dxa" w:w="15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TalentLMS</w:t>
            </w:r>
          </w:p>
        </w:tc>
        <w:tc>
          <w:tcPr>
            <w:tcW w:type="dxa" w:w="15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LearnDash</w:t>
            </w:r>
          </w:p>
        </w:tc>
        <w:tc>
          <w:tcPr>
            <w:tcW w:type="dxa" w:w="15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ISO 9001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Role-based access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Mixed assessment (MCQ+written)</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Manual marking with feedback</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Plugin</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Certificate generation</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Plugin</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Plugin</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File upload for materials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(URL only)</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Bulk learner enrolment (CSV)</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 notifications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SCORM / xAPI support</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Compliance reporting</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Stub only</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Plugin</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Trainer self-publish</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(admin only)</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Audit trail / activity log</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Limited</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5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Required</w:t>
            </w:r>
          </w:p>
        </w:tc>
      </w:tr>
    </w:tbl>
    <w:p>
      <w:pPr>
        <w:spacing w:before="160"/>
      </w:pPr>
    </w:p>
    <w:p>
      <w:pPr>
        <w:spacing w:after="60" w:before="60"/>
      </w:pPr>
      <w:r>
        <w:rPr>
          <w:rFonts w:ascii="Arial" w:cs="Arial" w:eastAsia="Arial" w:hAnsi="Arial"/>
          <w:sz w:val="20"/>
          <w:szCs w:val="20"/>
        </w:rPr>
        <w:t xml:space="preserve">PLP LMS performs well at the core assessment and certification level — the most business-critical functions work correctly. Primary gaps relative to market comparators are in content ingestion (no file upload, no SCORM), operational automation (no email notifications, no bulk enrolment), and compliance reporting. For a first version targeting a specific corporate compliance use case these are acceptable, but all three will create friction as cohort sizes exceed 20 learners.</w:t>
      </w:r>
    </w:p>
    <w:p>
      <w:pPr>
        <w:spacing w:before="240"/>
      </w:pPr>
    </w:p>
    <w:p>
      <w:r>
        <w:br w:type="page"/>
      </w:r>
    </w:p>
    <w:p>
      <w:pPr>
        <w:spacing w:after="120" w:before="360"/>
      </w:pPr>
      <w:r>
        <w:rPr>
          <w:rFonts w:ascii="Arial" w:cs="Arial" w:eastAsia="Arial" w:hAnsi="Arial"/>
          <w:b/>
          <w:bCs/>
          <w:color w:val="1F4E79"/>
          <w:sz w:val="32"/>
          <w:szCs w:val="32"/>
        </w:rPr>
        <w:t xml:space="preserve">8. Sign-Off &amp;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 NEW-03: Ghost user enrolment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IMMEDIATE — before first cohort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NEW-01: Assessment creation 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 before trainer onboarding</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marking queue navigation (NEW-05)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next release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Awaiting Review status (NEW-04)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next release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 trainer course visibility (NEW-02)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next release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Remove/implement 404 routes (NEW-06/07)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next sprint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First-login wizard (NEW-09)</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 — next sprint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Bulk CSV enrolment (NEW-15)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before scale deployment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File upload for materials (NEW-11)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roadmap Q3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notifications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Developer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roadmap Q3</w:t>
            </w:r>
          </w:p>
        </w:tc>
      </w:tr>
    </w:tbl>
    <w:p>
      <w:pPr>
        <w:spacing w:before="200"/>
      </w:pPr>
    </w:p>
    <w:p>
      <w:pPr>
        <w:pBdr>
          <w:bottom w:val="single" w:color="2E75B6" w:sz="6" w:space="1"/>
        </w:pBdr>
        <w:spacing w:after="120" w:before="120"/>
      </w:pPr>
    </w:p>
    <w:p>
      <w:pPr>
        <w:spacing w:after="60" w:before="160"/>
      </w:pPr>
      <w:r>
        <w:rPr>
          <w:rFonts w:ascii="Arial" w:cs="Arial" w:eastAsia="Arial" w:hAnsi="Arial"/>
          <w:i/>
          <w:iCs/>
          <w:color w:val="444444"/>
          <w:sz w:val="18"/>
          <w:szCs w:val="18"/>
        </w:rPr>
        <w:t xml:space="preserve">Tested and reported by: Senior LMS Consultant / QA Engineer / Instructional Designer</w:t>
      </w:r>
    </w:p>
    <w:p>
      <w:r>
        <w:rPr>
          <w:rFonts w:ascii="Arial" w:cs="Arial" w:eastAsia="Arial" w:hAnsi="Arial"/>
          <w:i/>
          <w:iCs/>
          <w:color w:val="888888"/>
          <w:sz w:val="18"/>
          <w:szCs w:val="18"/>
        </w:rPr>
        <w:t xml:space="preserve">Testing Date: 14 June 2026  |  CESUS — Mateen Project  |  PLP LMS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0080"/>
      </w:tabs>
    </w:pPr>
    <w:r>
      <w:rPr>
        <w:rFonts w:ascii="Arial" w:cs="Arial" w:eastAsia="Arial" w:hAnsi="Arial"/>
        <w:color w:val="888888"/>
        <w:sz w:val="16"/>
        <w:szCs w:val="16"/>
      </w:rPr>
      <w:t xml:space="preserve">CESUS | Mateen Project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0080"/>
      </w:tabs>
    </w:pPr>
    <w:r>
      <w:rPr>
        <w:rFonts w:ascii="Arial" w:cs="Arial" w:eastAsia="Arial" w:hAnsi="Arial"/>
        <w:b/>
        <w:bCs/>
        <w:color w:val="2E75B6"/>
        <w:sz w:val="18"/>
        <w:szCs w:val="18"/>
      </w:rPr>
      <w:t xml:space="preserve">PLP LMS — Production Testing Report</w:t>
    </w:r>
    <w:r>
      <w:rPr>
        <w:rFonts w:ascii="Arial" w:cs="Arial" w:eastAsia="Arial" w:hAnsi="Arial"/>
        <w:color w:val="888888"/>
        <w:sz w:val="16"/>
        <w:szCs w:val="16"/>
      </w:rPr>
      <w:t xml:space="preserve">		Confidential | 14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2026-06-14T22:53:21.956Z</dcterms:created>
  <dcterms:modified xsi:type="dcterms:W3CDTF">2026-06-14T22:53:21.957Z</dcterms:modified>
</cp:coreProperties>
</file>

<file path=docProps/custom.xml><?xml version="1.0" encoding="utf-8"?>
<Properties xmlns="http://schemas.openxmlformats.org/officeDocument/2006/custom-properties" xmlns:vt="http://schemas.openxmlformats.org/officeDocument/2006/docPropsVTypes"/>
</file>