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25B1" w14:textId="5AAB9C18" w:rsidR="00FE1428" w:rsidRDefault="00FE1428" w:rsidP="00FE1428">
      <w:pPr>
        <w:spacing w:line="480" w:lineRule="auto"/>
        <w:jc w:val="center"/>
        <w:rPr>
          <w:rFonts w:ascii="Times New Roman" w:hAnsi="Times New Roman" w:cs="Times New Roman"/>
          <w:b/>
          <w:bCs/>
          <w:color w:val="1F2225"/>
          <w:shd w:val="clear" w:color="auto" w:fill="FFFFFF"/>
        </w:rPr>
      </w:pPr>
      <w:r w:rsidRPr="00FE1428">
        <w:rPr>
          <w:rFonts w:ascii="Times New Roman" w:hAnsi="Times New Roman" w:cs="Times New Roman"/>
          <w:b/>
          <w:bCs/>
          <w:color w:val="1F2225"/>
          <w:shd w:val="clear" w:color="auto" w:fill="FFFFFF"/>
        </w:rPr>
        <w:t>Role of Land Ports in Trade Facilitation: A Case Study of Bangladesh India Trade</w:t>
      </w:r>
    </w:p>
    <w:p w14:paraId="0490181E" w14:textId="2C5A1856" w:rsidR="00612C42" w:rsidRPr="00612C42" w:rsidRDefault="00612C42" w:rsidP="00612C42">
      <w:pPr>
        <w:spacing w:after="0" w:line="240" w:lineRule="auto"/>
        <w:jc w:val="center"/>
        <w:rPr>
          <w:rFonts w:ascii="Times New Roman" w:hAnsi="Times New Roman" w:cs="Times New Roman"/>
          <w:color w:val="1F2225"/>
          <w:shd w:val="clear" w:color="auto" w:fill="FFFFFF"/>
        </w:rPr>
      </w:pPr>
      <w:r w:rsidRPr="00612C42">
        <w:rPr>
          <w:rFonts w:ascii="Times New Roman" w:hAnsi="Times New Roman" w:cs="Times New Roman"/>
          <w:color w:val="1F2225"/>
          <w:shd w:val="clear" w:color="auto" w:fill="FFFFFF"/>
        </w:rPr>
        <w:t>Author: Nafees Imtiaz Islam</w:t>
      </w:r>
      <w:r>
        <w:rPr>
          <w:rStyle w:val="FootnoteReference"/>
          <w:rFonts w:ascii="Times New Roman" w:hAnsi="Times New Roman" w:cs="Times New Roman"/>
          <w:color w:val="1F2225"/>
          <w:shd w:val="clear" w:color="auto" w:fill="FFFFFF"/>
        </w:rPr>
        <w:footnoteReference w:id="1"/>
      </w:r>
    </w:p>
    <w:p w14:paraId="609587F4" w14:textId="1865202E" w:rsidR="00612C42" w:rsidRPr="00612C42" w:rsidRDefault="00612C42" w:rsidP="00612C42">
      <w:pPr>
        <w:spacing w:after="0" w:line="240" w:lineRule="auto"/>
        <w:jc w:val="center"/>
        <w:rPr>
          <w:rFonts w:ascii="Times New Roman" w:hAnsi="Times New Roman" w:cs="Times New Roman"/>
          <w:color w:val="1F2225"/>
          <w:shd w:val="clear" w:color="auto" w:fill="FFFFFF"/>
        </w:rPr>
      </w:pPr>
      <w:r w:rsidRPr="00612C42">
        <w:rPr>
          <w:rFonts w:ascii="Times New Roman" w:hAnsi="Times New Roman" w:cs="Times New Roman"/>
          <w:color w:val="1F2225"/>
          <w:shd w:val="clear" w:color="auto" w:fill="FFFFFF"/>
        </w:rPr>
        <w:t>Deputy Director, IQAC</w:t>
      </w:r>
    </w:p>
    <w:p w14:paraId="7A9052DC" w14:textId="03957E38" w:rsidR="00612C42" w:rsidRPr="00612C42" w:rsidRDefault="00612C42" w:rsidP="00612C42">
      <w:pPr>
        <w:spacing w:after="0" w:line="240" w:lineRule="auto"/>
        <w:jc w:val="center"/>
        <w:rPr>
          <w:rFonts w:ascii="Times New Roman" w:hAnsi="Times New Roman" w:cs="Times New Roman"/>
          <w:color w:val="1F2225"/>
          <w:shd w:val="clear" w:color="auto" w:fill="FFFFFF"/>
        </w:rPr>
      </w:pPr>
      <w:r w:rsidRPr="00612C42">
        <w:rPr>
          <w:rFonts w:ascii="Times New Roman" w:hAnsi="Times New Roman" w:cs="Times New Roman"/>
          <w:color w:val="1F2225"/>
          <w:shd w:val="clear" w:color="auto" w:fill="FFFFFF"/>
        </w:rPr>
        <w:t>Daffodil International University</w:t>
      </w:r>
    </w:p>
    <w:p w14:paraId="1917CD7D" w14:textId="320008EA" w:rsidR="00612C42" w:rsidRPr="00612C42" w:rsidRDefault="00612C42" w:rsidP="00612C42">
      <w:pPr>
        <w:spacing w:after="0" w:line="240" w:lineRule="auto"/>
        <w:jc w:val="center"/>
        <w:rPr>
          <w:rFonts w:ascii="Times New Roman" w:hAnsi="Times New Roman" w:cs="Times New Roman"/>
          <w:color w:val="1F2225"/>
          <w:shd w:val="clear" w:color="auto" w:fill="FFFFFF"/>
        </w:rPr>
      </w:pPr>
      <w:r w:rsidRPr="00612C42">
        <w:rPr>
          <w:rFonts w:ascii="Times New Roman" w:hAnsi="Times New Roman" w:cs="Times New Roman"/>
          <w:color w:val="1F2225"/>
          <w:shd w:val="clear" w:color="auto" w:fill="FFFFFF"/>
        </w:rPr>
        <w:t xml:space="preserve">e-mail: </w:t>
      </w:r>
      <w:hyperlink r:id="rId7" w:history="1">
        <w:r w:rsidRPr="00612C42">
          <w:rPr>
            <w:rStyle w:val="Hyperlink"/>
            <w:rFonts w:ascii="Times New Roman" w:hAnsi="Times New Roman" w:cs="Times New Roman"/>
            <w:shd w:val="clear" w:color="auto" w:fill="FFFFFF"/>
          </w:rPr>
          <w:t>nafeesdu06@gmail.com</w:t>
        </w:r>
      </w:hyperlink>
    </w:p>
    <w:p w14:paraId="00A045EF" w14:textId="100BF4AE" w:rsidR="00612C42" w:rsidRPr="00612C42" w:rsidRDefault="00612C42" w:rsidP="00612C42">
      <w:pPr>
        <w:spacing w:after="0" w:line="240" w:lineRule="auto"/>
        <w:jc w:val="center"/>
        <w:rPr>
          <w:rFonts w:ascii="Times New Roman" w:hAnsi="Times New Roman" w:cs="Times New Roman"/>
          <w:color w:val="1F2225"/>
          <w:shd w:val="clear" w:color="auto" w:fill="FFFFFF"/>
        </w:rPr>
      </w:pPr>
      <w:r w:rsidRPr="00612C42">
        <w:rPr>
          <w:rFonts w:ascii="Times New Roman" w:hAnsi="Times New Roman" w:cs="Times New Roman"/>
          <w:color w:val="1F2225"/>
          <w:shd w:val="clear" w:color="auto" w:fill="FFFFFF"/>
        </w:rPr>
        <w:t>Cell.: +8801553617208</w:t>
      </w:r>
    </w:p>
    <w:p w14:paraId="7CF0074D" w14:textId="77777777" w:rsidR="00612C42" w:rsidRDefault="00612C42" w:rsidP="00694FC3">
      <w:pPr>
        <w:spacing w:line="480" w:lineRule="auto"/>
        <w:jc w:val="both"/>
        <w:rPr>
          <w:rFonts w:ascii="Times New Roman" w:hAnsi="Times New Roman" w:cs="Times New Roman"/>
          <w:color w:val="1F2225"/>
          <w:shd w:val="clear" w:color="auto" w:fill="FFFFFF"/>
        </w:rPr>
      </w:pPr>
    </w:p>
    <w:p w14:paraId="553CD789" w14:textId="18292152" w:rsidR="00FE1428" w:rsidRDefault="00FE1428" w:rsidP="00694FC3">
      <w:pPr>
        <w:spacing w:line="480" w:lineRule="auto"/>
        <w:jc w:val="both"/>
        <w:rPr>
          <w:rFonts w:ascii="Times New Roman" w:hAnsi="Times New Roman" w:cs="Times New Roman"/>
          <w:color w:val="1F2225"/>
          <w:shd w:val="clear" w:color="auto" w:fill="FFFFFF"/>
        </w:rPr>
      </w:pPr>
      <w:r>
        <w:rPr>
          <w:rFonts w:ascii="Times New Roman" w:hAnsi="Times New Roman" w:cs="Times New Roman"/>
          <w:color w:val="1F2225"/>
          <w:shd w:val="clear" w:color="auto" w:fill="FFFFFF"/>
        </w:rPr>
        <w:t>ABSTRACT</w:t>
      </w:r>
    </w:p>
    <w:p w14:paraId="4BA06A20" w14:textId="528862A3" w:rsidR="00C42212" w:rsidRDefault="00D45A09" w:rsidP="00694FC3">
      <w:pPr>
        <w:spacing w:line="480" w:lineRule="auto"/>
        <w:jc w:val="both"/>
        <w:rPr>
          <w:rFonts w:ascii="Times New Roman" w:hAnsi="Times New Roman" w:cs="Times New Roman"/>
          <w:color w:val="1F2225"/>
          <w:shd w:val="clear" w:color="auto" w:fill="FFFFFF"/>
        </w:rPr>
      </w:pPr>
      <w:r w:rsidRPr="00694FC3">
        <w:rPr>
          <w:rFonts w:ascii="Times New Roman" w:hAnsi="Times New Roman" w:cs="Times New Roman"/>
          <w:color w:val="1F2225"/>
          <w:shd w:val="clear" w:color="auto" w:fill="FFFFFF"/>
        </w:rPr>
        <w:t xml:space="preserve">During the pandemic, </w:t>
      </w:r>
      <w:proofErr w:type="spellStart"/>
      <w:r w:rsidRPr="00694FC3">
        <w:rPr>
          <w:rFonts w:ascii="Times New Roman" w:hAnsi="Times New Roman" w:cs="Times New Roman"/>
          <w:color w:val="1F2225"/>
          <w:shd w:val="clear" w:color="auto" w:fill="FFFFFF"/>
        </w:rPr>
        <w:t>nCOVID</w:t>
      </w:r>
      <w:proofErr w:type="spellEnd"/>
      <w:r w:rsidRPr="00694FC3">
        <w:rPr>
          <w:rFonts w:ascii="Times New Roman" w:hAnsi="Times New Roman" w:cs="Times New Roman"/>
          <w:color w:val="1F2225"/>
          <w:shd w:val="clear" w:color="auto" w:fill="FFFFFF"/>
        </w:rPr>
        <w:t xml:space="preserve"> 19, we have observed the multifaceted nature of international trade as for example we can look into how the use of Non-Tariff Measures (NTMs) have been instrumental during the pandemic, as a number of temporary measures were put in place by over 140 countries for safeguarding public health over economic concerns. The pandemic affects trade among member countries of different regional blocks. Reportedly, early in March, Bangladesh, Bhutan, India and Nepal (BBIN Countries) have imposed restrictions of the people’s movement and freight among these countries, which has affected the supply chain, which dents impact on trade flows. During COVID 19 situation, thousands of loaded trucks with perishable goods were compelled to be stuck at the Bangladesh-India border which resulted in losses. Authorities also struggled to give the right solution in mitigating the risks associated with COVID 19. The World Bank estimates that South Asian countries will likely experience the worst economic performance of the past 40 years. The WTO is forecasting a year-on-year drop in global trade of around 18.5 percent.</w:t>
      </w:r>
      <w:r w:rsidRPr="00694FC3">
        <w:rPr>
          <w:rFonts w:ascii="Times New Roman" w:hAnsi="Times New Roman" w:cs="Times New Roman"/>
          <w:color w:val="1F2225"/>
          <w:shd w:val="clear" w:color="auto" w:fill="FFFFFF"/>
        </w:rPr>
        <w:t xml:space="preserve"> Trade between India and Bangladesh was affected due to various </w:t>
      </w:r>
      <w:r w:rsidR="00BE27B6" w:rsidRPr="00694FC3">
        <w:rPr>
          <w:rFonts w:ascii="Times New Roman" w:hAnsi="Times New Roman" w:cs="Times New Roman"/>
          <w:color w:val="1F2225"/>
          <w:shd w:val="clear" w:color="auto" w:fill="FFFFFF"/>
        </w:rPr>
        <w:t>Non-Tariff</w:t>
      </w:r>
      <w:r w:rsidRPr="00694FC3">
        <w:rPr>
          <w:rFonts w:ascii="Times New Roman" w:hAnsi="Times New Roman" w:cs="Times New Roman"/>
          <w:color w:val="1F2225"/>
          <w:shd w:val="clear" w:color="auto" w:fill="FFFFFF"/>
        </w:rPr>
        <w:t xml:space="preserve"> Measures issues. This paper attempts to see the role of border management in international trade between these two countries. During 2021, </w:t>
      </w:r>
      <w:r w:rsidRPr="00694FC3">
        <w:rPr>
          <w:rFonts w:ascii="Times New Roman" w:hAnsi="Times New Roman" w:cs="Times New Roman"/>
          <w:color w:val="1F2225"/>
          <w:shd w:val="clear" w:color="auto" w:fill="FFFFFF"/>
        </w:rPr>
        <w:t xml:space="preserve">India, Bangladesh resume freight train operation via </w:t>
      </w:r>
      <w:proofErr w:type="spellStart"/>
      <w:r w:rsidRPr="00694FC3">
        <w:rPr>
          <w:rFonts w:ascii="Times New Roman" w:hAnsi="Times New Roman" w:cs="Times New Roman"/>
          <w:color w:val="1F2225"/>
          <w:shd w:val="clear" w:color="auto" w:fill="FFFFFF"/>
        </w:rPr>
        <w:t>Haldibari-Chilahati</w:t>
      </w:r>
      <w:proofErr w:type="spellEnd"/>
      <w:r w:rsidRPr="00694FC3">
        <w:rPr>
          <w:rFonts w:ascii="Times New Roman" w:hAnsi="Times New Roman" w:cs="Times New Roman"/>
          <w:color w:val="1F2225"/>
          <w:shd w:val="clear" w:color="auto" w:fill="FFFFFF"/>
        </w:rPr>
        <w:t xml:space="preserve"> route</w:t>
      </w:r>
      <w:r w:rsidRPr="00694FC3">
        <w:rPr>
          <w:rFonts w:ascii="Times New Roman" w:hAnsi="Times New Roman" w:cs="Times New Roman"/>
          <w:color w:val="1F2225"/>
          <w:shd w:val="clear" w:color="auto" w:fill="FFFFFF"/>
        </w:rPr>
        <w:t xml:space="preserve">. </w:t>
      </w:r>
      <w:r w:rsidR="00BE27B6" w:rsidRPr="00694FC3">
        <w:rPr>
          <w:rFonts w:ascii="Times New Roman" w:hAnsi="Times New Roman" w:cs="Times New Roman"/>
          <w:color w:val="1F2225"/>
          <w:shd w:val="clear" w:color="auto" w:fill="FFFFFF"/>
        </w:rPr>
        <w:t xml:space="preserve">So far, twenty-four Land Customs Stations have been declared as Land Ports. Of them, twelve land ports are wholly in operation. Among twelve active land ports, seven ports are being operated by Bangladesh Land Port Authority (BLPA) own management and five land ports are being operated by Private Port Operators on </w:t>
      </w:r>
      <w:r w:rsidR="00BE27B6" w:rsidRPr="00694FC3">
        <w:rPr>
          <w:rFonts w:ascii="Times New Roman" w:hAnsi="Times New Roman" w:cs="Times New Roman"/>
          <w:color w:val="1F2225"/>
          <w:shd w:val="clear" w:color="auto" w:fill="FFFFFF"/>
        </w:rPr>
        <w:lastRenderedPageBreak/>
        <w:t>BOT (Build, Operate and Transfer) basis.</w:t>
      </w:r>
      <w:r w:rsidR="00BE27B6">
        <w:rPr>
          <w:rFonts w:ascii="Times New Roman" w:hAnsi="Times New Roman" w:cs="Times New Roman"/>
          <w:color w:val="1F2225"/>
          <w:shd w:val="clear" w:color="auto" w:fill="FFFFFF"/>
        </w:rPr>
        <w:t xml:space="preserve"> </w:t>
      </w:r>
      <w:r w:rsidRPr="00694FC3">
        <w:rPr>
          <w:rFonts w:ascii="Times New Roman" w:hAnsi="Times New Roman" w:cs="Times New Roman"/>
          <w:color w:val="1F2225"/>
          <w:shd w:val="clear" w:color="auto" w:fill="FFFFFF"/>
        </w:rPr>
        <w:t xml:space="preserve">This research paper sheds light on this development and </w:t>
      </w:r>
      <w:r w:rsidR="00694FC3" w:rsidRPr="00694FC3">
        <w:rPr>
          <w:rFonts w:ascii="Times New Roman" w:hAnsi="Times New Roman" w:cs="Times New Roman"/>
          <w:color w:val="1F2225"/>
          <w:shd w:val="clear" w:color="auto" w:fill="FFFFFF"/>
        </w:rPr>
        <w:t xml:space="preserve">tried to analyze the scenario. </w:t>
      </w:r>
    </w:p>
    <w:p w14:paraId="7562BF4E" w14:textId="24AB166F" w:rsidR="00694FC3" w:rsidRPr="00694FC3" w:rsidRDefault="00694FC3" w:rsidP="00694FC3">
      <w:pPr>
        <w:spacing w:line="480" w:lineRule="auto"/>
        <w:jc w:val="both"/>
        <w:rPr>
          <w:rFonts w:ascii="Times New Roman" w:hAnsi="Times New Roman" w:cs="Times New Roman"/>
        </w:rPr>
      </w:pPr>
      <w:r>
        <w:rPr>
          <w:rFonts w:ascii="Times New Roman" w:hAnsi="Times New Roman" w:cs="Times New Roman"/>
          <w:color w:val="1F2225"/>
          <w:shd w:val="clear" w:color="auto" w:fill="FFFFFF"/>
        </w:rPr>
        <w:t xml:space="preserve">Keywords: </w:t>
      </w:r>
      <w:r w:rsidR="00FE1428" w:rsidRPr="00FE1428">
        <w:rPr>
          <w:rFonts w:ascii="Times New Roman" w:hAnsi="Times New Roman" w:cs="Times New Roman"/>
          <w:color w:val="1F2225"/>
          <w:shd w:val="clear" w:color="auto" w:fill="FFFFFF"/>
        </w:rPr>
        <w:t>Non-Tariff Measures</w:t>
      </w:r>
      <w:r w:rsidR="00FE1428">
        <w:rPr>
          <w:rFonts w:ascii="Times New Roman" w:hAnsi="Times New Roman" w:cs="Times New Roman"/>
          <w:color w:val="1F2225"/>
          <w:shd w:val="clear" w:color="auto" w:fill="FFFFFF"/>
        </w:rPr>
        <w:t xml:space="preserve">, </w:t>
      </w:r>
      <w:r w:rsidR="00FE1428" w:rsidRPr="00694FC3">
        <w:rPr>
          <w:rFonts w:ascii="Times New Roman" w:hAnsi="Times New Roman" w:cs="Times New Roman"/>
          <w:color w:val="1F2225"/>
          <w:shd w:val="clear" w:color="auto" w:fill="FFFFFF"/>
        </w:rPr>
        <w:t>COVID 19</w:t>
      </w:r>
      <w:r w:rsidR="00FE1428">
        <w:rPr>
          <w:rFonts w:ascii="Times New Roman" w:hAnsi="Times New Roman" w:cs="Times New Roman"/>
          <w:color w:val="1F2225"/>
          <w:shd w:val="clear" w:color="auto" w:fill="FFFFFF"/>
        </w:rPr>
        <w:t xml:space="preserve">, </w:t>
      </w:r>
      <w:r w:rsidR="00FE1428" w:rsidRPr="00694FC3">
        <w:rPr>
          <w:rFonts w:ascii="Times New Roman" w:hAnsi="Times New Roman" w:cs="Times New Roman"/>
          <w:color w:val="1F2225"/>
          <w:shd w:val="clear" w:color="auto" w:fill="FFFFFF"/>
        </w:rPr>
        <w:t>WTO</w:t>
      </w:r>
      <w:r w:rsidR="00FE1428">
        <w:rPr>
          <w:rFonts w:ascii="Times New Roman" w:hAnsi="Times New Roman" w:cs="Times New Roman"/>
          <w:color w:val="1F2225"/>
          <w:shd w:val="clear" w:color="auto" w:fill="FFFFFF"/>
        </w:rPr>
        <w:t xml:space="preserve">, </w:t>
      </w:r>
      <w:r w:rsidR="00FE1428" w:rsidRPr="00694FC3">
        <w:rPr>
          <w:rFonts w:ascii="Times New Roman" w:hAnsi="Times New Roman" w:cs="Times New Roman"/>
          <w:color w:val="1F2225"/>
          <w:shd w:val="clear" w:color="auto" w:fill="FFFFFF"/>
        </w:rPr>
        <w:t>Land Port</w:t>
      </w:r>
    </w:p>
    <w:sectPr w:rsidR="00694FC3" w:rsidRPr="00694FC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FA8" w14:textId="77777777" w:rsidR="00EE09A3" w:rsidRDefault="00EE09A3" w:rsidP="00612C42">
      <w:pPr>
        <w:spacing w:after="0" w:line="240" w:lineRule="auto"/>
      </w:pPr>
      <w:r>
        <w:separator/>
      </w:r>
    </w:p>
  </w:endnote>
  <w:endnote w:type="continuationSeparator" w:id="0">
    <w:p w14:paraId="7FEF913C" w14:textId="77777777" w:rsidR="00EE09A3" w:rsidRDefault="00EE09A3" w:rsidP="0061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515976"/>
      <w:docPartObj>
        <w:docPartGallery w:val="Page Numbers (Bottom of Page)"/>
        <w:docPartUnique/>
      </w:docPartObj>
    </w:sdtPr>
    <w:sdtContent>
      <w:sdt>
        <w:sdtPr>
          <w:id w:val="-1769616900"/>
          <w:docPartObj>
            <w:docPartGallery w:val="Page Numbers (Top of Page)"/>
            <w:docPartUnique/>
          </w:docPartObj>
        </w:sdtPr>
        <w:sdtContent>
          <w:p w14:paraId="07522E45" w14:textId="1DCE4B45" w:rsidR="00612C42" w:rsidRDefault="00612C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B34443" w14:textId="77777777" w:rsidR="00612C42" w:rsidRDefault="00612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E288" w14:textId="77777777" w:rsidR="00EE09A3" w:rsidRDefault="00EE09A3" w:rsidP="00612C42">
      <w:pPr>
        <w:spacing w:after="0" w:line="240" w:lineRule="auto"/>
      </w:pPr>
      <w:r>
        <w:separator/>
      </w:r>
    </w:p>
  </w:footnote>
  <w:footnote w:type="continuationSeparator" w:id="0">
    <w:p w14:paraId="3728D3D7" w14:textId="77777777" w:rsidR="00EE09A3" w:rsidRDefault="00EE09A3" w:rsidP="00612C42">
      <w:pPr>
        <w:spacing w:after="0" w:line="240" w:lineRule="auto"/>
      </w:pPr>
      <w:r>
        <w:continuationSeparator/>
      </w:r>
    </w:p>
  </w:footnote>
  <w:footnote w:id="1">
    <w:p w14:paraId="17646679" w14:textId="5FFA9E42" w:rsidR="00612C42" w:rsidRDefault="00612C42">
      <w:pPr>
        <w:pStyle w:val="FootnoteText"/>
      </w:pPr>
      <w:r>
        <w:rPr>
          <w:rStyle w:val="FootnoteReference"/>
        </w:rPr>
        <w:footnoteRef/>
      </w:r>
      <w:r>
        <w:t xml:space="preserve"> The author is the Deputy Director of IQAC, Daffodil International University. He has completed his MBA (major in Finance) and MPA (major in International Economic Relations) from the University of Dhaka. He can be reached at </w:t>
      </w:r>
      <w:hyperlink r:id="rId1" w:history="1">
        <w:r w:rsidRPr="00612C42">
          <w:rPr>
            <w:rStyle w:val="Hyperlink"/>
            <w:rFonts w:ascii="Times New Roman" w:hAnsi="Times New Roman" w:cs="Times New Roman"/>
            <w:shd w:val="clear" w:color="auto" w:fill="FFFFFF"/>
          </w:rPr>
          <w:t>nafeesdu06@gmail.com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09"/>
    <w:rsid w:val="00612C42"/>
    <w:rsid w:val="006906FD"/>
    <w:rsid w:val="00694FC3"/>
    <w:rsid w:val="00AB02E0"/>
    <w:rsid w:val="00BE27B6"/>
    <w:rsid w:val="00C42212"/>
    <w:rsid w:val="00D45A09"/>
    <w:rsid w:val="00EE09A3"/>
    <w:rsid w:val="00FE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D1D"/>
  <w15:chartTrackingRefBased/>
  <w15:docId w15:val="{2D10ABFD-59CD-48DC-835F-583F38DC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C42"/>
    <w:rPr>
      <w:color w:val="0563C1" w:themeColor="hyperlink"/>
      <w:u w:val="single"/>
    </w:rPr>
  </w:style>
  <w:style w:type="character" w:styleId="UnresolvedMention">
    <w:name w:val="Unresolved Mention"/>
    <w:basedOn w:val="DefaultParagraphFont"/>
    <w:uiPriority w:val="99"/>
    <w:semiHidden/>
    <w:unhideWhenUsed/>
    <w:rsid w:val="00612C42"/>
    <w:rPr>
      <w:color w:val="605E5C"/>
      <w:shd w:val="clear" w:color="auto" w:fill="E1DFDD"/>
    </w:rPr>
  </w:style>
  <w:style w:type="paragraph" w:styleId="FootnoteText">
    <w:name w:val="footnote text"/>
    <w:basedOn w:val="Normal"/>
    <w:link w:val="FootnoteTextChar"/>
    <w:uiPriority w:val="99"/>
    <w:semiHidden/>
    <w:unhideWhenUsed/>
    <w:rsid w:val="00612C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C42"/>
    <w:rPr>
      <w:sz w:val="20"/>
      <w:szCs w:val="20"/>
    </w:rPr>
  </w:style>
  <w:style w:type="character" w:styleId="FootnoteReference">
    <w:name w:val="footnote reference"/>
    <w:basedOn w:val="DefaultParagraphFont"/>
    <w:uiPriority w:val="99"/>
    <w:semiHidden/>
    <w:unhideWhenUsed/>
    <w:rsid w:val="00612C42"/>
    <w:rPr>
      <w:vertAlign w:val="superscript"/>
    </w:rPr>
  </w:style>
  <w:style w:type="paragraph" w:styleId="Header">
    <w:name w:val="header"/>
    <w:basedOn w:val="Normal"/>
    <w:link w:val="HeaderChar"/>
    <w:uiPriority w:val="99"/>
    <w:unhideWhenUsed/>
    <w:rsid w:val="0061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C42"/>
  </w:style>
  <w:style w:type="paragraph" w:styleId="Footer">
    <w:name w:val="footer"/>
    <w:basedOn w:val="Normal"/>
    <w:link w:val="FooterChar"/>
    <w:uiPriority w:val="99"/>
    <w:unhideWhenUsed/>
    <w:rsid w:val="0061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8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feesdu06@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nafeesdu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F767-EDE9-4EFE-BA75-4A776BE4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2021-08-05T14:06:00Z</cp:lastPrinted>
  <dcterms:created xsi:type="dcterms:W3CDTF">2021-08-05T11:56:00Z</dcterms:created>
  <dcterms:modified xsi:type="dcterms:W3CDTF">2021-08-05T18:23:00Z</dcterms:modified>
</cp:coreProperties>
</file>