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AD" w:rsidRDefault="008879AD" w:rsidP="00D875B1">
      <w:pPr>
        <w:spacing w:line="240" w:lineRule="auto"/>
        <w:jc w:val="both"/>
        <w:rPr>
          <w:rFonts w:ascii="Times New Roman" w:hAnsi="Times New Roman" w:cs="Times New Roman"/>
          <w:b/>
          <w:sz w:val="24"/>
          <w:szCs w:val="24"/>
        </w:rPr>
      </w:pPr>
      <w:r w:rsidRPr="008879AD">
        <w:rPr>
          <w:rFonts w:ascii="Times New Roman" w:hAnsi="Times New Roman" w:cs="Times New Roman"/>
          <w:b/>
          <w:sz w:val="24"/>
          <w:szCs w:val="24"/>
        </w:rPr>
        <w:t xml:space="preserve">Trade Impact of sanitary </w:t>
      </w:r>
      <w:proofErr w:type="spellStart"/>
      <w:r w:rsidRPr="008879AD">
        <w:rPr>
          <w:rFonts w:ascii="Times New Roman" w:hAnsi="Times New Roman" w:cs="Times New Roman"/>
          <w:b/>
          <w:sz w:val="24"/>
          <w:szCs w:val="24"/>
        </w:rPr>
        <w:t>phytosanitary</w:t>
      </w:r>
      <w:proofErr w:type="spellEnd"/>
      <w:r w:rsidRPr="008879AD">
        <w:rPr>
          <w:rFonts w:ascii="Times New Roman" w:hAnsi="Times New Roman" w:cs="Times New Roman"/>
          <w:b/>
          <w:sz w:val="24"/>
          <w:szCs w:val="24"/>
        </w:rPr>
        <w:t xml:space="preserve"> (SPS) Measures on agricultural trade between Bangladesh and India</w:t>
      </w:r>
    </w:p>
    <w:p w:rsidR="007C7C8E" w:rsidRP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Nafees</w:t>
      </w:r>
      <w:proofErr w:type="spellEnd"/>
      <w:r w:rsidRPr="007C7C8E">
        <w:rPr>
          <w:rFonts w:ascii="Times New Roman" w:hAnsi="Times New Roman" w:cs="Times New Roman"/>
          <w:sz w:val="24"/>
          <w:szCs w:val="24"/>
        </w:rPr>
        <w:t xml:space="preserve"> </w:t>
      </w:r>
      <w:proofErr w:type="spellStart"/>
      <w:r w:rsidRPr="007C7C8E">
        <w:rPr>
          <w:rFonts w:ascii="Times New Roman" w:hAnsi="Times New Roman" w:cs="Times New Roman"/>
          <w:sz w:val="24"/>
          <w:szCs w:val="24"/>
        </w:rPr>
        <w:t>Imtiaz</w:t>
      </w:r>
      <w:proofErr w:type="spellEnd"/>
      <w:r w:rsidRPr="007C7C8E">
        <w:rPr>
          <w:rFonts w:ascii="Times New Roman" w:hAnsi="Times New Roman" w:cs="Times New Roman"/>
          <w:sz w:val="24"/>
          <w:szCs w:val="24"/>
        </w:rPr>
        <w:t xml:space="preserve"> Islam</w:t>
      </w:r>
      <w:r w:rsidR="00BB3DE1">
        <w:rPr>
          <w:rFonts w:ascii="Times New Roman" w:hAnsi="Times New Roman" w:cs="Times New Roman"/>
          <w:sz w:val="24"/>
          <w:szCs w:val="24"/>
        </w:rPr>
        <w:t xml:space="preserve"> (corresponding author)</w:t>
      </w:r>
      <w:r w:rsidR="00F86417">
        <w:rPr>
          <w:rStyle w:val="FootnoteReference"/>
          <w:rFonts w:ascii="Times New Roman" w:hAnsi="Times New Roman" w:cs="Times New Roman"/>
          <w:sz w:val="24"/>
          <w:szCs w:val="24"/>
        </w:rPr>
        <w:footnoteReference w:id="1"/>
      </w:r>
    </w:p>
    <w:p w:rsid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Fauzia</w:t>
      </w:r>
      <w:proofErr w:type="spellEnd"/>
      <w:r w:rsidRPr="007C7C8E">
        <w:rPr>
          <w:rFonts w:ascii="Times New Roman" w:hAnsi="Times New Roman" w:cs="Times New Roman"/>
          <w:sz w:val="24"/>
          <w:szCs w:val="24"/>
        </w:rPr>
        <w:t xml:space="preserve"> Sultana</w:t>
      </w:r>
      <w:r w:rsidR="00F86417">
        <w:rPr>
          <w:rStyle w:val="FootnoteReference"/>
          <w:rFonts w:ascii="Times New Roman" w:hAnsi="Times New Roman" w:cs="Times New Roman"/>
          <w:sz w:val="24"/>
          <w:szCs w:val="24"/>
        </w:rPr>
        <w:footnoteReference w:id="2"/>
      </w:r>
    </w:p>
    <w:p w:rsidR="007C7C8E" w:rsidRPr="007C7C8E" w:rsidRDefault="007C7C8E" w:rsidP="00D875B1">
      <w:pPr>
        <w:spacing w:after="0" w:line="240" w:lineRule="auto"/>
        <w:jc w:val="center"/>
        <w:rPr>
          <w:rFonts w:ascii="Times New Roman" w:hAnsi="Times New Roman" w:cs="Times New Roman"/>
          <w:sz w:val="24"/>
          <w:szCs w:val="24"/>
        </w:rPr>
      </w:pPr>
    </w:p>
    <w:p w:rsidR="005112A5" w:rsidRDefault="005112A5" w:rsidP="00D875B1">
      <w:pPr>
        <w:spacing w:line="240" w:lineRule="auto"/>
        <w:jc w:val="both"/>
        <w:rPr>
          <w:rFonts w:ascii="Times New Roman" w:hAnsi="Times New Roman" w:cs="Times New Roman"/>
          <w:sz w:val="24"/>
          <w:szCs w:val="24"/>
        </w:rPr>
      </w:pPr>
    </w:p>
    <w:p w:rsidR="00E856A8" w:rsidRDefault="00E856A8" w:rsidP="00C02AD9">
      <w:pPr>
        <w:spacing w:line="240" w:lineRule="auto"/>
        <w:jc w:val="both"/>
        <w:rPr>
          <w:rFonts w:ascii="Times New Roman" w:hAnsi="Times New Roman" w:cs="Times New Roman"/>
          <w:sz w:val="24"/>
          <w:szCs w:val="24"/>
        </w:rPr>
      </w:pPr>
      <w:r w:rsidRPr="00E856A8">
        <w:rPr>
          <w:rFonts w:ascii="Times New Roman" w:hAnsi="Times New Roman" w:cs="Times New Roman"/>
          <w:sz w:val="24"/>
          <w:szCs w:val="24"/>
        </w:rPr>
        <w:t xml:space="preserve">Non-tariff measures are </w:t>
      </w:r>
      <w:r w:rsidR="00B07E42">
        <w:rPr>
          <w:rFonts w:ascii="Times New Roman" w:hAnsi="Times New Roman" w:cs="Times New Roman"/>
          <w:sz w:val="24"/>
          <w:szCs w:val="24"/>
        </w:rPr>
        <w:t>closely</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connected</w:t>
      </w:r>
      <w:r w:rsidRPr="00E856A8">
        <w:rPr>
          <w:rFonts w:ascii="Times New Roman" w:hAnsi="Times New Roman" w:cs="Times New Roman"/>
          <w:sz w:val="24"/>
          <w:szCs w:val="24"/>
        </w:rPr>
        <w:t xml:space="preserve"> to the current </w:t>
      </w:r>
      <w:r w:rsidR="00B07E42">
        <w:rPr>
          <w:rFonts w:ascii="Times New Roman" w:hAnsi="Times New Roman" w:cs="Times New Roman"/>
          <w:sz w:val="24"/>
          <w:szCs w:val="24"/>
        </w:rPr>
        <w:t>pandemic, COVID 19</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NTMs are instrumental</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in</w:t>
      </w:r>
      <w:r w:rsidRPr="00E856A8">
        <w:rPr>
          <w:rFonts w:ascii="Times New Roman" w:hAnsi="Times New Roman" w:cs="Times New Roman"/>
          <w:sz w:val="24"/>
          <w:szCs w:val="24"/>
        </w:rPr>
        <w:t xml:space="preserve"> protect</w:t>
      </w:r>
      <w:r w:rsidR="00B07E42">
        <w:rPr>
          <w:rFonts w:ascii="Times New Roman" w:hAnsi="Times New Roman" w:cs="Times New Roman"/>
          <w:sz w:val="24"/>
          <w:szCs w:val="24"/>
        </w:rPr>
        <w:t>ing</w:t>
      </w:r>
      <w:r w:rsidRPr="00E856A8">
        <w:rPr>
          <w:rFonts w:ascii="Times New Roman" w:hAnsi="Times New Roman" w:cs="Times New Roman"/>
          <w:sz w:val="24"/>
          <w:szCs w:val="24"/>
        </w:rPr>
        <w:t xml:space="preserve"> human, animal and plant lives and </w:t>
      </w:r>
      <w:r w:rsidR="00B07E42">
        <w:rPr>
          <w:rFonts w:ascii="Times New Roman" w:hAnsi="Times New Roman" w:cs="Times New Roman"/>
          <w:sz w:val="24"/>
          <w:szCs w:val="24"/>
        </w:rPr>
        <w:t xml:space="preserve">facilitate </w:t>
      </w:r>
      <w:r w:rsidRPr="00E856A8">
        <w:rPr>
          <w:rFonts w:ascii="Times New Roman" w:hAnsi="Times New Roman" w:cs="Times New Roman"/>
          <w:sz w:val="24"/>
          <w:szCs w:val="24"/>
        </w:rPr>
        <w:t>prevent</w:t>
      </w:r>
      <w:r w:rsidR="00B07E42">
        <w:rPr>
          <w:rFonts w:ascii="Times New Roman" w:hAnsi="Times New Roman" w:cs="Times New Roman"/>
          <w:sz w:val="24"/>
          <w:szCs w:val="24"/>
        </w:rPr>
        <w:t>ing pandemic outbreaks. We have seen NTMS were</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applied</w:t>
      </w:r>
      <w:r w:rsidRPr="00E856A8">
        <w:rPr>
          <w:rFonts w:ascii="Times New Roman" w:hAnsi="Times New Roman" w:cs="Times New Roman"/>
          <w:sz w:val="24"/>
          <w:szCs w:val="24"/>
        </w:rPr>
        <w:t xml:space="preserve"> during the pandemic to achieve trade and non-trade objectives</w:t>
      </w:r>
      <w:r w:rsidR="00C46832">
        <w:rPr>
          <w:rFonts w:ascii="Times New Roman" w:hAnsi="Times New Roman" w:cs="Times New Roman"/>
          <w:sz w:val="24"/>
          <w:szCs w:val="24"/>
        </w:rPr>
        <w:t>. Apart from these, NTMs effects in</w:t>
      </w:r>
      <w:r w:rsidRPr="00E856A8">
        <w:rPr>
          <w:rFonts w:ascii="Times New Roman" w:hAnsi="Times New Roman" w:cs="Times New Roman"/>
          <w:sz w:val="24"/>
          <w:szCs w:val="24"/>
        </w:rPr>
        <w:t xml:space="preserve"> economic recovery from the </w:t>
      </w:r>
      <w:r w:rsidR="00C46832" w:rsidRPr="00E856A8">
        <w:rPr>
          <w:rFonts w:ascii="Times New Roman" w:hAnsi="Times New Roman" w:cs="Times New Roman"/>
          <w:sz w:val="24"/>
          <w:szCs w:val="24"/>
        </w:rPr>
        <w:t>distressing</w:t>
      </w:r>
      <w:r w:rsidRPr="00E856A8">
        <w:rPr>
          <w:rFonts w:ascii="Times New Roman" w:hAnsi="Times New Roman" w:cs="Times New Roman"/>
          <w:sz w:val="24"/>
          <w:szCs w:val="24"/>
        </w:rPr>
        <w:t xml:space="preserve"> economic and social effects </w:t>
      </w:r>
      <w:proofErr w:type="spellStart"/>
      <w:r w:rsidRPr="00E856A8">
        <w:rPr>
          <w:rFonts w:ascii="Times New Roman" w:hAnsi="Times New Roman" w:cs="Times New Roman"/>
          <w:sz w:val="24"/>
          <w:szCs w:val="24"/>
        </w:rPr>
        <w:t>o</w:t>
      </w:r>
      <w:r w:rsidR="001F59CF">
        <w:rPr>
          <w:rFonts w:ascii="Times New Roman" w:hAnsi="Times New Roman" w:cs="Times New Roman"/>
          <w:sz w:val="24"/>
          <w:szCs w:val="24"/>
        </w:rPr>
        <w:t>many</w:t>
      </w:r>
      <w:r w:rsidRPr="00E856A8">
        <w:rPr>
          <w:rFonts w:ascii="Times New Roman" w:hAnsi="Times New Roman" w:cs="Times New Roman"/>
          <w:sz w:val="24"/>
          <w:szCs w:val="24"/>
        </w:rPr>
        <w:t>f</w:t>
      </w:r>
      <w:proofErr w:type="spellEnd"/>
      <w:r w:rsidRPr="00E856A8">
        <w:rPr>
          <w:rFonts w:ascii="Times New Roman" w:hAnsi="Times New Roman" w:cs="Times New Roman"/>
          <w:sz w:val="24"/>
          <w:szCs w:val="24"/>
        </w:rPr>
        <w:t xml:space="preserve"> the pandemic.</w:t>
      </w:r>
    </w:p>
    <w:p w:rsidR="00E856A8" w:rsidRDefault="001F59CF"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During the pandemic, COVID 19, t</w:t>
      </w:r>
      <w:r w:rsidR="00E856A8" w:rsidRPr="00E856A8">
        <w:rPr>
          <w:rFonts w:ascii="Times New Roman" w:hAnsi="Times New Roman" w:cs="Times New Roman"/>
          <w:sz w:val="24"/>
          <w:szCs w:val="24"/>
        </w:rPr>
        <w:t xml:space="preserve">he </w:t>
      </w:r>
      <w:r>
        <w:rPr>
          <w:rFonts w:ascii="Times New Roman" w:hAnsi="Times New Roman" w:cs="Times New Roman"/>
          <w:sz w:val="24"/>
          <w:szCs w:val="24"/>
        </w:rPr>
        <w:t>application of NTMs were</w:t>
      </w:r>
      <w:r w:rsidR="00E856A8" w:rsidRPr="00E856A8">
        <w:rPr>
          <w:rFonts w:ascii="Times New Roman" w:hAnsi="Times New Roman" w:cs="Times New Roman"/>
          <w:sz w:val="24"/>
          <w:szCs w:val="24"/>
        </w:rPr>
        <w:t xml:space="preserve"> </w:t>
      </w:r>
      <w:r>
        <w:rPr>
          <w:rFonts w:ascii="Times New Roman" w:hAnsi="Times New Roman" w:cs="Times New Roman"/>
          <w:sz w:val="24"/>
          <w:szCs w:val="24"/>
        </w:rPr>
        <w:t>given focus</w:t>
      </w:r>
      <w:r w:rsidR="00E856A8" w:rsidRPr="00E856A8">
        <w:rPr>
          <w:rFonts w:ascii="Times New Roman" w:hAnsi="Times New Roman" w:cs="Times New Roman"/>
          <w:sz w:val="24"/>
          <w:szCs w:val="24"/>
        </w:rPr>
        <w:t xml:space="preserve">, with most applied NTMs being </w:t>
      </w:r>
      <w:r>
        <w:rPr>
          <w:rFonts w:ascii="Times New Roman" w:hAnsi="Times New Roman" w:cs="Times New Roman"/>
          <w:sz w:val="24"/>
          <w:szCs w:val="24"/>
        </w:rPr>
        <w:t>focused</w:t>
      </w:r>
      <w:r w:rsidR="00E856A8" w:rsidRPr="00E856A8">
        <w:rPr>
          <w:rFonts w:ascii="Times New Roman" w:hAnsi="Times New Roman" w:cs="Times New Roman"/>
          <w:sz w:val="24"/>
          <w:szCs w:val="24"/>
        </w:rPr>
        <w:t xml:space="preserve"> towards legitimate policy objectives. </w:t>
      </w:r>
      <w:proofErr w:type="gramStart"/>
      <w:r>
        <w:rPr>
          <w:rFonts w:ascii="Times New Roman" w:hAnsi="Times New Roman" w:cs="Times New Roman"/>
          <w:sz w:val="24"/>
          <w:szCs w:val="24"/>
        </w:rPr>
        <w:t>Of  them</w:t>
      </w:r>
      <w:proofErr w:type="gramEnd"/>
      <w:r>
        <w:rPr>
          <w:rFonts w:ascii="Times New Roman" w:hAnsi="Times New Roman" w:cs="Times New Roman"/>
          <w:sz w:val="24"/>
          <w:szCs w:val="24"/>
        </w:rPr>
        <w:t xml:space="preserve">, many </w:t>
      </w:r>
      <w:r w:rsidR="00E856A8" w:rsidRPr="00E856A8">
        <w:rPr>
          <w:rFonts w:ascii="Times New Roman" w:hAnsi="Times New Roman" w:cs="Times New Roman"/>
          <w:sz w:val="24"/>
          <w:szCs w:val="24"/>
        </w:rPr>
        <w:t xml:space="preserve">of the </w:t>
      </w:r>
      <w:r>
        <w:rPr>
          <w:rFonts w:ascii="Times New Roman" w:hAnsi="Times New Roman" w:cs="Times New Roman"/>
          <w:sz w:val="24"/>
          <w:szCs w:val="24"/>
        </w:rPr>
        <w:t>NTMs dent</w:t>
      </w:r>
      <w:r w:rsidR="00E856A8" w:rsidRPr="00E856A8">
        <w:rPr>
          <w:rFonts w:ascii="Times New Roman" w:hAnsi="Times New Roman" w:cs="Times New Roman"/>
          <w:sz w:val="24"/>
          <w:szCs w:val="24"/>
        </w:rPr>
        <w:t xml:space="preserve"> positive </w:t>
      </w:r>
      <w:r>
        <w:rPr>
          <w:rFonts w:ascii="Times New Roman" w:hAnsi="Times New Roman" w:cs="Times New Roman"/>
          <w:sz w:val="24"/>
          <w:szCs w:val="24"/>
        </w:rPr>
        <w:t>effect</w:t>
      </w:r>
      <w:r w:rsidR="00E856A8" w:rsidRPr="00E856A8">
        <w:rPr>
          <w:rFonts w:ascii="Times New Roman" w:hAnsi="Times New Roman" w:cs="Times New Roman"/>
          <w:sz w:val="24"/>
          <w:szCs w:val="24"/>
        </w:rPr>
        <w:t xml:space="preserve"> for trade</w:t>
      </w:r>
      <w:r>
        <w:rPr>
          <w:rFonts w:ascii="Times New Roman" w:hAnsi="Times New Roman" w:cs="Times New Roman"/>
          <w:sz w:val="24"/>
          <w:szCs w:val="24"/>
        </w:rPr>
        <w:t>,</w:t>
      </w:r>
      <w:r w:rsidR="00E856A8" w:rsidRPr="00E856A8">
        <w:rPr>
          <w:rFonts w:ascii="Times New Roman" w:hAnsi="Times New Roman" w:cs="Times New Roman"/>
          <w:sz w:val="24"/>
          <w:szCs w:val="24"/>
        </w:rPr>
        <w:t xml:space="preserve"> reflect a </w:t>
      </w:r>
      <w:r>
        <w:rPr>
          <w:rFonts w:ascii="Times New Roman" w:hAnsi="Times New Roman" w:cs="Times New Roman"/>
          <w:sz w:val="24"/>
          <w:szCs w:val="24"/>
        </w:rPr>
        <w:t>well trend</w:t>
      </w:r>
      <w:r w:rsidR="00E856A8" w:rsidRPr="00E856A8">
        <w:rPr>
          <w:rFonts w:ascii="Times New Roman" w:hAnsi="Times New Roman" w:cs="Times New Roman"/>
          <w:sz w:val="24"/>
          <w:szCs w:val="24"/>
        </w:rPr>
        <w:t xml:space="preserve"> in the </w:t>
      </w:r>
      <w:r>
        <w:rPr>
          <w:rFonts w:ascii="Times New Roman" w:hAnsi="Times New Roman" w:cs="Times New Roman"/>
          <w:sz w:val="24"/>
          <w:szCs w:val="24"/>
        </w:rPr>
        <w:t>application</w:t>
      </w:r>
      <w:r w:rsidR="00E856A8" w:rsidRPr="00E856A8">
        <w:rPr>
          <w:rFonts w:ascii="Times New Roman" w:hAnsi="Times New Roman" w:cs="Times New Roman"/>
          <w:sz w:val="24"/>
          <w:szCs w:val="24"/>
        </w:rPr>
        <w:t xml:space="preserve"> of NTMs.</w:t>
      </w:r>
    </w:p>
    <w:p w:rsidR="00E856A8" w:rsidRDefault="00E856A8" w:rsidP="00C02AD9">
      <w:pPr>
        <w:spacing w:line="240" w:lineRule="auto"/>
        <w:jc w:val="both"/>
        <w:rPr>
          <w:rFonts w:ascii="Times New Roman" w:hAnsi="Times New Roman" w:cs="Times New Roman"/>
          <w:sz w:val="24"/>
          <w:szCs w:val="24"/>
        </w:rPr>
      </w:pPr>
      <w:r w:rsidRPr="00E856A8">
        <w:rPr>
          <w:rFonts w:ascii="Times New Roman" w:hAnsi="Times New Roman" w:cs="Times New Roman"/>
          <w:sz w:val="24"/>
          <w:szCs w:val="24"/>
        </w:rPr>
        <w:t xml:space="preserve">This research paper </w:t>
      </w:r>
      <w:r w:rsidR="0060496C">
        <w:rPr>
          <w:rFonts w:ascii="Times New Roman" w:hAnsi="Times New Roman" w:cs="Times New Roman"/>
          <w:sz w:val="24"/>
          <w:szCs w:val="24"/>
        </w:rPr>
        <w:t xml:space="preserve">attempted to </w:t>
      </w:r>
      <w:r w:rsidRPr="00E856A8">
        <w:rPr>
          <w:rFonts w:ascii="Times New Roman" w:hAnsi="Times New Roman" w:cs="Times New Roman"/>
          <w:sz w:val="24"/>
          <w:szCs w:val="24"/>
        </w:rPr>
        <w:t>e</w:t>
      </w:r>
      <w:r w:rsidR="0060496C">
        <w:rPr>
          <w:rFonts w:ascii="Times New Roman" w:hAnsi="Times New Roman" w:cs="Times New Roman"/>
          <w:sz w:val="24"/>
          <w:szCs w:val="24"/>
        </w:rPr>
        <w:t>xamine</w:t>
      </w:r>
      <w:r w:rsidRPr="00E856A8">
        <w:rPr>
          <w:rFonts w:ascii="Times New Roman" w:hAnsi="Times New Roman" w:cs="Times New Roman"/>
          <w:sz w:val="24"/>
          <w:szCs w:val="24"/>
        </w:rPr>
        <w:t xml:space="preserve"> the NTMs imposed by </w:t>
      </w:r>
      <w:r w:rsidR="0060496C">
        <w:rPr>
          <w:rFonts w:ascii="Times New Roman" w:hAnsi="Times New Roman" w:cs="Times New Roman"/>
          <w:sz w:val="24"/>
          <w:szCs w:val="24"/>
        </w:rPr>
        <w:t xml:space="preserve">SAARC member </w:t>
      </w:r>
      <w:r w:rsidRPr="00E856A8">
        <w:rPr>
          <w:rFonts w:ascii="Times New Roman" w:hAnsi="Times New Roman" w:cs="Times New Roman"/>
          <w:sz w:val="24"/>
          <w:szCs w:val="24"/>
        </w:rPr>
        <w:t>countries during the</w:t>
      </w:r>
      <w:r w:rsidR="0060496C">
        <w:rPr>
          <w:rFonts w:ascii="Times New Roman" w:hAnsi="Times New Roman" w:cs="Times New Roman"/>
          <w:sz w:val="24"/>
          <w:szCs w:val="24"/>
        </w:rPr>
        <w:t xml:space="preserve"> outbreak of</w:t>
      </w:r>
      <w:r w:rsidRPr="00E856A8">
        <w:rPr>
          <w:rFonts w:ascii="Times New Roman" w:hAnsi="Times New Roman" w:cs="Times New Roman"/>
          <w:sz w:val="24"/>
          <w:szCs w:val="24"/>
        </w:rPr>
        <w:t xml:space="preserve"> COVID-19 and </w:t>
      </w:r>
      <w:r w:rsidR="0060496C">
        <w:rPr>
          <w:rFonts w:ascii="Times New Roman" w:hAnsi="Times New Roman" w:cs="Times New Roman"/>
          <w:sz w:val="24"/>
          <w:szCs w:val="24"/>
        </w:rPr>
        <w:t>tried</w:t>
      </w:r>
      <w:r w:rsidRPr="00E856A8">
        <w:rPr>
          <w:rFonts w:ascii="Times New Roman" w:hAnsi="Times New Roman" w:cs="Times New Roman"/>
          <w:sz w:val="24"/>
          <w:szCs w:val="24"/>
        </w:rPr>
        <w:t xml:space="preserve"> to </w:t>
      </w:r>
      <w:r w:rsidR="0060496C">
        <w:rPr>
          <w:rFonts w:ascii="Times New Roman" w:hAnsi="Times New Roman" w:cs="Times New Roman"/>
          <w:sz w:val="24"/>
          <w:szCs w:val="24"/>
        </w:rPr>
        <w:t>show the impact.</w:t>
      </w:r>
    </w:p>
    <w:p w:rsidR="00C75D04" w:rsidRDefault="009278D9"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per record, </w:t>
      </w:r>
      <w:r w:rsidR="000A0156" w:rsidRPr="000A0156">
        <w:rPr>
          <w:rFonts w:ascii="Times New Roman" w:hAnsi="Times New Roman" w:cs="Times New Roman"/>
          <w:sz w:val="24"/>
          <w:szCs w:val="24"/>
        </w:rPr>
        <w:t xml:space="preserve">countries had imposed 384 trade policy measures as a response measure to the COVID-19 pandemic. </w:t>
      </w:r>
      <w:r>
        <w:rPr>
          <w:rFonts w:ascii="Times New Roman" w:hAnsi="Times New Roman" w:cs="Times New Roman"/>
          <w:sz w:val="24"/>
          <w:szCs w:val="24"/>
        </w:rPr>
        <w:t>It has been observed that t</w:t>
      </w:r>
      <w:r w:rsidR="000A0156" w:rsidRPr="000A0156">
        <w:rPr>
          <w:rFonts w:ascii="Times New Roman" w:hAnsi="Times New Roman" w:cs="Times New Roman"/>
          <w:sz w:val="24"/>
          <w:szCs w:val="24"/>
        </w:rPr>
        <w:t xml:space="preserve">he countries </w:t>
      </w:r>
      <w:r>
        <w:rPr>
          <w:rFonts w:ascii="Times New Roman" w:hAnsi="Times New Roman" w:cs="Times New Roman"/>
          <w:sz w:val="24"/>
          <w:szCs w:val="24"/>
        </w:rPr>
        <w:t>depends on</w:t>
      </w:r>
      <w:r w:rsidR="000A0156" w:rsidRPr="000A0156">
        <w:rPr>
          <w:rFonts w:ascii="Times New Roman" w:hAnsi="Times New Roman" w:cs="Times New Roman"/>
          <w:sz w:val="24"/>
          <w:szCs w:val="24"/>
        </w:rPr>
        <w:t xml:space="preserve"> NTMs than tariff measures by</w:t>
      </w:r>
      <w:r>
        <w:rPr>
          <w:rFonts w:ascii="Times New Roman" w:hAnsi="Times New Roman" w:cs="Times New Roman"/>
          <w:sz w:val="24"/>
          <w:szCs w:val="24"/>
        </w:rPr>
        <w:t xml:space="preserve"> recording 283 and 101 measures</w:t>
      </w:r>
      <w:r w:rsidR="000A0156" w:rsidRPr="000A0156">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r w:rsidR="00C75D04" w:rsidRPr="00C75D04">
        <w:rPr>
          <w:rFonts w:ascii="Times New Roman" w:hAnsi="Times New Roman" w:cs="Times New Roman"/>
          <w:sz w:val="24"/>
          <w:szCs w:val="24"/>
        </w:rPr>
        <w:t>Comprehensive, systematic and reliable information about NTMs is scarce and difficult to obtain.</w:t>
      </w:r>
      <w:r w:rsidR="00766FB1">
        <w:rPr>
          <w:rFonts w:ascii="Times New Roman" w:hAnsi="Times New Roman" w:cs="Times New Roman"/>
          <w:sz w:val="24"/>
          <w:szCs w:val="24"/>
        </w:rPr>
        <w:t xml:space="preserve"> </w:t>
      </w:r>
      <w:r w:rsidR="00766FB1" w:rsidRPr="00766FB1">
        <w:rPr>
          <w:rFonts w:ascii="Times New Roman" w:hAnsi="Times New Roman" w:cs="Times New Roman"/>
          <w:sz w:val="24"/>
          <w:szCs w:val="24"/>
        </w:rPr>
        <w:t>Given the unprecedented crisis of the coronavirus disease 2019 pandemic and changes witnessed worldwide – including new import and export measures implemented by various Governments – the issue of NTMs, and their relevance during the crisis, is more important than ever,</w:t>
      </w:r>
      <w:r w:rsidR="00C02AD9">
        <w:rPr>
          <w:rFonts w:ascii="Times New Roman" w:hAnsi="Times New Roman" w:cs="Times New Roman"/>
          <w:sz w:val="24"/>
          <w:szCs w:val="24"/>
        </w:rPr>
        <w:t xml:space="preserve"> </w:t>
      </w:r>
      <w:r w:rsidR="00C02AD9" w:rsidRPr="00C02AD9">
        <w:rPr>
          <w:rFonts w:ascii="Times New Roman" w:hAnsi="Times New Roman" w:cs="Times New Roman"/>
          <w:sz w:val="24"/>
          <w:szCs w:val="24"/>
        </w:rPr>
        <w:t>Many measures such as exemptions from duties and taxes (L41); relaxation of SPS requirements (A83, B7, B14 and B83) and easing of non-automatic licensing requirements (E125) on imported medical supplies helped expedite trade of such goods, thus ensuring adequate s</w:t>
      </w:r>
      <w:r w:rsidR="00C02AD9">
        <w:rPr>
          <w:rFonts w:ascii="Times New Roman" w:hAnsi="Times New Roman" w:cs="Times New Roman"/>
          <w:sz w:val="24"/>
          <w:szCs w:val="24"/>
        </w:rPr>
        <w:t xml:space="preserve">upplies for the source country. </w:t>
      </w:r>
      <w:r w:rsidR="00C02AD9" w:rsidRPr="00C02AD9">
        <w:rPr>
          <w:rFonts w:ascii="Times New Roman" w:hAnsi="Times New Roman" w:cs="Times New Roman"/>
          <w:sz w:val="24"/>
          <w:szCs w:val="24"/>
        </w:rPr>
        <w:t>On the other hand, use of export prohibitions (P31); export quotas (P32); licensing, permit or registration requirements to export (P33) on medical supplies negatively affected trade and hence the availability of essential goods in import-dependent countries, particularly the most vulnerable ones. These measures, often imposed without coordination with trading partners disrupted global value chains, further impeding smooth flow of trade in critical goods.</w:t>
      </w:r>
    </w:p>
    <w:p w:rsidR="00785B89" w:rsidRDefault="00785B89" w:rsidP="00E856A8">
      <w:pPr>
        <w:spacing w:line="240" w:lineRule="auto"/>
        <w:jc w:val="both"/>
        <w:rPr>
          <w:rFonts w:ascii="Times New Roman" w:hAnsi="Times New Roman" w:cs="Times New Roman"/>
          <w:sz w:val="24"/>
          <w:szCs w:val="24"/>
        </w:rPr>
      </w:pPr>
      <w:proofErr w:type="gramStart"/>
      <w:r w:rsidRPr="00785B89">
        <w:rPr>
          <w:rFonts w:ascii="Times New Roman" w:hAnsi="Times New Roman" w:cs="Times New Roman"/>
          <w:sz w:val="24"/>
          <w:szCs w:val="24"/>
        </w:rPr>
        <w:t>ensure</w:t>
      </w:r>
      <w:proofErr w:type="gramEnd"/>
      <w:r w:rsidRPr="00785B89">
        <w:rPr>
          <w:rFonts w:ascii="Times New Roman" w:hAnsi="Times New Roman" w:cs="Times New Roman"/>
          <w:sz w:val="24"/>
          <w:szCs w:val="24"/>
        </w:rPr>
        <w:t xml:space="preserve"> adequate and affordable domestic supplies of essentials and medical goods for combatting the virus</w:t>
      </w:r>
      <w:r>
        <w:rPr>
          <w:rFonts w:ascii="Times New Roman" w:hAnsi="Times New Roman" w:cs="Times New Roman"/>
          <w:sz w:val="24"/>
          <w:szCs w:val="24"/>
        </w:rPr>
        <w:t xml:space="preserve">, </w:t>
      </w:r>
      <w:r w:rsidRPr="00785B89">
        <w:rPr>
          <w:rFonts w:ascii="Times New Roman" w:hAnsi="Times New Roman" w:cs="Times New Roman"/>
          <w:sz w:val="24"/>
          <w:szCs w:val="24"/>
        </w:rPr>
        <w:t>eliminate entry of potential disease carriers into the national borders</w:t>
      </w:r>
      <w:r>
        <w:rPr>
          <w:rFonts w:ascii="Times New Roman" w:hAnsi="Times New Roman" w:cs="Times New Roman"/>
          <w:sz w:val="24"/>
          <w:szCs w:val="24"/>
        </w:rPr>
        <w:t xml:space="preserve">, </w:t>
      </w:r>
      <w:r w:rsidRPr="00785B89">
        <w:rPr>
          <w:rFonts w:ascii="Times New Roman" w:hAnsi="Times New Roman" w:cs="Times New Roman"/>
          <w:sz w:val="24"/>
          <w:szCs w:val="24"/>
        </w:rPr>
        <w:t>ensure product quality and safety</w:t>
      </w:r>
      <w:r w:rsidR="00E856A8">
        <w:rPr>
          <w:rFonts w:ascii="Times New Roman" w:hAnsi="Times New Roman" w:cs="Times New Roman"/>
          <w:sz w:val="24"/>
          <w:szCs w:val="24"/>
        </w:rPr>
        <w:t xml:space="preserve">, Protect domestic industries, </w:t>
      </w:r>
      <w:r w:rsidR="00E856A8" w:rsidRPr="00E856A8">
        <w:rPr>
          <w:rFonts w:ascii="Times New Roman" w:hAnsi="Times New Roman" w:cs="Times New Roman"/>
          <w:sz w:val="24"/>
          <w:szCs w:val="24"/>
        </w:rPr>
        <w:t>COVID financial r</w:t>
      </w:r>
      <w:r w:rsidR="00E856A8">
        <w:rPr>
          <w:rFonts w:ascii="Times New Roman" w:hAnsi="Times New Roman" w:cs="Times New Roman"/>
          <w:sz w:val="24"/>
          <w:szCs w:val="24"/>
        </w:rPr>
        <w:t xml:space="preserve">elief for businesses/ otherwise, </w:t>
      </w:r>
      <w:r w:rsidR="00E856A8" w:rsidRPr="00E856A8">
        <w:rPr>
          <w:rFonts w:ascii="Times New Roman" w:hAnsi="Times New Roman" w:cs="Times New Roman"/>
          <w:sz w:val="24"/>
          <w:szCs w:val="24"/>
        </w:rPr>
        <w:t>Manage domestic demand and supply</w:t>
      </w:r>
    </w:p>
    <w:p w:rsidR="000D4210" w:rsidRDefault="000D4210" w:rsidP="00C02AD9">
      <w:pPr>
        <w:spacing w:line="240" w:lineRule="auto"/>
        <w:jc w:val="both"/>
        <w:rPr>
          <w:rFonts w:ascii="Times New Roman" w:hAnsi="Times New Roman" w:cs="Times New Roman"/>
          <w:sz w:val="24"/>
          <w:szCs w:val="24"/>
        </w:rPr>
      </w:pPr>
      <w:r w:rsidRPr="000D4210">
        <w:rPr>
          <w:rFonts w:ascii="Times New Roman" w:hAnsi="Times New Roman" w:cs="Times New Roman"/>
          <w:sz w:val="24"/>
          <w:szCs w:val="24"/>
        </w:rPr>
        <w:t xml:space="preserve">During the pandemic, there were several encouraging trends on this front. Many countries used trade policy cautiously, intelligently, and collaboratively. For instance, the use of export restrictions on food, even though evident, was much lower than during the food crisis of 2007-08, which had taught countries that these measures could be detrimental. Regulatory cooperation, at </w:t>
      </w:r>
      <w:r w:rsidRPr="000D4210">
        <w:rPr>
          <w:rFonts w:ascii="Times New Roman" w:hAnsi="Times New Roman" w:cs="Times New Roman"/>
          <w:sz w:val="24"/>
          <w:szCs w:val="24"/>
        </w:rPr>
        <w:lastRenderedPageBreak/>
        <w:t>least at bilateral and regional levels was also promising. Moreover, many NTMs were also relaxed rather quickly.</w:t>
      </w:r>
    </w:p>
    <w:p w:rsidR="007F0535" w:rsidRDefault="007F0535" w:rsidP="00C02AD9">
      <w:pPr>
        <w:spacing w:line="240" w:lineRule="auto"/>
        <w:jc w:val="both"/>
        <w:rPr>
          <w:rFonts w:ascii="Times New Roman" w:hAnsi="Times New Roman" w:cs="Times New Roman"/>
          <w:sz w:val="24"/>
          <w:szCs w:val="24"/>
        </w:rPr>
      </w:pPr>
      <w:r w:rsidRPr="007F0535">
        <w:rPr>
          <w:rFonts w:ascii="Times New Roman" w:hAnsi="Times New Roman" w:cs="Times New Roman"/>
          <w:sz w:val="24"/>
          <w:szCs w:val="24"/>
        </w:rPr>
        <w:t xml:space="preserve">Over 140 countries resorted to the use of such trade policy measures during the COVID-19 pandemic, both to facilitate and to restrict international trade. While many of these measures were put in place for legitimate policy objectives, such as ensuring access to or safety of essential goods, they had the potential to impact sustainable development, both directly or </w:t>
      </w:r>
      <w:proofErr w:type="spellStart"/>
      <w:r w:rsidRPr="007F0535">
        <w:rPr>
          <w:rFonts w:ascii="Times New Roman" w:hAnsi="Times New Roman" w:cs="Times New Roman"/>
          <w:sz w:val="24"/>
          <w:szCs w:val="24"/>
        </w:rPr>
        <w:t>indirectly,through</w:t>
      </w:r>
      <w:proofErr w:type="spellEnd"/>
      <w:r w:rsidRPr="007F0535">
        <w:rPr>
          <w:rFonts w:ascii="Times New Roman" w:hAnsi="Times New Roman" w:cs="Times New Roman"/>
          <w:sz w:val="24"/>
          <w:szCs w:val="24"/>
        </w:rPr>
        <w:t xml:space="preserve"> their impact on trade. Such implications, which can be </w:t>
      </w:r>
      <w:proofErr w:type="gramStart"/>
      <w:r w:rsidRPr="007F0535">
        <w:rPr>
          <w:rFonts w:ascii="Times New Roman" w:hAnsi="Times New Roman" w:cs="Times New Roman"/>
          <w:sz w:val="24"/>
          <w:szCs w:val="24"/>
        </w:rPr>
        <w:t>both positive or</w:t>
      </w:r>
      <w:proofErr w:type="gramEnd"/>
      <w:r w:rsidRPr="007F0535">
        <w:rPr>
          <w:rFonts w:ascii="Times New Roman" w:hAnsi="Times New Roman" w:cs="Times New Roman"/>
          <w:sz w:val="24"/>
          <w:szCs w:val="24"/>
        </w:rPr>
        <w:t xml:space="preserve"> negative, are often overlooked when any NTM is put in place. Taking the NTMs applied during the pandemic as a backdrop, this paper attempts to disentangle the linkages between NTMs and the SDGs. We explore the types of NTMs adopted, decode their four types of objectives, and assess the wide-ranging implications they can have for SDGs 1, 2, 3, 8, 10, 15 and 17. The goal is to encourage policymakers to carefully consider the implications such measures can have both for their economies and for others. To conclude, the paper proposes some policy considerations that should be taken in account before resorting to any potentially harmful trade policy response to difficult situations.</w:t>
      </w:r>
    </w:p>
    <w:p w:rsidR="008D48FD" w:rsidRDefault="008D48FD" w:rsidP="00C02AD9">
      <w:pPr>
        <w:spacing w:line="240" w:lineRule="auto"/>
        <w:jc w:val="both"/>
        <w:rPr>
          <w:rFonts w:ascii="Times New Roman" w:hAnsi="Times New Roman" w:cs="Times New Roman"/>
          <w:sz w:val="24"/>
          <w:szCs w:val="24"/>
        </w:rPr>
      </w:pPr>
      <w:r w:rsidRPr="008D48FD">
        <w:rPr>
          <w:rFonts w:ascii="Times New Roman" w:hAnsi="Times New Roman" w:cs="Times New Roman"/>
          <w:sz w:val="24"/>
          <w:szCs w:val="24"/>
        </w:rPr>
        <w:t>NTMs imposed during COVID-19 had many positive effects, yet, they also did, or have the potential to be damaging - be it in terms of the threat they posed to public health, food security or livelihoods. This is not surprising given the degree of global interconnectedness. It also highlights how challenging</w:t>
      </w:r>
      <w:r w:rsidR="004A68A9">
        <w:rPr>
          <w:rFonts w:ascii="Times New Roman" w:hAnsi="Times New Roman" w:cs="Times New Roman"/>
          <w:sz w:val="24"/>
          <w:szCs w:val="24"/>
        </w:rPr>
        <w:t>.</w:t>
      </w:r>
    </w:p>
    <w:p w:rsidR="0035327C" w:rsidRDefault="0035327C" w:rsidP="00C02AD9">
      <w:pPr>
        <w:spacing w:line="240" w:lineRule="auto"/>
        <w:jc w:val="both"/>
        <w:rPr>
          <w:rFonts w:ascii="Times New Roman" w:hAnsi="Times New Roman" w:cs="Times New Roman"/>
          <w:sz w:val="24"/>
          <w:szCs w:val="24"/>
        </w:rPr>
      </w:pPr>
      <w:r w:rsidRPr="0035327C">
        <w:rPr>
          <w:rFonts w:ascii="Times New Roman" w:hAnsi="Times New Roman" w:cs="Times New Roman"/>
          <w:sz w:val="24"/>
          <w:szCs w:val="24"/>
        </w:rPr>
        <w:t>The paper proposes some policy recommendations based on the key lessons from the use of NTMs during the pandemic. The goal of these recommendations is to help deliberate the use of NTMs in an effective and transparent manner, during and post-pandemic as well as in the long run,</w:t>
      </w:r>
    </w:p>
    <w:p w:rsidR="00C74C9A" w:rsidRDefault="00C74C9A"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4A68A9" w:rsidRDefault="004A68A9" w:rsidP="00C02AD9">
      <w:pPr>
        <w:spacing w:line="240" w:lineRule="auto"/>
        <w:jc w:val="both"/>
        <w:rPr>
          <w:rFonts w:ascii="Times New Roman" w:hAnsi="Times New Roman" w:cs="Times New Roman"/>
          <w:sz w:val="24"/>
          <w:szCs w:val="24"/>
        </w:rPr>
      </w:pPr>
    </w:p>
    <w:p w:rsidR="00C75D04" w:rsidRDefault="00C75D04" w:rsidP="00D875B1">
      <w:pPr>
        <w:spacing w:line="240" w:lineRule="auto"/>
        <w:jc w:val="both"/>
        <w:rPr>
          <w:rFonts w:ascii="Times New Roman" w:hAnsi="Times New Roman" w:cs="Times New Roman"/>
          <w:sz w:val="24"/>
          <w:szCs w:val="24"/>
        </w:rPr>
      </w:pPr>
    </w:p>
    <w:p w:rsidR="005112A5" w:rsidRDefault="005112A5" w:rsidP="00D875B1">
      <w:pPr>
        <w:spacing w:line="240" w:lineRule="auto"/>
        <w:jc w:val="both"/>
        <w:rPr>
          <w:rFonts w:ascii="Times New Roman" w:hAnsi="Times New Roman" w:cs="Times New Roman"/>
          <w:sz w:val="24"/>
          <w:szCs w:val="24"/>
        </w:rPr>
      </w:pPr>
      <w:r w:rsidRPr="005112A5">
        <w:rPr>
          <w:rFonts w:ascii="Times New Roman" w:hAnsi="Times New Roman" w:cs="Times New Roman"/>
          <w:sz w:val="24"/>
          <w:szCs w:val="24"/>
        </w:rPr>
        <w:t xml:space="preserve">The 2030 Agenda for sustainable development recognizes international trade as a means to achieve the Sustainable Development Goals (SDGs). As such, a group of trade policy measures, commonly referred to as non-tariff measures (NTMs), i.e. measures other than ordinary customs tariffs that can have economic impact on international trade, may be both a boon and a bane for sustainable development. Over 140 countries resorted to the use of such trade policy measures during the COVID-19 pandemic, both to facilitate and to restrict international trade. While many of these measures were put in place for legitimate policy objectives, such as ensuring access to or safety of essential goods, they had the potential to impact sustainable development, both directly or </w:t>
      </w:r>
      <w:proofErr w:type="spellStart"/>
      <w:r w:rsidRPr="005112A5">
        <w:rPr>
          <w:rFonts w:ascii="Times New Roman" w:hAnsi="Times New Roman" w:cs="Times New Roman"/>
          <w:sz w:val="24"/>
          <w:szCs w:val="24"/>
        </w:rPr>
        <w:t>indirectly,through</w:t>
      </w:r>
      <w:proofErr w:type="spellEnd"/>
      <w:r w:rsidRPr="005112A5">
        <w:rPr>
          <w:rFonts w:ascii="Times New Roman" w:hAnsi="Times New Roman" w:cs="Times New Roman"/>
          <w:sz w:val="24"/>
          <w:szCs w:val="24"/>
        </w:rPr>
        <w:t xml:space="preserve"> their impact on trade. Such implications, which can be </w:t>
      </w:r>
      <w:proofErr w:type="gramStart"/>
      <w:r w:rsidRPr="005112A5">
        <w:rPr>
          <w:rFonts w:ascii="Times New Roman" w:hAnsi="Times New Roman" w:cs="Times New Roman"/>
          <w:sz w:val="24"/>
          <w:szCs w:val="24"/>
        </w:rPr>
        <w:t>both positive or</w:t>
      </w:r>
      <w:proofErr w:type="gramEnd"/>
      <w:r w:rsidRPr="005112A5">
        <w:rPr>
          <w:rFonts w:ascii="Times New Roman" w:hAnsi="Times New Roman" w:cs="Times New Roman"/>
          <w:sz w:val="24"/>
          <w:szCs w:val="24"/>
        </w:rPr>
        <w:t xml:space="preserve"> negative, are often overlooked when any NTM is put in place. Taking the NTMs applied during the pandemic as a backdrop, this paper attempts to disentangle the linkages between NTMs and the SDGs. We explore the types of NTMs adopted, decode their four types of objectives, and assess the wide-ranging implications they can have for SDGs 1, 2, 3, 8, 10, 15 and 17. The goal is to encourage policymakers to carefully consider the implications such measures can have both for their economies and for others. To conclude, the paper proposes some policy considerations that should be taken in account before resorting to any potentially harmful trade policy response to difficult situations.</w:t>
      </w:r>
    </w:p>
    <w:p w:rsidR="005112A5" w:rsidRDefault="005112A5"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5112A5" w:rsidRDefault="005112A5" w:rsidP="00D875B1">
      <w:pPr>
        <w:spacing w:line="240" w:lineRule="auto"/>
        <w:jc w:val="both"/>
        <w:rPr>
          <w:rFonts w:ascii="Times New Roman" w:hAnsi="Times New Roman" w:cs="Times New Roman"/>
          <w:sz w:val="24"/>
          <w:szCs w:val="24"/>
        </w:rPr>
      </w:pPr>
    </w:p>
    <w:p w:rsidR="009B017B"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Background: </w:t>
      </w:r>
      <w:r w:rsidRPr="00D052C8">
        <w:rPr>
          <w:rFonts w:ascii="Times New Roman" w:hAnsi="Times New Roman" w:cs="Times New Roman"/>
          <w:sz w:val="24"/>
          <w:szCs w:val="24"/>
        </w:rPr>
        <w:t>In the light of decreasing tariffs, quotas and prohibitions due to multilateral and bilateral agreements over the last decades, non‐tariff measures (NTMs), such as sanitary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phytosanitary</w:t>
      </w:r>
      <w:proofErr w:type="spellEnd"/>
      <w:r>
        <w:rPr>
          <w:rFonts w:ascii="Times New Roman" w:hAnsi="Times New Roman" w:cs="Times New Roman"/>
          <w:sz w:val="24"/>
          <w:szCs w:val="24"/>
        </w:rPr>
        <w:t xml:space="preserve"> (SPS) measures </w:t>
      </w:r>
      <w:r w:rsidRPr="00D052C8">
        <w:rPr>
          <w:rFonts w:ascii="Times New Roman" w:hAnsi="Times New Roman" w:cs="Times New Roman"/>
          <w:sz w:val="24"/>
          <w:szCs w:val="24"/>
        </w:rPr>
        <w:t>are on the rise (WTO, 2012).</w:t>
      </w:r>
      <w:r w:rsidR="005357A0">
        <w:rPr>
          <w:rFonts w:ascii="Times New Roman" w:hAnsi="Times New Roman" w:cs="Times New Roman"/>
          <w:sz w:val="24"/>
          <w:szCs w:val="24"/>
        </w:rPr>
        <w:t xml:space="preserve"> </w:t>
      </w:r>
      <w:r w:rsidR="005357A0" w:rsidRPr="00885F73">
        <w:rPr>
          <w:rFonts w:ascii="Times New Roman" w:hAnsi="Times New Roman" w:cs="Times New Roman"/>
          <w:sz w:val="24"/>
          <w:szCs w:val="24"/>
        </w:rPr>
        <w:t>SPS measures pose methods partly regulated under the SPS Agreement of the World Trade Organization (WTO), but their design and use are less restricted and rather flexible (compared to other NTMs such as quotas or prohibitions). In principle, SPS measures are meant to provide countries with a possibility to protect the health of animals, humans and plants. Due to their design, SPS measures may also be used as instruments to achieve certain policy objectives, such as protecting domestic producers</w:t>
      </w:r>
      <w:r w:rsidR="000A1FA2">
        <w:rPr>
          <w:rFonts w:ascii="Times New Roman" w:hAnsi="Times New Roman" w:cs="Times New Roman"/>
          <w:sz w:val="24"/>
          <w:szCs w:val="24"/>
        </w:rPr>
        <w:t xml:space="preserve">. </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Purpose:</w:t>
      </w:r>
      <w:r w:rsidR="005E41CB">
        <w:rPr>
          <w:rFonts w:ascii="Times New Roman" w:hAnsi="Times New Roman" w:cs="Times New Roman"/>
          <w:sz w:val="24"/>
          <w:szCs w:val="24"/>
        </w:rPr>
        <w:t xml:space="preserve"> The research attempts</w:t>
      </w:r>
      <w:r w:rsidR="002F7B4D">
        <w:rPr>
          <w:rFonts w:ascii="Times New Roman" w:hAnsi="Times New Roman" w:cs="Times New Roman"/>
          <w:sz w:val="24"/>
          <w:szCs w:val="24"/>
        </w:rPr>
        <w:t xml:space="preserve"> to </w:t>
      </w:r>
      <w:r w:rsidR="005E41CB">
        <w:rPr>
          <w:rFonts w:ascii="Times New Roman" w:hAnsi="Times New Roman" w:cs="Times New Roman"/>
          <w:sz w:val="24"/>
          <w:szCs w:val="24"/>
        </w:rPr>
        <w:t xml:space="preserve">see the impact of </w:t>
      </w:r>
      <w:r w:rsidR="005661C6">
        <w:rPr>
          <w:rFonts w:ascii="Times New Roman" w:hAnsi="Times New Roman" w:cs="Times New Roman"/>
          <w:sz w:val="24"/>
          <w:szCs w:val="24"/>
        </w:rPr>
        <w:t>non-tariff</w:t>
      </w:r>
      <w:r w:rsidR="005E41CB">
        <w:rPr>
          <w:rFonts w:ascii="Times New Roman" w:hAnsi="Times New Roman" w:cs="Times New Roman"/>
          <w:sz w:val="24"/>
          <w:szCs w:val="24"/>
        </w:rPr>
        <w:t xml:space="preserve"> measures (NTMs) in bilateral trade between</w:t>
      </w:r>
      <w:r w:rsidR="002F7B4D">
        <w:rPr>
          <w:rFonts w:ascii="Times New Roman" w:hAnsi="Times New Roman" w:cs="Times New Roman"/>
          <w:sz w:val="24"/>
          <w:szCs w:val="24"/>
        </w:rPr>
        <w:t xml:space="preserve"> Bangladesh and </w:t>
      </w:r>
      <w:r w:rsidR="00C87FC9">
        <w:rPr>
          <w:rFonts w:ascii="Times New Roman" w:hAnsi="Times New Roman" w:cs="Times New Roman"/>
          <w:sz w:val="24"/>
          <w:szCs w:val="24"/>
        </w:rPr>
        <w:t>India, especially on</w:t>
      </w:r>
      <w:r w:rsidR="000A1FA2" w:rsidRPr="000A1FA2">
        <w:rPr>
          <w:rFonts w:ascii="Times New Roman" w:hAnsi="Times New Roman" w:cs="Times New Roman"/>
          <w:sz w:val="24"/>
          <w:szCs w:val="24"/>
        </w:rPr>
        <w:t xml:space="preserve"> SPS measures to the SPS principles, namely the principles of non-discrimination, scientific justification, transparency, </w:t>
      </w:r>
      <w:proofErr w:type="spellStart"/>
      <w:r w:rsidR="000A1FA2" w:rsidRPr="000A1FA2">
        <w:rPr>
          <w:rFonts w:ascii="Times New Roman" w:hAnsi="Times New Roman" w:cs="Times New Roman"/>
          <w:sz w:val="24"/>
          <w:szCs w:val="24"/>
        </w:rPr>
        <w:t>harmonisation</w:t>
      </w:r>
      <w:proofErr w:type="spellEnd"/>
      <w:r w:rsidR="000A1FA2" w:rsidRPr="000A1FA2">
        <w:rPr>
          <w:rFonts w:ascii="Times New Roman" w:hAnsi="Times New Roman" w:cs="Times New Roman"/>
          <w:sz w:val="24"/>
          <w:szCs w:val="24"/>
        </w:rPr>
        <w:t xml:space="preserve">, </w:t>
      </w:r>
      <w:proofErr w:type="spellStart"/>
      <w:r w:rsidR="000A1FA2" w:rsidRPr="000A1FA2">
        <w:rPr>
          <w:rFonts w:ascii="Times New Roman" w:hAnsi="Times New Roman" w:cs="Times New Roman"/>
          <w:sz w:val="24"/>
          <w:szCs w:val="24"/>
        </w:rPr>
        <w:t>regionalisation</w:t>
      </w:r>
      <w:proofErr w:type="spellEnd"/>
      <w:r w:rsidR="000A1FA2" w:rsidRPr="000A1FA2">
        <w:rPr>
          <w:rFonts w:ascii="Times New Roman" w:hAnsi="Times New Roman" w:cs="Times New Roman"/>
          <w:sz w:val="24"/>
          <w:szCs w:val="24"/>
        </w:rPr>
        <w:t>, equivalence, and special and differential treatment and technical assistance</w:t>
      </w:r>
      <w:r w:rsidR="002F7B4D">
        <w:rPr>
          <w:rFonts w:ascii="Times New Roman" w:hAnsi="Times New Roman" w:cs="Times New Roman"/>
          <w:sz w:val="24"/>
          <w:szCs w:val="24"/>
        </w:rPr>
        <w:t xml:space="preserve"> in regards to agricultural goods</w:t>
      </w:r>
      <w:r w:rsidR="000A1FA2" w:rsidRPr="000A1FA2">
        <w:rPr>
          <w:rFonts w:ascii="Times New Roman" w:hAnsi="Times New Roman" w:cs="Times New Roman"/>
          <w:sz w:val="24"/>
          <w:szCs w:val="24"/>
        </w:rPr>
        <w:t>.</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Methodology:</w:t>
      </w:r>
      <w:r w:rsidR="007B259F">
        <w:rPr>
          <w:rFonts w:ascii="Times New Roman" w:hAnsi="Times New Roman" w:cs="Times New Roman"/>
          <w:sz w:val="24"/>
          <w:szCs w:val="24"/>
        </w:rPr>
        <w:t xml:space="preserve"> </w:t>
      </w:r>
      <w:r w:rsidR="005C0B63" w:rsidRPr="005C0B63">
        <w:rPr>
          <w:rFonts w:ascii="Times New Roman" w:hAnsi="Times New Roman" w:cs="Times New Roman"/>
          <w:sz w:val="24"/>
          <w:szCs w:val="24"/>
        </w:rPr>
        <w:t>Gravity model are wildly applied to study agricultural trade and measure the impact of food safety regulations and standards on trade.</w:t>
      </w:r>
      <w:r w:rsidR="005C0B63">
        <w:rPr>
          <w:rFonts w:ascii="Times New Roman" w:hAnsi="Times New Roman" w:cs="Times New Roman"/>
          <w:sz w:val="24"/>
          <w:szCs w:val="24"/>
        </w:rPr>
        <w:t xml:space="preserve"> </w:t>
      </w:r>
      <w:r w:rsidR="005C0B63" w:rsidRPr="005C0B63">
        <w:rPr>
          <w:rFonts w:ascii="Times New Roman" w:hAnsi="Times New Roman" w:cs="Times New Roman"/>
          <w:sz w:val="24"/>
          <w:szCs w:val="24"/>
        </w:rPr>
        <w:t>A gravity model posits that the trade between</w:t>
      </w:r>
      <w:r w:rsidR="005C0B63">
        <w:rPr>
          <w:rFonts w:ascii="Times New Roman" w:hAnsi="Times New Roman" w:cs="Times New Roman"/>
          <w:sz w:val="24"/>
          <w:szCs w:val="24"/>
        </w:rPr>
        <w:t xml:space="preserve"> two countries depends on their </w:t>
      </w:r>
      <w:r w:rsidR="005C0B63" w:rsidRPr="005C0B63">
        <w:rPr>
          <w:rFonts w:ascii="Times New Roman" w:hAnsi="Times New Roman" w:cs="Times New Roman"/>
          <w:sz w:val="24"/>
          <w:szCs w:val="24"/>
        </w:rPr>
        <w:t>GDPs and bilateral transaction costs</w:t>
      </w:r>
      <w:r w:rsidR="005C0B63">
        <w:rPr>
          <w:rFonts w:ascii="Times New Roman" w:hAnsi="Times New Roman" w:cs="Times New Roman"/>
          <w:sz w:val="24"/>
          <w:szCs w:val="24"/>
        </w:rPr>
        <w:t xml:space="preserve">. </w:t>
      </w:r>
      <w:r w:rsidR="004F681A">
        <w:rPr>
          <w:rFonts w:ascii="Times New Roman" w:hAnsi="Times New Roman" w:cs="Times New Roman"/>
          <w:sz w:val="24"/>
          <w:szCs w:val="24"/>
        </w:rPr>
        <w:t>A</w:t>
      </w:r>
      <w:r w:rsidR="005C0B63">
        <w:rPr>
          <w:rFonts w:ascii="Times New Roman" w:hAnsi="Times New Roman" w:cs="Times New Roman"/>
          <w:sz w:val="24"/>
          <w:szCs w:val="24"/>
        </w:rPr>
        <w:t>uthor</w:t>
      </w:r>
      <w:r w:rsidR="004F681A">
        <w:rPr>
          <w:rFonts w:ascii="Times New Roman" w:hAnsi="Times New Roman" w:cs="Times New Roman"/>
          <w:sz w:val="24"/>
          <w:szCs w:val="24"/>
        </w:rPr>
        <w:t>s</w:t>
      </w:r>
      <w:r w:rsidR="005C0B63">
        <w:rPr>
          <w:rFonts w:ascii="Times New Roman" w:hAnsi="Times New Roman" w:cs="Times New Roman"/>
          <w:sz w:val="24"/>
          <w:szCs w:val="24"/>
        </w:rPr>
        <w:t xml:space="preserve"> uses the gravity model to determine the impact of SPS on agricultural trade between the two countries.</w:t>
      </w:r>
      <w:r w:rsidR="00F44244">
        <w:rPr>
          <w:rFonts w:ascii="Times New Roman" w:hAnsi="Times New Roman" w:cs="Times New Roman"/>
          <w:sz w:val="24"/>
          <w:szCs w:val="24"/>
        </w:rPr>
        <w:t xml:space="preserve"> </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Results</w:t>
      </w:r>
      <w:r w:rsidR="00BF1142">
        <w:rPr>
          <w:rFonts w:ascii="Times New Roman" w:hAnsi="Times New Roman" w:cs="Times New Roman"/>
          <w:sz w:val="24"/>
          <w:szCs w:val="24"/>
        </w:rPr>
        <w:t xml:space="preserve">: </w:t>
      </w:r>
      <w:r w:rsidR="00DA6039">
        <w:rPr>
          <w:rFonts w:ascii="Times New Roman" w:hAnsi="Times New Roman" w:cs="Times New Roman"/>
          <w:sz w:val="24"/>
          <w:szCs w:val="24"/>
        </w:rPr>
        <w:t xml:space="preserve">The result of the paper shows that </w:t>
      </w:r>
      <w:r w:rsidR="00A975BF">
        <w:rPr>
          <w:rFonts w:ascii="Times New Roman" w:hAnsi="Times New Roman" w:cs="Times New Roman"/>
          <w:sz w:val="24"/>
          <w:szCs w:val="24"/>
        </w:rPr>
        <w:t>Non-Tariff</w:t>
      </w:r>
      <w:r w:rsidR="00DA6039">
        <w:rPr>
          <w:rFonts w:ascii="Times New Roman" w:hAnsi="Times New Roman" w:cs="Times New Roman"/>
          <w:sz w:val="24"/>
          <w:szCs w:val="24"/>
        </w:rPr>
        <w:t xml:space="preserve"> </w:t>
      </w:r>
      <w:r w:rsidR="00A975BF">
        <w:rPr>
          <w:rFonts w:ascii="Times New Roman" w:hAnsi="Times New Roman" w:cs="Times New Roman"/>
          <w:sz w:val="24"/>
          <w:szCs w:val="24"/>
        </w:rPr>
        <w:t>Measures</w:t>
      </w:r>
      <w:r w:rsidR="00DA6039">
        <w:rPr>
          <w:rFonts w:ascii="Times New Roman" w:hAnsi="Times New Roman" w:cs="Times New Roman"/>
          <w:sz w:val="24"/>
          <w:szCs w:val="24"/>
        </w:rPr>
        <w:t xml:space="preserve"> (NTMs),</w:t>
      </w:r>
      <w:r w:rsidR="00BF1142" w:rsidRPr="00BF1142">
        <w:rPr>
          <w:rFonts w:ascii="Times New Roman" w:hAnsi="Times New Roman" w:cs="Times New Roman"/>
          <w:sz w:val="24"/>
          <w:szCs w:val="24"/>
        </w:rPr>
        <w:t xml:space="preserve"> impose a conform</w:t>
      </w:r>
      <w:r w:rsidR="00BF1142">
        <w:rPr>
          <w:rFonts w:ascii="Times New Roman" w:hAnsi="Times New Roman" w:cs="Times New Roman"/>
          <w:sz w:val="24"/>
          <w:szCs w:val="24"/>
        </w:rPr>
        <w:t xml:space="preserve">ity requirement - i.e. testing, </w:t>
      </w:r>
      <w:r w:rsidR="00BF1142" w:rsidRPr="00BF1142">
        <w:rPr>
          <w:rFonts w:ascii="Times New Roman" w:hAnsi="Times New Roman" w:cs="Times New Roman"/>
          <w:sz w:val="24"/>
          <w:szCs w:val="24"/>
        </w:rPr>
        <w:t>certification, and inspection requirements - significantly reduce the number of</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countries exporting to a market. Conformity requirements imposed for sanitary or</w:t>
      </w:r>
      <w:r w:rsidR="00BF1142">
        <w:rPr>
          <w:rFonts w:ascii="Times New Roman" w:hAnsi="Times New Roman" w:cs="Times New Roman"/>
          <w:sz w:val="24"/>
          <w:szCs w:val="24"/>
        </w:rPr>
        <w:t xml:space="preserve"> </w:t>
      </w:r>
      <w:proofErr w:type="spellStart"/>
      <w:r w:rsidR="00BF1142" w:rsidRPr="00BF1142">
        <w:rPr>
          <w:rFonts w:ascii="Times New Roman" w:hAnsi="Times New Roman" w:cs="Times New Roman"/>
          <w:sz w:val="24"/>
          <w:szCs w:val="24"/>
        </w:rPr>
        <w:t>phytosanitary</w:t>
      </w:r>
      <w:proofErr w:type="spellEnd"/>
      <w:r w:rsidR="00BF1142" w:rsidRPr="00BF1142">
        <w:rPr>
          <w:rFonts w:ascii="Times New Roman" w:hAnsi="Times New Roman" w:cs="Times New Roman"/>
          <w:sz w:val="24"/>
          <w:szCs w:val="24"/>
        </w:rPr>
        <w:t xml:space="preserve"> reasons ha</w:t>
      </w:r>
      <w:r w:rsidR="00A975BF">
        <w:rPr>
          <w:rFonts w:ascii="Times New Roman" w:hAnsi="Times New Roman" w:cs="Times New Roman"/>
          <w:sz w:val="24"/>
          <w:szCs w:val="24"/>
        </w:rPr>
        <w:t>ve the largest effect in these two countries</w:t>
      </w:r>
      <w:r w:rsidR="00BF1142" w:rsidRPr="00BF1142">
        <w:rPr>
          <w:rFonts w:ascii="Times New Roman" w:hAnsi="Times New Roman" w:cs="Times New Roman"/>
          <w:sz w:val="24"/>
          <w:szCs w:val="24"/>
        </w:rPr>
        <w:t xml:space="preserve"> reducing the number of</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ex</w:t>
      </w:r>
      <w:r w:rsidR="00A975BF">
        <w:rPr>
          <w:rFonts w:ascii="Times New Roman" w:hAnsi="Times New Roman" w:cs="Times New Roman"/>
          <w:sz w:val="24"/>
          <w:szCs w:val="24"/>
        </w:rPr>
        <w:t xml:space="preserve">porting countries </w:t>
      </w:r>
      <w:r w:rsidR="00BF1142" w:rsidRPr="00BF1142">
        <w:rPr>
          <w:rFonts w:ascii="Times New Roman" w:hAnsi="Times New Roman" w:cs="Times New Roman"/>
          <w:sz w:val="24"/>
          <w:szCs w:val="24"/>
        </w:rPr>
        <w:t>compared to the situation where no compliance</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 xml:space="preserve">requirement is imposed. </w:t>
      </w:r>
    </w:p>
    <w:p w:rsidR="001C30F3" w:rsidRDefault="00D05195" w:rsidP="00D875B1">
      <w:pPr>
        <w:spacing w:line="240" w:lineRule="auto"/>
        <w:jc w:val="both"/>
        <w:rPr>
          <w:rFonts w:ascii="Times New Roman" w:hAnsi="Times New Roman" w:cs="Times New Roman"/>
          <w:sz w:val="24"/>
          <w:szCs w:val="24"/>
        </w:rPr>
      </w:pPr>
      <w:r w:rsidRPr="00952A07">
        <w:rPr>
          <w:rFonts w:ascii="Times New Roman" w:hAnsi="Times New Roman" w:cs="Times New Roman"/>
          <w:b/>
          <w:sz w:val="24"/>
          <w:szCs w:val="24"/>
        </w:rPr>
        <w:t>Key Words</w:t>
      </w:r>
      <w:r>
        <w:rPr>
          <w:rFonts w:ascii="Times New Roman" w:hAnsi="Times New Roman" w:cs="Times New Roman"/>
          <w:sz w:val="24"/>
          <w:szCs w:val="24"/>
        </w:rPr>
        <w:t xml:space="preserve">: </w:t>
      </w:r>
      <w:r w:rsidR="006C404D">
        <w:rPr>
          <w:rFonts w:ascii="Times New Roman" w:hAnsi="Times New Roman" w:cs="Times New Roman"/>
          <w:sz w:val="24"/>
          <w:szCs w:val="24"/>
        </w:rPr>
        <w:t>N</w:t>
      </w:r>
      <w:r w:rsidR="006C404D" w:rsidRPr="00D052C8">
        <w:rPr>
          <w:rFonts w:ascii="Times New Roman" w:hAnsi="Times New Roman" w:cs="Times New Roman"/>
          <w:sz w:val="24"/>
          <w:szCs w:val="24"/>
        </w:rPr>
        <w:t>on‐tariff measures</w:t>
      </w:r>
      <w:r w:rsidR="006C404D">
        <w:rPr>
          <w:rFonts w:ascii="Times New Roman" w:hAnsi="Times New Roman" w:cs="Times New Roman"/>
          <w:sz w:val="24"/>
          <w:szCs w:val="24"/>
        </w:rPr>
        <w:t xml:space="preserve">, </w:t>
      </w:r>
      <w:r w:rsidR="006C404D" w:rsidRPr="00D052C8">
        <w:rPr>
          <w:rFonts w:ascii="Times New Roman" w:hAnsi="Times New Roman" w:cs="Times New Roman"/>
          <w:sz w:val="24"/>
          <w:szCs w:val="24"/>
        </w:rPr>
        <w:t>sanitary and</w:t>
      </w:r>
      <w:r w:rsidR="006C404D">
        <w:rPr>
          <w:rFonts w:ascii="Times New Roman" w:hAnsi="Times New Roman" w:cs="Times New Roman"/>
          <w:sz w:val="24"/>
          <w:szCs w:val="24"/>
        </w:rPr>
        <w:t xml:space="preserve"> </w:t>
      </w:r>
      <w:proofErr w:type="spellStart"/>
      <w:r w:rsidR="006C404D">
        <w:rPr>
          <w:rFonts w:ascii="Times New Roman" w:hAnsi="Times New Roman" w:cs="Times New Roman"/>
          <w:sz w:val="24"/>
          <w:szCs w:val="24"/>
        </w:rPr>
        <w:t>phytosanitary</w:t>
      </w:r>
      <w:proofErr w:type="spellEnd"/>
      <w:r w:rsidR="006C404D">
        <w:rPr>
          <w:rFonts w:ascii="Times New Roman" w:hAnsi="Times New Roman" w:cs="Times New Roman"/>
          <w:sz w:val="24"/>
          <w:szCs w:val="24"/>
        </w:rPr>
        <w:t xml:space="preserve"> measures, agricultural trade, </w:t>
      </w:r>
      <w:r w:rsidR="006C404D" w:rsidRPr="00D05195">
        <w:rPr>
          <w:rFonts w:ascii="Times New Roman" w:hAnsi="Times New Roman" w:cs="Times New Roman"/>
          <w:sz w:val="24"/>
          <w:szCs w:val="24"/>
        </w:rPr>
        <w:t xml:space="preserve">World Trade </w:t>
      </w:r>
      <w:proofErr w:type="gramStart"/>
      <w:r w:rsidR="006C404D" w:rsidRPr="00D05195">
        <w:rPr>
          <w:rFonts w:ascii="Times New Roman" w:hAnsi="Times New Roman" w:cs="Times New Roman"/>
          <w:sz w:val="24"/>
          <w:szCs w:val="24"/>
        </w:rPr>
        <w:t>Organization</w:t>
      </w:r>
      <w:r w:rsidR="006C404D" w:rsidRPr="007F1B57">
        <w:rPr>
          <w:rFonts w:ascii="Times New Roman" w:hAnsi="Times New Roman" w:cs="Times New Roman"/>
          <w:sz w:val="24"/>
          <w:szCs w:val="24"/>
        </w:rPr>
        <w:t> </w:t>
      </w:r>
      <w:r w:rsidR="006C404D">
        <w:rPr>
          <w:rFonts w:ascii="Times New Roman" w:hAnsi="Times New Roman" w:cs="Times New Roman"/>
          <w:sz w:val="24"/>
          <w:szCs w:val="24"/>
        </w:rPr>
        <w:t>,</w:t>
      </w:r>
      <w:proofErr w:type="gramEnd"/>
      <w:r w:rsidR="006C404D">
        <w:rPr>
          <w:rFonts w:ascii="Times New Roman" w:hAnsi="Times New Roman" w:cs="Times New Roman"/>
          <w:sz w:val="24"/>
          <w:szCs w:val="24"/>
        </w:rPr>
        <w:t xml:space="preserve"> Bangladesh, India</w:t>
      </w:r>
    </w:p>
    <w:p w:rsidR="005112A5" w:rsidRDefault="005112A5" w:rsidP="00D875B1">
      <w:pPr>
        <w:spacing w:line="240" w:lineRule="auto"/>
        <w:jc w:val="both"/>
        <w:rPr>
          <w:rFonts w:ascii="Times New Roman" w:hAnsi="Times New Roman" w:cs="Times New Roman"/>
          <w:sz w:val="24"/>
          <w:szCs w:val="24"/>
        </w:rPr>
      </w:pPr>
    </w:p>
    <w:p w:rsidR="005112A5" w:rsidRDefault="005112A5"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REFERENCES</w:t>
      </w:r>
    </w:p>
    <w:p w:rsidR="005112A5" w:rsidRPr="007C7C8E" w:rsidRDefault="00957797" w:rsidP="00D875B1">
      <w:pPr>
        <w:spacing w:line="240" w:lineRule="auto"/>
        <w:jc w:val="both"/>
        <w:rPr>
          <w:rFonts w:ascii="Times New Roman" w:hAnsi="Times New Roman" w:cs="Times New Roman"/>
          <w:sz w:val="24"/>
          <w:szCs w:val="24"/>
        </w:rPr>
      </w:pPr>
      <w:hyperlink r:id="rId7" w:history="1">
        <w:r w:rsidR="005112A5" w:rsidRPr="00F511FE">
          <w:rPr>
            <w:rStyle w:val="Hyperlink"/>
            <w:rFonts w:ascii="Times New Roman" w:hAnsi="Times New Roman" w:cs="Times New Roman"/>
            <w:sz w:val="24"/>
            <w:szCs w:val="24"/>
          </w:rPr>
          <w:t>https://unctad.org/system/files/official-document/ser-rp-2021d3_en.pdf</w:t>
        </w:r>
      </w:hyperlink>
      <w:r w:rsidR="005112A5">
        <w:rPr>
          <w:rFonts w:ascii="Times New Roman" w:hAnsi="Times New Roman" w:cs="Times New Roman"/>
          <w:sz w:val="24"/>
          <w:szCs w:val="24"/>
        </w:rPr>
        <w:t xml:space="preserve"> </w:t>
      </w:r>
    </w:p>
    <w:sectPr w:rsidR="005112A5" w:rsidRPr="007C7C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797" w:rsidRDefault="00957797" w:rsidP="00F86417">
      <w:pPr>
        <w:spacing w:after="0" w:line="240" w:lineRule="auto"/>
      </w:pPr>
      <w:r>
        <w:separator/>
      </w:r>
    </w:p>
  </w:endnote>
  <w:endnote w:type="continuationSeparator" w:id="0">
    <w:p w:rsidR="00957797" w:rsidRDefault="00957797" w:rsidP="00F8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32302"/>
      <w:docPartObj>
        <w:docPartGallery w:val="Page Numbers (Bottom of Page)"/>
        <w:docPartUnique/>
      </w:docPartObj>
    </w:sdtPr>
    <w:sdtEndPr/>
    <w:sdtContent>
      <w:sdt>
        <w:sdtPr>
          <w:id w:val="-1769616900"/>
          <w:docPartObj>
            <w:docPartGallery w:val="Page Numbers (Top of Page)"/>
            <w:docPartUnique/>
          </w:docPartObj>
        </w:sdtPr>
        <w:sdtEndPr/>
        <w:sdtContent>
          <w:p w:rsidR="00DB0BF7" w:rsidRDefault="00DB0B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78D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78D9">
              <w:rPr>
                <w:b/>
                <w:bCs/>
                <w:noProof/>
              </w:rPr>
              <w:t>3</w:t>
            </w:r>
            <w:r>
              <w:rPr>
                <w:b/>
                <w:bCs/>
                <w:sz w:val="24"/>
                <w:szCs w:val="24"/>
              </w:rPr>
              <w:fldChar w:fldCharType="end"/>
            </w:r>
          </w:p>
        </w:sdtContent>
      </w:sdt>
    </w:sdtContent>
  </w:sdt>
  <w:p w:rsidR="00DB0BF7" w:rsidRDefault="00DB0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797" w:rsidRDefault="00957797" w:rsidP="00F86417">
      <w:pPr>
        <w:spacing w:after="0" w:line="240" w:lineRule="auto"/>
      </w:pPr>
      <w:r>
        <w:separator/>
      </w:r>
    </w:p>
  </w:footnote>
  <w:footnote w:type="continuationSeparator" w:id="0">
    <w:p w:rsidR="00957797" w:rsidRDefault="00957797" w:rsidP="00F86417">
      <w:pPr>
        <w:spacing w:after="0" w:line="240" w:lineRule="auto"/>
      </w:pPr>
      <w:r>
        <w:continuationSeparator/>
      </w:r>
    </w:p>
  </w:footnote>
  <w:footnote w:id="1">
    <w:p w:rsidR="00F86417" w:rsidRPr="00F86417" w:rsidRDefault="00F86417">
      <w:pPr>
        <w:pStyle w:val="FootnoteText"/>
        <w:rPr>
          <w:rFonts w:cs="Nirmala UI"/>
          <w:szCs w:val="25"/>
          <w:cs/>
          <w:lang w:bidi="bn-IN"/>
        </w:rPr>
      </w:pPr>
      <w:r>
        <w:rPr>
          <w:rStyle w:val="FootnoteReference"/>
        </w:rPr>
        <w:footnoteRef/>
      </w:r>
      <w:r>
        <w:t xml:space="preserve"> Deputy Director (IQAC and Research), Daffodil International University; e-mail: nafeesdu06@gmail.com</w:t>
      </w:r>
    </w:p>
  </w:footnote>
  <w:footnote w:id="2">
    <w:p w:rsidR="00F86417" w:rsidRPr="00F86417" w:rsidRDefault="00F86417">
      <w:pPr>
        <w:pStyle w:val="FootnoteText"/>
        <w:rPr>
          <w:rFonts w:cs="Arial Unicode MS"/>
          <w:szCs w:val="25"/>
          <w:cs/>
          <w:lang w:bidi="bn-IN"/>
        </w:rPr>
      </w:pPr>
      <w:r>
        <w:rPr>
          <w:rStyle w:val="FootnoteReference"/>
        </w:rPr>
        <w:footnoteRef/>
      </w:r>
      <w:r>
        <w:t xml:space="preserve"> Deputy Director, Bangladesh Bank, e-mail: f</w:t>
      </w:r>
      <w:r w:rsidRPr="00F86417">
        <w:t>auzia.du@gmail.com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F3"/>
    <w:rsid w:val="000A0156"/>
    <w:rsid w:val="000A1FA2"/>
    <w:rsid w:val="000D4210"/>
    <w:rsid w:val="001527EF"/>
    <w:rsid w:val="001607C1"/>
    <w:rsid w:val="001C30F3"/>
    <w:rsid w:val="001F59CF"/>
    <w:rsid w:val="002F798F"/>
    <w:rsid w:val="002F7B4D"/>
    <w:rsid w:val="0035327C"/>
    <w:rsid w:val="004A68A9"/>
    <w:rsid w:val="004F681A"/>
    <w:rsid w:val="005112A5"/>
    <w:rsid w:val="0051538B"/>
    <w:rsid w:val="005357A0"/>
    <w:rsid w:val="005661C6"/>
    <w:rsid w:val="005B677C"/>
    <w:rsid w:val="005C0B63"/>
    <w:rsid w:val="005E41CB"/>
    <w:rsid w:val="0060496C"/>
    <w:rsid w:val="006C404D"/>
    <w:rsid w:val="006D2C65"/>
    <w:rsid w:val="00755B0C"/>
    <w:rsid w:val="00766FB1"/>
    <w:rsid w:val="00785B89"/>
    <w:rsid w:val="007B259F"/>
    <w:rsid w:val="007C7C8E"/>
    <w:rsid w:val="007F0535"/>
    <w:rsid w:val="008879AD"/>
    <w:rsid w:val="008D48FD"/>
    <w:rsid w:val="008F790D"/>
    <w:rsid w:val="009278D9"/>
    <w:rsid w:val="00952A07"/>
    <w:rsid w:val="00957797"/>
    <w:rsid w:val="009B017B"/>
    <w:rsid w:val="00A975BF"/>
    <w:rsid w:val="00B07E42"/>
    <w:rsid w:val="00BB3DE1"/>
    <w:rsid w:val="00BF1142"/>
    <w:rsid w:val="00C02AD9"/>
    <w:rsid w:val="00C46832"/>
    <w:rsid w:val="00C74C9A"/>
    <w:rsid w:val="00C75D04"/>
    <w:rsid w:val="00C87FC9"/>
    <w:rsid w:val="00CF0126"/>
    <w:rsid w:val="00D05195"/>
    <w:rsid w:val="00D875B1"/>
    <w:rsid w:val="00DA6039"/>
    <w:rsid w:val="00DB0BF7"/>
    <w:rsid w:val="00E856A8"/>
    <w:rsid w:val="00EB1463"/>
    <w:rsid w:val="00F44244"/>
    <w:rsid w:val="00F864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5C214-23D2-4B4B-9A87-4C605ADC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59F"/>
    <w:rPr>
      <w:color w:val="0563C1" w:themeColor="hyperlink"/>
      <w:u w:val="single"/>
    </w:rPr>
  </w:style>
  <w:style w:type="paragraph" w:styleId="FootnoteText">
    <w:name w:val="footnote text"/>
    <w:basedOn w:val="Normal"/>
    <w:link w:val="FootnoteTextChar"/>
    <w:uiPriority w:val="99"/>
    <w:semiHidden/>
    <w:unhideWhenUsed/>
    <w:rsid w:val="00F86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417"/>
    <w:rPr>
      <w:sz w:val="20"/>
      <w:szCs w:val="20"/>
    </w:rPr>
  </w:style>
  <w:style w:type="character" w:styleId="FootnoteReference">
    <w:name w:val="footnote reference"/>
    <w:basedOn w:val="DefaultParagraphFont"/>
    <w:uiPriority w:val="99"/>
    <w:semiHidden/>
    <w:unhideWhenUsed/>
    <w:rsid w:val="00F86417"/>
    <w:rPr>
      <w:vertAlign w:val="superscript"/>
    </w:rPr>
  </w:style>
  <w:style w:type="paragraph" w:styleId="Header">
    <w:name w:val="header"/>
    <w:basedOn w:val="Normal"/>
    <w:link w:val="HeaderChar"/>
    <w:uiPriority w:val="99"/>
    <w:unhideWhenUsed/>
    <w:rsid w:val="00DB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BF7"/>
  </w:style>
  <w:style w:type="paragraph" w:styleId="Footer">
    <w:name w:val="footer"/>
    <w:basedOn w:val="Normal"/>
    <w:link w:val="FooterChar"/>
    <w:uiPriority w:val="99"/>
    <w:unhideWhenUsed/>
    <w:rsid w:val="00DB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5408">
      <w:bodyDiv w:val="1"/>
      <w:marLeft w:val="0"/>
      <w:marRight w:val="0"/>
      <w:marTop w:val="0"/>
      <w:marBottom w:val="0"/>
      <w:divBdr>
        <w:top w:val="none" w:sz="0" w:space="0" w:color="auto"/>
        <w:left w:val="none" w:sz="0" w:space="0" w:color="auto"/>
        <w:bottom w:val="none" w:sz="0" w:space="0" w:color="auto"/>
        <w:right w:val="none" w:sz="0" w:space="0" w:color="auto"/>
      </w:divBdr>
    </w:div>
    <w:div w:id="1752386343">
      <w:bodyDiv w:val="1"/>
      <w:marLeft w:val="0"/>
      <w:marRight w:val="0"/>
      <w:marTop w:val="0"/>
      <w:marBottom w:val="0"/>
      <w:divBdr>
        <w:top w:val="none" w:sz="0" w:space="0" w:color="auto"/>
        <w:left w:val="none" w:sz="0" w:space="0" w:color="auto"/>
        <w:bottom w:val="none" w:sz="0" w:space="0" w:color="auto"/>
        <w:right w:val="none" w:sz="0" w:space="0" w:color="auto"/>
      </w:divBdr>
      <w:divsChild>
        <w:div w:id="2001545547">
          <w:marLeft w:val="0"/>
          <w:marRight w:val="0"/>
          <w:marTop w:val="0"/>
          <w:marBottom w:val="0"/>
          <w:divBdr>
            <w:top w:val="none" w:sz="0" w:space="0" w:color="auto"/>
            <w:left w:val="none" w:sz="0" w:space="0" w:color="auto"/>
            <w:bottom w:val="none" w:sz="0" w:space="0" w:color="auto"/>
            <w:right w:val="none" w:sz="0" w:space="0" w:color="auto"/>
          </w:divBdr>
        </w:div>
        <w:div w:id="842205923">
          <w:marLeft w:val="0"/>
          <w:marRight w:val="0"/>
          <w:marTop w:val="0"/>
          <w:marBottom w:val="0"/>
          <w:divBdr>
            <w:top w:val="none" w:sz="0" w:space="0" w:color="auto"/>
            <w:left w:val="none" w:sz="0" w:space="0" w:color="auto"/>
            <w:bottom w:val="none" w:sz="0" w:space="0" w:color="auto"/>
            <w:right w:val="none" w:sz="0" w:space="0" w:color="auto"/>
          </w:divBdr>
        </w:div>
        <w:div w:id="723985098">
          <w:marLeft w:val="0"/>
          <w:marRight w:val="0"/>
          <w:marTop w:val="0"/>
          <w:marBottom w:val="0"/>
          <w:divBdr>
            <w:top w:val="none" w:sz="0" w:space="0" w:color="auto"/>
            <w:left w:val="none" w:sz="0" w:space="0" w:color="auto"/>
            <w:bottom w:val="none" w:sz="0" w:space="0" w:color="auto"/>
            <w:right w:val="none" w:sz="0" w:space="0" w:color="auto"/>
          </w:divBdr>
        </w:div>
        <w:div w:id="78122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nctad.org/system/files/official-document/ser-rp-2021d3_en.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3E01-CB02-4847-B24D-8AE87C71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Imtiaj Islam</dc:creator>
  <cp:keywords/>
  <dc:description/>
  <cp:lastModifiedBy>User</cp:lastModifiedBy>
  <cp:revision>12</cp:revision>
  <cp:lastPrinted>2021-03-15T20:49:00Z</cp:lastPrinted>
  <dcterms:created xsi:type="dcterms:W3CDTF">2021-04-02T09:21:00Z</dcterms:created>
  <dcterms:modified xsi:type="dcterms:W3CDTF">2021-04-02T17:18:00Z</dcterms:modified>
</cp:coreProperties>
</file>