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798CF" w14:textId="3233FB1E" w:rsidR="008726BA" w:rsidRDefault="008726BA" w:rsidP="00E70E11">
      <w:pPr>
        <w:jc w:val="both"/>
        <w:rPr>
          <w:rFonts w:ascii="Times New Roman" w:hAnsi="Times New Roman" w:cs="Times New Roman"/>
          <w:sz w:val="24"/>
          <w:szCs w:val="24"/>
        </w:rPr>
      </w:pPr>
      <w:bookmarkStart w:id="0" w:name="_Hlk81274416"/>
      <w:r w:rsidRPr="00F516E2">
        <w:rPr>
          <w:rFonts w:ascii="Times New Roman" w:hAnsi="Times New Roman" w:cs="Times New Roman"/>
          <w:sz w:val="24"/>
          <w:szCs w:val="24"/>
        </w:rPr>
        <w:t>A Critical Analysis on SPS Measures of trade between Bangladesh an India</w:t>
      </w:r>
      <w:bookmarkEnd w:id="0"/>
    </w:p>
    <w:p w14:paraId="0F357FE0" w14:textId="03D1B0BF" w:rsidR="009A1C07" w:rsidRDefault="001A71B2" w:rsidP="00E70E11">
      <w:pPr>
        <w:jc w:val="both"/>
        <w:rPr>
          <w:rFonts w:ascii="Times New Roman" w:hAnsi="Times New Roman" w:cs="Times New Roman"/>
          <w:sz w:val="24"/>
          <w:szCs w:val="24"/>
        </w:rPr>
      </w:pPr>
      <w:r>
        <w:rPr>
          <w:rFonts w:ascii="Times New Roman" w:hAnsi="Times New Roman" w:cs="Times New Roman"/>
          <w:sz w:val="24"/>
          <w:szCs w:val="24"/>
        </w:rPr>
        <w:t>Abstract</w:t>
      </w:r>
    </w:p>
    <w:p w14:paraId="14F19F21" w14:textId="04C37EE4" w:rsidR="00567AA0" w:rsidRDefault="009A1C07" w:rsidP="009A1C07">
      <w:pPr>
        <w:spacing w:line="480" w:lineRule="auto"/>
        <w:jc w:val="both"/>
        <w:rPr>
          <w:rFonts w:ascii="Times New Roman" w:hAnsi="Times New Roman" w:cs="Times New Roman"/>
          <w:sz w:val="24"/>
          <w:szCs w:val="24"/>
        </w:rPr>
      </w:pPr>
      <w:bookmarkStart w:id="1" w:name="_Hlk81274386"/>
      <w:r w:rsidRPr="00E70E11">
        <w:rPr>
          <w:rFonts w:ascii="Times New Roman" w:hAnsi="Times New Roman" w:cs="Times New Roman"/>
          <w:sz w:val="24"/>
          <w:szCs w:val="24"/>
        </w:rPr>
        <w:t>Bilateral trade between India and Bangladesh has grown steadily over the last</w:t>
      </w:r>
      <w:r>
        <w:rPr>
          <w:rFonts w:ascii="Times New Roman" w:hAnsi="Times New Roman" w:cs="Times New Roman"/>
          <w:sz w:val="24"/>
          <w:szCs w:val="24"/>
        </w:rPr>
        <w:t xml:space="preserve"> </w:t>
      </w:r>
      <w:r w:rsidRPr="00E70E11">
        <w:rPr>
          <w:rFonts w:ascii="Times New Roman" w:hAnsi="Times New Roman" w:cs="Times New Roman"/>
          <w:sz w:val="24"/>
          <w:szCs w:val="24"/>
        </w:rPr>
        <w:t>decade</w:t>
      </w:r>
      <w:r>
        <w:rPr>
          <w:rFonts w:ascii="Times New Roman" w:hAnsi="Times New Roman" w:cs="Times New Roman"/>
          <w:sz w:val="24"/>
          <w:szCs w:val="24"/>
        </w:rPr>
        <w:t xml:space="preserve">. </w:t>
      </w:r>
      <w:r w:rsidRPr="00F516E2">
        <w:rPr>
          <w:rFonts w:ascii="Times New Roman" w:hAnsi="Times New Roman" w:cs="Times New Roman"/>
          <w:sz w:val="24"/>
          <w:szCs w:val="24"/>
        </w:rPr>
        <w:t>Empirical evidence shows that most of the prevailing NTMs that often turn into trade restricting barriers</w:t>
      </w:r>
      <w:r w:rsidR="001A71B2">
        <w:rPr>
          <w:rFonts w:ascii="Times New Roman" w:hAnsi="Times New Roman" w:cs="Times New Roman"/>
          <w:sz w:val="24"/>
          <w:szCs w:val="24"/>
        </w:rPr>
        <w:t xml:space="preserve">. </w:t>
      </w:r>
      <w:r>
        <w:rPr>
          <w:rFonts w:ascii="Times New Roman" w:hAnsi="Times New Roman" w:cs="Times New Roman"/>
          <w:sz w:val="24"/>
          <w:szCs w:val="24"/>
        </w:rPr>
        <w:t xml:space="preserve">This paper attempts to address the NTMs, especially SPS measures </w:t>
      </w:r>
      <w:r w:rsidR="001A71B2">
        <w:rPr>
          <w:rFonts w:ascii="Times New Roman" w:hAnsi="Times New Roman" w:cs="Times New Roman"/>
          <w:sz w:val="24"/>
          <w:szCs w:val="24"/>
        </w:rPr>
        <w:t xml:space="preserve">that </w:t>
      </w:r>
      <w:r>
        <w:rPr>
          <w:rFonts w:ascii="Times New Roman" w:hAnsi="Times New Roman" w:cs="Times New Roman"/>
          <w:sz w:val="24"/>
          <w:szCs w:val="24"/>
        </w:rPr>
        <w:t>affects bilateral trade between India and Bangladesh.</w:t>
      </w:r>
      <w:r w:rsidR="001A71B2">
        <w:rPr>
          <w:rFonts w:ascii="Times New Roman" w:hAnsi="Times New Roman" w:cs="Times New Roman"/>
          <w:sz w:val="24"/>
          <w:szCs w:val="24"/>
        </w:rPr>
        <w:t xml:space="preserve"> </w:t>
      </w:r>
      <w:r>
        <w:rPr>
          <w:rFonts w:ascii="Times New Roman" w:hAnsi="Times New Roman" w:cs="Times New Roman"/>
          <w:sz w:val="24"/>
          <w:szCs w:val="24"/>
        </w:rPr>
        <w:t xml:space="preserve">Critical issues like </w:t>
      </w:r>
      <w:r w:rsidR="001A71B2">
        <w:rPr>
          <w:rFonts w:ascii="Times New Roman" w:hAnsi="Times New Roman" w:cs="Times New Roman"/>
          <w:sz w:val="24"/>
          <w:szCs w:val="24"/>
        </w:rPr>
        <w:t>c</w:t>
      </w:r>
      <w:r w:rsidRPr="00B60A25">
        <w:rPr>
          <w:rFonts w:ascii="Times New Roman" w:hAnsi="Times New Roman" w:cs="Times New Roman"/>
          <w:sz w:val="24"/>
          <w:szCs w:val="24"/>
        </w:rPr>
        <w:t xml:space="preserve">ertification </w:t>
      </w:r>
      <w:r w:rsidR="001A71B2">
        <w:rPr>
          <w:rFonts w:ascii="Times New Roman" w:hAnsi="Times New Roman" w:cs="Times New Roman"/>
          <w:sz w:val="24"/>
          <w:szCs w:val="24"/>
        </w:rPr>
        <w:t>r</w:t>
      </w:r>
      <w:r w:rsidRPr="00B60A25">
        <w:rPr>
          <w:rFonts w:ascii="Times New Roman" w:hAnsi="Times New Roman" w:cs="Times New Roman"/>
          <w:sz w:val="24"/>
          <w:szCs w:val="24"/>
        </w:rPr>
        <w:t>equirement</w:t>
      </w:r>
      <w:r>
        <w:rPr>
          <w:rFonts w:ascii="Times New Roman" w:hAnsi="Times New Roman" w:cs="Times New Roman"/>
          <w:sz w:val="24"/>
          <w:szCs w:val="24"/>
        </w:rPr>
        <w:t xml:space="preserve">, </w:t>
      </w:r>
      <w:r w:rsidR="001A71B2">
        <w:rPr>
          <w:rFonts w:ascii="Times New Roman" w:hAnsi="Times New Roman" w:cs="Times New Roman"/>
          <w:sz w:val="24"/>
          <w:szCs w:val="24"/>
        </w:rPr>
        <w:t>s</w:t>
      </w:r>
      <w:r>
        <w:rPr>
          <w:rFonts w:ascii="Times New Roman" w:hAnsi="Times New Roman" w:cs="Times New Roman"/>
          <w:sz w:val="24"/>
          <w:szCs w:val="24"/>
        </w:rPr>
        <w:t xml:space="preserve">tandards were discussed to </w:t>
      </w:r>
      <w:r w:rsidR="001A71B2">
        <w:rPr>
          <w:rFonts w:ascii="Times New Roman" w:hAnsi="Times New Roman" w:cs="Times New Roman"/>
          <w:sz w:val="24"/>
          <w:szCs w:val="24"/>
        </w:rPr>
        <w:t>see the magnitude of the impact of</w:t>
      </w:r>
      <w:r>
        <w:rPr>
          <w:rFonts w:ascii="Times New Roman" w:hAnsi="Times New Roman" w:cs="Times New Roman"/>
          <w:sz w:val="24"/>
          <w:szCs w:val="24"/>
        </w:rPr>
        <w:t xml:space="preserve"> SPS measures. Land customs station play vital role. S</w:t>
      </w:r>
      <w:r w:rsidR="00D371FF">
        <w:rPr>
          <w:rFonts w:ascii="Times New Roman" w:hAnsi="Times New Roman" w:cs="Times New Roman"/>
          <w:sz w:val="24"/>
          <w:szCs w:val="24"/>
        </w:rPr>
        <w:t>o</w:t>
      </w:r>
      <w:r>
        <w:rPr>
          <w:rFonts w:ascii="Times New Roman" w:hAnsi="Times New Roman" w:cs="Times New Roman"/>
          <w:sz w:val="24"/>
          <w:szCs w:val="24"/>
        </w:rPr>
        <w:t xml:space="preserve">, border management issues </w:t>
      </w:r>
      <w:r w:rsidR="00D371FF">
        <w:rPr>
          <w:rFonts w:ascii="Times New Roman" w:hAnsi="Times New Roman" w:cs="Times New Roman"/>
          <w:sz w:val="24"/>
          <w:szCs w:val="24"/>
        </w:rPr>
        <w:t>have</w:t>
      </w:r>
      <w:r>
        <w:rPr>
          <w:rFonts w:ascii="Times New Roman" w:hAnsi="Times New Roman" w:cs="Times New Roman"/>
          <w:sz w:val="24"/>
          <w:szCs w:val="24"/>
        </w:rPr>
        <w:t xml:space="preserve"> been focused, along with </w:t>
      </w:r>
      <w:r w:rsidR="00D371FF">
        <w:rPr>
          <w:rFonts w:ascii="Times New Roman" w:hAnsi="Times New Roman" w:cs="Times New Roman"/>
          <w:sz w:val="24"/>
          <w:szCs w:val="24"/>
        </w:rPr>
        <w:t>the discussion on different trade routes.</w:t>
      </w:r>
      <w:r w:rsidR="001E79EE">
        <w:rPr>
          <w:rFonts w:ascii="Times New Roman" w:hAnsi="Times New Roman" w:cs="Times New Roman"/>
          <w:sz w:val="24"/>
          <w:szCs w:val="24"/>
        </w:rPr>
        <w:t xml:space="preserve"> Regarding the compliance of standards, the role of </w:t>
      </w:r>
      <w:r w:rsidR="001A71B2">
        <w:rPr>
          <w:rFonts w:ascii="Times New Roman" w:hAnsi="Times New Roman" w:cs="Times New Roman"/>
          <w:sz w:val="24"/>
          <w:szCs w:val="24"/>
        </w:rPr>
        <w:t xml:space="preserve">BSTI, </w:t>
      </w:r>
      <w:r w:rsidR="001E79EE">
        <w:rPr>
          <w:rFonts w:ascii="Times New Roman" w:hAnsi="Times New Roman" w:cs="Times New Roman"/>
          <w:sz w:val="24"/>
          <w:szCs w:val="24"/>
        </w:rPr>
        <w:t xml:space="preserve">NIBL, BIS and FSSAI were stressed out. </w:t>
      </w:r>
    </w:p>
    <w:p w14:paraId="14311D4F" w14:textId="518C29E3" w:rsidR="009A1C07" w:rsidRDefault="00567AA0" w:rsidP="009A1C0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Key words:  </w:t>
      </w:r>
      <w:r w:rsidR="001A71B2">
        <w:rPr>
          <w:rFonts w:ascii="Times New Roman" w:hAnsi="Times New Roman" w:cs="Times New Roman"/>
          <w:sz w:val="24"/>
          <w:szCs w:val="24"/>
        </w:rPr>
        <w:t>non-tariff measures</w:t>
      </w:r>
      <w:r w:rsidR="001A71B2">
        <w:rPr>
          <w:rFonts w:ascii="Times New Roman" w:hAnsi="Times New Roman" w:cs="Times New Roman"/>
          <w:sz w:val="24"/>
          <w:szCs w:val="24"/>
        </w:rPr>
        <w:t xml:space="preserve">, </w:t>
      </w:r>
      <w:r w:rsidRPr="00F516E2">
        <w:rPr>
          <w:rFonts w:ascii="Times New Roman" w:hAnsi="Times New Roman" w:cs="Times New Roman"/>
          <w:sz w:val="24"/>
          <w:szCs w:val="24"/>
        </w:rPr>
        <w:t>sanitary and phytosanitary</w:t>
      </w:r>
      <w:r>
        <w:rPr>
          <w:rFonts w:ascii="Times New Roman" w:hAnsi="Times New Roman" w:cs="Times New Roman"/>
          <w:sz w:val="24"/>
          <w:szCs w:val="24"/>
        </w:rPr>
        <w:t xml:space="preserve"> measures, standards, border management</w:t>
      </w:r>
      <w:r w:rsidR="0087671B">
        <w:rPr>
          <w:rFonts w:ascii="Times New Roman" w:hAnsi="Times New Roman" w:cs="Times New Roman"/>
          <w:sz w:val="24"/>
          <w:szCs w:val="24"/>
        </w:rPr>
        <w:t>.</w:t>
      </w:r>
      <w:bookmarkEnd w:id="1"/>
    </w:p>
    <w:p w14:paraId="2204BB27" w14:textId="77777777" w:rsidR="009A1C07" w:rsidRPr="00F516E2" w:rsidRDefault="009A1C07" w:rsidP="00E70E11">
      <w:pPr>
        <w:jc w:val="both"/>
        <w:rPr>
          <w:rFonts w:ascii="Times New Roman" w:hAnsi="Times New Roman" w:cs="Times New Roman"/>
          <w:sz w:val="24"/>
          <w:szCs w:val="24"/>
        </w:rPr>
      </w:pPr>
    </w:p>
    <w:p w14:paraId="6627B3FB" w14:textId="7E42327B" w:rsidR="002C0A3C" w:rsidRPr="00F516E2" w:rsidRDefault="008726BA" w:rsidP="00E70E11">
      <w:pPr>
        <w:jc w:val="both"/>
        <w:rPr>
          <w:rFonts w:ascii="Times New Roman" w:hAnsi="Times New Roman" w:cs="Times New Roman"/>
          <w:sz w:val="24"/>
          <w:szCs w:val="24"/>
        </w:rPr>
      </w:pPr>
      <w:bookmarkStart w:id="2" w:name="_Hlk81274653"/>
      <w:r w:rsidRPr="00F516E2">
        <w:rPr>
          <w:rFonts w:ascii="Times New Roman" w:hAnsi="Times New Roman" w:cs="Times New Roman"/>
          <w:sz w:val="24"/>
          <w:szCs w:val="24"/>
        </w:rPr>
        <w:t>Introduction</w:t>
      </w:r>
    </w:p>
    <w:p w14:paraId="340C7D82" w14:textId="77777777" w:rsidR="00E14208" w:rsidRDefault="00E70E11" w:rsidP="00E70E11">
      <w:pPr>
        <w:spacing w:line="480" w:lineRule="auto"/>
        <w:jc w:val="both"/>
        <w:rPr>
          <w:rFonts w:ascii="Times New Roman" w:hAnsi="Times New Roman" w:cs="Times New Roman"/>
          <w:sz w:val="24"/>
          <w:szCs w:val="24"/>
        </w:rPr>
      </w:pPr>
      <w:r w:rsidRPr="00E70E11">
        <w:rPr>
          <w:rFonts w:ascii="Times New Roman" w:hAnsi="Times New Roman" w:cs="Times New Roman"/>
          <w:sz w:val="24"/>
          <w:szCs w:val="24"/>
        </w:rPr>
        <w:t>India and Bangladesh share bonds of history, language, culture, and multitude of other</w:t>
      </w:r>
      <w:r>
        <w:rPr>
          <w:rFonts w:ascii="Times New Roman" w:hAnsi="Times New Roman" w:cs="Times New Roman"/>
          <w:sz w:val="24"/>
          <w:szCs w:val="24"/>
        </w:rPr>
        <w:t xml:space="preserve"> </w:t>
      </w:r>
      <w:r w:rsidRPr="00E70E11">
        <w:rPr>
          <w:rFonts w:ascii="Times New Roman" w:hAnsi="Times New Roman" w:cs="Times New Roman"/>
          <w:sz w:val="24"/>
          <w:szCs w:val="24"/>
        </w:rPr>
        <w:t>commonalities. The excellent bilateral ties reflect an all-encompassing partnership based on</w:t>
      </w:r>
      <w:r>
        <w:rPr>
          <w:rFonts w:ascii="Times New Roman" w:hAnsi="Times New Roman" w:cs="Times New Roman"/>
          <w:sz w:val="24"/>
          <w:szCs w:val="24"/>
        </w:rPr>
        <w:t xml:space="preserve"> </w:t>
      </w:r>
      <w:r w:rsidRPr="00E70E11">
        <w:rPr>
          <w:rFonts w:ascii="Times New Roman" w:hAnsi="Times New Roman" w:cs="Times New Roman"/>
          <w:sz w:val="24"/>
          <w:szCs w:val="24"/>
        </w:rPr>
        <w:t>sovereignty, equality, trust, and understanding that goes far beyond a strategic partnership.</w:t>
      </w:r>
      <w:r>
        <w:rPr>
          <w:rFonts w:ascii="Times New Roman" w:hAnsi="Times New Roman" w:cs="Times New Roman"/>
          <w:sz w:val="24"/>
          <w:szCs w:val="24"/>
        </w:rPr>
        <w:t xml:space="preserve"> </w:t>
      </w:r>
      <w:r w:rsidRPr="00E70E11">
        <w:rPr>
          <w:rFonts w:ascii="Times New Roman" w:hAnsi="Times New Roman" w:cs="Times New Roman"/>
          <w:sz w:val="24"/>
          <w:szCs w:val="24"/>
        </w:rPr>
        <w:t>Bangladesh is India’s biggest trade partner in South Asia and India is the second biggest trade</w:t>
      </w:r>
      <w:r>
        <w:rPr>
          <w:rFonts w:ascii="Times New Roman" w:hAnsi="Times New Roman" w:cs="Times New Roman"/>
          <w:sz w:val="24"/>
          <w:szCs w:val="24"/>
        </w:rPr>
        <w:t xml:space="preserve"> </w:t>
      </w:r>
      <w:r w:rsidRPr="00E70E11">
        <w:rPr>
          <w:rFonts w:ascii="Times New Roman" w:hAnsi="Times New Roman" w:cs="Times New Roman"/>
          <w:sz w:val="24"/>
          <w:szCs w:val="24"/>
        </w:rPr>
        <w:t>partner of Bangladesh. Bilateral trade between India and Bangladesh has grown steadily over the last</w:t>
      </w:r>
      <w:r>
        <w:rPr>
          <w:rFonts w:ascii="Times New Roman" w:hAnsi="Times New Roman" w:cs="Times New Roman"/>
          <w:sz w:val="24"/>
          <w:szCs w:val="24"/>
        </w:rPr>
        <w:t xml:space="preserve"> </w:t>
      </w:r>
      <w:r w:rsidRPr="00E70E11">
        <w:rPr>
          <w:rFonts w:ascii="Times New Roman" w:hAnsi="Times New Roman" w:cs="Times New Roman"/>
          <w:sz w:val="24"/>
          <w:szCs w:val="24"/>
        </w:rPr>
        <w:t>decade</w:t>
      </w:r>
      <w:r w:rsidR="00E14208">
        <w:rPr>
          <w:rFonts w:ascii="Times New Roman" w:hAnsi="Times New Roman" w:cs="Times New Roman"/>
          <w:sz w:val="24"/>
          <w:szCs w:val="24"/>
        </w:rPr>
        <w:t xml:space="preserve">. </w:t>
      </w:r>
    </w:p>
    <w:p w14:paraId="3D4AEBBB" w14:textId="0D4BE7E9" w:rsidR="008726BA" w:rsidRDefault="008726BA" w:rsidP="00E70E11">
      <w:pPr>
        <w:spacing w:line="480" w:lineRule="auto"/>
        <w:jc w:val="both"/>
        <w:rPr>
          <w:rFonts w:ascii="Times New Roman" w:hAnsi="Times New Roman" w:cs="Times New Roman"/>
          <w:sz w:val="24"/>
          <w:szCs w:val="24"/>
        </w:rPr>
      </w:pPr>
      <w:r w:rsidRPr="00F516E2">
        <w:rPr>
          <w:rFonts w:ascii="Times New Roman" w:hAnsi="Times New Roman" w:cs="Times New Roman"/>
          <w:sz w:val="24"/>
          <w:szCs w:val="24"/>
        </w:rPr>
        <w:t>Strong regional connectivity is central in ensuring food security, job creation, better nutrition, education, skill development, and sanitation. Significant imbalance of power among nations is pre-dominant in this region.</w:t>
      </w:r>
    </w:p>
    <w:p w14:paraId="4A4EDA8A" w14:textId="7BADB832" w:rsidR="00E06C6B" w:rsidRDefault="00E14208" w:rsidP="00E06C6B">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Because of</w:t>
      </w:r>
      <w:r w:rsidRPr="00F516E2">
        <w:rPr>
          <w:rFonts w:ascii="Times New Roman" w:hAnsi="Times New Roman" w:cs="Times New Roman"/>
          <w:sz w:val="24"/>
          <w:szCs w:val="24"/>
        </w:rPr>
        <w:t xml:space="preserve"> globalization and various regional and bilateral trade agreements and autonomous economic liberalization, the import tariffs in </w:t>
      </w:r>
      <w:r>
        <w:rPr>
          <w:rFonts w:ascii="Times New Roman" w:hAnsi="Times New Roman" w:cs="Times New Roman"/>
          <w:sz w:val="24"/>
          <w:szCs w:val="24"/>
        </w:rPr>
        <w:t>South Asian countries</w:t>
      </w:r>
      <w:r w:rsidRPr="00F516E2">
        <w:rPr>
          <w:rFonts w:ascii="Times New Roman" w:hAnsi="Times New Roman" w:cs="Times New Roman"/>
          <w:sz w:val="24"/>
          <w:szCs w:val="24"/>
        </w:rPr>
        <w:t xml:space="preserve"> have been significantly reduced over the past decades. </w:t>
      </w:r>
      <w:r w:rsidR="00133DAB">
        <w:rPr>
          <w:rFonts w:ascii="Times New Roman" w:hAnsi="Times New Roman" w:cs="Times New Roman"/>
          <w:sz w:val="24"/>
          <w:szCs w:val="24"/>
        </w:rPr>
        <w:t>But</w:t>
      </w:r>
      <w:r w:rsidRPr="00F516E2">
        <w:rPr>
          <w:rFonts w:ascii="Times New Roman" w:hAnsi="Times New Roman" w:cs="Times New Roman"/>
          <w:sz w:val="24"/>
          <w:szCs w:val="24"/>
        </w:rPr>
        <w:t>, the use of various sorts of non-tariff measures (NTMs) and resulting non-tariff barriers (NTBs) are still found barriers</w:t>
      </w:r>
      <w:r w:rsidR="00133DAB">
        <w:rPr>
          <w:rFonts w:ascii="Times New Roman" w:hAnsi="Times New Roman" w:cs="Times New Roman"/>
          <w:sz w:val="24"/>
          <w:szCs w:val="24"/>
        </w:rPr>
        <w:t xml:space="preserve"> to trade</w:t>
      </w:r>
      <w:r w:rsidRPr="00F516E2">
        <w:rPr>
          <w:rFonts w:ascii="Times New Roman" w:hAnsi="Times New Roman" w:cs="Times New Roman"/>
          <w:sz w:val="24"/>
          <w:szCs w:val="24"/>
        </w:rPr>
        <w:t>. Empirical evidence shows that most of the prevailing NTMs that often turn into trade restricting barriers fall under the categories of sanitary and phytosanitary (SPS) and technical barriers to trade (TBT) related measures.</w:t>
      </w:r>
      <w:r w:rsidR="00E06C6B">
        <w:rPr>
          <w:rFonts w:ascii="Times New Roman" w:hAnsi="Times New Roman" w:cs="Times New Roman"/>
          <w:sz w:val="24"/>
          <w:szCs w:val="24"/>
        </w:rPr>
        <w:t xml:space="preserve"> </w:t>
      </w:r>
      <w:r w:rsidR="001A7278" w:rsidRPr="001A7278">
        <w:rPr>
          <w:rFonts w:ascii="Times New Roman" w:hAnsi="Times New Roman" w:cs="Times New Roman"/>
          <w:sz w:val="24"/>
          <w:szCs w:val="24"/>
        </w:rPr>
        <w:t>Agriculture plays a significant role in the economies of India and Bangladesh through its involvement in trade across borders</w:t>
      </w:r>
      <w:r w:rsidR="00E06C6B">
        <w:rPr>
          <w:rFonts w:ascii="Times New Roman" w:hAnsi="Times New Roman" w:cs="Times New Roman"/>
          <w:sz w:val="24"/>
          <w:szCs w:val="24"/>
        </w:rPr>
        <w:t>.</w:t>
      </w:r>
      <w:r w:rsidR="00EF228A">
        <w:rPr>
          <w:rFonts w:ascii="Times New Roman" w:hAnsi="Times New Roman" w:cs="Times New Roman"/>
          <w:sz w:val="24"/>
          <w:szCs w:val="24"/>
        </w:rPr>
        <w:t xml:space="preserve"> Any</w:t>
      </w:r>
      <w:r w:rsidR="00E06C6B" w:rsidRPr="00E6120D">
        <w:rPr>
          <w:rFonts w:ascii="Times New Roman" w:hAnsi="Times New Roman" w:cs="Times New Roman"/>
          <w:sz w:val="24"/>
          <w:szCs w:val="24"/>
        </w:rPr>
        <w:t xml:space="preserve"> government take</w:t>
      </w:r>
      <w:r w:rsidR="00EF228A">
        <w:rPr>
          <w:rFonts w:ascii="Times New Roman" w:hAnsi="Times New Roman" w:cs="Times New Roman"/>
          <w:sz w:val="24"/>
          <w:szCs w:val="24"/>
        </w:rPr>
        <w:t>s</w:t>
      </w:r>
      <w:r w:rsidR="00E06C6B" w:rsidRPr="00E6120D">
        <w:rPr>
          <w:rFonts w:ascii="Times New Roman" w:hAnsi="Times New Roman" w:cs="Times New Roman"/>
          <w:sz w:val="24"/>
          <w:szCs w:val="24"/>
        </w:rPr>
        <w:t xml:space="preserve"> SPS measures on scientific basis to protect human, animal and plant life and health from diseases through import of products.</w:t>
      </w:r>
    </w:p>
    <w:p w14:paraId="528054B8" w14:textId="78EFF7D8" w:rsidR="00EF228A" w:rsidRDefault="00EF228A" w:rsidP="00E06C6B">
      <w:pPr>
        <w:spacing w:line="480" w:lineRule="auto"/>
        <w:jc w:val="both"/>
        <w:rPr>
          <w:rFonts w:ascii="Times New Roman" w:hAnsi="Times New Roman" w:cs="Times New Roman"/>
          <w:sz w:val="24"/>
          <w:szCs w:val="24"/>
        </w:rPr>
      </w:pPr>
      <w:bookmarkStart w:id="3" w:name="_Hlk81274779"/>
      <w:bookmarkEnd w:id="2"/>
      <w:r>
        <w:rPr>
          <w:rFonts w:ascii="Times New Roman" w:hAnsi="Times New Roman" w:cs="Times New Roman"/>
          <w:sz w:val="24"/>
          <w:szCs w:val="24"/>
        </w:rPr>
        <w:t>India-Bangladesh Bilateral Trade</w:t>
      </w:r>
    </w:p>
    <w:p w14:paraId="056C91F5" w14:textId="77777777" w:rsidR="00EF228A" w:rsidRDefault="00EF228A" w:rsidP="00EF228A">
      <w:pPr>
        <w:spacing w:line="480" w:lineRule="auto"/>
        <w:jc w:val="both"/>
        <w:rPr>
          <w:rFonts w:ascii="Times New Roman" w:hAnsi="Times New Roman" w:cs="Times New Roman"/>
          <w:sz w:val="24"/>
          <w:szCs w:val="24"/>
        </w:rPr>
      </w:pPr>
      <w:bookmarkStart w:id="4" w:name="_Hlk81274789"/>
      <w:bookmarkEnd w:id="3"/>
      <w:r w:rsidRPr="00240B6B">
        <w:rPr>
          <w:rFonts w:ascii="Times New Roman" w:hAnsi="Times New Roman" w:cs="Times New Roman"/>
          <w:sz w:val="24"/>
          <w:szCs w:val="24"/>
        </w:rPr>
        <w:t>In the</w:t>
      </w:r>
      <w:r>
        <w:rPr>
          <w:rFonts w:ascii="Times New Roman" w:hAnsi="Times New Roman" w:cs="Times New Roman"/>
          <w:sz w:val="24"/>
          <w:szCs w:val="24"/>
        </w:rPr>
        <w:t xml:space="preserve"> </w:t>
      </w:r>
      <w:r w:rsidRPr="00240B6B">
        <w:rPr>
          <w:rFonts w:ascii="Times New Roman" w:hAnsi="Times New Roman" w:cs="Times New Roman"/>
          <w:sz w:val="24"/>
          <w:szCs w:val="24"/>
        </w:rPr>
        <w:t xml:space="preserve">FY 2019-20, India’s exports to Bangladesh were $8.2 bn and </w:t>
      </w:r>
      <w:r>
        <w:rPr>
          <w:rFonts w:ascii="Times New Roman" w:hAnsi="Times New Roman" w:cs="Times New Roman"/>
          <w:sz w:val="24"/>
          <w:szCs w:val="24"/>
        </w:rPr>
        <w:t xml:space="preserve">Bangladesh exports to India </w:t>
      </w:r>
      <w:r w:rsidRPr="00240B6B">
        <w:rPr>
          <w:rFonts w:ascii="Times New Roman" w:hAnsi="Times New Roman" w:cs="Times New Roman"/>
          <w:sz w:val="24"/>
          <w:szCs w:val="24"/>
        </w:rPr>
        <w:t>$1.26 bn</w:t>
      </w:r>
      <w:r>
        <w:rPr>
          <w:rFonts w:ascii="Times New Roman" w:hAnsi="Times New Roman" w:cs="Times New Roman"/>
          <w:sz w:val="24"/>
          <w:szCs w:val="24"/>
        </w:rPr>
        <w:t xml:space="preserve"> worth products</w:t>
      </w:r>
      <w:r w:rsidRPr="00240B6B">
        <w:rPr>
          <w:rFonts w:ascii="Times New Roman" w:hAnsi="Times New Roman" w:cs="Times New Roman"/>
          <w:sz w:val="24"/>
          <w:szCs w:val="24"/>
        </w:rPr>
        <w:t>.</w:t>
      </w:r>
    </w:p>
    <w:bookmarkEnd w:id="4"/>
    <w:p w14:paraId="367044AE" w14:textId="77777777" w:rsidR="00562C07" w:rsidRPr="00562C07" w:rsidRDefault="00562C07" w:rsidP="00562C07">
      <w:pPr>
        <w:spacing w:line="480" w:lineRule="auto"/>
        <w:jc w:val="both"/>
        <w:rPr>
          <w:rFonts w:ascii="Times New Roman" w:hAnsi="Times New Roman" w:cs="Times New Roman"/>
          <w:sz w:val="24"/>
          <w:szCs w:val="24"/>
        </w:rPr>
      </w:pPr>
      <w:r w:rsidRPr="00562C07">
        <w:rPr>
          <w:rFonts w:ascii="Times New Roman" w:hAnsi="Times New Roman" w:cs="Times New Roman"/>
          <w:sz w:val="24"/>
          <w:szCs w:val="24"/>
        </w:rPr>
        <w:t>Export Promotion Bureau</w:t>
      </w:r>
      <w:r w:rsidRPr="00562C07">
        <w:rPr>
          <w:rFonts w:ascii="Times New Roman" w:hAnsi="Times New Roman" w:cs="Times New Roman"/>
          <w:sz w:val="24"/>
          <w:szCs w:val="24"/>
        </w:rPr>
        <w:tab/>
      </w:r>
      <w:r w:rsidRPr="00562C07">
        <w:rPr>
          <w:rFonts w:ascii="Times New Roman" w:hAnsi="Times New Roman" w:cs="Times New Roman"/>
          <w:sz w:val="24"/>
          <w:szCs w:val="24"/>
        </w:rPr>
        <w:tab/>
      </w:r>
    </w:p>
    <w:p w14:paraId="0C079F2E" w14:textId="77777777" w:rsidR="00562C07" w:rsidRPr="00562C07" w:rsidRDefault="00562C07" w:rsidP="00562C07">
      <w:pPr>
        <w:spacing w:line="480" w:lineRule="auto"/>
        <w:jc w:val="both"/>
        <w:rPr>
          <w:rFonts w:ascii="Times New Roman" w:hAnsi="Times New Roman" w:cs="Times New Roman"/>
          <w:sz w:val="24"/>
          <w:szCs w:val="24"/>
        </w:rPr>
      </w:pPr>
      <w:r w:rsidRPr="00562C07">
        <w:rPr>
          <w:rFonts w:ascii="Times New Roman" w:hAnsi="Times New Roman" w:cs="Times New Roman"/>
          <w:sz w:val="24"/>
          <w:szCs w:val="24"/>
        </w:rPr>
        <w:t xml:space="preserve">Report: Cumulative Region-wise Data </w:t>
      </w:r>
      <w:r w:rsidRPr="00562C07">
        <w:rPr>
          <w:rFonts w:ascii="Times New Roman" w:hAnsi="Times New Roman" w:cs="Times New Roman"/>
          <w:sz w:val="24"/>
          <w:szCs w:val="24"/>
        </w:rPr>
        <w:tab/>
      </w:r>
      <w:r w:rsidRPr="00562C07">
        <w:rPr>
          <w:rFonts w:ascii="Times New Roman" w:hAnsi="Times New Roman" w:cs="Times New Roman"/>
          <w:sz w:val="24"/>
          <w:szCs w:val="24"/>
        </w:rPr>
        <w:tab/>
      </w:r>
    </w:p>
    <w:p w14:paraId="35BBCD59" w14:textId="53831E7D" w:rsidR="000237E7" w:rsidRDefault="00562C07" w:rsidP="00240B6B">
      <w:pPr>
        <w:spacing w:line="480" w:lineRule="auto"/>
        <w:jc w:val="both"/>
        <w:rPr>
          <w:rFonts w:ascii="Times New Roman" w:hAnsi="Times New Roman" w:cs="Times New Roman"/>
          <w:sz w:val="24"/>
          <w:szCs w:val="24"/>
        </w:rPr>
      </w:pPr>
      <w:r w:rsidRPr="00562C07">
        <w:rPr>
          <w:rFonts w:ascii="Times New Roman" w:hAnsi="Times New Roman" w:cs="Times New Roman"/>
          <w:sz w:val="24"/>
          <w:szCs w:val="24"/>
        </w:rPr>
        <w:t xml:space="preserve">Period: July-May 2020-21  </w:t>
      </w:r>
      <w:r w:rsidRPr="00562C07">
        <w:rPr>
          <w:rFonts w:ascii="Times New Roman" w:hAnsi="Times New Roman" w:cs="Times New Roman"/>
          <w:sz w:val="24"/>
          <w:szCs w:val="24"/>
        </w:rPr>
        <w:tab/>
      </w:r>
      <w:r w:rsidRPr="00562C07">
        <w:rPr>
          <w:rFonts w:ascii="Times New Roman" w:hAnsi="Times New Roman" w:cs="Times New Roman"/>
          <w:sz w:val="24"/>
          <w:szCs w:val="24"/>
        </w:rPr>
        <w:tab/>
      </w:r>
    </w:p>
    <w:tbl>
      <w:tblPr>
        <w:tblW w:w="7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0"/>
        <w:gridCol w:w="3520"/>
        <w:gridCol w:w="2200"/>
      </w:tblGrid>
      <w:tr w:rsidR="000237E7" w:rsidRPr="000237E7" w14:paraId="07187349" w14:textId="77777777" w:rsidTr="000237E7">
        <w:trPr>
          <w:trHeight w:val="300"/>
        </w:trPr>
        <w:tc>
          <w:tcPr>
            <w:tcW w:w="1620" w:type="dxa"/>
            <w:shd w:val="clear" w:color="auto" w:fill="auto"/>
            <w:noWrap/>
            <w:vAlign w:val="bottom"/>
          </w:tcPr>
          <w:p w14:paraId="59E5C873" w14:textId="5F2783D2" w:rsidR="000237E7" w:rsidRPr="000237E7" w:rsidRDefault="000237E7" w:rsidP="000237E7">
            <w:pPr>
              <w:spacing w:after="0" w:line="240" w:lineRule="auto"/>
              <w:rPr>
                <w:rFonts w:ascii="Calibri" w:eastAsia="Times New Roman" w:hAnsi="Calibri" w:cs="Calibri"/>
                <w:b/>
                <w:bCs/>
                <w:color w:val="000000"/>
              </w:rPr>
            </w:pPr>
            <w:r>
              <w:rPr>
                <w:rFonts w:ascii="Calibri" w:eastAsia="Times New Roman" w:hAnsi="Calibri" w:cs="Calibri"/>
                <w:b/>
                <w:bCs/>
                <w:color w:val="000000"/>
              </w:rPr>
              <w:t>Region</w:t>
            </w:r>
          </w:p>
        </w:tc>
        <w:tc>
          <w:tcPr>
            <w:tcW w:w="3520" w:type="dxa"/>
            <w:shd w:val="clear" w:color="auto" w:fill="auto"/>
            <w:noWrap/>
            <w:vAlign w:val="bottom"/>
          </w:tcPr>
          <w:p w14:paraId="5F47D13F" w14:textId="0E29AB81" w:rsidR="000237E7" w:rsidRPr="000237E7" w:rsidRDefault="000237E7" w:rsidP="000237E7">
            <w:pPr>
              <w:spacing w:after="0" w:line="240" w:lineRule="auto"/>
              <w:rPr>
                <w:rFonts w:ascii="Calibri" w:eastAsia="Times New Roman" w:hAnsi="Calibri" w:cs="Calibri"/>
                <w:b/>
                <w:bCs/>
                <w:color w:val="000000"/>
              </w:rPr>
            </w:pPr>
            <w:r>
              <w:rPr>
                <w:rFonts w:ascii="Calibri" w:eastAsia="Times New Roman" w:hAnsi="Calibri" w:cs="Calibri"/>
                <w:b/>
                <w:bCs/>
                <w:color w:val="000000"/>
              </w:rPr>
              <w:t>Countries</w:t>
            </w:r>
          </w:p>
        </w:tc>
        <w:tc>
          <w:tcPr>
            <w:tcW w:w="2200" w:type="dxa"/>
            <w:shd w:val="clear" w:color="auto" w:fill="auto"/>
            <w:noWrap/>
            <w:vAlign w:val="bottom"/>
          </w:tcPr>
          <w:p w14:paraId="6133462F" w14:textId="68E83F59" w:rsidR="000237E7" w:rsidRPr="000237E7" w:rsidRDefault="000237E7" w:rsidP="000237E7">
            <w:pPr>
              <w:spacing w:after="0" w:line="240" w:lineRule="auto"/>
              <w:rPr>
                <w:rFonts w:ascii="Calibri" w:eastAsia="Times New Roman" w:hAnsi="Calibri" w:cs="Calibri"/>
                <w:b/>
                <w:bCs/>
                <w:color w:val="000000"/>
              </w:rPr>
            </w:pPr>
            <w:r>
              <w:rPr>
                <w:rFonts w:ascii="Calibri" w:eastAsia="Times New Roman" w:hAnsi="Calibri" w:cs="Calibri"/>
                <w:b/>
                <w:bCs/>
                <w:color w:val="000000"/>
              </w:rPr>
              <w:t>Value (in USD)</w:t>
            </w:r>
          </w:p>
        </w:tc>
      </w:tr>
      <w:tr w:rsidR="000237E7" w:rsidRPr="000237E7" w14:paraId="0B017358" w14:textId="77777777" w:rsidTr="000237E7">
        <w:trPr>
          <w:trHeight w:val="300"/>
        </w:trPr>
        <w:tc>
          <w:tcPr>
            <w:tcW w:w="1620" w:type="dxa"/>
            <w:shd w:val="clear" w:color="auto" w:fill="auto"/>
            <w:noWrap/>
            <w:vAlign w:val="bottom"/>
            <w:hideMark/>
          </w:tcPr>
          <w:p w14:paraId="00C1A893" w14:textId="77777777" w:rsidR="000237E7" w:rsidRPr="000237E7" w:rsidRDefault="000237E7" w:rsidP="000237E7">
            <w:pPr>
              <w:spacing w:after="0" w:line="240" w:lineRule="auto"/>
              <w:rPr>
                <w:rFonts w:ascii="Calibri" w:eastAsia="Times New Roman" w:hAnsi="Calibri" w:cs="Calibri"/>
                <w:b/>
                <w:bCs/>
                <w:color w:val="000000"/>
              </w:rPr>
            </w:pPr>
            <w:r w:rsidRPr="000237E7">
              <w:rPr>
                <w:rFonts w:ascii="Calibri" w:eastAsia="Times New Roman" w:hAnsi="Calibri" w:cs="Calibri"/>
                <w:b/>
                <w:bCs/>
                <w:color w:val="000000"/>
              </w:rPr>
              <w:t>SAARC</w:t>
            </w:r>
          </w:p>
        </w:tc>
        <w:tc>
          <w:tcPr>
            <w:tcW w:w="3520" w:type="dxa"/>
            <w:shd w:val="clear" w:color="auto" w:fill="auto"/>
            <w:noWrap/>
            <w:vAlign w:val="bottom"/>
            <w:hideMark/>
          </w:tcPr>
          <w:p w14:paraId="206CCFB1" w14:textId="77777777" w:rsidR="000237E7" w:rsidRPr="000237E7" w:rsidRDefault="000237E7" w:rsidP="000237E7">
            <w:pPr>
              <w:spacing w:after="0" w:line="240" w:lineRule="auto"/>
              <w:rPr>
                <w:rFonts w:ascii="Calibri" w:eastAsia="Times New Roman" w:hAnsi="Calibri" w:cs="Calibri"/>
                <w:b/>
                <w:bCs/>
                <w:color w:val="000000"/>
              </w:rPr>
            </w:pPr>
          </w:p>
        </w:tc>
        <w:tc>
          <w:tcPr>
            <w:tcW w:w="2200" w:type="dxa"/>
            <w:shd w:val="clear" w:color="auto" w:fill="auto"/>
            <w:noWrap/>
            <w:vAlign w:val="bottom"/>
            <w:hideMark/>
          </w:tcPr>
          <w:p w14:paraId="09688D4D" w14:textId="77777777" w:rsidR="000237E7" w:rsidRPr="000237E7" w:rsidRDefault="000237E7" w:rsidP="000237E7">
            <w:pPr>
              <w:spacing w:after="0" w:line="240" w:lineRule="auto"/>
              <w:rPr>
                <w:rFonts w:ascii="Calibri" w:eastAsia="Times New Roman" w:hAnsi="Calibri" w:cs="Calibri"/>
                <w:b/>
                <w:bCs/>
                <w:color w:val="000000"/>
              </w:rPr>
            </w:pPr>
            <w:r w:rsidRPr="000237E7">
              <w:rPr>
                <w:rFonts w:ascii="Calibri" w:eastAsia="Times New Roman" w:hAnsi="Calibri" w:cs="Calibri"/>
                <w:b/>
                <w:bCs/>
                <w:color w:val="000000"/>
              </w:rPr>
              <w:t xml:space="preserve">            1,499,915,599.68 </w:t>
            </w:r>
          </w:p>
        </w:tc>
      </w:tr>
      <w:tr w:rsidR="000237E7" w:rsidRPr="000237E7" w14:paraId="6FF9EDD5" w14:textId="77777777" w:rsidTr="000237E7">
        <w:trPr>
          <w:trHeight w:val="300"/>
        </w:trPr>
        <w:tc>
          <w:tcPr>
            <w:tcW w:w="1620" w:type="dxa"/>
            <w:shd w:val="clear" w:color="auto" w:fill="auto"/>
            <w:noWrap/>
            <w:vAlign w:val="bottom"/>
            <w:hideMark/>
          </w:tcPr>
          <w:p w14:paraId="51B2A0D1" w14:textId="77777777" w:rsidR="000237E7" w:rsidRPr="000237E7" w:rsidRDefault="000237E7" w:rsidP="000237E7">
            <w:pPr>
              <w:spacing w:after="0" w:line="240" w:lineRule="auto"/>
              <w:rPr>
                <w:rFonts w:ascii="Calibri" w:eastAsia="Times New Roman" w:hAnsi="Calibri" w:cs="Calibri"/>
                <w:b/>
                <w:bCs/>
                <w:color w:val="000000"/>
              </w:rPr>
            </w:pPr>
          </w:p>
        </w:tc>
        <w:tc>
          <w:tcPr>
            <w:tcW w:w="3520" w:type="dxa"/>
            <w:shd w:val="clear" w:color="auto" w:fill="auto"/>
            <w:noWrap/>
            <w:vAlign w:val="bottom"/>
            <w:hideMark/>
          </w:tcPr>
          <w:p w14:paraId="4CD049B4" w14:textId="77777777" w:rsidR="000237E7" w:rsidRPr="000237E7" w:rsidRDefault="000237E7" w:rsidP="000237E7">
            <w:pPr>
              <w:spacing w:after="0" w:line="240" w:lineRule="auto"/>
              <w:rPr>
                <w:rFonts w:ascii="Calibri" w:eastAsia="Times New Roman" w:hAnsi="Calibri" w:cs="Calibri"/>
                <w:color w:val="000000"/>
              </w:rPr>
            </w:pPr>
            <w:proofErr w:type="spellStart"/>
            <w:proofErr w:type="gramStart"/>
            <w:r w:rsidRPr="000237E7">
              <w:rPr>
                <w:rFonts w:ascii="Calibri" w:eastAsia="Times New Roman" w:hAnsi="Calibri" w:cs="Calibri"/>
                <w:color w:val="000000"/>
              </w:rPr>
              <w:t>AF:Afghanistan</w:t>
            </w:r>
            <w:proofErr w:type="spellEnd"/>
            <w:proofErr w:type="gramEnd"/>
          </w:p>
        </w:tc>
        <w:tc>
          <w:tcPr>
            <w:tcW w:w="2200" w:type="dxa"/>
            <w:shd w:val="clear" w:color="auto" w:fill="auto"/>
            <w:noWrap/>
            <w:vAlign w:val="bottom"/>
            <w:hideMark/>
          </w:tcPr>
          <w:p w14:paraId="6DA86364" w14:textId="77777777" w:rsidR="000237E7" w:rsidRPr="000237E7" w:rsidRDefault="000237E7" w:rsidP="000237E7">
            <w:pPr>
              <w:spacing w:after="0" w:line="240" w:lineRule="auto"/>
              <w:jc w:val="right"/>
              <w:rPr>
                <w:rFonts w:ascii="Calibri" w:eastAsia="Times New Roman" w:hAnsi="Calibri" w:cs="Calibri"/>
                <w:color w:val="000000"/>
              </w:rPr>
            </w:pPr>
            <w:r w:rsidRPr="000237E7">
              <w:rPr>
                <w:rFonts w:ascii="Calibri" w:eastAsia="Times New Roman" w:hAnsi="Calibri" w:cs="Calibri"/>
                <w:color w:val="000000"/>
              </w:rPr>
              <w:t>8,643,550.44</w:t>
            </w:r>
          </w:p>
        </w:tc>
      </w:tr>
      <w:tr w:rsidR="000237E7" w:rsidRPr="000237E7" w14:paraId="0B32A2C8" w14:textId="77777777" w:rsidTr="000237E7">
        <w:trPr>
          <w:trHeight w:val="300"/>
        </w:trPr>
        <w:tc>
          <w:tcPr>
            <w:tcW w:w="1620" w:type="dxa"/>
            <w:shd w:val="clear" w:color="auto" w:fill="auto"/>
            <w:noWrap/>
            <w:vAlign w:val="bottom"/>
            <w:hideMark/>
          </w:tcPr>
          <w:p w14:paraId="622603FB" w14:textId="77777777" w:rsidR="000237E7" w:rsidRPr="000237E7" w:rsidRDefault="000237E7" w:rsidP="000237E7">
            <w:pPr>
              <w:spacing w:after="0" w:line="240" w:lineRule="auto"/>
              <w:jc w:val="right"/>
              <w:rPr>
                <w:rFonts w:ascii="Calibri" w:eastAsia="Times New Roman" w:hAnsi="Calibri" w:cs="Calibri"/>
                <w:color w:val="000000"/>
              </w:rPr>
            </w:pPr>
          </w:p>
        </w:tc>
        <w:tc>
          <w:tcPr>
            <w:tcW w:w="3520" w:type="dxa"/>
            <w:shd w:val="clear" w:color="auto" w:fill="auto"/>
            <w:noWrap/>
            <w:vAlign w:val="bottom"/>
            <w:hideMark/>
          </w:tcPr>
          <w:p w14:paraId="67739AE8" w14:textId="77777777" w:rsidR="000237E7" w:rsidRPr="000237E7" w:rsidRDefault="000237E7" w:rsidP="000237E7">
            <w:pPr>
              <w:spacing w:after="0" w:line="240" w:lineRule="auto"/>
              <w:rPr>
                <w:rFonts w:ascii="Calibri" w:eastAsia="Times New Roman" w:hAnsi="Calibri" w:cs="Calibri"/>
                <w:color w:val="000000"/>
              </w:rPr>
            </w:pPr>
            <w:proofErr w:type="spellStart"/>
            <w:proofErr w:type="gramStart"/>
            <w:r w:rsidRPr="000237E7">
              <w:rPr>
                <w:rFonts w:ascii="Calibri" w:eastAsia="Times New Roman" w:hAnsi="Calibri" w:cs="Calibri"/>
                <w:color w:val="000000"/>
              </w:rPr>
              <w:t>BT:Bhutan</w:t>
            </w:r>
            <w:proofErr w:type="spellEnd"/>
            <w:proofErr w:type="gramEnd"/>
          </w:p>
        </w:tc>
        <w:tc>
          <w:tcPr>
            <w:tcW w:w="2200" w:type="dxa"/>
            <w:shd w:val="clear" w:color="auto" w:fill="auto"/>
            <w:noWrap/>
            <w:vAlign w:val="bottom"/>
            <w:hideMark/>
          </w:tcPr>
          <w:p w14:paraId="590AB79B" w14:textId="77777777" w:rsidR="000237E7" w:rsidRPr="000237E7" w:rsidRDefault="000237E7" w:rsidP="000237E7">
            <w:pPr>
              <w:spacing w:after="0" w:line="240" w:lineRule="auto"/>
              <w:jc w:val="right"/>
              <w:rPr>
                <w:rFonts w:ascii="Calibri" w:eastAsia="Times New Roman" w:hAnsi="Calibri" w:cs="Calibri"/>
                <w:color w:val="000000"/>
              </w:rPr>
            </w:pPr>
            <w:r w:rsidRPr="000237E7">
              <w:rPr>
                <w:rFonts w:ascii="Calibri" w:eastAsia="Times New Roman" w:hAnsi="Calibri" w:cs="Calibri"/>
                <w:color w:val="000000"/>
              </w:rPr>
              <w:t>6,889,193.09</w:t>
            </w:r>
          </w:p>
        </w:tc>
      </w:tr>
      <w:tr w:rsidR="000237E7" w:rsidRPr="000237E7" w14:paraId="6C8FE165" w14:textId="77777777" w:rsidTr="000237E7">
        <w:trPr>
          <w:trHeight w:val="300"/>
        </w:trPr>
        <w:tc>
          <w:tcPr>
            <w:tcW w:w="1620" w:type="dxa"/>
            <w:shd w:val="clear" w:color="auto" w:fill="auto"/>
            <w:noWrap/>
            <w:vAlign w:val="bottom"/>
            <w:hideMark/>
          </w:tcPr>
          <w:p w14:paraId="309B9498" w14:textId="77777777" w:rsidR="000237E7" w:rsidRPr="000237E7" w:rsidRDefault="000237E7" w:rsidP="000237E7">
            <w:pPr>
              <w:spacing w:after="0" w:line="240" w:lineRule="auto"/>
              <w:jc w:val="right"/>
              <w:rPr>
                <w:rFonts w:ascii="Calibri" w:eastAsia="Times New Roman" w:hAnsi="Calibri" w:cs="Calibri"/>
                <w:color w:val="000000"/>
              </w:rPr>
            </w:pPr>
          </w:p>
        </w:tc>
        <w:tc>
          <w:tcPr>
            <w:tcW w:w="3520" w:type="dxa"/>
            <w:shd w:val="clear" w:color="auto" w:fill="auto"/>
            <w:noWrap/>
            <w:vAlign w:val="bottom"/>
            <w:hideMark/>
          </w:tcPr>
          <w:p w14:paraId="5BA05F10" w14:textId="77777777" w:rsidR="000237E7" w:rsidRPr="000237E7" w:rsidRDefault="000237E7" w:rsidP="000237E7">
            <w:pPr>
              <w:spacing w:after="0" w:line="240" w:lineRule="auto"/>
              <w:rPr>
                <w:rFonts w:ascii="Calibri" w:eastAsia="Times New Roman" w:hAnsi="Calibri" w:cs="Calibri"/>
                <w:color w:val="000000"/>
              </w:rPr>
            </w:pPr>
            <w:proofErr w:type="gramStart"/>
            <w:r w:rsidRPr="000237E7">
              <w:rPr>
                <w:rFonts w:ascii="Calibri" w:eastAsia="Times New Roman" w:hAnsi="Calibri" w:cs="Calibri"/>
                <w:color w:val="000000"/>
              </w:rPr>
              <w:t>IN:INDIA</w:t>
            </w:r>
            <w:proofErr w:type="gramEnd"/>
          </w:p>
        </w:tc>
        <w:tc>
          <w:tcPr>
            <w:tcW w:w="2200" w:type="dxa"/>
            <w:shd w:val="clear" w:color="auto" w:fill="auto"/>
            <w:noWrap/>
            <w:vAlign w:val="bottom"/>
            <w:hideMark/>
          </w:tcPr>
          <w:p w14:paraId="326BCC78" w14:textId="77777777" w:rsidR="000237E7" w:rsidRPr="000237E7" w:rsidRDefault="000237E7" w:rsidP="000237E7">
            <w:pPr>
              <w:spacing w:after="0" w:line="240" w:lineRule="auto"/>
              <w:jc w:val="right"/>
              <w:rPr>
                <w:rFonts w:ascii="Calibri" w:eastAsia="Times New Roman" w:hAnsi="Calibri" w:cs="Calibri"/>
                <w:color w:val="000000"/>
              </w:rPr>
            </w:pPr>
            <w:r w:rsidRPr="000237E7">
              <w:rPr>
                <w:rFonts w:ascii="Calibri" w:eastAsia="Times New Roman" w:hAnsi="Calibri" w:cs="Calibri"/>
                <w:color w:val="000000"/>
              </w:rPr>
              <w:t>1,279,669,865.41</w:t>
            </w:r>
          </w:p>
        </w:tc>
      </w:tr>
      <w:tr w:rsidR="000237E7" w:rsidRPr="000237E7" w14:paraId="6EE80A80" w14:textId="77777777" w:rsidTr="000237E7">
        <w:trPr>
          <w:trHeight w:val="300"/>
        </w:trPr>
        <w:tc>
          <w:tcPr>
            <w:tcW w:w="1620" w:type="dxa"/>
            <w:shd w:val="clear" w:color="auto" w:fill="auto"/>
            <w:noWrap/>
            <w:vAlign w:val="bottom"/>
            <w:hideMark/>
          </w:tcPr>
          <w:p w14:paraId="66C6DCAB" w14:textId="77777777" w:rsidR="000237E7" w:rsidRPr="000237E7" w:rsidRDefault="000237E7" w:rsidP="000237E7">
            <w:pPr>
              <w:spacing w:after="0" w:line="240" w:lineRule="auto"/>
              <w:jc w:val="right"/>
              <w:rPr>
                <w:rFonts w:ascii="Calibri" w:eastAsia="Times New Roman" w:hAnsi="Calibri" w:cs="Calibri"/>
                <w:color w:val="000000"/>
              </w:rPr>
            </w:pPr>
          </w:p>
        </w:tc>
        <w:tc>
          <w:tcPr>
            <w:tcW w:w="3520" w:type="dxa"/>
            <w:shd w:val="clear" w:color="auto" w:fill="auto"/>
            <w:noWrap/>
            <w:vAlign w:val="bottom"/>
            <w:hideMark/>
          </w:tcPr>
          <w:p w14:paraId="760C8B6C" w14:textId="77777777" w:rsidR="000237E7" w:rsidRPr="000237E7" w:rsidRDefault="000237E7" w:rsidP="000237E7">
            <w:pPr>
              <w:spacing w:after="0" w:line="240" w:lineRule="auto"/>
              <w:rPr>
                <w:rFonts w:ascii="Calibri" w:eastAsia="Times New Roman" w:hAnsi="Calibri" w:cs="Calibri"/>
                <w:color w:val="000000"/>
              </w:rPr>
            </w:pPr>
            <w:proofErr w:type="spellStart"/>
            <w:proofErr w:type="gramStart"/>
            <w:r w:rsidRPr="000237E7">
              <w:rPr>
                <w:rFonts w:ascii="Calibri" w:eastAsia="Times New Roman" w:hAnsi="Calibri" w:cs="Calibri"/>
                <w:color w:val="000000"/>
              </w:rPr>
              <w:t>LK:Sri</w:t>
            </w:r>
            <w:proofErr w:type="spellEnd"/>
            <w:proofErr w:type="gramEnd"/>
            <w:r w:rsidRPr="000237E7">
              <w:rPr>
                <w:rFonts w:ascii="Calibri" w:eastAsia="Times New Roman" w:hAnsi="Calibri" w:cs="Calibri"/>
                <w:color w:val="000000"/>
              </w:rPr>
              <w:t xml:space="preserve"> Lanka</w:t>
            </w:r>
          </w:p>
        </w:tc>
        <w:tc>
          <w:tcPr>
            <w:tcW w:w="2200" w:type="dxa"/>
            <w:shd w:val="clear" w:color="auto" w:fill="auto"/>
            <w:noWrap/>
            <w:vAlign w:val="bottom"/>
            <w:hideMark/>
          </w:tcPr>
          <w:p w14:paraId="5A4D9F60" w14:textId="77777777" w:rsidR="000237E7" w:rsidRPr="000237E7" w:rsidRDefault="000237E7" w:rsidP="000237E7">
            <w:pPr>
              <w:spacing w:after="0" w:line="240" w:lineRule="auto"/>
              <w:jc w:val="right"/>
              <w:rPr>
                <w:rFonts w:ascii="Calibri" w:eastAsia="Times New Roman" w:hAnsi="Calibri" w:cs="Calibri"/>
                <w:color w:val="000000"/>
              </w:rPr>
            </w:pPr>
            <w:r w:rsidRPr="000237E7">
              <w:rPr>
                <w:rFonts w:ascii="Calibri" w:eastAsia="Times New Roman" w:hAnsi="Calibri" w:cs="Calibri"/>
                <w:color w:val="000000"/>
              </w:rPr>
              <w:t>47,322,982.62</w:t>
            </w:r>
          </w:p>
        </w:tc>
      </w:tr>
      <w:tr w:rsidR="000237E7" w:rsidRPr="000237E7" w14:paraId="1504AD05" w14:textId="77777777" w:rsidTr="000237E7">
        <w:trPr>
          <w:trHeight w:val="300"/>
        </w:trPr>
        <w:tc>
          <w:tcPr>
            <w:tcW w:w="1620" w:type="dxa"/>
            <w:shd w:val="clear" w:color="auto" w:fill="auto"/>
            <w:noWrap/>
            <w:vAlign w:val="bottom"/>
            <w:hideMark/>
          </w:tcPr>
          <w:p w14:paraId="56E7CE87" w14:textId="77777777" w:rsidR="000237E7" w:rsidRPr="000237E7" w:rsidRDefault="000237E7" w:rsidP="000237E7">
            <w:pPr>
              <w:spacing w:after="0" w:line="240" w:lineRule="auto"/>
              <w:jc w:val="right"/>
              <w:rPr>
                <w:rFonts w:ascii="Calibri" w:eastAsia="Times New Roman" w:hAnsi="Calibri" w:cs="Calibri"/>
                <w:color w:val="000000"/>
              </w:rPr>
            </w:pPr>
          </w:p>
        </w:tc>
        <w:tc>
          <w:tcPr>
            <w:tcW w:w="3520" w:type="dxa"/>
            <w:shd w:val="clear" w:color="auto" w:fill="auto"/>
            <w:noWrap/>
            <w:vAlign w:val="bottom"/>
            <w:hideMark/>
          </w:tcPr>
          <w:p w14:paraId="15EAFEF7" w14:textId="77777777" w:rsidR="000237E7" w:rsidRPr="000237E7" w:rsidRDefault="000237E7" w:rsidP="000237E7">
            <w:pPr>
              <w:spacing w:after="0" w:line="240" w:lineRule="auto"/>
              <w:rPr>
                <w:rFonts w:ascii="Calibri" w:eastAsia="Times New Roman" w:hAnsi="Calibri" w:cs="Calibri"/>
                <w:color w:val="000000"/>
              </w:rPr>
            </w:pPr>
            <w:proofErr w:type="spellStart"/>
            <w:proofErr w:type="gramStart"/>
            <w:r w:rsidRPr="000237E7">
              <w:rPr>
                <w:rFonts w:ascii="Calibri" w:eastAsia="Times New Roman" w:hAnsi="Calibri" w:cs="Calibri"/>
                <w:color w:val="000000"/>
              </w:rPr>
              <w:t>MV:Maldives</w:t>
            </w:r>
            <w:proofErr w:type="spellEnd"/>
            <w:proofErr w:type="gramEnd"/>
          </w:p>
        </w:tc>
        <w:tc>
          <w:tcPr>
            <w:tcW w:w="2200" w:type="dxa"/>
            <w:shd w:val="clear" w:color="auto" w:fill="auto"/>
            <w:noWrap/>
            <w:vAlign w:val="bottom"/>
            <w:hideMark/>
          </w:tcPr>
          <w:p w14:paraId="73440F1C" w14:textId="77777777" w:rsidR="000237E7" w:rsidRPr="000237E7" w:rsidRDefault="000237E7" w:rsidP="000237E7">
            <w:pPr>
              <w:spacing w:after="0" w:line="240" w:lineRule="auto"/>
              <w:jc w:val="right"/>
              <w:rPr>
                <w:rFonts w:ascii="Calibri" w:eastAsia="Times New Roman" w:hAnsi="Calibri" w:cs="Calibri"/>
                <w:color w:val="000000"/>
              </w:rPr>
            </w:pPr>
            <w:r w:rsidRPr="000237E7">
              <w:rPr>
                <w:rFonts w:ascii="Calibri" w:eastAsia="Times New Roman" w:hAnsi="Calibri" w:cs="Calibri"/>
                <w:color w:val="000000"/>
              </w:rPr>
              <w:t>6,018,403.39</w:t>
            </w:r>
          </w:p>
        </w:tc>
      </w:tr>
      <w:tr w:rsidR="000237E7" w:rsidRPr="000237E7" w14:paraId="2B0B11FD" w14:textId="77777777" w:rsidTr="000237E7">
        <w:trPr>
          <w:trHeight w:val="300"/>
        </w:trPr>
        <w:tc>
          <w:tcPr>
            <w:tcW w:w="1620" w:type="dxa"/>
            <w:shd w:val="clear" w:color="auto" w:fill="auto"/>
            <w:noWrap/>
            <w:vAlign w:val="bottom"/>
            <w:hideMark/>
          </w:tcPr>
          <w:p w14:paraId="6F6E586E" w14:textId="77777777" w:rsidR="000237E7" w:rsidRPr="000237E7" w:rsidRDefault="000237E7" w:rsidP="000237E7">
            <w:pPr>
              <w:spacing w:after="0" w:line="240" w:lineRule="auto"/>
              <w:jc w:val="right"/>
              <w:rPr>
                <w:rFonts w:ascii="Calibri" w:eastAsia="Times New Roman" w:hAnsi="Calibri" w:cs="Calibri"/>
                <w:color w:val="000000"/>
              </w:rPr>
            </w:pPr>
          </w:p>
        </w:tc>
        <w:tc>
          <w:tcPr>
            <w:tcW w:w="3520" w:type="dxa"/>
            <w:shd w:val="clear" w:color="auto" w:fill="auto"/>
            <w:noWrap/>
            <w:vAlign w:val="bottom"/>
            <w:hideMark/>
          </w:tcPr>
          <w:p w14:paraId="774355F7" w14:textId="77777777" w:rsidR="000237E7" w:rsidRPr="000237E7" w:rsidRDefault="000237E7" w:rsidP="000237E7">
            <w:pPr>
              <w:spacing w:after="0" w:line="240" w:lineRule="auto"/>
              <w:rPr>
                <w:rFonts w:ascii="Calibri" w:eastAsia="Times New Roman" w:hAnsi="Calibri" w:cs="Calibri"/>
                <w:color w:val="000000"/>
              </w:rPr>
            </w:pPr>
            <w:proofErr w:type="spellStart"/>
            <w:proofErr w:type="gramStart"/>
            <w:r w:rsidRPr="000237E7">
              <w:rPr>
                <w:rFonts w:ascii="Calibri" w:eastAsia="Times New Roman" w:hAnsi="Calibri" w:cs="Calibri"/>
                <w:color w:val="000000"/>
              </w:rPr>
              <w:t>NP:Nepal</w:t>
            </w:r>
            <w:proofErr w:type="spellEnd"/>
            <w:proofErr w:type="gramEnd"/>
          </w:p>
        </w:tc>
        <w:tc>
          <w:tcPr>
            <w:tcW w:w="2200" w:type="dxa"/>
            <w:shd w:val="clear" w:color="auto" w:fill="auto"/>
            <w:noWrap/>
            <w:vAlign w:val="bottom"/>
            <w:hideMark/>
          </w:tcPr>
          <w:p w14:paraId="6D45D50C" w14:textId="77777777" w:rsidR="000237E7" w:rsidRPr="000237E7" w:rsidRDefault="000237E7" w:rsidP="000237E7">
            <w:pPr>
              <w:spacing w:after="0" w:line="240" w:lineRule="auto"/>
              <w:jc w:val="right"/>
              <w:rPr>
                <w:rFonts w:ascii="Calibri" w:eastAsia="Times New Roman" w:hAnsi="Calibri" w:cs="Calibri"/>
                <w:color w:val="000000"/>
              </w:rPr>
            </w:pPr>
            <w:r w:rsidRPr="000237E7">
              <w:rPr>
                <w:rFonts w:ascii="Calibri" w:eastAsia="Times New Roman" w:hAnsi="Calibri" w:cs="Calibri"/>
                <w:color w:val="000000"/>
              </w:rPr>
              <w:t>68,659,904.70</w:t>
            </w:r>
          </w:p>
        </w:tc>
      </w:tr>
      <w:tr w:rsidR="000237E7" w:rsidRPr="000237E7" w14:paraId="39E029AC" w14:textId="77777777" w:rsidTr="000237E7">
        <w:trPr>
          <w:trHeight w:val="300"/>
        </w:trPr>
        <w:tc>
          <w:tcPr>
            <w:tcW w:w="1620" w:type="dxa"/>
            <w:shd w:val="clear" w:color="auto" w:fill="auto"/>
            <w:noWrap/>
            <w:vAlign w:val="bottom"/>
            <w:hideMark/>
          </w:tcPr>
          <w:p w14:paraId="62BDEEA6" w14:textId="77777777" w:rsidR="000237E7" w:rsidRPr="000237E7" w:rsidRDefault="000237E7" w:rsidP="000237E7">
            <w:pPr>
              <w:spacing w:after="0" w:line="240" w:lineRule="auto"/>
              <w:jc w:val="right"/>
              <w:rPr>
                <w:rFonts w:ascii="Calibri" w:eastAsia="Times New Roman" w:hAnsi="Calibri" w:cs="Calibri"/>
                <w:color w:val="000000"/>
              </w:rPr>
            </w:pPr>
          </w:p>
        </w:tc>
        <w:tc>
          <w:tcPr>
            <w:tcW w:w="3520" w:type="dxa"/>
            <w:shd w:val="clear" w:color="auto" w:fill="auto"/>
            <w:noWrap/>
            <w:vAlign w:val="bottom"/>
            <w:hideMark/>
          </w:tcPr>
          <w:p w14:paraId="2B794B0B" w14:textId="77777777" w:rsidR="000237E7" w:rsidRPr="000237E7" w:rsidRDefault="000237E7" w:rsidP="000237E7">
            <w:pPr>
              <w:spacing w:after="0" w:line="240" w:lineRule="auto"/>
              <w:rPr>
                <w:rFonts w:ascii="Calibri" w:eastAsia="Times New Roman" w:hAnsi="Calibri" w:cs="Calibri"/>
                <w:color w:val="000000"/>
              </w:rPr>
            </w:pPr>
            <w:proofErr w:type="spellStart"/>
            <w:proofErr w:type="gramStart"/>
            <w:r w:rsidRPr="000237E7">
              <w:rPr>
                <w:rFonts w:ascii="Calibri" w:eastAsia="Times New Roman" w:hAnsi="Calibri" w:cs="Calibri"/>
                <w:color w:val="000000"/>
              </w:rPr>
              <w:t>PK:Pakistan</w:t>
            </w:r>
            <w:proofErr w:type="spellEnd"/>
            <w:proofErr w:type="gramEnd"/>
          </w:p>
        </w:tc>
        <w:tc>
          <w:tcPr>
            <w:tcW w:w="2200" w:type="dxa"/>
            <w:shd w:val="clear" w:color="auto" w:fill="auto"/>
            <w:noWrap/>
            <w:vAlign w:val="bottom"/>
            <w:hideMark/>
          </w:tcPr>
          <w:p w14:paraId="6740BEAF" w14:textId="77777777" w:rsidR="000237E7" w:rsidRPr="000237E7" w:rsidRDefault="000237E7" w:rsidP="000237E7">
            <w:pPr>
              <w:spacing w:after="0" w:line="240" w:lineRule="auto"/>
              <w:jc w:val="right"/>
              <w:rPr>
                <w:rFonts w:ascii="Calibri" w:eastAsia="Times New Roman" w:hAnsi="Calibri" w:cs="Calibri"/>
                <w:color w:val="000000"/>
              </w:rPr>
            </w:pPr>
            <w:r w:rsidRPr="000237E7">
              <w:rPr>
                <w:rFonts w:ascii="Calibri" w:eastAsia="Times New Roman" w:hAnsi="Calibri" w:cs="Calibri"/>
                <w:color w:val="000000"/>
              </w:rPr>
              <w:t>82,711,700.04</w:t>
            </w:r>
          </w:p>
        </w:tc>
      </w:tr>
    </w:tbl>
    <w:p w14:paraId="2FDC40DA" w14:textId="7A35162F" w:rsidR="00562C07" w:rsidRDefault="00562C07" w:rsidP="00240B6B">
      <w:pPr>
        <w:spacing w:line="480" w:lineRule="auto"/>
        <w:jc w:val="both"/>
        <w:rPr>
          <w:rFonts w:ascii="Times New Roman" w:hAnsi="Times New Roman" w:cs="Times New Roman"/>
          <w:sz w:val="24"/>
          <w:szCs w:val="24"/>
        </w:rPr>
      </w:pPr>
    </w:p>
    <w:p w14:paraId="61A0F592" w14:textId="23B07CD0" w:rsidR="004858E2" w:rsidRDefault="004858E2" w:rsidP="00240B6B">
      <w:pPr>
        <w:spacing w:line="480" w:lineRule="auto"/>
        <w:jc w:val="both"/>
        <w:rPr>
          <w:rFonts w:ascii="Times New Roman" w:hAnsi="Times New Roman" w:cs="Times New Roman"/>
          <w:sz w:val="24"/>
          <w:szCs w:val="24"/>
        </w:rPr>
      </w:pPr>
      <w:r w:rsidRPr="00B57D85">
        <w:rPr>
          <w:rFonts w:ascii="Times New Roman" w:hAnsi="Times New Roman" w:cs="Times New Roman"/>
          <w:noProof/>
          <w:sz w:val="24"/>
          <w:szCs w:val="24"/>
        </w:rPr>
        <w:lastRenderedPageBreak/>
        <w:drawing>
          <wp:inline distT="0" distB="0" distL="0" distR="0" wp14:anchorId="44B0F05C" wp14:editId="1030F310">
            <wp:extent cx="5943600" cy="3469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69005"/>
                    </a:xfrm>
                    <a:prstGeom prst="rect">
                      <a:avLst/>
                    </a:prstGeom>
                    <a:noFill/>
                    <a:ln>
                      <a:noFill/>
                    </a:ln>
                  </pic:spPr>
                </pic:pic>
              </a:graphicData>
            </a:graphic>
          </wp:inline>
        </w:drawing>
      </w:r>
    </w:p>
    <w:p w14:paraId="0B4B0F27" w14:textId="5D12C1F5" w:rsidR="00FE4049" w:rsidRDefault="00FE4049" w:rsidP="00240B6B">
      <w:pPr>
        <w:spacing w:line="480" w:lineRule="auto"/>
        <w:jc w:val="both"/>
        <w:rPr>
          <w:rFonts w:ascii="Times New Roman" w:hAnsi="Times New Roman" w:cs="Times New Roman"/>
          <w:sz w:val="24"/>
          <w:szCs w:val="24"/>
        </w:rPr>
      </w:pPr>
      <w:r>
        <w:rPr>
          <w:rFonts w:ascii="Times New Roman" w:hAnsi="Times New Roman" w:cs="Times New Roman"/>
          <w:sz w:val="24"/>
          <w:szCs w:val="24"/>
        </w:rPr>
        <w:t>Bangladesh</w:t>
      </w:r>
      <w:r w:rsidR="00735FE0">
        <w:rPr>
          <w:rFonts w:ascii="Times New Roman" w:hAnsi="Times New Roman" w:cs="Times New Roman"/>
          <w:sz w:val="24"/>
          <w:szCs w:val="24"/>
        </w:rPr>
        <w:t xml:space="preserve"> mainly</w:t>
      </w:r>
      <w:r>
        <w:rPr>
          <w:rFonts w:ascii="Times New Roman" w:hAnsi="Times New Roman" w:cs="Times New Roman"/>
          <w:sz w:val="24"/>
          <w:szCs w:val="24"/>
        </w:rPr>
        <w:t xml:space="preserve"> exports fruit juice, fruit drinks, biscuit, jam and jelly </w:t>
      </w:r>
      <w:r w:rsidR="00CD759B">
        <w:rPr>
          <w:rFonts w:ascii="Times New Roman" w:hAnsi="Times New Roman" w:cs="Times New Roman"/>
          <w:sz w:val="24"/>
          <w:szCs w:val="24"/>
        </w:rPr>
        <w:t xml:space="preserve">through </w:t>
      </w:r>
      <w:proofErr w:type="spellStart"/>
      <w:r w:rsidR="00CD759B">
        <w:rPr>
          <w:rFonts w:ascii="Times New Roman" w:hAnsi="Times New Roman" w:cs="Times New Roman"/>
          <w:sz w:val="24"/>
          <w:szCs w:val="24"/>
        </w:rPr>
        <w:t>Hili</w:t>
      </w:r>
      <w:proofErr w:type="spellEnd"/>
      <w:r w:rsidR="00CD759B">
        <w:rPr>
          <w:rFonts w:ascii="Times New Roman" w:hAnsi="Times New Roman" w:cs="Times New Roman"/>
          <w:sz w:val="24"/>
          <w:szCs w:val="24"/>
        </w:rPr>
        <w:t xml:space="preserve"> port</w:t>
      </w:r>
      <w:r w:rsidR="00472463">
        <w:rPr>
          <w:rFonts w:ascii="Times New Roman" w:hAnsi="Times New Roman" w:cs="Times New Roman"/>
          <w:sz w:val="24"/>
          <w:szCs w:val="24"/>
        </w:rPr>
        <w:t xml:space="preserve"> and imports Rice, Fish, Spices related product. </w:t>
      </w:r>
      <w:r w:rsidR="00C90749">
        <w:rPr>
          <w:rFonts w:ascii="Times New Roman" w:hAnsi="Times New Roman" w:cs="Times New Roman"/>
          <w:sz w:val="24"/>
          <w:szCs w:val="24"/>
        </w:rPr>
        <w:t xml:space="preserve">The biggest hindrances are as labelling and packaging, requirement, inspection, and quarantine requirement. For instance, it costs too much in high registration and testing fees for lab test of product. </w:t>
      </w:r>
    </w:p>
    <w:p w14:paraId="28CD1BCB" w14:textId="77777777" w:rsidR="00FE4049" w:rsidRDefault="00FE4049" w:rsidP="00240B6B">
      <w:pPr>
        <w:spacing w:line="480" w:lineRule="auto"/>
        <w:jc w:val="both"/>
        <w:rPr>
          <w:rFonts w:ascii="Times New Roman" w:hAnsi="Times New Roman" w:cs="Times New Roman"/>
          <w:sz w:val="24"/>
          <w:szCs w:val="24"/>
        </w:rPr>
      </w:pPr>
    </w:p>
    <w:p w14:paraId="7A7A39F9" w14:textId="2ED6AED8" w:rsidR="00B57D85" w:rsidRDefault="00B57D85" w:rsidP="00240B6B">
      <w:pPr>
        <w:spacing w:line="48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045"/>
        <w:gridCol w:w="3815"/>
      </w:tblGrid>
      <w:tr w:rsidR="00F955AD" w:rsidRPr="00F955AD" w14:paraId="71EB4CF2" w14:textId="77777777" w:rsidTr="00A32B86">
        <w:tc>
          <w:tcPr>
            <w:tcW w:w="4045" w:type="dxa"/>
          </w:tcPr>
          <w:p w14:paraId="77408268" w14:textId="77777777" w:rsidR="00F955AD" w:rsidRPr="00F955AD" w:rsidRDefault="00F955AD" w:rsidP="00F955AD">
            <w:pPr>
              <w:spacing w:after="160"/>
              <w:jc w:val="both"/>
              <w:rPr>
                <w:rFonts w:ascii="Times New Roman" w:hAnsi="Times New Roman" w:cs="Times New Roman"/>
                <w:b/>
                <w:bCs/>
                <w:sz w:val="24"/>
                <w:szCs w:val="24"/>
              </w:rPr>
            </w:pPr>
            <w:r w:rsidRPr="00F955AD">
              <w:rPr>
                <w:rFonts w:ascii="Times New Roman" w:hAnsi="Times New Roman" w:cs="Times New Roman"/>
                <w:b/>
                <w:bCs/>
                <w:sz w:val="24"/>
                <w:szCs w:val="24"/>
              </w:rPr>
              <w:t>Description; Article</w:t>
            </w:r>
          </w:p>
        </w:tc>
        <w:tc>
          <w:tcPr>
            <w:tcW w:w="3815" w:type="dxa"/>
          </w:tcPr>
          <w:p w14:paraId="00D7CD4A" w14:textId="77777777" w:rsidR="00F955AD" w:rsidRPr="00F955AD" w:rsidRDefault="00F955AD" w:rsidP="00F955AD">
            <w:pPr>
              <w:spacing w:after="160"/>
              <w:jc w:val="both"/>
              <w:rPr>
                <w:rFonts w:ascii="Times New Roman" w:hAnsi="Times New Roman" w:cs="Times New Roman"/>
                <w:sz w:val="24"/>
                <w:szCs w:val="24"/>
              </w:rPr>
            </w:pPr>
            <w:r w:rsidRPr="00F955AD">
              <w:rPr>
                <w:rFonts w:ascii="Times New Roman" w:hAnsi="Times New Roman" w:cs="Times New Roman"/>
                <w:sz w:val="24"/>
                <w:szCs w:val="24"/>
              </w:rPr>
              <w:t>Value in '000'US$</w:t>
            </w:r>
          </w:p>
        </w:tc>
      </w:tr>
      <w:tr w:rsidR="00F955AD" w:rsidRPr="00F955AD" w14:paraId="591C3282" w14:textId="77777777" w:rsidTr="00A32B86">
        <w:tc>
          <w:tcPr>
            <w:tcW w:w="4045" w:type="dxa"/>
          </w:tcPr>
          <w:p w14:paraId="6AF3E18A" w14:textId="77777777" w:rsidR="00F955AD" w:rsidRPr="00F955AD" w:rsidRDefault="00F955AD" w:rsidP="00F955AD">
            <w:pPr>
              <w:spacing w:after="160"/>
              <w:jc w:val="both"/>
              <w:rPr>
                <w:rFonts w:ascii="Times New Roman" w:hAnsi="Times New Roman" w:cs="Times New Roman"/>
                <w:sz w:val="24"/>
                <w:szCs w:val="24"/>
              </w:rPr>
            </w:pPr>
            <w:r w:rsidRPr="00F955AD">
              <w:rPr>
                <w:rFonts w:ascii="Times New Roman" w:hAnsi="Times New Roman" w:cs="Times New Roman"/>
                <w:b/>
                <w:bCs/>
                <w:sz w:val="24"/>
                <w:szCs w:val="24"/>
              </w:rPr>
              <w:t xml:space="preserve">Woven </w:t>
            </w:r>
            <w:r w:rsidRPr="00F955AD">
              <w:rPr>
                <w:rFonts w:ascii="Times New Roman" w:hAnsi="Times New Roman" w:cs="Times New Roman"/>
                <w:b/>
                <w:bCs/>
                <w:sz w:val="24"/>
                <w:szCs w:val="24"/>
              </w:rPr>
              <w:br/>
              <w:t xml:space="preserve">Garments                                     62   </w:t>
            </w:r>
          </w:p>
        </w:tc>
        <w:tc>
          <w:tcPr>
            <w:tcW w:w="3815" w:type="dxa"/>
          </w:tcPr>
          <w:p w14:paraId="292059A7" w14:textId="77777777" w:rsidR="00F955AD" w:rsidRPr="00F955AD" w:rsidRDefault="00F955AD" w:rsidP="00F955AD">
            <w:pPr>
              <w:spacing w:after="160"/>
              <w:jc w:val="both"/>
              <w:rPr>
                <w:rFonts w:ascii="Times New Roman" w:hAnsi="Times New Roman" w:cs="Times New Roman"/>
                <w:sz w:val="24"/>
                <w:szCs w:val="24"/>
              </w:rPr>
            </w:pPr>
            <w:r w:rsidRPr="00F955AD">
              <w:rPr>
                <w:rFonts w:ascii="Times New Roman" w:hAnsi="Times New Roman" w:cs="Times New Roman"/>
                <w:sz w:val="24"/>
                <w:szCs w:val="24"/>
              </w:rPr>
              <w:t>253,492.25</w:t>
            </w:r>
          </w:p>
        </w:tc>
      </w:tr>
      <w:tr w:rsidR="00F955AD" w:rsidRPr="00F955AD" w14:paraId="4BC14F07" w14:textId="77777777" w:rsidTr="00A32B86">
        <w:tc>
          <w:tcPr>
            <w:tcW w:w="4045" w:type="dxa"/>
          </w:tcPr>
          <w:p w14:paraId="29CA9313" w14:textId="77777777" w:rsidR="00F955AD" w:rsidRPr="00F955AD" w:rsidRDefault="00F955AD" w:rsidP="00F955AD">
            <w:pPr>
              <w:spacing w:after="160"/>
              <w:jc w:val="both"/>
              <w:rPr>
                <w:rFonts w:ascii="Times New Roman" w:hAnsi="Times New Roman" w:cs="Times New Roman"/>
                <w:sz w:val="24"/>
                <w:szCs w:val="24"/>
              </w:rPr>
            </w:pPr>
            <w:r w:rsidRPr="00F955AD">
              <w:rPr>
                <w:rFonts w:ascii="Times New Roman" w:hAnsi="Times New Roman" w:cs="Times New Roman"/>
                <w:b/>
                <w:bCs/>
                <w:sz w:val="24"/>
                <w:szCs w:val="24"/>
              </w:rPr>
              <w:t>Knitwear                                     61</w:t>
            </w:r>
          </w:p>
        </w:tc>
        <w:tc>
          <w:tcPr>
            <w:tcW w:w="3815" w:type="dxa"/>
          </w:tcPr>
          <w:p w14:paraId="5B78FE51" w14:textId="77777777" w:rsidR="00F955AD" w:rsidRPr="00F955AD" w:rsidRDefault="00F955AD" w:rsidP="00F955AD">
            <w:pPr>
              <w:spacing w:after="160"/>
              <w:jc w:val="both"/>
              <w:rPr>
                <w:rFonts w:ascii="Times New Roman" w:hAnsi="Times New Roman" w:cs="Times New Roman"/>
                <w:sz w:val="24"/>
                <w:szCs w:val="24"/>
              </w:rPr>
            </w:pPr>
            <w:r w:rsidRPr="00F955AD">
              <w:rPr>
                <w:rFonts w:ascii="Times New Roman" w:hAnsi="Times New Roman" w:cs="Times New Roman"/>
                <w:sz w:val="24"/>
                <w:szCs w:val="24"/>
              </w:rPr>
              <w:t>168,367.94</w:t>
            </w:r>
          </w:p>
        </w:tc>
      </w:tr>
      <w:tr w:rsidR="00F955AD" w:rsidRPr="00F955AD" w14:paraId="7459DBC2" w14:textId="77777777" w:rsidTr="00A32B86">
        <w:tc>
          <w:tcPr>
            <w:tcW w:w="4045" w:type="dxa"/>
          </w:tcPr>
          <w:p w14:paraId="5201A512" w14:textId="77777777" w:rsidR="00F955AD" w:rsidRPr="00F955AD" w:rsidRDefault="00F955AD" w:rsidP="00F955AD">
            <w:pPr>
              <w:spacing w:after="160"/>
              <w:jc w:val="both"/>
              <w:rPr>
                <w:rFonts w:ascii="Times New Roman" w:hAnsi="Times New Roman" w:cs="Times New Roman"/>
                <w:sz w:val="24"/>
                <w:szCs w:val="24"/>
              </w:rPr>
            </w:pPr>
            <w:r w:rsidRPr="00F955AD">
              <w:rPr>
                <w:rFonts w:ascii="Times New Roman" w:hAnsi="Times New Roman" w:cs="Times New Roman"/>
                <w:b/>
                <w:bCs/>
                <w:sz w:val="24"/>
                <w:szCs w:val="24"/>
              </w:rPr>
              <w:t xml:space="preserve">Home </w:t>
            </w:r>
            <w:r w:rsidRPr="00F955AD">
              <w:rPr>
                <w:rFonts w:ascii="Times New Roman" w:hAnsi="Times New Roman" w:cs="Times New Roman"/>
                <w:b/>
                <w:bCs/>
                <w:sz w:val="24"/>
                <w:szCs w:val="24"/>
              </w:rPr>
              <w:br/>
              <w:t xml:space="preserve">Textile                                     63 Excl 630510                                                              </w:t>
            </w:r>
          </w:p>
        </w:tc>
        <w:tc>
          <w:tcPr>
            <w:tcW w:w="3815" w:type="dxa"/>
            <w:vAlign w:val="bottom"/>
          </w:tcPr>
          <w:p w14:paraId="2426821A" w14:textId="77777777" w:rsidR="00F955AD" w:rsidRPr="00F955AD" w:rsidRDefault="00F955AD" w:rsidP="00F955AD">
            <w:pPr>
              <w:spacing w:after="160"/>
              <w:jc w:val="both"/>
              <w:rPr>
                <w:rFonts w:ascii="Times New Roman" w:hAnsi="Times New Roman" w:cs="Times New Roman"/>
                <w:sz w:val="24"/>
                <w:szCs w:val="24"/>
              </w:rPr>
            </w:pPr>
            <w:r w:rsidRPr="00F955AD">
              <w:rPr>
                <w:rFonts w:ascii="Times New Roman" w:hAnsi="Times New Roman" w:cs="Times New Roman"/>
                <w:sz w:val="24"/>
                <w:szCs w:val="24"/>
              </w:rPr>
              <w:t>70,491.53</w:t>
            </w:r>
          </w:p>
        </w:tc>
      </w:tr>
      <w:tr w:rsidR="00F955AD" w:rsidRPr="00F955AD" w14:paraId="3667B223" w14:textId="77777777" w:rsidTr="00A32B86">
        <w:tc>
          <w:tcPr>
            <w:tcW w:w="4045" w:type="dxa"/>
          </w:tcPr>
          <w:p w14:paraId="3650AA26" w14:textId="77777777" w:rsidR="00F955AD" w:rsidRPr="00F955AD" w:rsidRDefault="00F955AD" w:rsidP="00F955AD">
            <w:pPr>
              <w:spacing w:after="160"/>
              <w:jc w:val="both"/>
              <w:rPr>
                <w:rFonts w:ascii="Times New Roman" w:hAnsi="Times New Roman" w:cs="Times New Roman"/>
                <w:sz w:val="24"/>
                <w:szCs w:val="24"/>
              </w:rPr>
            </w:pPr>
            <w:r w:rsidRPr="00F955AD">
              <w:rPr>
                <w:rFonts w:ascii="Times New Roman" w:hAnsi="Times New Roman" w:cs="Times New Roman"/>
                <w:b/>
                <w:bCs/>
                <w:sz w:val="24"/>
                <w:szCs w:val="24"/>
              </w:rPr>
              <w:lastRenderedPageBreak/>
              <w:t xml:space="preserve">Agri. </w:t>
            </w:r>
            <w:r w:rsidRPr="00F955AD">
              <w:rPr>
                <w:rFonts w:ascii="Times New Roman" w:hAnsi="Times New Roman" w:cs="Times New Roman"/>
                <w:b/>
                <w:bCs/>
                <w:sz w:val="24"/>
                <w:szCs w:val="24"/>
              </w:rPr>
              <w:br/>
              <w:t xml:space="preserve">Products                                      4-24                                                              </w:t>
            </w:r>
          </w:p>
        </w:tc>
        <w:tc>
          <w:tcPr>
            <w:tcW w:w="3815" w:type="dxa"/>
          </w:tcPr>
          <w:p w14:paraId="4F9C3345" w14:textId="77777777" w:rsidR="00F955AD" w:rsidRPr="00F955AD" w:rsidRDefault="00F955AD" w:rsidP="00F955AD">
            <w:pPr>
              <w:spacing w:after="160"/>
              <w:jc w:val="both"/>
              <w:rPr>
                <w:rFonts w:ascii="Times New Roman" w:hAnsi="Times New Roman" w:cs="Times New Roman"/>
                <w:sz w:val="24"/>
                <w:szCs w:val="24"/>
              </w:rPr>
            </w:pPr>
            <w:r w:rsidRPr="00F955AD">
              <w:rPr>
                <w:rFonts w:ascii="Times New Roman" w:hAnsi="Times New Roman" w:cs="Times New Roman"/>
                <w:sz w:val="24"/>
                <w:szCs w:val="24"/>
              </w:rPr>
              <w:t>234,435.87</w:t>
            </w:r>
          </w:p>
        </w:tc>
      </w:tr>
      <w:tr w:rsidR="00F955AD" w:rsidRPr="00F955AD" w14:paraId="6424F384" w14:textId="77777777" w:rsidTr="00A32B86">
        <w:tc>
          <w:tcPr>
            <w:tcW w:w="4045" w:type="dxa"/>
          </w:tcPr>
          <w:p w14:paraId="4329BAE9" w14:textId="77777777" w:rsidR="00F955AD" w:rsidRPr="00F955AD" w:rsidRDefault="00F955AD" w:rsidP="00F955AD">
            <w:pPr>
              <w:spacing w:after="160"/>
              <w:jc w:val="both"/>
              <w:rPr>
                <w:rFonts w:ascii="Times New Roman" w:hAnsi="Times New Roman" w:cs="Times New Roman"/>
                <w:sz w:val="24"/>
                <w:szCs w:val="24"/>
              </w:rPr>
            </w:pPr>
            <w:r w:rsidRPr="00F955AD">
              <w:rPr>
                <w:rFonts w:ascii="Times New Roman" w:hAnsi="Times New Roman" w:cs="Times New Roman"/>
                <w:b/>
                <w:bCs/>
                <w:sz w:val="24"/>
                <w:szCs w:val="24"/>
              </w:rPr>
              <w:t xml:space="preserve">Frozen &amp; </w:t>
            </w:r>
            <w:r w:rsidRPr="00F955AD">
              <w:rPr>
                <w:rFonts w:ascii="Times New Roman" w:hAnsi="Times New Roman" w:cs="Times New Roman"/>
                <w:b/>
                <w:bCs/>
                <w:sz w:val="24"/>
                <w:szCs w:val="24"/>
              </w:rPr>
              <w:br/>
              <w:t xml:space="preserve">Live Fish                                     2-3                                                              </w:t>
            </w:r>
          </w:p>
        </w:tc>
        <w:tc>
          <w:tcPr>
            <w:tcW w:w="3815" w:type="dxa"/>
          </w:tcPr>
          <w:p w14:paraId="32F46073" w14:textId="77777777" w:rsidR="00F955AD" w:rsidRPr="00F955AD" w:rsidRDefault="00F955AD" w:rsidP="00F955AD">
            <w:pPr>
              <w:spacing w:after="160"/>
              <w:jc w:val="both"/>
              <w:rPr>
                <w:rFonts w:ascii="Times New Roman" w:hAnsi="Times New Roman" w:cs="Times New Roman"/>
                <w:sz w:val="24"/>
                <w:szCs w:val="24"/>
              </w:rPr>
            </w:pPr>
            <w:r w:rsidRPr="00F955AD">
              <w:rPr>
                <w:rFonts w:ascii="Times New Roman" w:hAnsi="Times New Roman" w:cs="Times New Roman"/>
                <w:sz w:val="24"/>
                <w:szCs w:val="24"/>
              </w:rPr>
              <w:t>82,129.18</w:t>
            </w:r>
          </w:p>
        </w:tc>
      </w:tr>
      <w:tr w:rsidR="00F955AD" w:rsidRPr="00F955AD" w14:paraId="27AAB216" w14:textId="77777777" w:rsidTr="00A32B86">
        <w:tc>
          <w:tcPr>
            <w:tcW w:w="4045" w:type="dxa"/>
          </w:tcPr>
          <w:p w14:paraId="789F03B0" w14:textId="77777777" w:rsidR="00F955AD" w:rsidRPr="00F955AD" w:rsidRDefault="00F955AD" w:rsidP="00F955AD">
            <w:pPr>
              <w:spacing w:after="160"/>
              <w:jc w:val="both"/>
              <w:rPr>
                <w:rFonts w:ascii="Times New Roman" w:hAnsi="Times New Roman" w:cs="Times New Roman"/>
                <w:sz w:val="24"/>
                <w:szCs w:val="24"/>
              </w:rPr>
            </w:pPr>
            <w:r w:rsidRPr="00F955AD">
              <w:rPr>
                <w:rFonts w:ascii="Times New Roman" w:hAnsi="Times New Roman" w:cs="Times New Roman"/>
                <w:b/>
                <w:bCs/>
                <w:sz w:val="24"/>
                <w:szCs w:val="24"/>
              </w:rPr>
              <w:t xml:space="preserve">Leather &amp; Leather Product                                     41-43                                                              </w:t>
            </w:r>
          </w:p>
        </w:tc>
        <w:tc>
          <w:tcPr>
            <w:tcW w:w="3815" w:type="dxa"/>
          </w:tcPr>
          <w:p w14:paraId="075D76FE" w14:textId="77777777" w:rsidR="00F955AD" w:rsidRPr="00F955AD" w:rsidRDefault="00F955AD" w:rsidP="00F955AD">
            <w:pPr>
              <w:spacing w:after="160"/>
              <w:jc w:val="both"/>
              <w:rPr>
                <w:rFonts w:ascii="Times New Roman" w:hAnsi="Times New Roman" w:cs="Times New Roman"/>
                <w:sz w:val="24"/>
                <w:szCs w:val="24"/>
              </w:rPr>
            </w:pPr>
            <w:r w:rsidRPr="00F955AD">
              <w:rPr>
                <w:rFonts w:ascii="Times New Roman" w:hAnsi="Times New Roman" w:cs="Times New Roman"/>
                <w:sz w:val="24"/>
                <w:szCs w:val="24"/>
              </w:rPr>
              <w:t>44,240.47</w:t>
            </w:r>
          </w:p>
        </w:tc>
      </w:tr>
      <w:tr w:rsidR="00F955AD" w:rsidRPr="00F955AD" w14:paraId="0B1CB08F" w14:textId="77777777" w:rsidTr="00A32B86">
        <w:tc>
          <w:tcPr>
            <w:tcW w:w="4045" w:type="dxa"/>
          </w:tcPr>
          <w:p w14:paraId="5A7EB83A" w14:textId="77777777" w:rsidR="00F955AD" w:rsidRPr="00F955AD" w:rsidRDefault="00F955AD" w:rsidP="00F955AD">
            <w:pPr>
              <w:spacing w:after="160"/>
              <w:jc w:val="both"/>
              <w:rPr>
                <w:rFonts w:ascii="Times New Roman" w:hAnsi="Times New Roman" w:cs="Times New Roman"/>
                <w:sz w:val="24"/>
                <w:szCs w:val="24"/>
              </w:rPr>
            </w:pPr>
            <w:r w:rsidRPr="00F955AD">
              <w:rPr>
                <w:rFonts w:ascii="Times New Roman" w:hAnsi="Times New Roman" w:cs="Times New Roman"/>
                <w:b/>
                <w:bCs/>
                <w:sz w:val="24"/>
                <w:szCs w:val="24"/>
              </w:rPr>
              <w:t xml:space="preserve">Footwear                                     64   </w:t>
            </w:r>
          </w:p>
        </w:tc>
        <w:tc>
          <w:tcPr>
            <w:tcW w:w="3815" w:type="dxa"/>
          </w:tcPr>
          <w:p w14:paraId="4A6E78CA" w14:textId="77777777" w:rsidR="00F955AD" w:rsidRPr="00F955AD" w:rsidRDefault="00F955AD" w:rsidP="00F955AD">
            <w:pPr>
              <w:spacing w:after="160"/>
              <w:jc w:val="both"/>
              <w:rPr>
                <w:rFonts w:ascii="Times New Roman" w:hAnsi="Times New Roman" w:cs="Times New Roman"/>
                <w:sz w:val="24"/>
                <w:szCs w:val="24"/>
              </w:rPr>
            </w:pPr>
            <w:r w:rsidRPr="00F955AD">
              <w:rPr>
                <w:rFonts w:ascii="Times New Roman" w:hAnsi="Times New Roman" w:cs="Times New Roman"/>
                <w:sz w:val="24"/>
                <w:szCs w:val="24"/>
              </w:rPr>
              <w:t>34,798.40</w:t>
            </w:r>
          </w:p>
        </w:tc>
      </w:tr>
      <w:tr w:rsidR="00F955AD" w:rsidRPr="00F955AD" w14:paraId="075475AC" w14:textId="77777777" w:rsidTr="00A32B86">
        <w:tc>
          <w:tcPr>
            <w:tcW w:w="4045" w:type="dxa"/>
          </w:tcPr>
          <w:p w14:paraId="66AE02E3" w14:textId="77777777" w:rsidR="00F955AD" w:rsidRPr="00F955AD" w:rsidRDefault="00F955AD" w:rsidP="00F955AD">
            <w:pPr>
              <w:spacing w:after="160"/>
              <w:jc w:val="both"/>
              <w:rPr>
                <w:rFonts w:ascii="Times New Roman" w:hAnsi="Times New Roman" w:cs="Times New Roman"/>
                <w:sz w:val="24"/>
                <w:szCs w:val="24"/>
              </w:rPr>
            </w:pPr>
            <w:r w:rsidRPr="00F955AD">
              <w:rPr>
                <w:rFonts w:ascii="Times New Roman" w:hAnsi="Times New Roman" w:cs="Times New Roman"/>
                <w:b/>
                <w:bCs/>
                <w:sz w:val="24"/>
                <w:szCs w:val="24"/>
              </w:rPr>
              <w:t>Raw Jute                                     5303</w:t>
            </w:r>
          </w:p>
        </w:tc>
        <w:tc>
          <w:tcPr>
            <w:tcW w:w="3815" w:type="dxa"/>
          </w:tcPr>
          <w:p w14:paraId="3CB1AD5C" w14:textId="77777777" w:rsidR="00F955AD" w:rsidRPr="00F955AD" w:rsidRDefault="00F955AD" w:rsidP="00F955AD">
            <w:pPr>
              <w:spacing w:after="160"/>
              <w:jc w:val="both"/>
              <w:rPr>
                <w:rFonts w:ascii="Times New Roman" w:hAnsi="Times New Roman" w:cs="Times New Roman"/>
                <w:sz w:val="24"/>
                <w:szCs w:val="24"/>
              </w:rPr>
            </w:pPr>
            <w:r w:rsidRPr="00F955AD">
              <w:rPr>
                <w:rFonts w:ascii="Times New Roman" w:hAnsi="Times New Roman" w:cs="Times New Roman"/>
                <w:sz w:val="24"/>
                <w:szCs w:val="24"/>
              </w:rPr>
              <w:t>32,740.18</w:t>
            </w:r>
          </w:p>
        </w:tc>
      </w:tr>
      <w:tr w:rsidR="00F955AD" w:rsidRPr="00F955AD" w14:paraId="68E56F10" w14:textId="77777777" w:rsidTr="00A32B86">
        <w:tc>
          <w:tcPr>
            <w:tcW w:w="4045" w:type="dxa"/>
          </w:tcPr>
          <w:p w14:paraId="4E32F364" w14:textId="77777777" w:rsidR="00F955AD" w:rsidRPr="00F955AD" w:rsidRDefault="00F955AD" w:rsidP="00F955AD">
            <w:pPr>
              <w:spacing w:after="160"/>
              <w:jc w:val="both"/>
              <w:rPr>
                <w:rFonts w:ascii="Times New Roman" w:hAnsi="Times New Roman" w:cs="Times New Roman"/>
                <w:sz w:val="24"/>
                <w:szCs w:val="24"/>
              </w:rPr>
            </w:pPr>
            <w:r w:rsidRPr="00F955AD">
              <w:rPr>
                <w:rFonts w:ascii="Times New Roman" w:hAnsi="Times New Roman" w:cs="Times New Roman"/>
                <w:b/>
                <w:bCs/>
                <w:sz w:val="24"/>
                <w:szCs w:val="24"/>
              </w:rPr>
              <w:t xml:space="preserve">Jute Goods                                     53,630510 Excl 5303                                                              </w:t>
            </w:r>
          </w:p>
        </w:tc>
        <w:tc>
          <w:tcPr>
            <w:tcW w:w="3815" w:type="dxa"/>
          </w:tcPr>
          <w:p w14:paraId="13B02E1B" w14:textId="77777777" w:rsidR="00F955AD" w:rsidRPr="00F955AD" w:rsidRDefault="00F955AD" w:rsidP="00F955AD">
            <w:pPr>
              <w:spacing w:after="160"/>
              <w:jc w:val="both"/>
              <w:rPr>
                <w:rFonts w:ascii="Times New Roman" w:hAnsi="Times New Roman" w:cs="Times New Roman"/>
                <w:sz w:val="24"/>
                <w:szCs w:val="24"/>
              </w:rPr>
            </w:pPr>
            <w:r w:rsidRPr="00F955AD">
              <w:rPr>
                <w:rFonts w:ascii="Times New Roman" w:hAnsi="Times New Roman" w:cs="Times New Roman"/>
                <w:sz w:val="24"/>
                <w:szCs w:val="24"/>
              </w:rPr>
              <w:t>97,676.12</w:t>
            </w:r>
          </w:p>
        </w:tc>
      </w:tr>
      <w:tr w:rsidR="00F955AD" w:rsidRPr="00F955AD" w14:paraId="2BB68D33" w14:textId="77777777" w:rsidTr="00A32B86">
        <w:tc>
          <w:tcPr>
            <w:tcW w:w="4045" w:type="dxa"/>
          </w:tcPr>
          <w:p w14:paraId="44E2ADED" w14:textId="77777777" w:rsidR="00F955AD" w:rsidRPr="00F955AD" w:rsidRDefault="00F955AD" w:rsidP="00F955AD">
            <w:pPr>
              <w:spacing w:after="160"/>
              <w:jc w:val="both"/>
              <w:rPr>
                <w:rFonts w:ascii="Times New Roman" w:hAnsi="Times New Roman" w:cs="Times New Roman"/>
                <w:sz w:val="24"/>
                <w:szCs w:val="24"/>
              </w:rPr>
            </w:pPr>
            <w:proofErr w:type="spellStart"/>
            <w:r w:rsidRPr="00F955AD">
              <w:rPr>
                <w:rFonts w:ascii="Times New Roman" w:hAnsi="Times New Roman" w:cs="Times New Roman"/>
                <w:b/>
                <w:bCs/>
                <w:sz w:val="24"/>
                <w:szCs w:val="24"/>
              </w:rPr>
              <w:t>Pharmactical</w:t>
            </w:r>
            <w:proofErr w:type="spellEnd"/>
            <w:r w:rsidRPr="00F955AD">
              <w:rPr>
                <w:rFonts w:ascii="Times New Roman" w:hAnsi="Times New Roman" w:cs="Times New Roman"/>
                <w:b/>
                <w:bCs/>
                <w:sz w:val="24"/>
                <w:szCs w:val="24"/>
              </w:rPr>
              <w:t xml:space="preserve">                                     30                                                              </w:t>
            </w:r>
          </w:p>
        </w:tc>
        <w:tc>
          <w:tcPr>
            <w:tcW w:w="3815" w:type="dxa"/>
          </w:tcPr>
          <w:p w14:paraId="47373344" w14:textId="77777777" w:rsidR="00F955AD" w:rsidRPr="00F955AD" w:rsidRDefault="00F955AD" w:rsidP="00F955AD">
            <w:pPr>
              <w:spacing w:after="160"/>
              <w:jc w:val="both"/>
              <w:rPr>
                <w:rFonts w:ascii="Times New Roman" w:hAnsi="Times New Roman" w:cs="Times New Roman"/>
                <w:sz w:val="24"/>
                <w:szCs w:val="24"/>
              </w:rPr>
            </w:pPr>
            <w:r w:rsidRPr="00F955AD">
              <w:rPr>
                <w:rFonts w:ascii="Times New Roman" w:hAnsi="Times New Roman" w:cs="Times New Roman"/>
                <w:sz w:val="24"/>
                <w:szCs w:val="24"/>
              </w:rPr>
              <w:t>111.31</w:t>
            </w:r>
          </w:p>
        </w:tc>
      </w:tr>
      <w:tr w:rsidR="00F955AD" w:rsidRPr="00F955AD" w14:paraId="0CB97F8F" w14:textId="77777777" w:rsidTr="00A32B86">
        <w:tc>
          <w:tcPr>
            <w:tcW w:w="4045" w:type="dxa"/>
          </w:tcPr>
          <w:p w14:paraId="15539AAC" w14:textId="77777777" w:rsidR="00F955AD" w:rsidRPr="00F955AD" w:rsidRDefault="00F955AD" w:rsidP="00F955AD">
            <w:pPr>
              <w:spacing w:after="160"/>
              <w:jc w:val="both"/>
              <w:rPr>
                <w:rFonts w:ascii="Times New Roman" w:hAnsi="Times New Roman" w:cs="Times New Roman"/>
                <w:sz w:val="24"/>
                <w:szCs w:val="24"/>
              </w:rPr>
            </w:pPr>
            <w:r w:rsidRPr="00F955AD">
              <w:rPr>
                <w:rFonts w:ascii="Times New Roman" w:hAnsi="Times New Roman" w:cs="Times New Roman"/>
                <w:b/>
                <w:bCs/>
                <w:sz w:val="24"/>
                <w:szCs w:val="24"/>
              </w:rPr>
              <w:t>Other</w:t>
            </w:r>
          </w:p>
        </w:tc>
        <w:tc>
          <w:tcPr>
            <w:tcW w:w="3815" w:type="dxa"/>
          </w:tcPr>
          <w:p w14:paraId="4361745A" w14:textId="53DBF6A7" w:rsidR="00F955AD" w:rsidRPr="00F955AD" w:rsidRDefault="00F955AD" w:rsidP="00F955AD">
            <w:pPr>
              <w:spacing w:after="160"/>
              <w:jc w:val="both"/>
              <w:rPr>
                <w:rFonts w:ascii="Times New Roman" w:hAnsi="Times New Roman" w:cs="Times New Roman"/>
                <w:sz w:val="24"/>
                <w:szCs w:val="24"/>
              </w:rPr>
            </w:pPr>
            <w:r w:rsidRPr="00F955AD">
              <w:rPr>
                <w:rFonts w:ascii="Times New Roman" w:hAnsi="Times New Roman" w:cs="Times New Roman"/>
                <w:sz w:val="24"/>
                <w:szCs w:val="24"/>
              </w:rPr>
              <w:t>26</w:t>
            </w:r>
            <w:r w:rsidR="006370D2">
              <w:rPr>
                <w:rFonts w:ascii="Times New Roman" w:hAnsi="Times New Roman" w:cs="Times New Roman"/>
                <w:sz w:val="24"/>
                <w:szCs w:val="24"/>
              </w:rPr>
              <w:t>00000000000000000</w:t>
            </w:r>
            <w:r w:rsidRPr="00F955AD">
              <w:rPr>
                <w:rFonts w:ascii="Times New Roman" w:hAnsi="Times New Roman" w:cs="Times New Roman"/>
                <w:sz w:val="24"/>
                <w:szCs w:val="24"/>
              </w:rPr>
              <w:t>1,186.63</w:t>
            </w:r>
          </w:p>
        </w:tc>
      </w:tr>
      <w:tr w:rsidR="00F955AD" w:rsidRPr="00F955AD" w14:paraId="456BA5DC" w14:textId="77777777" w:rsidTr="00A32B86">
        <w:tc>
          <w:tcPr>
            <w:tcW w:w="4045" w:type="dxa"/>
          </w:tcPr>
          <w:p w14:paraId="435F42C7" w14:textId="77777777" w:rsidR="00F955AD" w:rsidRPr="00F955AD" w:rsidRDefault="00F955AD" w:rsidP="00F955AD">
            <w:pPr>
              <w:spacing w:after="160"/>
              <w:jc w:val="both"/>
              <w:rPr>
                <w:rFonts w:ascii="Times New Roman" w:hAnsi="Times New Roman" w:cs="Times New Roman"/>
                <w:sz w:val="24"/>
                <w:szCs w:val="24"/>
              </w:rPr>
            </w:pPr>
            <w:r w:rsidRPr="00F955AD">
              <w:rPr>
                <w:rFonts w:ascii="Times New Roman" w:hAnsi="Times New Roman" w:cs="Times New Roman"/>
                <w:b/>
                <w:bCs/>
                <w:sz w:val="24"/>
                <w:szCs w:val="24"/>
              </w:rPr>
              <w:t>Total</w:t>
            </w:r>
            <w:r w:rsidRPr="00F955AD">
              <w:rPr>
                <w:rFonts w:ascii="Times New Roman" w:hAnsi="Times New Roman" w:cs="Times New Roman"/>
                <w:b/>
                <w:bCs/>
                <w:sz w:val="24"/>
                <w:szCs w:val="24"/>
              </w:rPr>
              <w:br/>
            </w:r>
          </w:p>
        </w:tc>
        <w:tc>
          <w:tcPr>
            <w:tcW w:w="3815" w:type="dxa"/>
          </w:tcPr>
          <w:p w14:paraId="38919E1E" w14:textId="77777777" w:rsidR="00F955AD" w:rsidRPr="00F955AD" w:rsidRDefault="00F955AD" w:rsidP="00F955AD">
            <w:pPr>
              <w:spacing w:after="160"/>
              <w:jc w:val="both"/>
              <w:rPr>
                <w:rFonts w:ascii="Times New Roman" w:hAnsi="Times New Roman" w:cs="Times New Roman"/>
                <w:sz w:val="24"/>
                <w:szCs w:val="24"/>
              </w:rPr>
            </w:pPr>
            <w:r w:rsidRPr="00F955AD">
              <w:rPr>
                <w:rFonts w:ascii="Times New Roman" w:hAnsi="Times New Roman" w:cs="Times New Roman"/>
                <w:sz w:val="24"/>
                <w:szCs w:val="24"/>
              </w:rPr>
              <w:t>1,279,669.87</w:t>
            </w:r>
          </w:p>
        </w:tc>
      </w:tr>
      <w:tr w:rsidR="00F955AD" w:rsidRPr="00F955AD" w14:paraId="291A99FA" w14:textId="77777777" w:rsidTr="00A32B86">
        <w:tc>
          <w:tcPr>
            <w:tcW w:w="4045" w:type="dxa"/>
          </w:tcPr>
          <w:p w14:paraId="4DC6D545" w14:textId="77777777" w:rsidR="00F955AD" w:rsidRPr="00F955AD" w:rsidRDefault="00F955AD" w:rsidP="00F955AD">
            <w:pPr>
              <w:spacing w:after="160"/>
              <w:jc w:val="both"/>
              <w:rPr>
                <w:rFonts w:ascii="Times New Roman" w:hAnsi="Times New Roman" w:cs="Times New Roman"/>
                <w:sz w:val="24"/>
                <w:szCs w:val="24"/>
              </w:rPr>
            </w:pPr>
            <w:r w:rsidRPr="00F955AD">
              <w:rPr>
                <w:rFonts w:ascii="Times New Roman" w:hAnsi="Times New Roman" w:cs="Times New Roman"/>
                <w:sz w:val="24"/>
                <w:szCs w:val="24"/>
              </w:rPr>
              <w:t>Last Year</w:t>
            </w:r>
          </w:p>
        </w:tc>
        <w:tc>
          <w:tcPr>
            <w:tcW w:w="3815" w:type="dxa"/>
          </w:tcPr>
          <w:p w14:paraId="5FF08491" w14:textId="77777777" w:rsidR="00F955AD" w:rsidRPr="00F955AD" w:rsidRDefault="00F955AD" w:rsidP="00F955AD">
            <w:pPr>
              <w:spacing w:after="160"/>
              <w:jc w:val="both"/>
              <w:rPr>
                <w:rFonts w:ascii="Times New Roman" w:hAnsi="Times New Roman" w:cs="Times New Roman"/>
                <w:sz w:val="24"/>
                <w:szCs w:val="24"/>
              </w:rPr>
            </w:pPr>
            <w:r w:rsidRPr="00F955AD">
              <w:rPr>
                <w:rFonts w:ascii="Times New Roman" w:hAnsi="Times New Roman" w:cs="Times New Roman"/>
                <w:sz w:val="24"/>
                <w:szCs w:val="24"/>
              </w:rPr>
              <w:t>1,096,381.82</w:t>
            </w:r>
          </w:p>
        </w:tc>
      </w:tr>
    </w:tbl>
    <w:p w14:paraId="729225AA" w14:textId="353E1278" w:rsidR="00562C07" w:rsidRDefault="00562C07" w:rsidP="00E70E11">
      <w:pPr>
        <w:spacing w:line="480" w:lineRule="auto"/>
        <w:jc w:val="both"/>
        <w:rPr>
          <w:rFonts w:ascii="Times New Roman" w:hAnsi="Times New Roman" w:cs="Times New Roman"/>
          <w:sz w:val="24"/>
          <w:szCs w:val="24"/>
        </w:rPr>
      </w:pPr>
    </w:p>
    <w:p w14:paraId="29576667" w14:textId="77777777" w:rsidR="00E84696" w:rsidRDefault="00E84696" w:rsidP="00E70E11">
      <w:pPr>
        <w:spacing w:line="480" w:lineRule="auto"/>
        <w:jc w:val="both"/>
        <w:rPr>
          <w:rFonts w:ascii="Times New Roman" w:hAnsi="Times New Roman" w:cs="Times New Roman"/>
          <w:sz w:val="24"/>
          <w:szCs w:val="24"/>
        </w:rPr>
      </w:pPr>
    </w:p>
    <w:p w14:paraId="6375F4AE" w14:textId="77777777" w:rsidR="00F955AD" w:rsidRDefault="00F955AD" w:rsidP="00E70E11">
      <w:pPr>
        <w:spacing w:line="480" w:lineRule="auto"/>
        <w:jc w:val="both"/>
        <w:rPr>
          <w:rFonts w:ascii="Times New Roman" w:hAnsi="Times New Roman" w:cs="Times New Roman"/>
          <w:sz w:val="24"/>
          <w:szCs w:val="24"/>
        </w:rPr>
      </w:pPr>
    </w:p>
    <w:p w14:paraId="2456E3ED" w14:textId="77777777" w:rsidR="00562C07" w:rsidRDefault="00562C07" w:rsidP="00E70E11">
      <w:pPr>
        <w:spacing w:line="480" w:lineRule="auto"/>
        <w:jc w:val="both"/>
        <w:rPr>
          <w:rFonts w:ascii="Times New Roman" w:hAnsi="Times New Roman" w:cs="Times New Roman"/>
          <w:sz w:val="24"/>
          <w:szCs w:val="24"/>
        </w:rPr>
      </w:pPr>
    </w:p>
    <w:p w14:paraId="7F8F1869" w14:textId="6BBBF29A" w:rsidR="00F516E2" w:rsidRDefault="00F516E2" w:rsidP="00E70E11">
      <w:pPr>
        <w:spacing w:line="480" w:lineRule="auto"/>
        <w:jc w:val="both"/>
        <w:rPr>
          <w:rFonts w:ascii="Times New Roman" w:hAnsi="Times New Roman" w:cs="Times New Roman"/>
          <w:sz w:val="24"/>
          <w:szCs w:val="24"/>
        </w:rPr>
      </w:pPr>
      <w:r>
        <w:rPr>
          <w:rFonts w:ascii="Times New Roman" w:hAnsi="Times New Roman" w:cs="Times New Roman"/>
          <w:sz w:val="24"/>
          <w:szCs w:val="24"/>
        </w:rPr>
        <w:t>Literature Review</w:t>
      </w:r>
    </w:p>
    <w:p w14:paraId="52DBB5D3" w14:textId="75A41247" w:rsidR="004E365D" w:rsidRDefault="004E365D" w:rsidP="00E70E11">
      <w:pPr>
        <w:spacing w:line="480" w:lineRule="auto"/>
        <w:jc w:val="both"/>
        <w:rPr>
          <w:rFonts w:ascii="Times New Roman" w:hAnsi="Times New Roman" w:cs="Times New Roman"/>
          <w:sz w:val="24"/>
          <w:szCs w:val="24"/>
        </w:rPr>
      </w:pPr>
      <w:r w:rsidRPr="004E365D">
        <w:rPr>
          <w:rFonts w:ascii="Times New Roman" w:hAnsi="Times New Roman" w:cs="Times New Roman"/>
          <w:sz w:val="24"/>
          <w:szCs w:val="24"/>
        </w:rPr>
        <w:t>address the challenges developing countries face in attempting to</w:t>
      </w:r>
      <w:r>
        <w:rPr>
          <w:rFonts w:ascii="Times New Roman" w:hAnsi="Times New Roman" w:cs="Times New Roman"/>
          <w:sz w:val="24"/>
          <w:szCs w:val="24"/>
        </w:rPr>
        <w:t xml:space="preserve"> </w:t>
      </w:r>
      <w:r w:rsidRPr="004E365D">
        <w:rPr>
          <w:rFonts w:ascii="Times New Roman" w:hAnsi="Times New Roman" w:cs="Times New Roman"/>
          <w:sz w:val="24"/>
          <w:szCs w:val="24"/>
        </w:rPr>
        <w:t>balance sanitary and phytosanitary measures (SPS) health and safety measures against concerns about</w:t>
      </w:r>
      <w:r>
        <w:rPr>
          <w:rFonts w:ascii="Times New Roman" w:hAnsi="Times New Roman" w:cs="Times New Roman"/>
          <w:sz w:val="24"/>
          <w:szCs w:val="24"/>
        </w:rPr>
        <w:t xml:space="preserve"> </w:t>
      </w:r>
      <w:r w:rsidRPr="004E365D">
        <w:rPr>
          <w:rFonts w:ascii="Times New Roman" w:hAnsi="Times New Roman" w:cs="Times New Roman"/>
          <w:sz w:val="24"/>
          <w:szCs w:val="24"/>
        </w:rPr>
        <w:t>protectionism, illustrated by the impact of trade barriers on the fisheries and aquaculture sector in</w:t>
      </w:r>
      <w:r w:rsidR="00536CF6">
        <w:rPr>
          <w:rFonts w:ascii="Times New Roman" w:hAnsi="Times New Roman" w:cs="Times New Roman"/>
          <w:sz w:val="24"/>
          <w:szCs w:val="24"/>
        </w:rPr>
        <w:t xml:space="preserve"> </w:t>
      </w:r>
      <w:r w:rsidRPr="004E365D">
        <w:rPr>
          <w:rFonts w:ascii="Times New Roman" w:hAnsi="Times New Roman" w:cs="Times New Roman"/>
          <w:sz w:val="24"/>
          <w:szCs w:val="24"/>
        </w:rPr>
        <w:t>Bangladesh.</w:t>
      </w:r>
    </w:p>
    <w:p w14:paraId="325E1C77" w14:textId="4A41C664" w:rsidR="00536CF6" w:rsidRDefault="00536CF6" w:rsidP="00E70E11">
      <w:pPr>
        <w:spacing w:line="480" w:lineRule="auto"/>
        <w:jc w:val="both"/>
        <w:rPr>
          <w:rFonts w:ascii="Times New Roman" w:hAnsi="Times New Roman" w:cs="Times New Roman"/>
          <w:sz w:val="24"/>
          <w:szCs w:val="24"/>
        </w:rPr>
      </w:pPr>
      <w:proofErr w:type="spellStart"/>
      <w:r w:rsidRPr="00536CF6">
        <w:rPr>
          <w:rFonts w:ascii="Times New Roman" w:hAnsi="Times New Roman" w:cs="Times New Roman"/>
          <w:sz w:val="24"/>
          <w:szCs w:val="24"/>
        </w:rPr>
        <w:t>harmonisation</w:t>
      </w:r>
      <w:proofErr w:type="spellEnd"/>
      <w:r w:rsidRPr="00536CF6">
        <w:rPr>
          <w:rFonts w:ascii="Times New Roman" w:hAnsi="Times New Roman" w:cs="Times New Roman"/>
          <w:sz w:val="24"/>
          <w:szCs w:val="24"/>
        </w:rPr>
        <w:t xml:space="preserve"> of food standards, mutual recognition of conformity assessment, dispute settlement and technical cooperation with transparency </w:t>
      </w:r>
      <w:proofErr w:type="spellStart"/>
      <w:r w:rsidRPr="00536CF6">
        <w:rPr>
          <w:rFonts w:ascii="Times New Roman" w:hAnsi="Times New Roman" w:cs="Times New Roman"/>
          <w:sz w:val="24"/>
          <w:szCs w:val="24"/>
        </w:rPr>
        <w:t>etc</w:t>
      </w:r>
      <w:proofErr w:type="spellEnd"/>
      <w:r w:rsidRPr="00536CF6">
        <w:rPr>
          <w:rFonts w:ascii="Times New Roman" w:hAnsi="Times New Roman" w:cs="Times New Roman"/>
          <w:sz w:val="24"/>
          <w:szCs w:val="24"/>
        </w:rPr>
        <w:t>, according to a CPD perception survey conducted at major India-Bangladesh land ports.</w:t>
      </w:r>
    </w:p>
    <w:p w14:paraId="5864BDA6" w14:textId="785BBAA2" w:rsidR="00536CF6" w:rsidRDefault="00536CF6" w:rsidP="00E70E11">
      <w:pPr>
        <w:spacing w:line="480" w:lineRule="auto"/>
        <w:jc w:val="both"/>
        <w:rPr>
          <w:rFonts w:ascii="Times New Roman" w:hAnsi="Times New Roman" w:cs="Times New Roman"/>
          <w:sz w:val="24"/>
          <w:szCs w:val="24"/>
        </w:rPr>
      </w:pPr>
      <w:r w:rsidRPr="00536CF6">
        <w:rPr>
          <w:rFonts w:ascii="Times New Roman" w:hAnsi="Times New Roman" w:cs="Times New Roman"/>
          <w:sz w:val="24"/>
          <w:szCs w:val="24"/>
        </w:rPr>
        <w:lastRenderedPageBreak/>
        <w:t xml:space="preserve">Central Food Laboratory (CFL) approval to disburse their exportable goods. Specific packaging requirements for India is another hindrance, he said, noting that all food samples need to be sent to Calcutta which is around 400-500 </w:t>
      </w:r>
      <w:proofErr w:type="spellStart"/>
      <w:r w:rsidRPr="00536CF6">
        <w:rPr>
          <w:rFonts w:ascii="Times New Roman" w:hAnsi="Times New Roman" w:cs="Times New Roman"/>
          <w:sz w:val="24"/>
          <w:szCs w:val="24"/>
        </w:rPr>
        <w:t>kilometres</w:t>
      </w:r>
      <w:proofErr w:type="spellEnd"/>
      <w:r w:rsidRPr="00536CF6">
        <w:rPr>
          <w:rFonts w:ascii="Times New Roman" w:hAnsi="Times New Roman" w:cs="Times New Roman"/>
          <w:sz w:val="24"/>
          <w:szCs w:val="24"/>
        </w:rPr>
        <w:t xml:space="preserve"> away as Central Food Laboratory (CFL) facilities are not available near all land ports.</w:t>
      </w:r>
    </w:p>
    <w:p w14:paraId="7213C499" w14:textId="77777777" w:rsidR="00536CF6" w:rsidRDefault="00536CF6" w:rsidP="00E70E11">
      <w:pPr>
        <w:spacing w:line="480" w:lineRule="auto"/>
        <w:jc w:val="both"/>
        <w:rPr>
          <w:rFonts w:ascii="Times New Roman" w:hAnsi="Times New Roman" w:cs="Times New Roman"/>
          <w:sz w:val="24"/>
          <w:szCs w:val="24"/>
        </w:rPr>
      </w:pPr>
    </w:p>
    <w:p w14:paraId="49AF9323" w14:textId="5ACF9276" w:rsidR="00F516E2" w:rsidRDefault="006E3646" w:rsidP="00E70E11">
      <w:pPr>
        <w:spacing w:line="480" w:lineRule="auto"/>
        <w:jc w:val="both"/>
        <w:rPr>
          <w:rFonts w:ascii="Times New Roman" w:hAnsi="Times New Roman" w:cs="Times New Roman"/>
          <w:sz w:val="24"/>
          <w:szCs w:val="24"/>
        </w:rPr>
      </w:pPr>
      <w:r w:rsidRPr="006E3646">
        <w:rPr>
          <w:rFonts w:ascii="Times New Roman" w:hAnsi="Times New Roman" w:cs="Times New Roman"/>
          <w:sz w:val="24"/>
          <w:szCs w:val="24"/>
        </w:rPr>
        <w:t xml:space="preserve">De, Raihan and </w:t>
      </w:r>
      <w:proofErr w:type="spellStart"/>
      <w:r w:rsidRPr="006E3646">
        <w:rPr>
          <w:rFonts w:ascii="Times New Roman" w:hAnsi="Times New Roman" w:cs="Times New Roman"/>
          <w:sz w:val="24"/>
          <w:szCs w:val="24"/>
        </w:rPr>
        <w:t>Khaturia</w:t>
      </w:r>
      <w:proofErr w:type="spellEnd"/>
      <w:r w:rsidRPr="006E3646">
        <w:rPr>
          <w:rFonts w:ascii="Times New Roman" w:hAnsi="Times New Roman" w:cs="Times New Roman"/>
          <w:sz w:val="24"/>
          <w:szCs w:val="24"/>
        </w:rPr>
        <w:t xml:space="preserve"> (2012), on India and Bangladesh bilateral trade, identified a number of NTBs in India and Bangladesh and highlighted that a bilateral Free Trade Agreement between India and Bangladesh would increase the bilateral trade significantly if transaction costs were also reduced though the reduction in NTBs. The study mentioned that presence of non-tariff measures/barriers in both countries would restrict much of the potential of the rise in bilateral trade to realize.</w:t>
      </w:r>
    </w:p>
    <w:p w14:paraId="68328CA3" w14:textId="41741AA0" w:rsidR="00CD4810" w:rsidRDefault="00CD4810" w:rsidP="00E70E11">
      <w:pPr>
        <w:spacing w:line="480" w:lineRule="auto"/>
        <w:jc w:val="both"/>
        <w:rPr>
          <w:rFonts w:ascii="Times New Roman" w:hAnsi="Times New Roman" w:cs="Times New Roman"/>
          <w:sz w:val="24"/>
          <w:szCs w:val="24"/>
        </w:rPr>
      </w:pPr>
      <w:r w:rsidRPr="00CD4810">
        <w:rPr>
          <w:rFonts w:ascii="Times New Roman" w:hAnsi="Times New Roman" w:cs="Times New Roman"/>
          <w:sz w:val="24"/>
          <w:szCs w:val="24"/>
        </w:rPr>
        <w:t xml:space="preserve">World Trade </w:t>
      </w:r>
      <w:proofErr w:type="spellStart"/>
      <w:r w:rsidRPr="00CD4810">
        <w:rPr>
          <w:rFonts w:ascii="Times New Roman" w:hAnsi="Times New Roman" w:cs="Times New Roman"/>
          <w:sz w:val="24"/>
          <w:szCs w:val="24"/>
        </w:rPr>
        <w:t>Organisation</w:t>
      </w:r>
      <w:proofErr w:type="spellEnd"/>
      <w:r w:rsidRPr="00CD4810">
        <w:rPr>
          <w:rFonts w:ascii="Times New Roman" w:hAnsi="Times New Roman" w:cs="Times New Roman"/>
          <w:sz w:val="24"/>
          <w:szCs w:val="24"/>
        </w:rPr>
        <w:t xml:space="preserve"> agreement on the application of sanitary and</w:t>
      </w:r>
      <w:r>
        <w:rPr>
          <w:rFonts w:ascii="Times New Roman" w:hAnsi="Times New Roman" w:cs="Times New Roman"/>
          <w:sz w:val="24"/>
          <w:szCs w:val="24"/>
        </w:rPr>
        <w:t xml:space="preserve"> </w:t>
      </w:r>
      <w:r w:rsidRPr="00CD4810">
        <w:rPr>
          <w:rFonts w:ascii="Times New Roman" w:hAnsi="Times New Roman" w:cs="Times New Roman"/>
          <w:sz w:val="24"/>
          <w:szCs w:val="24"/>
        </w:rPr>
        <w:t>phytosanitary measures</w:t>
      </w:r>
    </w:p>
    <w:p w14:paraId="1E2E4E35" w14:textId="4B82ECDC" w:rsidR="00CD4810" w:rsidRDefault="00053A08" w:rsidP="00E70E11">
      <w:pPr>
        <w:spacing w:line="480" w:lineRule="auto"/>
        <w:jc w:val="both"/>
        <w:rPr>
          <w:rFonts w:ascii="Times New Roman" w:hAnsi="Times New Roman" w:cs="Times New Roman"/>
          <w:sz w:val="24"/>
          <w:szCs w:val="24"/>
        </w:rPr>
      </w:pPr>
      <w:r w:rsidRPr="00053A08">
        <w:rPr>
          <w:rFonts w:ascii="Times New Roman" w:hAnsi="Times New Roman" w:cs="Times New Roman"/>
          <w:sz w:val="24"/>
          <w:szCs w:val="24"/>
        </w:rPr>
        <w:t>Bangladesh’s aquaculture and fisheries sector</w:t>
      </w:r>
    </w:p>
    <w:p w14:paraId="78C580CC" w14:textId="5AA68EBF" w:rsidR="001A7278" w:rsidRDefault="001A7278" w:rsidP="00E70E11">
      <w:pPr>
        <w:spacing w:line="480" w:lineRule="auto"/>
        <w:jc w:val="both"/>
        <w:rPr>
          <w:rFonts w:ascii="Times New Roman" w:hAnsi="Times New Roman" w:cs="Times New Roman"/>
          <w:sz w:val="24"/>
          <w:szCs w:val="24"/>
        </w:rPr>
      </w:pPr>
      <w:r w:rsidRPr="001A7278">
        <w:rPr>
          <w:rFonts w:ascii="Times New Roman" w:hAnsi="Times New Roman" w:cs="Times New Roman"/>
          <w:sz w:val="24"/>
          <w:szCs w:val="24"/>
        </w:rPr>
        <w:t>Trade Routes</w:t>
      </w:r>
    </w:p>
    <w:p w14:paraId="1E49658E" w14:textId="77777777" w:rsidR="00D17203" w:rsidRPr="00D17203" w:rsidRDefault="00D17203" w:rsidP="00E70E11">
      <w:pPr>
        <w:spacing w:line="480" w:lineRule="auto"/>
        <w:jc w:val="both"/>
        <w:rPr>
          <w:rFonts w:ascii="Times New Roman" w:hAnsi="Times New Roman" w:cs="Times New Roman"/>
          <w:sz w:val="24"/>
          <w:szCs w:val="24"/>
        </w:rPr>
      </w:pPr>
      <w:r w:rsidRPr="00D17203">
        <w:rPr>
          <w:rFonts w:ascii="Times New Roman" w:hAnsi="Times New Roman" w:cs="Times New Roman"/>
          <w:sz w:val="24"/>
          <w:szCs w:val="24"/>
        </w:rPr>
        <w:t>India and Bangladesh share a long porous border and there are many inter-change border points through which trade between these two countries takes place</w:t>
      </w:r>
    </w:p>
    <w:p w14:paraId="00C9B5A8" w14:textId="11FF0F56" w:rsidR="00D17203" w:rsidRDefault="00D17203" w:rsidP="00E70E11">
      <w:pPr>
        <w:spacing w:line="480" w:lineRule="auto"/>
        <w:jc w:val="both"/>
        <w:rPr>
          <w:rFonts w:ascii="Times New Roman" w:hAnsi="Times New Roman" w:cs="Times New Roman"/>
          <w:sz w:val="24"/>
          <w:szCs w:val="24"/>
        </w:rPr>
      </w:pPr>
      <w:r w:rsidRPr="00D17203">
        <w:rPr>
          <w:rFonts w:ascii="Times New Roman" w:hAnsi="Times New Roman" w:cs="Times New Roman"/>
          <w:sz w:val="24"/>
          <w:szCs w:val="24"/>
        </w:rPr>
        <w:t xml:space="preserve">Railways: At present, there are four main routes through which exchange of goods take place by rail: </w:t>
      </w:r>
      <w:proofErr w:type="spellStart"/>
      <w:r w:rsidRPr="00D17203">
        <w:rPr>
          <w:rFonts w:ascii="Times New Roman" w:hAnsi="Times New Roman" w:cs="Times New Roman"/>
          <w:sz w:val="24"/>
          <w:szCs w:val="24"/>
        </w:rPr>
        <w:t>Gede</w:t>
      </w:r>
      <w:proofErr w:type="spellEnd"/>
      <w:r w:rsidRPr="00D17203">
        <w:rPr>
          <w:rFonts w:ascii="Times New Roman" w:hAnsi="Times New Roman" w:cs="Times New Roman"/>
          <w:sz w:val="24"/>
          <w:szCs w:val="24"/>
        </w:rPr>
        <w:t xml:space="preserve"> (India) – </w:t>
      </w:r>
      <w:proofErr w:type="spellStart"/>
      <w:r w:rsidRPr="00D17203">
        <w:rPr>
          <w:rFonts w:ascii="Times New Roman" w:hAnsi="Times New Roman" w:cs="Times New Roman"/>
          <w:sz w:val="24"/>
          <w:szCs w:val="24"/>
        </w:rPr>
        <w:t>Darsana</w:t>
      </w:r>
      <w:proofErr w:type="spellEnd"/>
      <w:r w:rsidRPr="00D17203">
        <w:rPr>
          <w:rFonts w:ascii="Times New Roman" w:hAnsi="Times New Roman" w:cs="Times New Roman"/>
          <w:sz w:val="24"/>
          <w:szCs w:val="24"/>
        </w:rPr>
        <w:t xml:space="preserve"> (Bangladesh); </w:t>
      </w:r>
      <w:proofErr w:type="spellStart"/>
      <w:r w:rsidRPr="00D17203">
        <w:rPr>
          <w:rFonts w:ascii="Times New Roman" w:hAnsi="Times New Roman" w:cs="Times New Roman"/>
          <w:sz w:val="24"/>
          <w:szCs w:val="24"/>
        </w:rPr>
        <w:t>Singhabad</w:t>
      </w:r>
      <w:proofErr w:type="spellEnd"/>
      <w:r w:rsidRPr="00D17203">
        <w:rPr>
          <w:rFonts w:ascii="Times New Roman" w:hAnsi="Times New Roman" w:cs="Times New Roman"/>
          <w:sz w:val="24"/>
          <w:szCs w:val="24"/>
        </w:rPr>
        <w:t xml:space="preserve"> (India) – </w:t>
      </w:r>
      <w:proofErr w:type="spellStart"/>
      <w:r w:rsidRPr="00D17203">
        <w:rPr>
          <w:rFonts w:ascii="Times New Roman" w:hAnsi="Times New Roman" w:cs="Times New Roman"/>
          <w:sz w:val="24"/>
          <w:szCs w:val="24"/>
        </w:rPr>
        <w:t>Rohanpur</w:t>
      </w:r>
      <w:proofErr w:type="spellEnd"/>
      <w:r w:rsidRPr="00D17203">
        <w:rPr>
          <w:rFonts w:ascii="Times New Roman" w:hAnsi="Times New Roman" w:cs="Times New Roman"/>
          <w:sz w:val="24"/>
          <w:szCs w:val="24"/>
        </w:rPr>
        <w:t xml:space="preserve"> (Bangladesh); and </w:t>
      </w:r>
      <w:proofErr w:type="spellStart"/>
      <w:r w:rsidRPr="00D17203">
        <w:rPr>
          <w:rFonts w:ascii="Times New Roman" w:hAnsi="Times New Roman" w:cs="Times New Roman"/>
          <w:sz w:val="24"/>
          <w:szCs w:val="24"/>
        </w:rPr>
        <w:t>Petrapole</w:t>
      </w:r>
      <w:proofErr w:type="spellEnd"/>
      <w:r w:rsidRPr="00D17203">
        <w:rPr>
          <w:rFonts w:ascii="Times New Roman" w:hAnsi="Times New Roman" w:cs="Times New Roman"/>
          <w:sz w:val="24"/>
          <w:szCs w:val="24"/>
        </w:rPr>
        <w:t xml:space="preserve"> (India) – </w:t>
      </w:r>
      <w:proofErr w:type="spellStart"/>
      <w:r w:rsidRPr="00D17203">
        <w:rPr>
          <w:rFonts w:ascii="Times New Roman" w:hAnsi="Times New Roman" w:cs="Times New Roman"/>
          <w:sz w:val="24"/>
          <w:szCs w:val="24"/>
        </w:rPr>
        <w:t>Benapole</w:t>
      </w:r>
      <w:proofErr w:type="spellEnd"/>
      <w:r w:rsidRPr="00D17203">
        <w:rPr>
          <w:rFonts w:ascii="Times New Roman" w:hAnsi="Times New Roman" w:cs="Times New Roman"/>
          <w:sz w:val="24"/>
          <w:szCs w:val="24"/>
        </w:rPr>
        <w:t xml:space="preserve"> (Bangladesh); </w:t>
      </w:r>
      <w:proofErr w:type="spellStart"/>
      <w:r w:rsidRPr="00D17203">
        <w:rPr>
          <w:rFonts w:ascii="Times New Roman" w:hAnsi="Times New Roman" w:cs="Times New Roman"/>
          <w:sz w:val="24"/>
          <w:szCs w:val="24"/>
        </w:rPr>
        <w:t>Radhikapur</w:t>
      </w:r>
      <w:proofErr w:type="spellEnd"/>
      <w:r w:rsidRPr="00D17203">
        <w:rPr>
          <w:rFonts w:ascii="Times New Roman" w:hAnsi="Times New Roman" w:cs="Times New Roman"/>
          <w:sz w:val="24"/>
          <w:szCs w:val="24"/>
        </w:rPr>
        <w:t xml:space="preserve"> (India) – Birol (Bangladesh) – in operation from 08 April 2017</w:t>
      </w:r>
      <w:r>
        <w:rPr>
          <w:rFonts w:ascii="Times New Roman" w:hAnsi="Times New Roman" w:cs="Times New Roman"/>
          <w:sz w:val="24"/>
          <w:szCs w:val="24"/>
        </w:rPr>
        <w:t>.</w:t>
      </w:r>
    </w:p>
    <w:p w14:paraId="00FC14D0" w14:textId="5E77E505" w:rsidR="00D17203" w:rsidRDefault="00D17203" w:rsidP="00E70E11">
      <w:pPr>
        <w:spacing w:line="480" w:lineRule="auto"/>
        <w:jc w:val="both"/>
        <w:rPr>
          <w:rFonts w:ascii="Times New Roman" w:hAnsi="Times New Roman" w:cs="Times New Roman"/>
          <w:sz w:val="24"/>
          <w:szCs w:val="24"/>
        </w:rPr>
      </w:pPr>
      <w:r w:rsidRPr="00D17203">
        <w:rPr>
          <w:rFonts w:ascii="Times New Roman" w:hAnsi="Times New Roman" w:cs="Times New Roman"/>
          <w:sz w:val="24"/>
          <w:szCs w:val="24"/>
        </w:rPr>
        <w:t>Waterways</w:t>
      </w:r>
    </w:p>
    <w:p w14:paraId="7F908B0A" w14:textId="77777777" w:rsidR="00D17203" w:rsidRPr="00D17203" w:rsidRDefault="00D17203" w:rsidP="00E70E11">
      <w:pPr>
        <w:spacing w:line="480" w:lineRule="auto"/>
        <w:jc w:val="both"/>
        <w:rPr>
          <w:rFonts w:ascii="Times New Roman" w:hAnsi="Times New Roman" w:cs="Times New Roman"/>
          <w:sz w:val="24"/>
          <w:szCs w:val="24"/>
        </w:rPr>
      </w:pPr>
      <w:r w:rsidRPr="00D17203">
        <w:rPr>
          <w:rFonts w:ascii="Times New Roman" w:hAnsi="Times New Roman" w:cs="Times New Roman"/>
          <w:sz w:val="24"/>
          <w:szCs w:val="24"/>
        </w:rPr>
        <w:lastRenderedPageBreak/>
        <w:t>Kolkata–Haldia–Raimongal–Chalna–Khulna–Mongla–Kaukhali–Barisal–Hizla–Chandapur–Narayanganj–Aricha– Sirajganj–</w:t>
      </w:r>
      <w:proofErr w:type="spellStart"/>
      <w:r w:rsidRPr="00D17203">
        <w:rPr>
          <w:rFonts w:ascii="Times New Roman" w:hAnsi="Times New Roman" w:cs="Times New Roman"/>
          <w:sz w:val="24"/>
          <w:szCs w:val="24"/>
        </w:rPr>
        <w:t>Bahadurabad</w:t>
      </w:r>
      <w:proofErr w:type="spellEnd"/>
      <w:r w:rsidRPr="00D17203">
        <w:rPr>
          <w:rFonts w:ascii="Times New Roman" w:hAnsi="Times New Roman" w:cs="Times New Roman"/>
          <w:sz w:val="24"/>
          <w:szCs w:val="24"/>
        </w:rPr>
        <w:t>–Dhubri–Pandu</w:t>
      </w:r>
    </w:p>
    <w:p w14:paraId="6732EA14" w14:textId="77777777" w:rsidR="00D17203" w:rsidRPr="00D17203" w:rsidRDefault="00D17203" w:rsidP="00E70E11">
      <w:pPr>
        <w:spacing w:line="480" w:lineRule="auto"/>
        <w:jc w:val="both"/>
        <w:rPr>
          <w:rFonts w:ascii="Times New Roman" w:hAnsi="Times New Roman" w:cs="Times New Roman"/>
          <w:sz w:val="24"/>
          <w:szCs w:val="24"/>
        </w:rPr>
      </w:pPr>
      <w:r w:rsidRPr="00D17203">
        <w:rPr>
          <w:rFonts w:ascii="Times New Roman" w:hAnsi="Times New Roman" w:cs="Times New Roman"/>
          <w:sz w:val="24"/>
          <w:szCs w:val="24"/>
        </w:rPr>
        <w:t>Kolkata–Haldia–</w:t>
      </w:r>
      <w:proofErr w:type="spellStart"/>
      <w:r w:rsidRPr="00D17203">
        <w:rPr>
          <w:rFonts w:ascii="Times New Roman" w:hAnsi="Times New Roman" w:cs="Times New Roman"/>
          <w:sz w:val="24"/>
          <w:szCs w:val="24"/>
        </w:rPr>
        <w:t>Raimongal</w:t>
      </w:r>
      <w:proofErr w:type="spellEnd"/>
      <w:r w:rsidRPr="00D17203">
        <w:rPr>
          <w:rFonts w:ascii="Times New Roman" w:hAnsi="Times New Roman" w:cs="Times New Roman"/>
          <w:sz w:val="24"/>
          <w:szCs w:val="24"/>
        </w:rPr>
        <w:t>–Mongla–</w:t>
      </w:r>
      <w:proofErr w:type="spellStart"/>
      <w:r w:rsidRPr="00D17203">
        <w:rPr>
          <w:rFonts w:ascii="Times New Roman" w:hAnsi="Times New Roman" w:cs="Times New Roman"/>
          <w:sz w:val="24"/>
          <w:szCs w:val="24"/>
        </w:rPr>
        <w:t>Kaukhali</w:t>
      </w:r>
      <w:proofErr w:type="spellEnd"/>
      <w:r w:rsidRPr="00D17203">
        <w:rPr>
          <w:rFonts w:ascii="Times New Roman" w:hAnsi="Times New Roman" w:cs="Times New Roman"/>
          <w:sz w:val="24"/>
          <w:szCs w:val="24"/>
        </w:rPr>
        <w:t>–Barisal–</w:t>
      </w:r>
      <w:proofErr w:type="spellStart"/>
      <w:r w:rsidRPr="00D17203">
        <w:rPr>
          <w:rFonts w:ascii="Times New Roman" w:hAnsi="Times New Roman" w:cs="Times New Roman"/>
          <w:sz w:val="24"/>
          <w:szCs w:val="24"/>
        </w:rPr>
        <w:t>Hizla</w:t>
      </w:r>
      <w:proofErr w:type="spellEnd"/>
      <w:r w:rsidRPr="00D17203">
        <w:rPr>
          <w:rFonts w:ascii="Times New Roman" w:hAnsi="Times New Roman" w:cs="Times New Roman"/>
          <w:sz w:val="24"/>
          <w:szCs w:val="24"/>
        </w:rPr>
        <w:t xml:space="preserve">–Chandpur– </w:t>
      </w:r>
      <w:proofErr w:type="spellStart"/>
      <w:r w:rsidRPr="00D17203">
        <w:rPr>
          <w:rFonts w:ascii="Times New Roman" w:hAnsi="Times New Roman" w:cs="Times New Roman"/>
          <w:sz w:val="24"/>
          <w:szCs w:val="24"/>
        </w:rPr>
        <w:t>arayanganj</w:t>
      </w:r>
      <w:proofErr w:type="spellEnd"/>
      <w:r w:rsidRPr="00D17203">
        <w:rPr>
          <w:rFonts w:ascii="Times New Roman" w:hAnsi="Times New Roman" w:cs="Times New Roman"/>
          <w:sz w:val="24"/>
          <w:szCs w:val="24"/>
        </w:rPr>
        <w:t>–</w:t>
      </w:r>
      <w:proofErr w:type="spellStart"/>
      <w:r w:rsidRPr="00D17203">
        <w:rPr>
          <w:rFonts w:ascii="Times New Roman" w:hAnsi="Times New Roman" w:cs="Times New Roman"/>
          <w:sz w:val="24"/>
          <w:szCs w:val="24"/>
        </w:rPr>
        <w:t>Bhairab</w:t>
      </w:r>
      <w:proofErr w:type="spellEnd"/>
      <w:r w:rsidRPr="00D17203">
        <w:rPr>
          <w:rFonts w:ascii="Times New Roman" w:hAnsi="Times New Roman" w:cs="Times New Roman"/>
          <w:sz w:val="24"/>
          <w:szCs w:val="24"/>
        </w:rPr>
        <w:t xml:space="preserve"> Bazar–</w:t>
      </w:r>
      <w:proofErr w:type="spellStart"/>
      <w:r w:rsidRPr="00D17203">
        <w:rPr>
          <w:rFonts w:ascii="Times New Roman" w:hAnsi="Times New Roman" w:cs="Times New Roman"/>
          <w:sz w:val="24"/>
          <w:szCs w:val="24"/>
        </w:rPr>
        <w:t>Ajmiriganj</w:t>
      </w:r>
      <w:proofErr w:type="spellEnd"/>
      <w:r w:rsidRPr="00D17203">
        <w:rPr>
          <w:rFonts w:ascii="Times New Roman" w:hAnsi="Times New Roman" w:cs="Times New Roman"/>
          <w:sz w:val="24"/>
          <w:szCs w:val="24"/>
        </w:rPr>
        <w:t>–</w:t>
      </w:r>
      <w:proofErr w:type="spellStart"/>
      <w:r w:rsidRPr="00D17203">
        <w:rPr>
          <w:rFonts w:ascii="Times New Roman" w:hAnsi="Times New Roman" w:cs="Times New Roman"/>
          <w:sz w:val="24"/>
          <w:szCs w:val="24"/>
        </w:rPr>
        <w:t>Markuli</w:t>
      </w:r>
      <w:proofErr w:type="spellEnd"/>
      <w:r w:rsidRPr="00D17203">
        <w:rPr>
          <w:rFonts w:ascii="Times New Roman" w:hAnsi="Times New Roman" w:cs="Times New Roman"/>
          <w:sz w:val="24"/>
          <w:szCs w:val="24"/>
        </w:rPr>
        <w:t>–</w:t>
      </w:r>
      <w:proofErr w:type="spellStart"/>
      <w:r w:rsidRPr="00D17203">
        <w:rPr>
          <w:rFonts w:ascii="Times New Roman" w:hAnsi="Times New Roman" w:cs="Times New Roman"/>
          <w:sz w:val="24"/>
          <w:szCs w:val="24"/>
        </w:rPr>
        <w:t>Sherpur</w:t>
      </w:r>
      <w:proofErr w:type="spellEnd"/>
      <w:r w:rsidRPr="00D17203">
        <w:rPr>
          <w:rFonts w:ascii="Times New Roman" w:hAnsi="Times New Roman" w:cs="Times New Roman"/>
          <w:sz w:val="24"/>
          <w:szCs w:val="24"/>
        </w:rPr>
        <w:t>–</w:t>
      </w:r>
      <w:proofErr w:type="spellStart"/>
      <w:r w:rsidRPr="00D17203">
        <w:rPr>
          <w:rFonts w:ascii="Times New Roman" w:hAnsi="Times New Roman" w:cs="Times New Roman"/>
          <w:sz w:val="24"/>
          <w:szCs w:val="24"/>
        </w:rPr>
        <w:t>Fenchuganj</w:t>
      </w:r>
      <w:proofErr w:type="spellEnd"/>
      <w:r w:rsidRPr="00D17203">
        <w:rPr>
          <w:rFonts w:ascii="Times New Roman" w:hAnsi="Times New Roman" w:cs="Times New Roman"/>
          <w:sz w:val="24"/>
          <w:szCs w:val="24"/>
        </w:rPr>
        <w:t xml:space="preserve">– </w:t>
      </w:r>
      <w:proofErr w:type="spellStart"/>
      <w:r w:rsidRPr="00D17203">
        <w:rPr>
          <w:rFonts w:ascii="Times New Roman" w:hAnsi="Times New Roman" w:cs="Times New Roman"/>
          <w:sz w:val="24"/>
          <w:szCs w:val="24"/>
        </w:rPr>
        <w:t>Zakiganj</w:t>
      </w:r>
      <w:proofErr w:type="spellEnd"/>
      <w:r w:rsidRPr="00D17203">
        <w:rPr>
          <w:rFonts w:ascii="Times New Roman" w:hAnsi="Times New Roman" w:cs="Times New Roman"/>
          <w:sz w:val="24"/>
          <w:szCs w:val="24"/>
        </w:rPr>
        <w:t>–</w:t>
      </w:r>
      <w:proofErr w:type="spellStart"/>
      <w:r w:rsidRPr="00D17203">
        <w:rPr>
          <w:rFonts w:ascii="Times New Roman" w:hAnsi="Times New Roman" w:cs="Times New Roman"/>
          <w:sz w:val="24"/>
          <w:szCs w:val="24"/>
        </w:rPr>
        <w:t>Karimganj</w:t>
      </w:r>
      <w:proofErr w:type="spellEnd"/>
    </w:p>
    <w:p w14:paraId="274AED64" w14:textId="77777777" w:rsidR="00D17203" w:rsidRPr="00D17203" w:rsidRDefault="00D17203" w:rsidP="00E70E11">
      <w:pPr>
        <w:spacing w:line="480" w:lineRule="auto"/>
        <w:jc w:val="both"/>
        <w:rPr>
          <w:rFonts w:ascii="Times New Roman" w:hAnsi="Times New Roman" w:cs="Times New Roman"/>
          <w:sz w:val="24"/>
          <w:szCs w:val="24"/>
        </w:rPr>
      </w:pPr>
      <w:proofErr w:type="spellStart"/>
      <w:r w:rsidRPr="00D17203">
        <w:rPr>
          <w:rFonts w:ascii="Times New Roman" w:hAnsi="Times New Roman" w:cs="Times New Roman"/>
          <w:sz w:val="24"/>
          <w:szCs w:val="24"/>
        </w:rPr>
        <w:t>Rajshahi</w:t>
      </w:r>
      <w:proofErr w:type="spellEnd"/>
      <w:r w:rsidRPr="00D17203">
        <w:rPr>
          <w:rFonts w:ascii="Times New Roman" w:hAnsi="Times New Roman" w:cs="Times New Roman"/>
          <w:sz w:val="24"/>
          <w:szCs w:val="24"/>
        </w:rPr>
        <w:t>–</w:t>
      </w:r>
      <w:proofErr w:type="spellStart"/>
      <w:r w:rsidRPr="00D17203">
        <w:rPr>
          <w:rFonts w:ascii="Times New Roman" w:hAnsi="Times New Roman" w:cs="Times New Roman"/>
          <w:sz w:val="24"/>
          <w:szCs w:val="24"/>
        </w:rPr>
        <w:t>Godagari</w:t>
      </w:r>
      <w:proofErr w:type="spellEnd"/>
      <w:r w:rsidRPr="00D17203">
        <w:rPr>
          <w:rFonts w:ascii="Times New Roman" w:hAnsi="Times New Roman" w:cs="Times New Roman"/>
          <w:sz w:val="24"/>
          <w:szCs w:val="24"/>
        </w:rPr>
        <w:t>–</w:t>
      </w:r>
      <w:proofErr w:type="spellStart"/>
      <w:r w:rsidRPr="00D17203">
        <w:rPr>
          <w:rFonts w:ascii="Times New Roman" w:hAnsi="Times New Roman" w:cs="Times New Roman"/>
          <w:sz w:val="24"/>
          <w:szCs w:val="24"/>
        </w:rPr>
        <w:t>Dhulian</w:t>
      </w:r>
      <w:proofErr w:type="spellEnd"/>
    </w:p>
    <w:p w14:paraId="42BF2208" w14:textId="74C147B8" w:rsidR="001A7278" w:rsidRDefault="00D17203" w:rsidP="00E70E11">
      <w:pPr>
        <w:spacing w:line="480" w:lineRule="auto"/>
        <w:jc w:val="both"/>
        <w:rPr>
          <w:rFonts w:ascii="Times New Roman" w:hAnsi="Times New Roman" w:cs="Times New Roman"/>
          <w:sz w:val="24"/>
          <w:szCs w:val="24"/>
        </w:rPr>
      </w:pPr>
      <w:proofErr w:type="spellStart"/>
      <w:r w:rsidRPr="00D17203">
        <w:rPr>
          <w:rFonts w:ascii="Times New Roman" w:hAnsi="Times New Roman" w:cs="Times New Roman"/>
          <w:sz w:val="24"/>
          <w:szCs w:val="24"/>
        </w:rPr>
        <w:t>Karimganj</w:t>
      </w:r>
      <w:proofErr w:type="spellEnd"/>
      <w:r w:rsidRPr="00D17203">
        <w:rPr>
          <w:rFonts w:ascii="Times New Roman" w:hAnsi="Times New Roman" w:cs="Times New Roman"/>
          <w:sz w:val="24"/>
          <w:szCs w:val="24"/>
        </w:rPr>
        <w:t>–</w:t>
      </w:r>
      <w:proofErr w:type="spellStart"/>
      <w:r w:rsidRPr="00D17203">
        <w:rPr>
          <w:rFonts w:ascii="Times New Roman" w:hAnsi="Times New Roman" w:cs="Times New Roman"/>
          <w:sz w:val="24"/>
          <w:szCs w:val="24"/>
        </w:rPr>
        <w:t>Zakiganj</w:t>
      </w:r>
      <w:proofErr w:type="spellEnd"/>
      <w:r w:rsidRPr="00D17203">
        <w:rPr>
          <w:rFonts w:ascii="Times New Roman" w:hAnsi="Times New Roman" w:cs="Times New Roman"/>
          <w:sz w:val="24"/>
          <w:szCs w:val="24"/>
        </w:rPr>
        <w:t>–</w:t>
      </w:r>
      <w:proofErr w:type="spellStart"/>
      <w:r w:rsidRPr="00D17203">
        <w:rPr>
          <w:rFonts w:ascii="Times New Roman" w:hAnsi="Times New Roman" w:cs="Times New Roman"/>
          <w:sz w:val="24"/>
          <w:szCs w:val="24"/>
        </w:rPr>
        <w:t>Fenchuganj</w:t>
      </w:r>
      <w:proofErr w:type="spellEnd"/>
      <w:r w:rsidRPr="00D17203">
        <w:rPr>
          <w:rFonts w:ascii="Times New Roman" w:hAnsi="Times New Roman" w:cs="Times New Roman"/>
          <w:sz w:val="24"/>
          <w:szCs w:val="24"/>
        </w:rPr>
        <w:t>–</w:t>
      </w:r>
      <w:proofErr w:type="spellStart"/>
      <w:r w:rsidRPr="00D17203">
        <w:rPr>
          <w:rFonts w:ascii="Times New Roman" w:hAnsi="Times New Roman" w:cs="Times New Roman"/>
          <w:sz w:val="24"/>
          <w:szCs w:val="24"/>
        </w:rPr>
        <w:t>Sherpur</w:t>
      </w:r>
      <w:proofErr w:type="spellEnd"/>
      <w:r w:rsidRPr="00D17203">
        <w:rPr>
          <w:rFonts w:ascii="Times New Roman" w:hAnsi="Times New Roman" w:cs="Times New Roman"/>
          <w:sz w:val="24"/>
          <w:szCs w:val="24"/>
        </w:rPr>
        <w:t>–</w:t>
      </w:r>
      <w:proofErr w:type="spellStart"/>
      <w:r w:rsidRPr="00D17203">
        <w:rPr>
          <w:rFonts w:ascii="Times New Roman" w:hAnsi="Times New Roman" w:cs="Times New Roman"/>
          <w:sz w:val="24"/>
          <w:szCs w:val="24"/>
        </w:rPr>
        <w:t>Markuli</w:t>
      </w:r>
      <w:proofErr w:type="spellEnd"/>
      <w:r w:rsidRPr="00D17203">
        <w:rPr>
          <w:rFonts w:ascii="Times New Roman" w:hAnsi="Times New Roman" w:cs="Times New Roman"/>
          <w:sz w:val="24"/>
          <w:szCs w:val="24"/>
        </w:rPr>
        <w:t>–</w:t>
      </w:r>
      <w:proofErr w:type="spellStart"/>
      <w:r w:rsidRPr="00D17203">
        <w:rPr>
          <w:rFonts w:ascii="Times New Roman" w:hAnsi="Times New Roman" w:cs="Times New Roman"/>
          <w:sz w:val="24"/>
          <w:szCs w:val="24"/>
        </w:rPr>
        <w:t>Ajmiriganj</w:t>
      </w:r>
      <w:proofErr w:type="spellEnd"/>
      <w:r w:rsidRPr="00D17203">
        <w:rPr>
          <w:rFonts w:ascii="Times New Roman" w:hAnsi="Times New Roman" w:cs="Times New Roman"/>
          <w:sz w:val="24"/>
          <w:szCs w:val="24"/>
        </w:rPr>
        <w:t>–</w:t>
      </w:r>
      <w:proofErr w:type="spellStart"/>
      <w:r w:rsidRPr="00D17203">
        <w:rPr>
          <w:rFonts w:ascii="Times New Roman" w:hAnsi="Times New Roman" w:cs="Times New Roman"/>
          <w:sz w:val="24"/>
          <w:szCs w:val="24"/>
        </w:rPr>
        <w:t>Bhairab</w:t>
      </w:r>
      <w:proofErr w:type="spellEnd"/>
      <w:r w:rsidRPr="00D17203">
        <w:rPr>
          <w:rFonts w:ascii="Times New Roman" w:hAnsi="Times New Roman" w:cs="Times New Roman"/>
          <w:sz w:val="24"/>
          <w:szCs w:val="24"/>
        </w:rPr>
        <w:t xml:space="preserve"> Bazar–Narayanganj–Chandpur–</w:t>
      </w:r>
      <w:proofErr w:type="spellStart"/>
      <w:r w:rsidRPr="00D17203">
        <w:rPr>
          <w:rFonts w:ascii="Times New Roman" w:hAnsi="Times New Roman" w:cs="Times New Roman"/>
          <w:sz w:val="24"/>
          <w:szCs w:val="24"/>
        </w:rPr>
        <w:t>Aricha</w:t>
      </w:r>
      <w:proofErr w:type="spellEnd"/>
      <w:r w:rsidRPr="00D17203">
        <w:rPr>
          <w:rFonts w:ascii="Times New Roman" w:hAnsi="Times New Roman" w:cs="Times New Roman"/>
          <w:sz w:val="24"/>
          <w:szCs w:val="24"/>
        </w:rPr>
        <w:t>– Sirajganj–</w:t>
      </w:r>
      <w:proofErr w:type="spellStart"/>
      <w:r w:rsidRPr="00D17203">
        <w:rPr>
          <w:rFonts w:ascii="Times New Roman" w:hAnsi="Times New Roman" w:cs="Times New Roman"/>
          <w:sz w:val="24"/>
          <w:szCs w:val="24"/>
        </w:rPr>
        <w:t>Bahadurabad</w:t>
      </w:r>
      <w:proofErr w:type="spellEnd"/>
      <w:r w:rsidRPr="00D17203">
        <w:rPr>
          <w:rFonts w:ascii="Times New Roman" w:hAnsi="Times New Roman" w:cs="Times New Roman"/>
          <w:sz w:val="24"/>
          <w:szCs w:val="24"/>
        </w:rPr>
        <w:t>–</w:t>
      </w:r>
      <w:proofErr w:type="spellStart"/>
      <w:r w:rsidRPr="00D17203">
        <w:rPr>
          <w:rFonts w:ascii="Times New Roman" w:hAnsi="Times New Roman" w:cs="Times New Roman"/>
          <w:sz w:val="24"/>
          <w:szCs w:val="24"/>
        </w:rPr>
        <w:t>Chilmari</w:t>
      </w:r>
      <w:proofErr w:type="spellEnd"/>
      <w:r w:rsidRPr="00D17203">
        <w:rPr>
          <w:rFonts w:ascii="Times New Roman" w:hAnsi="Times New Roman" w:cs="Times New Roman"/>
          <w:sz w:val="24"/>
          <w:szCs w:val="24"/>
        </w:rPr>
        <w:t>–Dhubri– Pandu.</w:t>
      </w:r>
    </w:p>
    <w:p w14:paraId="5BBB0E0D" w14:textId="6C4DEC15" w:rsidR="00053A08" w:rsidRDefault="00053A08" w:rsidP="00E70E11">
      <w:pPr>
        <w:spacing w:line="480" w:lineRule="auto"/>
        <w:jc w:val="both"/>
        <w:rPr>
          <w:rFonts w:ascii="Times New Roman" w:hAnsi="Times New Roman" w:cs="Times New Roman"/>
          <w:sz w:val="24"/>
          <w:szCs w:val="24"/>
        </w:rPr>
      </w:pPr>
      <w:r>
        <w:rPr>
          <w:rFonts w:ascii="Times New Roman" w:hAnsi="Times New Roman" w:cs="Times New Roman"/>
          <w:sz w:val="24"/>
          <w:szCs w:val="24"/>
        </w:rPr>
        <w:t>Challenges</w:t>
      </w:r>
    </w:p>
    <w:p w14:paraId="0466D8B2" w14:textId="0B8FD986" w:rsidR="00536CF6" w:rsidRDefault="006668EA" w:rsidP="00E70E11">
      <w:pPr>
        <w:spacing w:line="480" w:lineRule="auto"/>
        <w:jc w:val="both"/>
        <w:rPr>
          <w:rFonts w:ascii="Times New Roman" w:hAnsi="Times New Roman" w:cs="Times New Roman"/>
          <w:sz w:val="24"/>
          <w:szCs w:val="24"/>
        </w:rPr>
      </w:pPr>
      <w:r w:rsidRPr="006668EA">
        <w:rPr>
          <w:rFonts w:ascii="Times New Roman" w:hAnsi="Times New Roman" w:cs="Times New Roman"/>
          <w:sz w:val="24"/>
          <w:szCs w:val="24"/>
        </w:rPr>
        <w:t>According to the study</w:t>
      </w:r>
      <w:r w:rsidR="008E4B0D">
        <w:rPr>
          <w:rFonts w:ascii="Times New Roman" w:hAnsi="Times New Roman" w:cs="Times New Roman"/>
          <w:sz w:val="24"/>
          <w:szCs w:val="24"/>
        </w:rPr>
        <w:t xml:space="preserve"> (CPD)</w:t>
      </w:r>
      <w:r w:rsidRPr="006668EA">
        <w:rPr>
          <w:rFonts w:ascii="Times New Roman" w:hAnsi="Times New Roman" w:cs="Times New Roman"/>
          <w:sz w:val="24"/>
          <w:szCs w:val="24"/>
        </w:rPr>
        <w:t>, SPS measures such as testing, certification, labelling and packaging, registration, inspection, quarantine requirements of India are major concerns for the Bangladeshi exporters.</w:t>
      </w:r>
      <w:r>
        <w:rPr>
          <w:rFonts w:ascii="Times New Roman" w:hAnsi="Times New Roman" w:cs="Times New Roman"/>
          <w:sz w:val="24"/>
          <w:szCs w:val="24"/>
        </w:rPr>
        <w:t xml:space="preserve"> </w:t>
      </w:r>
      <w:r w:rsidR="00536CF6" w:rsidRPr="00536CF6">
        <w:rPr>
          <w:rFonts w:ascii="Times New Roman" w:hAnsi="Times New Roman" w:cs="Times New Roman"/>
          <w:sz w:val="24"/>
          <w:szCs w:val="24"/>
        </w:rPr>
        <w:t>SPS measures such as laboratory testing, registration, certification and sanitary phytosanitary certificate start to act as non-tariff barriers (NTBs) when appropriate mechanisms and initiatives are not put in place to address the attendant concerns.</w:t>
      </w:r>
      <w:r w:rsidR="00693D8A">
        <w:rPr>
          <w:rFonts w:ascii="Times New Roman" w:hAnsi="Times New Roman" w:cs="Times New Roman"/>
          <w:sz w:val="24"/>
          <w:szCs w:val="24"/>
        </w:rPr>
        <w:t xml:space="preserve"> </w:t>
      </w:r>
      <w:r w:rsidR="00693D8A" w:rsidRPr="00693D8A">
        <w:rPr>
          <w:rFonts w:ascii="Times New Roman" w:hAnsi="Times New Roman" w:cs="Times New Roman"/>
          <w:sz w:val="24"/>
          <w:szCs w:val="24"/>
        </w:rPr>
        <w:t>Such SPS measures affect Bangladesh’s export adversely due to damage and fall in product quality from delays at port, reduced life of products and increase cost of doing business</w:t>
      </w:r>
    </w:p>
    <w:p w14:paraId="679E7A04" w14:textId="77777777" w:rsidR="00897C6F" w:rsidRPr="00897C6F" w:rsidRDefault="00053A08" w:rsidP="00E70E11">
      <w:pPr>
        <w:numPr>
          <w:ilvl w:val="0"/>
          <w:numId w:val="4"/>
        </w:numPr>
        <w:spacing w:line="480" w:lineRule="auto"/>
        <w:jc w:val="both"/>
      </w:pPr>
      <w:r w:rsidRPr="00053A08">
        <w:rPr>
          <w:rFonts w:ascii="Times New Roman" w:hAnsi="Times New Roman" w:cs="Times New Roman"/>
          <w:sz w:val="24"/>
          <w:szCs w:val="24"/>
        </w:rPr>
        <w:t>Certification and transparency</w:t>
      </w:r>
      <w:r w:rsidR="00897C6F">
        <w:rPr>
          <w:rFonts w:ascii="Times New Roman" w:hAnsi="Times New Roman" w:cs="Times New Roman"/>
          <w:sz w:val="24"/>
          <w:szCs w:val="24"/>
        </w:rPr>
        <w:t xml:space="preserve">: </w:t>
      </w:r>
    </w:p>
    <w:p w14:paraId="16DE2829" w14:textId="1936D538" w:rsidR="00897C6F" w:rsidRPr="00897C6F" w:rsidRDefault="00897C6F" w:rsidP="00E70E11">
      <w:pPr>
        <w:numPr>
          <w:ilvl w:val="0"/>
          <w:numId w:val="4"/>
        </w:numPr>
        <w:spacing w:line="480" w:lineRule="auto"/>
        <w:jc w:val="both"/>
        <w:rPr>
          <w:rFonts w:ascii="Times New Roman" w:hAnsi="Times New Roman" w:cs="Times New Roman"/>
          <w:sz w:val="24"/>
          <w:szCs w:val="24"/>
        </w:rPr>
      </w:pPr>
      <w:r w:rsidRPr="00897C6F">
        <w:rPr>
          <w:rFonts w:ascii="Times New Roman" w:hAnsi="Times New Roman" w:cs="Times New Roman"/>
          <w:b/>
          <w:bCs/>
          <w:sz w:val="24"/>
          <w:szCs w:val="24"/>
        </w:rPr>
        <w:t>Excessive Testing Requirements</w:t>
      </w:r>
      <w:r w:rsidRPr="00897C6F">
        <w:rPr>
          <w:rFonts w:ascii="Times New Roman" w:hAnsi="Times New Roman" w:cs="Times New Roman"/>
          <w:sz w:val="24"/>
          <w:szCs w:val="24"/>
        </w:rPr>
        <w:t>: Some food products are subject to tests from several laboratories. For instance, in case of Agartala, for fish imports from Bangladesh, Indian importers pay an additional charge on packing material which in this case is a bamboo cage</w:t>
      </w:r>
    </w:p>
    <w:p w14:paraId="63B77D37" w14:textId="77777777" w:rsidR="00897C6F" w:rsidRPr="00897C6F" w:rsidRDefault="00897C6F" w:rsidP="00E70E11">
      <w:pPr>
        <w:numPr>
          <w:ilvl w:val="0"/>
          <w:numId w:val="4"/>
        </w:numPr>
        <w:spacing w:line="480" w:lineRule="auto"/>
        <w:jc w:val="both"/>
        <w:rPr>
          <w:rFonts w:ascii="Times New Roman" w:hAnsi="Times New Roman" w:cs="Times New Roman"/>
          <w:sz w:val="24"/>
          <w:szCs w:val="24"/>
        </w:rPr>
      </w:pPr>
      <w:r w:rsidRPr="00897C6F">
        <w:rPr>
          <w:rFonts w:ascii="Times New Roman" w:hAnsi="Times New Roman" w:cs="Times New Roman"/>
          <w:sz w:val="24"/>
          <w:szCs w:val="24"/>
        </w:rPr>
        <w:lastRenderedPageBreak/>
        <w:t>In another instance, fish importers have to procure a Sanitary Import Permit (SIP) from New Delhi over and above the quarantine certificate to import fish into India from Bangladesh</w:t>
      </w:r>
    </w:p>
    <w:p w14:paraId="114B9C65" w14:textId="02AE0903" w:rsidR="00897C6F" w:rsidRDefault="00897C6F" w:rsidP="00E70E11">
      <w:pPr>
        <w:numPr>
          <w:ilvl w:val="0"/>
          <w:numId w:val="4"/>
        </w:numPr>
        <w:spacing w:line="480" w:lineRule="auto"/>
        <w:jc w:val="both"/>
        <w:rPr>
          <w:rFonts w:ascii="Times New Roman" w:hAnsi="Times New Roman" w:cs="Times New Roman"/>
          <w:sz w:val="24"/>
          <w:szCs w:val="24"/>
        </w:rPr>
      </w:pPr>
      <w:r w:rsidRPr="00897C6F">
        <w:rPr>
          <w:rFonts w:ascii="Times New Roman" w:hAnsi="Times New Roman" w:cs="Times New Roman"/>
          <w:b/>
          <w:bCs/>
          <w:sz w:val="24"/>
          <w:szCs w:val="24"/>
        </w:rPr>
        <w:t>Divergence in Quality Standards of Food Products</w:t>
      </w:r>
      <w:r w:rsidRPr="00897C6F">
        <w:rPr>
          <w:rFonts w:ascii="Times New Roman" w:hAnsi="Times New Roman" w:cs="Times New Roman"/>
          <w:sz w:val="24"/>
          <w:szCs w:val="24"/>
        </w:rPr>
        <w:t>: This is a potential barrier which is related to the divergence of standards involved in food preparation and arises when consumers attain a level of affluence where they are conscious of qualitative and residual limits of contaminants</w:t>
      </w:r>
    </w:p>
    <w:p w14:paraId="28082C6F" w14:textId="77777777" w:rsidR="00B60A25" w:rsidRPr="00B60A25" w:rsidRDefault="00B60A25" w:rsidP="00E70E11">
      <w:pPr>
        <w:numPr>
          <w:ilvl w:val="0"/>
          <w:numId w:val="4"/>
        </w:numPr>
        <w:spacing w:line="480" w:lineRule="auto"/>
        <w:jc w:val="both"/>
        <w:rPr>
          <w:rFonts w:ascii="Times New Roman" w:hAnsi="Times New Roman" w:cs="Times New Roman"/>
          <w:sz w:val="24"/>
          <w:szCs w:val="24"/>
        </w:rPr>
      </w:pPr>
      <w:r w:rsidRPr="00B60A25">
        <w:rPr>
          <w:rFonts w:ascii="Times New Roman" w:hAnsi="Times New Roman" w:cs="Times New Roman"/>
          <w:sz w:val="24"/>
          <w:szCs w:val="24"/>
        </w:rPr>
        <w:t>Customs Surcharges</w:t>
      </w:r>
    </w:p>
    <w:p w14:paraId="5C9D5F6F" w14:textId="77777777" w:rsidR="00B60A25" w:rsidRPr="00B60A25" w:rsidRDefault="00B60A25" w:rsidP="00E70E11">
      <w:pPr>
        <w:numPr>
          <w:ilvl w:val="0"/>
          <w:numId w:val="4"/>
        </w:numPr>
        <w:spacing w:line="480" w:lineRule="auto"/>
        <w:jc w:val="both"/>
        <w:rPr>
          <w:rFonts w:ascii="Times New Roman" w:hAnsi="Times New Roman" w:cs="Times New Roman"/>
          <w:sz w:val="24"/>
          <w:szCs w:val="24"/>
        </w:rPr>
      </w:pPr>
      <w:r w:rsidRPr="00B60A25">
        <w:rPr>
          <w:rFonts w:ascii="Times New Roman" w:hAnsi="Times New Roman" w:cs="Times New Roman"/>
          <w:sz w:val="24"/>
          <w:szCs w:val="24"/>
        </w:rPr>
        <w:t>Certification Requirement</w:t>
      </w:r>
    </w:p>
    <w:p w14:paraId="1C631F9C" w14:textId="77777777" w:rsidR="00B60A25" w:rsidRPr="00B60A25" w:rsidRDefault="00B60A25" w:rsidP="00E70E11">
      <w:pPr>
        <w:numPr>
          <w:ilvl w:val="0"/>
          <w:numId w:val="4"/>
        </w:numPr>
        <w:spacing w:line="480" w:lineRule="auto"/>
        <w:jc w:val="both"/>
        <w:rPr>
          <w:rFonts w:ascii="Times New Roman" w:hAnsi="Times New Roman" w:cs="Times New Roman"/>
          <w:sz w:val="24"/>
          <w:szCs w:val="24"/>
        </w:rPr>
      </w:pPr>
      <w:r w:rsidRPr="00B60A25">
        <w:rPr>
          <w:rFonts w:ascii="Times New Roman" w:hAnsi="Times New Roman" w:cs="Times New Roman"/>
          <w:sz w:val="24"/>
          <w:szCs w:val="24"/>
        </w:rPr>
        <w:t>Registration requirement for Importers</w:t>
      </w:r>
    </w:p>
    <w:p w14:paraId="21C067EF" w14:textId="77777777" w:rsidR="00B60A25" w:rsidRPr="00B60A25" w:rsidRDefault="00B60A25" w:rsidP="00E70E11">
      <w:pPr>
        <w:numPr>
          <w:ilvl w:val="0"/>
          <w:numId w:val="4"/>
        </w:numPr>
        <w:spacing w:line="480" w:lineRule="auto"/>
        <w:jc w:val="both"/>
        <w:rPr>
          <w:rFonts w:ascii="Times New Roman" w:hAnsi="Times New Roman" w:cs="Times New Roman"/>
          <w:sz w:val="24"/>
          <w:szCs w:val="24"/>
        </w:rPr>
      </w:pPr>
      <w:r w:rsidRPr="00B60A25">
        <w:rPr>
          <w:rFonts w:ascii="Times New Roman" w:hAnsi="Times New Roman" w:cs="Times New Roman"/>
          <w:sz w:val="24"/>
          <w:szCs w:val="24"/>
        </w:rPr>
        <w:t>Hygienic practices during production</w:t>
      </w:r>
    </w:p>
    <w:p w14:paraId="6D600181" w14:textId="77777777" w:rsidR="00B60A25" w:rsidRPr="00B60A25" w:rsidRDefault="00B60A25" w:rsidP="00E70E11">
      <w:pPr>
        <w:numPr>
          <w:ilvl w:val="0"/>
          <w:numId w:val="4"/>
        </w:numPr>
        <w:spacing w:line="480" w:lineRule="auto"/>
        <w:jc w:val="both"/>
        <w:rPr>
          <w:rFonts w:ascii="Times New Roman" w:hAnsi="Times New Roman" w:cs="Times New Roman"/>
          <w:sz w:val="24"/>
          <w:szCs w:val="24"/>
        </w:rPr>
      </w:pPr>
      <w:r w:rsidRPr="00B60A25">
        <w:rPr>
          <w:rFonts w:ascii="Times New Roman" w:hAnsi="Times New Roman" w:cs="Times New Roman"/>
          <w:sz w:val="24"/>
          <w:szCs w:val="24"/>
        </w:rPr>
        <w:t>Tolerance limits for residues/ contamination of certain (non-microbiological) substances</w:t>
      </w:r>
    </w:p>
    <w:p w14:paraId="1726AF39" w14:textId="77777777" w:rsidR="00B60A25" w:rsidRPr="00B60A25" w:rsidRDefault="00B60A25" w:rsidP="00E70E11">
      <w:pPr>
        <w:numPr>
          <w:ilvl w:val="0"/>
          <w:numId w:val="4"/>
        </w:numPr>
        <w:spacing w:line="480" w:lineRule="auto"/>
        <w:jc w:val="both"/>
        <w:rPr>
          <w:rFonts w:ascii="Times New Roman" w:hAnsi="Times New Roman" w:cs="Times New Roman"/>
          <w:sz w:val="24"/>
          <w:szCs w:val="24"/>
        </w:rPr>
      </w:pPr>
      <w:r w:rsidRPr="00B60A25">
        <w:rPr>
          <w:rFonts w:ascii="Times New Roman" w:hAnsi="Times New Roman" w:cs="Times New Roman"/>
          <w:sz w:val="24"/>
          <w:szCs w:val="24"/>
        </w:rPr>
        <w:t>Labelling requirements</w:t>
      </w:r>
    </w:p>
    <w:p w14:paraId="699C76F4" w14:textId="421CCCD6" w:rsidR="00897C6F" w:rsidRPr="00897C6F" w:rsidRDefault="00B60A25" w:rsidP="00E70E11">
      <w:pPr>
        <w:numPr>
          <w:ilvl w:val="0"/>
          <w:numId w:val="4"/>
        </w:numPr>
        <w:spacing w:line="480" w:lineRule="auto"/>
        <w:jc w:val="both"/>
        <w:rPr>
          <w:rFonts w:ascii="Times New Roman" w:hAnsi="Times New Roman" w:cs="Times New Roman"/>
          <w:sz w:val="24"/>
          <w:szCs w:val="24"/>
        </w:rPr>
      </w:pPr>
      <w:r w:rsidRPr="00B60A25">
        <w:rPr>
          <w:rFonts w:ascii="Times New Roman" w:hAnsi="Times New Roman" w:cs="Times New Roman"/>
          <w:sz w:val="24"/>
          <w:szCs w:val="24"/>
        </w:rPr>
        <w:t>Packaging requirements</w:t>
      </w:r>
    </w:p>
    <w:p w14:paraId="0476BB58" w14:textId="53661C45" w:rsidR="00053A08" w:rsidRDefault="006668EA" w:rsidP="00E70E11">
      <w:pPr>
        <w:spacing w:line="480" w:lineRule="auto"/>
        <w:jc w:val="both"/>
        <w:rPr>
          <w:rFonts w:ascii="Times New Roman" w:hAnsi="Times New Roman" w:cs="Times New Roman"/>
          <w:sz w:val="24"/>
          <w:szCs w:val="24"/>
        </w:rPr>
      </w:pPr>
      <w:r w:rsidRPr="006668EA">
        <w:rPr>
          <w:rFonts w:ascii="Times New Roman" w:hAnsi="Times New Roman" w:cs="Times New Roman"/>
          <w:sz w:val="24"/>
          <w:szCs w:val="24"/>
        </w:rPr>
        <w:t>But in reality, the Indian customs is not accepting any accredited laboratory certificates other than from India, and Bangladesh government should settle these issue</w:t>
      </w:r>
      <w:r w:rsidR="00053A08">
        <w:rPr>
          <w:rFonts w:ascii="Times New Roman" w:hAnsi="Times New Roman" w:cs="Times New Roman"/>
          <w:sz w:val="24"/>
          <w:szCs w:val="24"/>
        </w:rPr>
        <w:tab/>
      </w:r>
    </w:p>
    <w:p w14:paraId="590DAAAD" w14:textId="0A5A852D" w:rsidR="00053A08" w:rsidRDefault="00053A08" w:rsidP="00E70E11">
      <w:pPr>
        <w:spacing w:line="480" w:lineRule="auto"/>
        <w:jc w:val="both"/>
        <w:rPr>
          <w:rFonts w:ascii="Times New Roman" w:hAnsi="Times New Roman" w:cs="Times New Roman"/>
          <w:sz w:val="24"/>
          <w:szCs w:val="24"/>
        </w:rPr>
      </w:pPr>
      <w:r w:rsidRPr="00053A08">
        <w:rPr>
          <w:rFonts w:ascii="Times New Roman" w:hAnsi="Times New Roman" w:cs="Times New Roman"/>
          <w:sz w:val="24"/>
          <w:szCs w:val="24"/>
        </w:rPr>
        <w:t>e traceability and efficiency</w:t>
      </w:r>
    </w:p>
    <w:p w14:paraId="4DB3B496" w14:textId="498DA609" w:rsidR="00F07382" w:rsidRPr="001A7278" w:rsidRDefault="00F07382" w:rsidP="00E70E11">
      <w:pPr>
        <w:spacing w:line="480" w:lineRule="auto"/>
        <w:jc w:val="both"/>
        <w:rPr>
          <w:rFonts w:ascii="Times New Roman" w:hAnsi="Times New Roman" w:cs="Times New Roman"/>
          <w:sz w:val="24"/>
          <w:szCs w:val="24"/>
        </w:rPr>
      </w:pPr>
      <w:r w:rsidRPr="001A7278">
        <w:rPr>
          <w:rFonts w:ascii="Times New Roman" w:hAnsi="Times New Roman" w:cs="Times New Roman"/>
          <w:sz w:val="24"/>
          <w:szCs w:val="24"/>
        </w:rPr>
        <w:t>Reform of food legislation</w:t>
      </w:r>
    </w:p>
    <w:p w14:paraId="5A2793FD" w14:textId="09D5D89E" w:rsidR="001A7278" w:rsidRPr="001A7278" w:rsidRDefault="001A7278" w:rsidP="00E70E11">
      <w:pPr>
        <w:spacing w:line="480" w:lineRule="auto"/>
        <w:jc w:val="both"/>
        <w:rPr>
          <w:rFonts w:ascii="Times New Roman" w:hAnsi="Times New Roman" w:cs="Times New Roman"/>
          <w:sz w:val="24"/>
          <w:szCs w:val="24"/>
        </w:rPr>
      </w:pPr>
      <w:r w:rsidRPr="001A7278">
        <w:rPr>
          <w:rFonts w:ascii="Times New Roman" w:hAnsi="Times New Roman" w:cs="Times New Roman"/>
          <w:sz w:val="24"/>
          <w:szCs w:val="24"/>
        </w:rPr>
        <w:t>Remedies</w:t>
      </w:r>
    </w:p>
    <w:p w14:paraId="6BE3DB58" w14:textId="2C7ECAE6" w:rsidR="001A7278" w:rsidRDefault="001A7278" w:rsidP="00E70E11">
      <w:pPr>
        <w:spacing w:line="480" w:lineRule="auto"/>
        <w:jc w:val="both"/>
        <w:rPr>
          <w:rFonts w:ascii="Times New Roman" w:hAnsi="Times New Roman" w:cs="Times New Roman"/>
          <w:sz w:val="24"/>
          <w:szCs w:val="24"/>
        </w:rPr>
      </w:pPr>
      <w:r w:rsidRPr="001A7278">
        <w:rPr>
          <w:rFonts w:ascii="Times New Roman" w:hAnsi="Times New Roman" w:cs="Times New Roman"/>
          <w:sz w:val="24"/>
          <w:szCs w:val="24"/>
        </w:rPr>
        <w:lastRenderedPageBreak/>
        <w:t>Most of the ports along India-Bangladesh border are non-EDI ports, thus acting as a barrier to trade. This affects the clearance time of goods at land ports</w:t>
      </w:r>
    </w:p>
    <w:p w14:paraId="46E5FCEB" w14:textId="2EC06C27" w:rsidR="00897C6F" w:rsidRDefault="00897C6F" w:rsidP="00E70E11">
      <w:pPr>
        <w:spacing w:line="480" w:lineRule="auto"/>
        <w:jc w:val="both"/>
        <w:rPr>
          <w:rFonts w:ascii="Times New Roman" w:hAnsi="Times New Roman" w:cs="Times New Roman"/>
          <w:sz w:val="24"/>
          <w:szCs w:val="24"/>
        </w:rPr>
      </w:pPr>
      <w:r w:rsidRPr="00897C6F">
        <w:rPr>
          <w:rFonts w:ascii="Times New Roman" w:hAnsi="Times New Roman" w:cs="Times New Roman"/>
          <w:b/>
          <w:bCs/>
          <w:sz w:val="24"/>
          <w:szCs w:val="24"/>
        </w:rPr>
        <w:t>Case of Route Diversion because of Sub-Optimal Infrastructure</w:t>
      </w:r>
      <w:r w:rsidRPr="00897C6F">
        <w:rPr>
          <w:rFonts w:ascii="Times New Roman" w:hAnsi="Times New Roman" w:cs="Times New Roman"/>
          <w:sz w:val="24"/>
          <w:szCs w:val="24"/>
        </w:rPr>
        <w:t>: There is a need to upgrade the level of infrastructure at land ports connecting India and Bangladesh</w:t>
      </w:r>
      <w:r>
        <w:rPr>
          <w:rFonts w:ascii="Times New Roman" w:hAnsi="Times New Roman" w:cs="Times New Roman"/>
          <w:sz w:val="24"/>
          <w:szCs w:val="24"/>
        </w:rPr>
        <w:t>.</w:t>
      </w:r>
    </w:p>
    <w:p w14:paraId="2846D757" w14:textId="3D9A627B" w:rsidR="00897C6F" w:rsidRDefault="00897C6F" w:rsidP="00E70E11">
      <w:pPr>
        <w:spacing w:line="480" w:lineRule="auto"/>
        <w:jc w:val="both"/>
        <w:rPr>
          <w:rFonts w:ascii="Times New Roman" w:hAnsi="Times New Roman" w:cs="Times New Roman"/>
          <w:sz w:val="24"/>
          <w:szCs w:val="24"/>
        </w:rPr>
      </w:pPr>
      <w:r w:rsidRPr="00897C6F">
        <w:rPr>
          <w:rFonts w:ascii="Times New Roman" w:hAnsi="Times New Roman" w:cs="Times New Roman"/>
          <w:sz w:val="24"/>
          <w:szCs w:val="24"/>
        </w:rPr>
        <w:t>Sub optimal trade infrastructure including inadequate parking, limited cold storage and Warehousing facilities, improper banking facilities, poor internet connectivity, among others are creating hurdles at the border</w:t>
      </w:r>
      <w:r>
        <w:rPr>
          <w:rFonts w:ascii="Times New Roman" w:hAnsi="Times New Roman" w:cs="Times New Roman"/>
          <w:sz w:val="24"/>
          <w:szCs w:val="24"/>
        </w:rPr>
        <w:t>.</w:t>
      </w:r>
    </w:p>
    <w:p w14:paraId="66C0E777" w14:textId="5B353A98" w:rsidR="007638A5" w:rsidRDefault="007638A5" w:rsidP="00E70E11">
      <w:pPr>
        <w:spacing w:line="480" w:lineRule="auto"/>
        <w:jc w:val="both"/>
        <w:rPr>
          <w:rFonts w:ascii="Times New Roman" w:hAnsi="Times New Roman" w:cs="Times New Roman"/>
          <w:sz w:val="24"/>
          <w:szCs w:val="24"/>
        </w:rPr>
      </w:pPr>
      <w:r>
        <w:rPr>
          <w:rFonts w:ascii="Times New Roman" w:hAnsi="Times New Roman" w:cs="Times New Roman"/>
          <w:sz w:val="24"/>
          <w:szCs w:val="24"/>
        </w:rPr>
        <w:t>India exerts lot of parameters in some specific products like NEBL accreditation.</w:t>
      </w:r>
    </w:p>
    <w:p w14:paraId="2415CDE2" w14:textId="77777777" w:rsidR="007638A5" w:rsidRDefault="007638A5" w:rsidP="00E70E11">
      <w:pPr>
        <w:spacing w:line="480" w:lineRule="auto"/>
        <w:jc w:val="both"/>
        <w:rPr>
          <w:rFonts w:ascii="Times New Roman" w:hAnsi="Times New Roman" w:cs="Times New Roman"/>
          <w:sz w:val="24"/>
          <w:szCs w:val="24"/>
        </w:rPr>
      </w:pPr>
    </w:p>
    <w:p w14:paraId="0284E6DD" w14:textId="77777777" w:rsidR="007638A5" w:rsidRDefault="007638A5" w:rsidP="00E70E11">
      <w:pPr>
        <w:spacing w:line="480" w:lineRule="auto"/>
        <w:jc w:val="both"/>
        <w:rPr>
          <w:rFonts w:ascii="Times New Roman" w:hAnsi="Times New Roman" w:cs="Times New Roman"/>
          <w:sz w:val="24"/>
          <w:szCs w:val="24"/>
        </w:rPr>
      </w:pPr>
    </w:p>
    <w:p w14:paraId="2B4334D9" w14:textId="58042949" w:rsidR="005C3758" w:rsidRDefault="005C3758" w:rsidP="00E70E11">
      <w:p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Recommendatioons</w:t>
      </w:r>
      <w:proofErr w:type="spellEnd"/>
    </w:p>
    <w:p w14:paraId="32B0C29E" w14:textId="3090141C" w:rsidR="005C3758" w:rsidRDefault="00A45173" w:rsidP="00E70E11">
      <w:pPr>
        <w:spacing w:line="480" w:lineRule="auto"/>
        <w:jc w:val="both"/>
        <w:rPr>
          <w:rFonts w:ascii="Times New Roman" w:hAnsi="Times New Roman" w:cs="Times New Roman"/>
          <w:sz w:val="24"/>
          <w:szCs w:val="24"/>
        </w:rPr>
      </w:pPr>
      <w:r w:rsidRPr="00A45173">
        <w:rPr>
          <w:rFonts w:ascii="Times New Roman" w:hAnsi="Times New Roman" w:cs="Times New Roman"/>
          <w:sz w:val="24"/>
          <w:szCs w:val="24"/>
        </w:rPr>
        <w:t>capacity building measures for major stakeholders including staffs at SARSO.</w:t>
      </w:r>
    </w:p>
    <w:p w14:paraId="7AEFD0C0" w14:textId="7A0A671A" w:rsidR="00897C6F" w:rsidRDefault="00A45173" w:rsidP="00E70E11">
      <w:pPr>
        <w:spacing w:line="480" w:lineRule="auto"/>
        <w:jc w:val="both"/>
        <w:rPr>
          <w:rFonts w:ascii="Times New Roman" w:hAnsi="Times New Roman" w:cs="Times New Roman"/>
          <w:sz w:val="24"/>
          <w:szCs w:val="24"/>
        </w:rPr>
      </w:pPr>
      <w:r w:rsidRPr="00A45173">
        <w:rPr>
          <w:rFonts w:ascii="Times New Roman" w:hAnsi="Times New Roman" w:cs="Times New Roman"/>
          <w:sz w:val="24"/>
          <w:szCs w:val="24"/>
        </w:rPr>
        <w:t>any certification issued by the BAB should be accepted in all countries. In reality, the Indian customs is not accepting other accredited laboratory certificates other than from India. The governments should settle these issues.</w:t>
      </w:r>
    </w:p>
    <w:p w14:paraId="7C2255E4" w14:textId="489879FD" w:rsidR="00897C6F" w:rsidRDefault="00A45173" w:rsidP="00E70E11">
      <w:pPr>
        <w:spacing w:line="480" w:lineRule="auto"/>
        <w:jc w:val="both"/>
        <w:rPr>
          <w:rFonts w:ascii="Times New Roman" w:hAnsi="Times New Roman" w:cs="Times New Roman"/>
          <w:sz w:val="24"/>
          <w:szCs w:val="24"/>
        </w:rPr>
      </w:pPr>
      <w:r w:rsidRPr="00A45173">
        <w:rPr>
          <w:rFonts w:ascii="Times New Roman" w:hAnsi="Times New Roman" w:cs="Times New Roman"/>
          <w:sz w:val="24"/>
          <w:szCs w:val="24"/>
        </w:rPr>
        <w:t xml:space="preserve">efficient administrative system to maintain the hygiene and quality of perishable </w:t>
      </w:r>
      <w:proofErr w:type="spellStart"/>
      <w:r w:rsidRPr="00A45173">
        <w:rPr>
          <w:rFonts w:ascii="Times New Roman" w:hAnsi="Times New Roman" w:cs="Times New Roman"/>
          <w:sz w:val="24"/>
          <w:szCs w:val="24"/>
        </w:rPr>
        <w:t>agro</w:t>
      </w:r>
      <w:proofErr w:type="spellEnd"/>
      <w:r w:rsidRPr="00A45173">
        <w:rPr>
          <w:rFonts w:ascii="Times New Roman" w:hAnsi="Times New Roman" w:cs="Times New Roman"/>
          <w:sz w:val="24"/>
          <w:szCs w:val="24"/>
        </w:rPr>
        <w:t xml:space="preserve"> goods for export.</w:t>
      </w:r>
    </w:p>
    <w:p w14:paraId="1C8CC078" w14:textId="699B7042" w:rsidR="00897C6F" w:rsidRPr="00897C6F" w:rsidRDefault="004D6B5A" w:rsidP="00E70E11">
      <w:pPr>
        <w:spacing w:line="480" w:lineRule="auto"/>
        <w:jc w:val="both"/>
        <w:rPr>
          <w:rFonts w:ascii="Times New Roman" w:hAnsi="Times New Roman" w:cs="Times New Roman"/>
          <w:sz w:val="24"/>
          <w:szCs w:val="24"/>
        </w:rPr>
      </w:pPr>
      <w:r w:rsidRPr="004D6B5A">
        <w:rPr>
          <w:rFonts w:ascii="Times New Roman" w:hAnsi="Times New Roman" w:cs="Times New Roman"/>
          <w:sz w:val="24"/>
          <w:szCs w:val="24"/>
        </w:rPr>
        <w:t xml:space="preserve">Bangladesh has a lot of opportunities to export </w:t>
      </w:r>
      <w:proofErr w:type="spellStart"/>
      <w:r w:rsidRPr="004D6B5A">
        <w:rPr>
          <w:rFonts w:ascii="Times New Roman" w:hAnsi="Times New Roman" w:cs="Times New Roman"/>
          <w:sz w:val="24"/>
          <w:szCs w:val="24"/>
        </w:rPr>
        <w:t>agri</w:t>
      </w:r>
      <w:proofErr w:type="spellEnd"/>
      <w:r w:rsidRPr="004D6B5A">
        <w:rPr>
          <w:rFonts w:ascii="Times New Roman" w:hAnsi="Times New Roman" w:cs="Times New Roman"/>
          <w:sz w:val="24"/>
          <w:szCs w:val="24"/>
        </w:rPr>
        <w:t>-products to India. The government can sign a bilateral agreement with India for resolving the SPS problems</w:t>
      </w:r>
    </w:p>
    <w:p w14:paraId="2701CF70" w14:textId="4444A907" w:rsidR="00897C6F" w:rsidRDefault="004D6B5A" w:rsidP="00E70E11">
      <w:pPr>
        <w:spacing w:line="480" w:lineRule="auto"/>
        <w:jc w:val="both"/>
        <w:rPr>
          <w:rFonts w:ascii="Times New Roman" w:hAnsi="Times New Roman" w:cs="Times New Roman"/>
          <w:sz w:val="24"/>
          <w:szCs w:val="24"/>
        </w:rPr>
      </w:pPr>
      <w:r w:rsidRPr="004D6B5A">
        <w:rPr>
          <w:rFonts w:ascii="Times New Roman" w:hAnsi="Times New Roman" w:cs="Times New Roman"/>
          <w:sz w:val="24"/>
          <w:szCs w:val="24"/>
        </w:rPr>
        <w:t>improve the capacity of Bangladesh Standards and Testing Institution (BSTI)</w:t>
      </w:r>
      <w:r w:rsidR="00041678">
        <w:rPr>
          <w:rFonts w:ascii="Times New Roman" w:hAnsi="Times New Roman" w:cs="Times New Roman"/>
          <w:sz w:val="24"/>
          <w:szCs w:val="24"/>
        </w:rPr>
        <w:t>.</w:t>
      </w:r>
    </w:p>
    <w:p w14:paraId="19154A09" w14:textId="75392F3B" w:rsidR="00897C6F" w:rsidRDefault="00041678" w:rsidP="00E70E11">
      <w:pPr>
        <w:spacing w:line="480" w:lineRule="auto"/>
        <w:jc w:val="both"/>
        <w:rPr>
          <w:rFonts w:ascii="Times New Roman" w:hAnsi="Times New Roman" w:cs="Times New Roman"/>
          <w:sz w:val="24"/>
          <w:szCs w:val="24"/>
        </w:rPr>
      </w:pPr>
      <w:r w:rsidRPr="00041678">
        <w:rPr>
          <w:rFonts w:ascii="Times New Roman" w:hAnsi="Times New Roman" w:cs="Times New Roman"/>
          <w:sz w:val="24"/>
          <w:szCs w:val="24"/>
        </w:rPr>
        <w:lastRenderedPageBreak/>
        <w:t>more items are in the process for getting common standards</w:t>
      </w:r>
      <w:r w:rsidR="00EF6F86">
        <w:rPr>
          <w:rFonts w:ascii="Times New Roman" w:hAnsi="Times New Roman" w:cs="Times New Roman"/>
          <w:sz w:val="24"/>
          <w:szCs w:val="24"/>
        </w:rPr>
        <w:t>.</w:t>
      </w:r>
    </w:p>
    <w:p w14:paraId="2DD5F2CE" w14:textId="4B850D38" w:rsidR="00D14669" w:rsidRDefault="00D14669" w:rsidP="00E70E11">
      <w:pPr>
        <w:spacing w:line="480" w:lineRule="auto"/>
        <w:jc w:val="both"/>
        <w:rPr>
          <w:rFonts w:ascii="Times New Roman" w:hAnsi="Times New Roman" w:cs="Times New Roman"/>
          <w:sz w:val="24"/>
          <w:szCs w:val="24"/>
        </w:rPr>
      </w:pPr>
      <w:r w:rsidRPr="00D14669">
        <w:rPr>
          <w:rFonts w:ascii="Times New Roman" w:hAnsi="Times New Roman" w:cs="Times New Roman"/>
          <w:sz w:val="24"/>
          <w:szCs w:val="24"/>
        </w:rPr>
        <w:t>need to address prevailing non-tariff barriers and underscored the importance of upgrading the infrastructure at land customs stations (LCSs).</w:t>
      </w:r>
    </w:p>
    <w:p w14:paraId="4A58F6CF" w14:textId="77777777" w:rsidR="00D14669" w:rsidRDefault="00D14669" w:rsidP="00E70E11">
      <w:pPr>
        <w:spacing w:line="480" w:lineRule="auto"/>
        <w:jc w:val="both"/>
        <w:rPr>
          <w:rFonts w:ascii="Times New Roman" w:hAnsi="Times New Roman" w:cs="Times New Roman"/>
          <w:sz w:val="24"/>
          <w:szCs w:val="24"/>
        </w:rPr>
      </w:pPr>
    </w:p>
    <w:p w14:paraId="5EFE99E9" w14:textId="4D8108E8" w:rsidR="00897C6F" w:rsidRDefault="00407ACD" w:rsidP="00E70E11">
      <w:pPr>
        <w:spacing w:line="480" w:lineRule="auto"/>
        <w:jc w:val="both"/>
        <w:rPr>
          <w:rFonts w:ascii="Times New Roman" w:hAnsi="Times New Roman" w:cs="Times New Roman"/>
          <w:sz w:val="24"/>
          <w:szCs w:val="24"/>
        </w:rPr>
      </w:pPr>
      <w:r>
        <w:rPr>
          <w:rFonts w:ascii="Times New Roman" w:hAnsi="Times New Roman" w:cs="Times New Roman"/>
          <w:sz w:val="24"/>
          <w:szCs w:val="24"/>
        </w:rPr>
        <w:t>There should be some coordination between FSSAI and BSTI.</w:t>
      </w:r>
      <w:r w:rsidR="00712156">
        <w:rPr>
          <w:rFonts w:ascii="Times New Roman" w:hAnsi="Times New Roman" w:cs="Times New Roman"/>
          <w:sz w:val="24"/>
          <w:szCs w:val="24"/>
        </w:rPr>
        <w:t xml:space="preserve"> In some cases, the standards </w:t>
      </w:r>
      <w:r w:rsidR="00D72EEB">
        <w:rPr>
          <w:rFonts w:ascii="Times New Roman" w:hAnsi="Times New Roman" w:cs="Times New Roman"/>
          <w:sz w:val="24"/>
          <w:szCs w:val="24"/>
        </w:rPr>
        <w:t>become</w:t>
      </w:r>
      <w:r w:rsidR="00712156">
        <w:rPr>
          <w:rFonts w:ascii="Times New Roman" w:hAnsi="Times New Roman" w:cs="Times New Roman"/>
          <w:sz w:val="24"/>
          <w:szCs w:val="24"/>
        </w:rPr>
        <w:t xml:space="preserve"> obstacles like 72 per cent fruit pulp is required for fruit juice which varies for the standards in India</w:t>
      </w:r>
      <w:r w:rsidR="00F36A08">
        <w:rPr>
          <w:rFonts w:ascii="Times New Roman" w:hAnsi="Times New Roman" w:cs="Times New Roman"/>
          <w:sz w:val="24"/>
          <w:szCs w:val="24"/>
        </w:rPr>
        <w:t xml:space="preserve">. Bangladesh uses </w:t>
      </w:r>
      <w:r w:rsidR="00F36A08" w:rsidRPr="00F36A08">
        <w:rPr>
          <w:rFonts w:ascii="Times New Roman" w:hAnsi="Times New Roman" w:cs="Times New Roman"/>
          <w:sz w:val="24"/>
          <w:szCs w:val="24"/>
        </w:rPr>
        <w:t>Xanthan gum</w:t>
      </w:r>
      <w:r w:rsidR="00F36A08">
        <w:rPr>
          <w:rFonts w:ascii="Times New Roman" w:hAnsi="Times New Roman" w:cs="Times New Roman"/>
          <w:sz w:val="24"/>
          <w:szCs w:val="24"/>
        </w:rPr>
        <w:t xml:space="preserve"> as additive (food) whereas India uses testing salt for the same. </w:t>
      </w:r>
      <w:r w:rsidR="00CC0CD2">
        <w:rPr>
          <w:rFonts w:ascii="Times New Roman" w:hAnsi="Times New Roman" w:cs="Times New Roman"/>
          <w:sz w:val="24"/>
          <w:szCs w:val="24"/>
        </w:rPr>
        <w:t xml:space="preserve">Due to SPS measures applied by both the countries, cost of doing business becomes high like higher testing and </w:t>
      </w:r>
      <w:r w:rsidR="00594F80">
        <w:rPr>
          <w:rFonts w:ascii="Times New Roman" w:hAnsi="Times New Roman" w:cs="Times New Roman"/>
          <w:sz w:val="24"/>
          <w:szCs w:val="24"/>
        </w:rPr>
        <w:t>licensing</w:t>
      </w:r>
      <w:r w:rsidR="00CC0CD2">
        <w:rPr>
          <w:rFonts w:ascii="Times New Roman" w:hAnsi="Times New Roman" w:cs="Times New Roman"/>
          <w:sz w:val="24"/>
          <w:szCs w:val="24"/>
        </w:rPr>
        <w:t xml:space="preserve"> fees. </w:t>
      </w:r>
      <w:r w:rsidR="00712156">
        <w:rPr>
          <w:rFonts w:ascii="Times New Roman" w:hAnsi="Times New Roman" w:cs="Times New Roman"/>
          <w:sz w:val="24"/>
          <w:szCs w:val="24"/>
        </w:rPr>
        <w:t xml:space="preserve"> </w:t>
      </w:r>
    </w:p>
    <w:p w14:paraId="6E6723A7" w14:textId="24480B12" w:rsidR="007638A5" w:rsidRDefault="007638A5" w:rsidP="00E70E1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Sectoral </w:t>
      </w:r>
      <w:r w:rsidR="00594F80">
        <w:rPr>
          <w:rFonts w:ascii="Times New Roman" w:hAnsi="Times New Roman" w:cs="Times New Roman"/>
          <w:sz w:val="24"/>
          <w:szCs w:val="24"/>
        </w:rPr>
        <w:t>committees</w:t>
      </w:r>
      <w:r>
        <w:rPr>
          <w:rFonts w:ascii="Times New Roman" w:hAnsi="Times New Roman" w:cs="Times New Roman"/>
          <w:sz w:val="24"/>
          <w:szCs w:val="24"/>
        </w:rPr>
        <w:t xml:space="preserve"> can set regional standard (for SAARC, BIMSTEC, BIMSTEC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for all products which ahs taken place during 2011 by six sectoral technical committee. </w:t>
      </w:r>
    </w:p>
    <w:p w14:paraId="1DBFCD63" w14:textId="42E005F4" w:rsidR="007638A5" w:rsidRDefault="007638A5" w:rsidP="00E70E1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For Bangladesh, the cooperation among </w:t>
      </w:r>
      <w:r w:rsidR="00D371FF" w:rsidRPr="00D371FF">
        <w:rPr>
          <w:rFonts w:ascii="Times New Roman" w:hAnsi="Times New Roman" w:cs="Times New Roman"/>
          <w:sz w:val="24"/>
          <w:szCs w:val="24"/>
        </w:rPr>
        <w:t>National Accreditation Board for Testing and Calibration Laboratories</w:t>
      </w:r>
      <w:r w:rsidR="00D371FF" w:rsidRPr="00D371FF">
        <w:rPr>
          <w:rFonts w:ascii="Times New Roman" w:hAnsi="Times New Roman" w:cs="Times New Roman"/>
          <w:sz w:val="24"/>
          <w:szCs w:val="24"/>
        </w:rPr>
        <w:t xml:space="preserve"> </w:t>
      </w:r>
      <w:r w:rsidR="00D371FF">
        <w:rPr>
          <w:rFonts w:ascii="Times New Roman" w:hAnsi="Times New Roman" w:cs="Times New Roman"/>
          <w:sz w:val="24"/>
          <w:szCs w:val="24"/>
        </w:rPr>
        <w:t>(</w:t>
      </w:r>
      <w:r>
        <w:rPr>
          <w:rFonts w:ascii="Times New Roman" w:hAnsi="Times New Roman" w:cs="Times New Roman"/>
          <w:sz w:val="24"/>
          <w:szCs w:val="24"/>
        </w:rPr>
        <w:t>N</w:t>
      </w:r>
      <w:r w:rsidR="00D371FF">
        <w:rPr>
          <w:rFonts w:ascii="Times New Roman" w:hAnsi="Times New Roman" w:cs="Times New Roman"/>
          <w:sz w:val="24"/>
          <w:szCs w:val="24"/>
        </w:rPr>
        <w:t>A</w:t>
      </w:r>
      <w:r>
        <w:rPr>
          <w:rFonts w:ascii="Times New Roman" w:hAnsi="Times New Roman" w:cs="Times New Roman"/>
          <w:sz w:val="24"/>
          <w:szCs w:val="24"/>
        </w:rPr>
        <w:t>BL</w:t>
      </w:r>
      <w:r w:rsidR="00D371FF">
        <w:rPr>
          <w:rFonts w:ascii="Times New Roman" w:hAnsi="Times New Roman" w:cs="Times New Roman"/>
          <w:sz w:val="24"/>
          <w:szCs w:val="24"/>
        </w:rPr>
        <w:t>)</w:t>
      </w:r>
      <w:r>
        <w:rPr>
          <w:rFonts w:ascii="Times New Roman" w:hAnsi="Times New Roman" w:cs="Times New Roman"/>
          <w:sz w:val="24"/>
          <w:szCs w:val="24"/>
        </w:rPr>
        <w:t>,</w:t>
      </w:r>
      <w:r w:rsidR="00D371FF">
        <w:rPr>
          <w:rFonts w:ascii="Times New Roman" w:hAnsi="Times New Roman" w:cs="Times New Roman"/>
          <w:sz w:val="24"/>
          <w:szCs w:val="24"/>
        </w:rPr>
        <w:t xml:space="preserve"> </w:t>
      </w:r>
      <w:r w:rsidR="00D371FF" w:rsidRPr="00D371FF">
        <w:rPr>
          <w:rFonts w:ascii="Times New Roman" w:hAnsi="Times New Roman" w:cs="Times New Roman"/>
          <w:sz w:val="24"/>
          <w:szCs w:val="24"/>
        </w:rPr>
        <w:t>Bureau of Indian Standards</w:t>
      </w:r>
      <w:r>
        <w:rPr>
          <w:rFonts w:ascii="Times New Roman" w:hAnsi="Times New Roman" w:cs="Times New Roman"/>
          <w:sz w:val="24"/>
          <w:szCs w:val="24"/>
        </w:rPr>
        <w:t xml:space="preserve"> </w:t>
      </w:r>
      <w:r w:rsidR="00D371FF">
        <w:rPr>
          <w:rFonts w:ascii="Times New Roman" w:hAnsi="Times New Roman" w:cs="Times New Roman"/>
          <w:sz w:val="24"/>
          <w:szCs w:val="24"/>
        </w:rPr>
        <w:t>(</w:t>
      </w:r>
      <w:r>
        <w:rPr>
          <w:rFonts w:ascii="Times New Roman" w:hAnsi="Times New Roman" w:cs="Times New Roman"/>
          <w:sz w:val="24"/>
          <w:szCs w:val="24"/>
        </w:rPr>
        <w:t>BIS</w:t>
      </w:r>
      <w:r w:rsidR="00D371FF">
        <w:rPr>
          <w:rFonts w:ascii="Times New Roman" w:hAnsi="Times New Roman" w:cs="Times New Roman"/>
          <w:sz w:val="24"/>
          <w:szCs w:val="24"/>
        </w:rPr>
        <w:t>)</w:t>
      </w:r>
      <w:r>
        <w:rPr>
          <w:rFonts w:ascii="Times New Roman" w:hAnsi="Times New Roman" w:cs="Times New Roman"/>
          <w:sz w:val="24"/>
          <w:szCs w:val="24"/>
        </w:rPr>
        <w:t xml:space="preserve"> and </w:t>
      </w:r>
      <w:r w:rsidR="00D371FF" w:rsidRPr="00D371FF">
        <w:rPr>
          <w:rFonts w:ascii="Times New Roman" w:hAnsi="Times New Roman" w:cs="Times New Roman"/>
          <w:sz w:val="24"/>
          <w:szCs w:val="24"/>
        </w:rPr>
        <w:t xml:space="preserve">Food Safety and Standards Authority of India </w:t>
      </w:r>
      <w:r w:rsidR="00D371FF">
        <w:rPr>
          <w:rFonts w:ascii="Times New Roman" w:hAnsi="Times New Roman" w:cs="Times New Roman"/>
          <w:sz w:val="24"/>
          <w:szCs w:val="24"/>
        </w:rPr>
        <w:t>(</w:t>
      </w:r>
      <w:r>
        <w:rPr>
          <w:rFonts w:ascii="Times New Roman" w:hAnsi="Times New Roman" w:cs="Times New Roman"/>
          <w:sz w:val="24"/>
          <w:szCs w:val="24"/>
        </w:rPr>
        <w:t>FSS</w:t>
      </w:r>
      <w:r w:rsidR="00D371FF">
        <w:rPr>
          <w:rFonts w:ascii="Times New Roman" w:hAnsi="Times New Roman" w:cs="Times New Roman"/>
          <w:sz w:val="24"/>
          <w:szCs w:val="24"/>
        </w:rPr>
        <w:t>A</w:t>
      </w:r>
      <w:r>
        <w:rPr>
          <w:rFonts w:ascii="Times New Roman" w:hAnsi="Times New Roman" w:cs="Times New Roman"/>
          <w:sz w:val="24"/>
          <w:szCs w:val="24"/>
        </w:rPr>
        <w:t>I</w:t>
      </w:r>
      <w:r w:rsidR="00D371FF">
        <w:rPr>
          <w:rFonts w:ascii="Times New Roman" w:hAnsi="Times New Roman" w:cs="Times New Roman"/>
          <w:sz w:val="24"/>
          <w:szCs w:val="24"/>
        </w:rPr>
        <w:t>)</w:t>
      </w:r>
      <w:r>
        <w:rPr>
          <w:rFonts w:ascii="Times New Roman" w:hAnsi="Times New Roman" w:cs="Times New Roman"/>
          <w:sz w:val="24"/>
          <w:szCs w:val="24"/>
        </w:rPr>
        <w:t xml:space="preserve"> are badly needed. </w:t>
      </w:r>
    </w:p>
    <w:p w14:paraId="4CB9D42F" w14:textId="77777777" w:rsidR="00F436B2" w:rsidRDefault="007638A5" w:rsidP="00E70E1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Mutual recognition of conformity assessment is needed in the case of harmonization and </w:t>
      </w:r>
      <w:r w:rsidR="00EE6E05">
        <w:rPr>
          <w:rFonts w:ascii="Times New Roman" w:hAnsi="Times New Roman" w:cs="Times New Roman"/>
          <w:sz w:val="24"/>
          <w:szCs w:val="24"/>
        </w:rPr>
        <w:t>equivalence</w:t>
      </w:r>
      <w:r>
        <w:rPr>
          <w:rFonts w:ascii="Times New Roman" w:hAnsi="Times New Roman" w:cs="Times New Roman"/>
          <w:sz w:val="24"/>
          <w:szCs w:val="24"/>
        </w:rPr>
        <w:t xml:space="preserve"> issues. For bilateral agreement, these </w:t>
      </w:r>
      <w:r w:rsidR="00594F80">
        <w:rPr>
          <w:rFonts w:ascii="Times New Roman" w:hAnsi="Times New Roman" w:cs="Times New Roman"/>
          <w:sz w:val="24"/>
          <w:szCs w:val="24"/>
        </w:rPr>
        <w:t xml:space="preserve">factors should be </w:t>
      </w:r>
      <w:r w:rsidR="008A606A">
        <w:rPr>
          <w:rFonts w:ascii="Times New Roman" w:hAnsi="Times New Roman" w:cs="Times New Roman"/>
          <w:sz w:val="24"/>
          <w:szCs w:val="24"/>
        </w:rPr>
        <w:t>addressed and included</w:t>
      </w:r>
      <w:r w:rsidR="00594F80">
        <w:rPr>
          <w:rFonts w:ascii="Times New Roman" w:hAnsi="Times New Roman" w:cs="Times New Roman"/>
          <w:sz w:val="24"/>
          <w:szCs w:val="24"/>
        </w:rPr>
        <w:t>.</w:t>
      </w:r>
    </w:p>
    <w:p w14:paraId="28383292" w14:textId="6797B9F4" w:rsidR="00F436B2" w:rsidRDefault="00F436B2" w:rsidP="00E70E1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To tackle and manage the NTM issues, dispute settlement mechanism should be explored by the experts of the both of the countries. We all have also need to remember that NTMs are WTO consistent. </w:t>
      </w:r>
    </w:p>
    <w:p w14:paraId="39D20834" w14:textId="233D7397" w:rsidR="00F436B2" w:rsidRDefault="00F436B2" w:rsidP="00E70E11">
      <w:pPr>
        <w:spacing w:line="480" w:lineRule="auto"/>
        <w:jc w:val="both"/>
        <w:rPr>
          <w:rFonts w:ascii="Times New Roman" w:hAnsi="Times New Roman" w:cs="Times New Roman"/>
          <w:sz w:val="24"/>
          <w:szCs w:val="24"/>
        </w:rPr>
      </w:pPr>
      <w:r>
        <w:rPr>
          <w:rFonts w:ascii="Times New Roman" w:hAnsi="Times New Roman" w:cs="Times New Roman"/>
          <w:sz w:val="24"/>
          <w:szCs w:val="24"/>
        </w:rPr>
        <w:t>Trade facilitation, capacity of local institutions.</w:t>
      </w:r>
    </w:p>
    <w:p w14:paraId="07883077" w14:textId="43CAD371" w:rsidR="00F436B2" w:rsidRDefault="00F436B2" w:rsidP="00E70E11">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It is obvious that SMEs </w:t>
      </w:r>
      <w:proofErr w:type="spellStart"/>
      <w:r>
        <w:rPr>
          <w:rFonts w:ascii="Times New Roman" w:hAnsi="Times New Roman" w:cs="Times New Roman"/>
          <w:sz w:val="24"/>
          <w:szCs w:val="24"/>
        </w:rPr>
        <w:t>alos</w:t>
      </w:r>
      <w:proofErr w:type="spellEnd"/>
      <w:r>
        <w:rPr>
          <w:rFonts w:ascii="Times New Roman" w:hAnsi="Times New Roman" w:cs="Times New Roman"/>
          <w:sz w:val="24"/>
          <w:szCs w:val="24"/>
        </w:rPr>
        <w:t xml:space="preserve"> faces NTM exposure and most of the SMEs cannot manage except big organizations such as PRAN Group.</w:t>
      </w:r>
    </w:p>
    <w:p w14:paraId="571E731B" w14:textId="1607B77A" w:rsidR="00F436B2" w:rsidRDefault="00F436B2" w:rsidP="00E70E11">
      <w:pPr>
        <w:spacing w:line="480" w:lineRule="auto"/>
        <w:jc w:val="both"/>
        <w:rPr>
          <w:rFonts w:ascii="Times New Roman" w:hAnsi="Times New Roman" w:cs="Times New Roman"/>
          <w:sz w:val="24"/>
          <w:szCs w:val="24"/>
        </w:rPr>
      </w:pPr>
      <w:r>
        <w:rPr>
          <w:rFonts w:ascii="Times New Roman" w:hAnsi="Times New Roman" w:cs="Times New Roman"/>
          <w:sz w:val="24"/>
          <w:szCs w:val="24"/>
        </w:rPr>
        <w:t>Bilateral SPS Framework Agreement.</w:t>
      </w:r>
    </w:p>
    <w:p w14:paraId="0198D00E" w14:textId="77777777" w:rsidR="009A1C07" w:rsidRPr="009A1C07" w:rsidRDefault="009A1C07" w:rsidP="009A1C07">
      <w:pPr>
        <w:spacing w:line="480" w:lineRule="auto"/>
        <w:jc w:val="both"/>
        <w:rPr>
          <w:rFonts w:ascii="Times New Roman" w:hAnsi="Times New Roman" w:cs="Times New Roman"/>
          <w:sz w:val="24"/>
          <w:szCs w:val="24"/>
        </w:rPr>
      </w:pPr>
      <w:r w:rsidRPr="009A1C07">
        <w:rPr>
          <w:rFonts w:ascii="Times New Roman" w:hAnsi="Times New Roman" w:cs="Times New Roman"/>
          <w:sz w:val="24"/>
          <w:szCs w:val="24"/>
        </w:rPr>
        <w:t>Customs Modernization Strategic Action Plan 2019-22 of Bangladesh Customs</w:t>
      </w:r>
    </w:p>
    <w:p w14:paraId="5E725332" w14:textId="77777777" w:rsidR="009A1C07" w:rsidRPr="009A1C07" w:rsidRDefault="009A1C07" w:rsidP="009A1C07">
      <w:pPr>
        <w:spacing w:line="480" w:lineRule="auto"/>
        <w:jc w:val="both"/>
        <w:rPr>
          <w:rFonts w:ascii="Times New Roman" w:hAnsi="Times New Roman" w:cs="Times New Roman"/>
          <w:sz w:val="24"/>
          <w:szCs w:val="24"/>
        </w:rPr>
      </w:pPr>
      <w:r w:rsidRPr="009A1C07">
        <w:rPr>
          <w:rFonts w:ascii="Times New Roman" w:hAnsi="Times New Roman" w:cs="Times New Roman"/>
          <w:sz w:val="24"/>
          <w:szCs w:val="24"/>
        </w:rPr>
        <w:t>Customs Modernization Strategic Action Plan 2019-22 of Bangladesh Customs envisages a comprehensive development plan for Bangladesh Customs with time-bound, evidence-based and results-driven activities to be implemented in the next four years. This strategic action plan features eleven (11) key areas focusing on strategic planning, enabling regulatory framework, infrastructure development, streamlining ICT application, trade and passenger facilitation, tariff rationalization, modernization of bonded warehouse facilities, HR Governance, regional and international integration and communication.</w:t>
      </w:r>
    </w:p>
    <w:p w14:paraId="62EE8226" w14:textId="77777777" w:rsidR="009A1C07" w:rsidRPr="009A1C07" w:rsidRDefault="009A1C07" w:rsidP="009A1C07">
      <w:pPr>
        <w:spacing w:line="480" w:lineRule="auto"/>
        <w:jc w:val="both"/>
        <w:rPr>
          <w:rFonts w:ascii="Times New Roman" w:hAnsi="Times New Roman" w:cs="Times New Roman"/>
          <w:sz w:val="24"/>
          <w:szCs w:val="24"/>
        </w:rPr>
      </w:pPr>
    </w:p>
    <w:p w14:paraId="7303E111" w14:textId="77777777" w:rsidR="009A1C07" w:rsidRPr="009A1C07" w:rsidRDefault="009A1C07" w:rsidP="009A1C07">
      <w:pPr>
        <w:spacing w:line="480" w:lineRule="auto"/>
        <w:jc w:val="both"/>
        <w:rPr>
          <w:rFonts w:ascii="Times New Roman" w:hAnsi="Times New Roman" w:cs="Times New Roman"/>
          <w:sz w:val="24"/>
          <w:szCs w:val="24"/>
        </w:rPr>
      </w:pPr>
      <w:r w:rsidRPr="009A1C07">
        <w:rPr>
          <w:rFonts w:ascii="Times New Roman" w:hAnsi="Times New Roman" w:cs="Times New Roman"/>
          <w:sz w:val="24"/>
          <w:szCs w:val="24"/>
        </w:rPr>
        <w:t>National Single Window (NSW)</w:t>
      </w:r>
    </w:p>
    <w:p w14:paraId="76DE2D47" w14:textId="77777777" w:rsidR="009A1C07" w:rsidRPr="009A1C07" w:rsidRDefault="009A1C07" w:rsidP="009A1C07">
      <w:pPr>
        <w:spacing w:line="480" w:lineRule="auto"/>
        <w:jc w:val="both"/>
        <w:rPr>
          <w:rFonts w:ascii="Times New Roman" w:hAnsi="Times New Roman" w:cs="Times New Roman"/>
          <w:sz w:val="24"/>
          <w:szCs w:val="24"/>
        </w:rPr>
      </w:pPr>
      <w:r w:rsidRPr="009A1C07">
        <w:rPr>
          <w:rFonts w:ascii="Times New Roman" w:hAnsi="Times New Roman" w:cs="Times New Roman"/>
          <w:sz w:val="24"/>
          <w:szCs w:val="24"/>
        </w:rPr>
        <w:t>The National Single Window (NSW) project has been taken up to connect all stakeholders in a single platform. It will provide the facilities of One Stop Service for import and export. Full implementation of the modern and technology-based NSW project will speed up trade and reduce business operating costs. This will be an important step in the implementation of cross-border paperless trade.</w:t>
      </w:r>
    </w:p>
    <w:p w14:paraId="447BF068" w14:textId="77777777" w:rsidR="009A1C07" w:rsidRPr="009A1C07" w:rsidRDefault="009A1C07" w:rsidP="009A1C07">
      <w:pPr>
        <w:spacing w:line="480" w:lineRule="auto"/>
        <w:jc w:val="both"/>
        <w:rPr>
          <w:rFonts w:ascii="Times New Roman" w:hAnsi="Times New Roman" w:cs="Times New Roman"/>
          <w:sz w:val="24"/>
          <w:szCs w:val="24"/>
        </w:rPr>
      </w:pPr>
      <w:r w:rsidRPr="009A1C07">
        <w:rPr>
          <w:rFonts w:ascii="Times New Roman" w:hAnsi="Times New Roman" w:cs="Times New Roman"/>
          <w:sz w:val="24"/>
          <w:szCs w:val="24"/>
        </w:rPr>
        <w:t>Increase the Cooperation among Border Agencies</w:t>
      </w:r>
    </w:p>
    <w:p w14:paraId="61C2AA1C" w14:textId="77777777" w:rsidR="009A1C07" w:rsidRPr="009A1C07" w:rsidRDefault="009A1C07" w:rsidP="009A1C07">
      <w:pPr>
        <w:spacing w:line="480" w:lineRule="auto"/>
        <w:jc w:val="both"/>
        <w:rPr>
          <w:rFonts w:ascii="Times New Roman" w:hAnsi="Times New Roman" w:cs="Times New Roman"/>
          <w:sz w:val="24"/>
          <w:szCs w:val="24"/>
        </w:rPr>
      </w:pPr>
      <w:r w:rsidRPr="009A1C07">
        <w:rPr>
          <w:rFonts w:ascii="Times New Roman" w:hAnsi="Times New Roman" w:cs="Times New Roman"/>
          <w:sz w:val="24"/>
          <w:szCs w:val="24"/>
        </w:rPr>
        <w:t xml:space="preserve">It is obvious that borders have tendencies to be strict in allowing the export of goods, during such critical times or in such pandemic states. We understand that trade receives great impact during </w:t>
      </w:r>
      <w:r w:rsidRPr="009A1C07">
        <w:rPr>
          <w:rFonts w:ascii="Times New Roman" w:hAnsi="Times New Roman" w:cs="Times New Roman"/>
          <w:sz w:val="24"/>
          <w:szCs w:val="24"/>
        </w:rPr>
        <w:lastRenderedPageBreak/>
        <w:t>such times (COVID 19) when trade pauses. So, it is critical to expedite the relationships among all related agencies like national customs, land border authorities and other agencies.</w:t>
      </w:r>
    </w:p>
    <w:p w14:paraId="41168854" w14:textId="0404D655" w:rsidR="009A1C07" w:rsidRDefault="009A1C07" w:rsidP="009A1C07">
      <w:pPr>
        <w:spacing w:line="480" w:lineRule="auto"/>
        <w:jc w:val="both"/>
        <w:rPr>
          <w:rFonts w:ascii="Times New Roman" w:hAnsi="Times New Roman" w:cs="Times New Roman"/>
          <w:sz w:val="24"/>
          <w:szCs w:val="24"/>
        </w:rPr>
      </w:pPr>
      <w:r w:rsidRPr="009A1C07">
        <w:rPr>
          <w:rFonts w:ascii="Times New Roman" w:hAnsi="Times New Roman" w:cs="Times New Roman"/>
          <w:sz w:val="24"/>
          <w:szCs w:val="24"/>
        </w:rPr>
        <w:t>The COVID-19 pandemic presents an important opportunity for countries in the South Asian region to automate and improve critical infrastructure and border management processes. Moreover, the pandemic also paves the way for increasing the relationship among regional trade blocks like SAFTA, BIMSTEC, BCIM, where Bangladesh is a vital member and various WTO related compliances like Sanitary Phytosanitary (SPS) measures, Technical Barriers to Trade (TBT) (all are Non-Tariff Measures) and border management issues play pivotal role in international trade, during the pandemic.</w:t>
      </w:r>
    </w:p>
    <w:p w14:paraId="525FF6A9" w14:textId="25894055" w:rsidR="00F436B2" w:rsidRDefault="00F436B2" w:rsidP="00E70E11">
      <w:pPr>
        <w:spacing w:line="480" w:lineRule="auto"/>
        <w:jc w:val="both"/>
        <w:rPr>
          <w:rFonts w:ascii="Times New Roman" w:hAnsi="Times New Roman" w:cs="Times New Roman"/>
          <w:sz w:val="24"/>
          <w:szCs w:val="24"/>
        </w:rPr>
      </w:pPr>
      <w:r>
        <w:rPr>
          <w:rFonts w:ascii="Times New Roman" w:hAnsi="Times New Roman" w:cs="Times New Roman"/>
          <w:sz w:val="24"/>
          <w:szCs w:val="24"/>
        </w:rPr>
        <w:t>SARSO.</w:t>
      </w:r>
    </w:p>
    <w:p w14:paraId="1D75D393" w14:textId="77777777" w:rsidR="00F436B2" w:rsidRDefault="00F436B2" w:rsidP="00E70E11">
      <w:pPr>
        <w:spacing w:line="480" w:lineRule="auto"/>
        <w:jc w:val="both"/>
        <w:rPr>
          <w:rFonts w:ascii="Times New Roman" w:hAnsi="Times New Roman" w:cs="Times New Roman"/>
          <w:sz w:val="24"/>
          <w:szCs w:val="24"/>
        </w:rPr>
      </w:pPr>
    </w:p>
    <w:p w14:paraId="4631FC39" w14:textId="1D7F5AFB" w:rsidR="00897C6F" w:rsidRPr="00897C6F" w:rsidRDefault="00594F80" w:rsidP="00E70E1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638A5">
        <w:rPr>
          <w:rFonts w:ascii="Times New Roman" w:hAnsi="Times New Roman" w:cs="Times New Roman"/>
          <w:sz w:val="24"/>
          <w:szCs w:val="24"/>
        </w:rPr>
        <w:t xml:space="preserve"> </w:t>
      </w:r>
    </w:p>
    <w:p w14:paraId="173A9EF1" w14:textId="77777777" w:rsidR="00897C6F" w:rsidRPr="001A7278" w:rsidRDefault="00897C6F" w:rsidP="00E70E11">
      <w:pPr>
        <w:spacing w:line="480" w:lineRule="auto"/>
        <w:jc w:val="both"/>
        <w:rPr>
          <w:rFonts w:ascii="Times New Roman" w:hAnsi="Times New Roman" w:cs="Times New Roman"/>
          <w:sz w:val="24"/>
          <w:szCs w:val="24"/>
        </w:rPr>
      </w:pPr>
    </w:p>
    <w:p w14:paraId="1155DDF1" w14:textId="41E70272" w:rsidR="00F07382" w:rsidRDefault="00F07382" w:rsidP="00E70E11">
      <w:pPr>
        <w:spacing w:line="480" w:lineRule="auto"/>
        <w:jc w:val="both"/>
        <w:rPr>
          <w:rFonts w:ascii="AdvOTb561e996.I" w:hAnsi="AdvOTb561e996.I" w:cs="AdvOTb561e996.I"/>
          <w:sz w:val="19"/>
          <w:szCs w:val="19"/>
        </w:rPr>
      </w:pPr>
      <w:r>
        <w:rPr>
          <w:rFonts w:ascii="AdvOTb561e996.I" w:hAnsi="AdvOTb561e996.I" w:cs="AdvOTb561e996.I"/>
          <w:sz w:val="19"/>
          <w:szCs w:val="19"/>
        </w:rPr>
        <w:t>Conclusions</w:t>
      </w:r>
    </w:p>
    <w:p w14:paraId="52400406" w14:textId="77777777" w:rsidR="00F07382" w:rsidRPr="00F07382" w:rsidRDefault="00F07382" w:rsidP="00E70E11">
      <w:pPr>
        <w:spacing w:line="480" w:lineRule="auto"/>
        <w:jc w:val="both"/>
        <w:rPr>
          <w:rFonts w:ascii="Times New Roman" w:hAnsi="Times New Roman" w:cs="Times New Roman"/>
          <w:sz w:val="24"/>
          <w:szCs w:val="24"/>
        </w:rPr>
      </w:pPr>
      <w:r w:rsidRPr="00F07382">
        <w:rPr>
          <w:rFonts w:ascii="Times New Roman" w:hAnsi="Times New Roman" w:cs="Times New Roman"/>
          <w:sz w:val="24"/>
          <w:szCs w:val="24"/>
        </w:rPr>
        <w:t>success in market access due to shorter delivery, coordination of distribution, standards of</w:t>
      </w:r>
    </w:p>
    <w:p w14:paraId="7CE74E64" w14:textId="77777777" w:rsidR="00F07382" w:rsidRPr="00F07382" w:rsidRDefault="00F07382" w:rsidP="00E70E11">
      <w:pPr>
        <w:spacing w:line="480" w:lineRule="auto"/>
        <w:jc w:val="both"/>
        <w:rPr>
          <w:rFonts w:ascii="Times New Roman" w:hAnsi="Times New Roman" w:cs="Times New Roman"/>
          <w:sz w:val="24"/>
          <w:szCs w:val="24"/>
        </w:rPr>
      </w:pPr>
      <w:r w:rsidRPr="00F07382">
        <w:rPr>
          <w:rFonts w:ascii="Times New Roman" w:hAnsi="Times New Roman" w:cs="Times New Roman"/>
          <w:sz w:val="24"/>
          <w:szCs w:val="24"/>
        </w:rPr>
        <w:t>processing, trade promotion and marketing strategies. Improvement has been slow, but there</w:t>
      </w:r>
    </w:p>
    <w:p w14:paraId="5655AD39" w14:textId="74580361" w:rsidR="00F07382" w:rsidRDefault="00F07382" w:rsidP="00E70E11">
      <w:pPr>
        <w:spacing w:line="480" w:lineRule="auto"/>
        <w:jc w:val="both"/>
        <w:rPr>
          <w:rFonts w:ascii="Times New Roman" w:hAnsi="Times New Roman" w:cs="Times New Roman"/>
          <w:sz w:val="24"/>
          <w:szCs w:val="24"/>
        </w:rPr>
      </w:pPr>
      <w:r w:rsidRPr="00F07382">
        <w:rPr>
          <w:rFonts w:ascii="Times New Roman" w:hAnsi="Times New Roman" w:cs="Times New Roman"/>
          <w:sz w:val="24"/>
          <w:szCs w:val="24"/>
        </w:rPr>
        <w:t>has been progress nevertheless.</w:t>
      </w:r>
    </w:p>
    <w:p w14:paraId="6F868EAE" w14:textId="79F8441F" w:rsidR="001A7278" w:rsidRDefault="001A7278" w:rsidP="00E70E11">
      <w:pPr>
        <w:spacing w:line="480" w:lineRule="auto"/>
        <w:jc w:val="both"/>
        <w:rPr>
          <w:rFonts w:ascii="Times New Roman" w:hAnsi="Times New Roman" w:cs="Times New Roman"/>
          <w:sz w:val="24"/>
          <w:szCs w:val="24"/>
        </w:rPr>
      </w:pPr>
      <w:r w:rsidRPr="001A7278">
        <w:rPr>
          <w:rFonts w:ascii="Times New Roman" w:hAnsi="Times New Roman" w:cs="Times New Roman"/>
          <w:sz w:val="24"/>
          <w:szCs w:val="24"/>
        </w:rPr>
        <w:t xml:space="preserve">There is a need to prepare and follow an </w:t>
      </w:r>
      <w:r w:rsidR="007638A5" w:rsidRPr="001A7278">
        <w:rPr>
          <w:rFonts w:ascii="Times New Roman" w:hAnsi="Times New Roman" w:cs="Times New Roman"/>
          <w:sz w:val="24"/>
          <w:szCs w:val="24"/>
        </w:rPr>
        <w:t>action-oriented</w:t>
      </w:r>
      <w:r w:rsidRPr="001A7278">
        <w:rPr>
          <w:rFonts w:ascii="Times New Roman" w:hAnsi="Times New Roman" w:cs="Times New Roman"/>
          <w:sz w:val="24"/>
          <w:szCs w:val="24"/>
        </w:rPr>
        <w:t xml:space="preserve"> trade facilitation agenda to reap the actual potential of trade between the two countries</w:t>
      </w:r>
      <w:r>
        <w:rPr>
          <w:rFonts w:ascii="Times New Roman" w:hAnsi="Times New Roman" w:cs="Times New Roman"/>
          <w:sz w:val="24"/>
          <w:szCs w:val="24"/>
        </w:rPr>
        <w:t>.</w:t>
      </w:r>
    </w:p>
    <w:p w14:paraId="48F07203" w14:textId="75FB82FA" w:rsidR="00A45173" w:rsidRDefault="00A45173" w:rsidP="00E70E11">
      <w:pPr>
        <w:spacing w:line="480" w:lineRule="auto"/>
        <w:jc w:val="both"/>
        <w:rPr>
          <w:rFonts w:ascii="Times New Roman" w:hAnsi="Times New Roman" w:cs="Times New Roman"/>
          <w:sz w:val="24"/>
          <w:szCs w:val="24"/>
        </w:rPr>
      </w:pPr>
      <w:r w:rsidRPr="00A45173">
        <w:rPr>
          <w:rFonts w:ascii="Times New Roman" w:hAnsi="Times New Roman" w:cs="Times New Roman"/>
          <w:sz w:val="24"/>
          <w:szCs w:val="24"/>
        </w:rPr>
        <w:lastRenderedPageBreak/>
        <w:t>Bangladesh export to India has declined despite reduced tariffs and DF-QF facilities to Bangladesh. As many of these issues are related to trade facilitation, increasing the producers’ capacity to meet compliance and standards and mutually beneficial cooperation between the two countries should improve the condition.</w:t>
      </w:r>
    </w:p>
    <w:p w14:paraId="18F2249E" w14:textId="18FCCE44" w:rsidR="00053A08" w:rsidRDefault="00D14669" w:rsidP="00E70E11">
      <w:pPr>
        <w:spacing w:line="480" w:lineRule="auto"/>
        <w:jc w:val="both"/>
        <w:rPr>
          <w:rFonts w:ascii="Times New Roman" w:hAnsi="Times New Roman" w:cs="Times New Roman"/>
          <w:sz w:val="24"/>
          <w:szCs w:val="24"/>
        </w:rPr>
      </w:pPr>
      <w:r w:rsidRPr="00D14669">
        <w:rPr>
          <w:rFonts w:ascii="Times New Roman" w:hAnsi="Times New Roman" w:cs="Times New Roman"/>
          <w:sz w:val="24"/>
          <w:szCs w:val="24"/>
        </w:rPr>
        <w:t>new policy of the Indian Customs that requires verification of certificates of origin issued from Bangladesh, and the second related to the anti-dumping duties imposed on Bangladesh's jute products exported to India.</w:t>
      </w:r>
    </w:p>
    <w:p w14:paraId="3581C066" w14:textId="3B694CEA" w:rsidR="00F436B2" w:rsidRDefault="00F436B2" w:rsidP="00E70E11">
      <w:pPr>
        <w:spacing w:line="480" w:lineRule="auto"/>
        <w:jc w:val="both"/>
        <w:rPr>
          <w:rFonts w:ascii="Times New Roman" w:hAnsi="Times New Roman" w:cs="Times New Roman"/>
          <w:sz w:val="24"/>
          <w:szCs w:val="24"/>
        </w:rPr>
      </w:pPr>
      <w:r>
        <w:rPr>
          <w:rFonts w:ascii="Times New Roman" w:hAnsi="Times New Roman" w:cs="Times New Roman"/>
          <w:sz w:val="24"/>
          <w:szCs w:val="24"/>
        </w:rPr>
        <w:t>Simple Border management cannot cover or manage the NTMs at Land Customs Stations.</w:t>
      </w:r>
    </w:p>
    <w:p w14:paraId="785DB11D" w14:textId="4498266C" w:rsidR="006E3646" w:rsidRDefault="00277520" w:rsidP="00E70E11">
      <w:pPr>
        <w:spacing w:line="480" w:lineRule="auto"/>
        <w:jc w:val="both"/>
        <w:rPr>
          <w:rFonts w:ascii="Times New Roman" w:hAnsi="Times New Roman" w:cs="Times New Roman"/>
          <w:sz w:val="24"/>
          <w:szCs w:val="24"/>
        </w:rPr>
      </w:pPr>
      <w:r>
        <w:rPr>
          <w:rFonts w:ascii="Times New Roman" w:hAnsi="Times New Roman" w:cs="Times New Roman"/>
          <w:sz w:val="24"/>
          <w:szCs w:val="24"/>
        </w:rPr>
        <w:t>REFERENCES</w:t>
      </w:r>
    </w:p>
    <w:p w14:paraId="1C06CC36" w14:textId="25DD3D36" w:rsidR="00277520" w:rsidRDefault="003B28D9" w:rsidP="00E70E11">
      <w:pPr>
        <w:spacing w:line="240" w:lineRule="auto"/>
        <w:jc w:val="both"/>
        <w:rPr>
          <w:rFonts w:ascii="Times New Roman" w:hAnsi="Times New Roman" w:cs="Times New Roman"/>
          <w:i/>
          <w:iCs/>
          <w:sz w:val="24"/>
          <w:szCs w:val="24"/>
        </w:rPr>
      </w:pPr>
      <w:proofErr w:type="spellStart"/>
      <w:r w:rsidRPr="003B28D9">
        <w:rPr>
          <w:rFonts w:ascii="Times New Roman" w:hAnsi="Times New Roman" w:cs="Times New Roman"/>
          <w:sz w:val="24"/>
          <w:szCs w:val="24"/>
        </w:rPr>
        <w:t>Alam</w:t>
      </w:r>
      <w:proofErr w:type="spellEnd"/>
      <w:r w:rsidRPr="003B28D9">
        <w:rPr>
          <w:rFonts w:ascii="Times New Roman" w:hAnsi="Times New Roman" w:cs="Times New Roman"/>
          <w:sz w:val="24"/>
          <w:szCs w:val="24"/>
        </w:rPr>
        <w:t xml:space="preserve">, S., &amp; </w:t>
      </w:r>
      <w:proofErr w:type="spellStart"/>
      <w:r w:rsidRPr="003B28D9">
        <w:rPr>
          <w:rFonts w:ascii="Times New Roman" w:hAnsi="Times New Roman" w:cs="Times New Roman"/>
          <w:sz w:val="24"/>
          <w:szCs w:val="24"/>
        </w:rPr>
        <w:t>Tomossy</w:t>
      </w:r>
      <w:proofErr w:type="spellEnd"/>
      <w:r w:rsidRPr="003B28D9">
        <w:rPr>
          <w:rFonts w:ascii="Times New Roman" w:hAnsi="Times New Roman" w:cs="Times New Roman"/>
          <w:sz w:val="24"/>
          <w:szCs w:val="24"/>
        </w:rPr>
        <w:t xml:space="preserve">, G. F. (2017). Overcoming the SPS concerns of the Bangladesh fisheries and aquaculture sector: From compliance to engagement. </w:t>
      </w:r>
      <w:r w:rsidRPr="003B28D9">
        <w:rPr>
          <w:rFonts w:ascii="Times New Roman" w:hAnsi="Times New Roman" w:cs="Times New Roman"/>
          <w:i/>
          <w:iCs/>
          <w:sz w:val="24"/>
          <w:szCs w:val="24"/>
        </w:rPr>
        <w:t>Journal of International Trade Law and Policy.</w:t>
      </w:r>
    </w:p>
    <w:p w14:paraId="3381F7D7" w14:textId="4C09719F" w:rsidR="003B28D9" w:rsidRDefault="00996EBE" w:rsidP="00E70E11">
      <w:pPr>
        <w:spacing w:line="240" w:lineRule="auto"/>
        <w:jc w:val="both"/>
        <w:rPr>
          <w:rFonts w:ascii="Times New Roman" w:hAnsi="Times New Roman" w:cs="Times New Roman"/>
          <w:i/>
          <w:iCs/>
          <w:sz w:val="24"/>
          <w:szCs w:val="24"/>
        </w:rPr>
      </w:pPr>
      <w:hyperlink r:id="rId8" w:history="1">
        <w:r w:rsidR="00C8338A" w:rsidRPr="006865D1">
          <w:rPr>
            <w:rStyle w:val="Hyperlink"/>
            <w:rFonts w:ascii="Times New Roman" w:hAnsi="Times New Roman" w:cs="Times New Roman"/>
            <w:i/>
            <w:iCs/>
            <w:sz w:val="24"/>
            <w:szCs w:val="24"/>
          </w:rPr>
          <w:t>https://cpd.org.bd/comprehensive-sps-agreement-could-enhance-bangladesh-india-trade/</w:t>
        </w:r>
      </w:hyperlink>
    </w:p>
    <w:p w14:paraId="43ECA3DF" w14:textId="77777777" w:rsidR="00C8338A" w:rsidRDefault="00C8338A" w:rsidP="00E70E11">
      <w:pPr>
        <w:spacing w:line="240" w:lineRule="auto"/>
        <w:jc w:val="both"/>
        <w:rPr>
          <w:rFonts w:ascii="Times New Roman" w:hAnsi="Times New Roman" w:cs="Times New Roman"/>
          <w:i/>
          <w:iCs/>
          <w:sz w:val="24"/>
          <w:szCs w:val="24"/>
        </w:rPr>
      </w:pPr>
    </w:p>
    <w:p w14:paraId="57BB9A40" w14:textId="77777777" w:rsidR="003B28D9" w:rsidRPr="003B28D9" w:rsidRDefault="003B28D9" w:rsidP="00E70E11">
      <w:pPr>
        <w:spacing w:line="240" w:lineRule="auto"/>
        <w:jc w:val="both"/>
        <w:rPr>
          <w:rFonts w:ascii="Times New Roman" w:hAnsi="Times New Roman" w:cs="Times New Roman"/>
          <w:i/>
          <w:iCs/>
          <w:sz w:val="24"/>
          <w:szCs w:val="24"/>
        </w:rPr>
      </w:pPr>
    </w:p>
    <w:p w14:paraId="008B988E" w14:textId="77777777" w:rsidR="00277520" w:rsidRPr="00F516E2" w:rsidRDefault="00277520" w:rsidP="00E70E11">
      <w:pPr>
        <w:spacing w:line="240" w:lineRule="auto"/>
        <w:jc w:val="both"/>
        <w:rPr>
          <w:rFonts w:ascii="Times New Roman" w:hAnsi="Times New Roman" w:cs="Times New Roman"/>
          <w:sz w:val="24"/>
          <w:szCs w:val="24"/>
        </w:rPr>
      </w:pPr>
    </w:p>
    <w:sectPr w:rsidR="00277520" w:rsidRPr="00F516E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EAE829" w14:textId="77777777" w:rsidR="00996EBE" w:rsidRDefault="00996EBE" w:rsidP="00F516E2">
      <w:pPr>
        <w:spacing w:after="0" w:line="240" w:lineRule="auto"/>
      </w:pPr>
      <w:r>
        <w:separator/>
      </w:r>
    </w:p>
  </w:endnote>
  <w:endnote w:type="continuationSeparator" w:id="0">
    <w:p w14:paraId="6566CA58" w14:textId="77777777" w:rsidR="00996EBE" w:rsidRDefault="00996EBE" w:rsidP="00F516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dvOTb561e996.I">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2517A7" w14:textId="77777777" w:rsidR="00996EBE" w:rsidRDefault="00996EBE" w:rsidP="00F516E2">
      <w:pPr>
        <w:spacing w:after="0" w:line="240" w:lineRule="auto"/>
      </w:pPr>
      <w:r>
        <w:separator/>
      </w:r>
    </w:p>
  </w:footnote>
  <w:footnote w:type="continuationSeparator" w:id="0">
    <w:p w14:paraId="4984C42D" w14:textId="77777777" w:rsidR="00996EBE" w:rsidRDefault="00996EBE" w:rsidP="00F516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81F51"/>
    <w:multiLevelType w:val="hybridMultilevel"/>
    <w:tmpl w:val="424E2FF0"/>
    <w:lvl w:ilvl="0" w:tplc="923CB41E">
      <w:start w:val="1"/>
      <w:numFmt w:val="bullet"/>
      <w:lvlText w:val="•"/>
      <w:lvlJc w:val="left"/>
      <w:pPr>
        <w:tabs>
          <w:tab w:val="num" w:pos="720"/>
        </w:tabs>
        <w:ind w:left="720" w:hanging="360"/>
      </w:pPr>
      <w:rPr>
        <w:rFonts w:ascii="Arial" w:hAnsi="Arial" w:hint="default"/>
      </w:rPr>
    </w:lvl>
    <w:lvl w:ilvl="1" w:tplc="6E6CB5DC" w:tentative="1">
      <w:start w:val="1"/>
      <w:numFmt w:val="bullet"/>
      <w:lvlText w:val="•"/>
      <w:lvlJc w:val="left"/>
      <w:pPr>
        <w:tabs>
          <w:tab w:val="num" w:pos="1440"/>
        </w:tabs>
        <w:ind w:left="1440" w:hanging="360"/>
      </w:pPr>
      <w:rPr>
        <w:rFonts w:ascii="Arial" w:hAnsi="Arial" w:hint="default"/>
      </w:rPr>
    </w:lvl>
    <w:lvl w:ilvl="2" w:tplc="5BDA4162" w:tentative="1">
      <w:start w:val="1"/>
      <w:numFmt w:val="bullet"/>
      <w:lvlText w:val="•"/>
      <w:lvlJc w:val="left"/>
      <w:pPr>
        <w:tabs>
          <w:tab w:val="num" w:pos="2160"/>
        </w:tabs>
        <w:ind w:left="2160" w:hanging="360"/>
      </w:pPr>
      <w:rPr>
        <w:rFonts w:ascii="Arial" w:hAnsi="Arial" w:hint="default"/>
      </w:rPr>
    </w:lvl>
    <w:lvl w:ilvl="3" w:tplc="99A4978E" w:tentative="1">
      <w:start w:val="1"/>
      <w:numFmt w:val="bullet"/>
      <w:lvlText w:val="•"/>
      <w:lvlJc w:val="left"/>
      <w:pPr>
        <w:tabs>
          <w:tab w:val="num" w:pos="2880"/>
        </w:tabs>
        <w:ind w:left="2880" w:hanging="360"/>
      </w:pPr>
      <w:rPr>
        <w:rFonts w:ascii="Arial" w:hAnsi="Arial" w:hint="default"/>
      </w:rPr>
    </w:lvl>
    <w:lvl w:ilvl="4" w:tplc="B3AE8F38" w:tentative="1">
      <w:start w:val="1"/>
      <w:numFmt w:val="bullet"/>
      <w:lvlText w:val="•"/>
      <w:lvlJc w:val="left"/>
      <w:pPr>
        <w:tabs>
          <w:tab w:val="num" w:pos="3600"/>
        </w:tabs>
        <w:ind w:left="3600" w:hanging="360"/>
      </w:pPr>
      <w:rPr>
        <w:rFonts w:ascii="Arial" w:hAnsi="Arial" w:hint="default"/>
      </w:rPr>
    </w:lvl>
    <w:lvl w:ilvl="5" w:tplc="BFB62D4C" w:tentative="1">
      <w:start w:val="1"/>
      <w:numFmt w:val="bullet"/>
      <w:lvlText w:val="•"/>
      <w:lvlJc w:val="left"/>
      <w:pPr>
        <w:tabs>
          <w:tab w:val="num" w:pos="4320"/>
        </w:tabs>
        <w:ind w:left="4320" w:hanging="360"/>
      </w:pPr>
      <w:rPr>
        <w:rFonts w:ascii="Arial" w:hAnsi="Arial" w:hint="default"/>
      </w:rPr>
    </w:lvl>
    <w:lvl w:ilvl="6" w:tplc="26B0A4F8" w:tentative="1">
      <w:start w:val="1"/>
      <w:numFmt w:val="bullet"/>
      <w:lvlText w:val="•"/>
      <w:lvlJc w:val="left"/>
      <w:pPr>
        <w:tabs>
          <w:tab w:val="num" w:pos="5040"/>
        </w:tabs>
        <w:ind w:left="5040" w:hanging="360"/>
      </w:pPr>
      <w:rPr>
        <w:rFonts w:ascii="Arial" w:hAnsi="Arial" w:hint="default"/>
      </w:rPr>
    </w:lvl>
    <w:lvl w:ilvl="7" w:tplc="2C3AFE6C" w:tentative="1">
      <w:start w:val="1"/>
      <w:numFmt w:val="bullet"/>
      <w:lvlText w:val="•"/>
      <w:lvlJc w:val="left"/>
      <w:pPr>
        <w:tabs>
          <w:tab w:val="num" w:pos="5760"/>
        </w:tabs>
        <w:ind w:left="5760" w:hanging="360"/>
      </w:pPr>
      <w:rPr>
        <w:rFonts w:ascii="Arial" w:hAnsi="Arial" w:hint="default"/>
      </w:rPr>
    </w:lvl>
    <w:lvl w:ilvl="8" w:tplc="21340C8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D2E2092"/>
    <w:multiLevelType w:val="hybridMultilevel"/>
    <w:tmpl w:val="929E44B8"/>
    <w:lvl w:ilvl="0" w:tplc="AF1E7F6C">
      <w:start w:val="1"/>
      <w:numFmt w:val="bullet"/>
      <w:lvlText w:val="•"/>
      <w:lvlJc w:val="left"/>
      <w:pPr>
        <w:tabs>
          <w:tab w:val="num" w:pos="720"/>
        </w:tabs>
        <w:ind w:left="720" w:hanging="360"/>
      </w:pPr>
      <w:rPr>
        <w:rFonts w:ascii="Arial" w:hAnsi="Arial" w:hint="default"/>
      </w:rPr>
    </w:lvl>
    <w:lvl w:ilvl="1" w:tplc="CD50ED66" w:tentative="1">
      <w:start w:val="1"/>
      <w:numFmt w:val="bullet"/>
      <w:lvlText w:val="•"/>
      <w:lvlJc w:val="left"/>
      <w:pPr>
        <w:tabs>
          <w:tab w:val="num" w:pos="1440"/>
        </w:tabs>
        <w:ind w:left="1440" w:hanging="360"/>
      </w:pPr>
      <w:rPr>
        <w:rFonts w:ascii="Arial" w:hAnsi="Arial" w:hint="default"/>
      </w:rPr>
    </w:lvl>
    <w:lvl w:ilvl="2" w:tplc="E19E1F08" w:tentative="1">
      <w:start w:val="1"/>
      <w:numFmt w:val="bullet"/>
      <w:lvlText w:val="•"/>
      <w:lvlJc w:val="left"/>
      <w:pPr>
        <w:tabs>
          <w:tab w:val="num" w:pos="2160"/>
        </w:tabs>
        <w:ind w:left="2160" w:hanging="360"/>
      </w:pPr>
      <w:rPr>
        <w:rFonts w:ascii="Arial" w:hAnsi="Arial" w:hint="default"/>
      </w:rPr>
    </w:lvl>
    <w:lvl w:ilvl="3" w:tplc="DA9A0992" w:tentative="1">
      <w:start w:val="1"/>
      <w:numFmt w:val="bullet"/>
      <w:lvlText w:val="•"/>
      <w:lvlJc w:val="left"/>
      <w:pPr>
        <w:tabs>
          <w:tab w:val="num" w:pos="2880"/>
        </w:tabs>
        <w:ind w:left="2880" w:hanging="360"/>
      </w:pPr>
      <w:rPr>
        <w:rFonts w:ascii="Arial" w:hAnsi="Arial" w:hint="default"/>
      </w:rPr>
    </w:lvl>
    <w:lvl w:ilvl="4" w:tplc="89A4CCCA" w:tentative="1">
      <w:start w:val="1"/>
      <w:numFmt w:val="bullet"/>
      <w:lvlText w:val="•"/>
      <w:lvlJc w:val="left"/>
      <w:pPr>
        <w:tabs>
          <w:tab w:val="num" w:pos="3600"/>
        </w:tabs>
        <w:ind w:left="3600" w:hanging="360"/>
      </w:pPr>
      <w:rPr>
        <w:rFonts w:ascii="Arial" w:hAnsi="Arial" w:hint="default"/>
      </w:rPr>
    </w:lvl>
    <w:lvl w:ilvl="5" w:tplc="0C0201A4" w:tentative="1">
      <w:start w:val="1"/>
      <w:numFmt w:val="bullet"/>
      <w:lvlText w:val="•"/>
      <w:lvlJc w:val="left"/>
      <w:pPr>
        <w:tabs>
          <w:tab w:val="num" w:pos="4320"/>
        </w:tabs>
        <w:ind w:left="4320" w:hanging="360"/>
      </w:pPr>
      <w:rPr>
        <w:rFonts w:ascii="Arial" w:hAnsi="Arial" w:hint="default"/>
      </w:rPr>
    </w:lvl>
    <w:lvl w:ilvl="6" w:tplc="689EF5DC" w:tentative="1">
      <w:start w:val="1"/>
      <w:numFmt w:val="bullet"/>
      <w:lvlText w:val="•"/>
      <w:lvlJc w:val="left"/>
      <w:pPr>
        <w:tabs>
          <w:tab w:val="num" w:pos="5040"/>
        </w:tabs>
        <w:ind w:left="5040" w:hanging="360"/>
      </w:pPr>
      <w:rPr>
        <w:rFonts w:ascii="Arial" w:hAnsi="Arial" w:hint="default"/>
      </w:rPr>
    </w:lvl>
    <w:lvl w:ilvl="7" w:tplc="A5206DAA" w:tentative="1">
      <w:start w:val="1"/>
      <w:numFmt w:val="bullet"/>
      <w:lvlText w:val="•"/>
      <w:lvlJc w:val="left"/>
      <w:pPr>
        <w:tabs>
          <w:tab w:val="num" w:pos="5760"/>
        </w:tabs>
        <w:ind w:left="5760" w:hanging="360"/>
      </w:pPr>
      <w:rPr>
        <w:rFonts w:ascii="Arial" w:hAnsi="Arial" w:hint="default"/>
      </w:rPr>
    </w:lvl>
    <w:lvl w:ilvl="8" w:tplc="989066B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969584D"/>
    <w:multiLevelType w:val="hybridMultilevel"/>
    <w:tmpl w:val="9E2EC004"/>
    <w:lvl w:ilvl="0" w:tplc="1494F9D0">
      <w:start w:val="1"/>
      <w:numFmt w:val="bullet"/>
      <w:lvlText w:val="•"/>
      <w:lvlJc w:val="left"/>
      <w:pPr>
        <w:tabs>
          <w:tab w:val="num" w:pos="720"/>
        </w:tabs>
        <w:ind w:left="720" w:hanging="360"/>
      </w:pPr>
      <w:rPr>
        <w:rFonts w:ascii="Arial" w:hAnsi="Arial" w:hint="default"/>
      </w:rPr>
    </w:lvl>
    <w:lvl w:ilvl="1" w:tplc="531CAA02" w:tentative="1">
      <w:start w:val="1"/>
      <w:numFmt w:val="bullet"/>
      <w:lvlText w:val="•"/>
      <w:lvlJc w:val="left"/>
      <w:pPr>
        <w:tabs>
          <w:tab w:val="num" w:pos="1440"/>
        </w:tabs>
        <w:ind w:left="1440" w:hanging="360"/>
      </w:pPr>
      <w:rPr>
        <w:rFonts w:ascii="Arial" w:hAnsi="Arial" w:hint="default"/>
      </w:rPr>
    </w:lvl>
    <w:lvl w:ilvl="2" w:tplc="7EF288DA" w:tentative="1">
      <w:start w:val="1"/>
      <w:numFmt w:val="bullet"/>
      <w:lvlText w:val="•"/>
      <w:lvlJc w:val="left"/>
      <w:pPr>
        <w:tabs>
          <w:tab w:val="num" w:pos="2160"/>
        </w:tabs>
        <w:ind w:left="2160" w:hanging="360"/>
      </w:pPr>
      <w:rPr>
        <w:rFonts w:ascii="Arial" w:hAnsi="Arial" w:hint="default"/>
      </w:rPr>
    </w:lvl>
    <w:lvl w:ilvl="3" w:tplc="8FE26C82" w:tentative="1">
      <w:start w:val="1"/>
      <w:numFmt w:val="bullet"/>
      <w:lvlText w:val="•"/>
      <w:lvlJc w:val="left"/>
      <w:pPr>
        <w:tabs>
          <w:tab w:val="num" w:pos="2880"/>
        </w:tabs>
        <w:ind w:left="2880" w:hanging="360"/>
      </w:pPr>
      <w:rPr>
        <w:rFonts w:ascii="Arial" w:hAnsi="Arial" w:hint="default"/>
      </w:rPr>
    </w:lvl>
    <w:lvl w:ilvl="4" w:tplc="54385D1E" w:tentative="1">
      <w:start w:val="1"/>
      <w:numFmt w:val="bullet"/>
      <w:lvlText w:val="•"/>
      <w:lvlJc w:val="left"/>
      <w:pPr>
        <w:tabs>
          <w:tab w:val="num" w:pos="3600"/>
        </w:tabs>
        <w:ind w:left="3600" w:hanging="360"/>
      </w:pPr>
      <w:rPr>
        <w:rFonts w:ascii="Arial" w:hAnsi="Arial" w:hint="default"/>
      </w:rPr>
    </w:lvl>
    <w:lvl w:ilvl="5" w:tplc="C862EDFC" w:tentative="1">
      <w:start w:val="1"/>
      <w:numFmt w:val="bullet"/>
      <w:lvlText w:val="•"/>
      <w:lvlJc w:val="left"/>
      <w:pPr>
        <w:tabs>
          <w:tab w:val="num" w:pos="4320"/>
        </w:tabs>
        <w:ind w:left="4320" w:hanging="360"/>
      </w:pPr>
      <w:rPr>
        <w:rFonts w:ascii="Arial" w:hAnsi="Arial" w:hint="default"/>
      </w:rPr>
    </w:lvl>
    <w:lvl w:ilvl="6" w:tplc="689C861C" w:tentative="1">
      <w:start w:val="1"/>
      <w:numFmt w:val="bullet"/>
      <w:lvlText w:val="•"/>
      <w:lvlJc w:val="left"/>
      <w:pPr>
        <w:tabs>
          <w:tab w:val="num" w:pos="5040"/>
        </w:tabs>
        <w:ind w:left="5040" w:hanging="360"/>
      </w:pPr>
      <w:rPr>
        <w:rFonts w:ascii="Arial" w:hAnsi="Arial" w:hint="default"/>
      </w:rPr>
    </w:lvl>
    <w:lvl w:ilvl="7" w:tplc="74681E98" w:tentative="1">
      <w:start w:val="1"/>
      <w:numFmt w:val="bullet"/>
      <w:lvlText w:val="•"/>
      <w:lvlJc w:val="left"/>
      <w:pPr>
        <w:tabs>
          <w:tab w:val="num" w:pos="5760"/>
        </w:tabs>
        <w:ind w:left="5760" w:hanging="360"/>
      </w:pPr>
      <w:rPr>
        <w:rFonts w:ascii="Arial" w:hAnsi="Arial" w:hint="default"/>
      </w:rPr>
    </w:lvl>
    <w:lvl w:ilvl="8" w:tplc="F050F0A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A0D78F8"/>
    <w:multiLevelType w:val="hybridMultilevel"/>
    <w:tmpl w:val="3F286B3C"/>
    <w:lvl w:ilvl="0" w:tplc="59488766">
      <w:start w:val="1"/>
      <w:numFmt w:val="bullet"/>
      <w:lvlText w:val="•"/>
      <w:lvlJc w:val="left"/>
      <w:pPr>
        <w:tabs>
          <w:tab w:val="num" w:pos="720"/>
        </w:tabs>
        <w:ind w:left="720" w:hanging="360"/>
      </w:pPr>
      <w:rPr>
        <w:rFonts w:ascii="Arial" w:hAnsi="Arial" w:hint="default"/>
      </w:rPr>
    </w:lvl>
    <w:lvl w:ilvl="1" w:tplc="DFEC0990" w:tentative="1">
      <w:start w:val="1"/>
      <w:numFmt w:val="bullet"/>
      <w:lvlText w:val="•"/>
      <w:lvlJc w:val="left"/>
      <w:pPr>
        <w:tabs>
          <w:tab w:val="num" w:pos="1440"/>
        </w:tabs>
        <w:ind w:left="1440" w:hanging="360"/>
      </w:pPr>
      <w:rPr>
        <w:rFonts w:ascii="Arial" w:hAnsi="Arial" w:hint="default"/>
      </w:rPr>
    </w:lvl>
    <w:lvl w:ilvl="2" w:tplc="56CAF444" w:tentative="1">
      <w:start w:val="1"/>
      <w:numFmt w:val="bullet"/>
      <w:lvlText w:val="•"/>
      <w:lvlJc w:val="left"/>
      <w:pPr>
        <w:tabs>
          <w:tab w:val="num" w:pos="2160"/>
        </w:tabs>
        <w:ind w:left="2160" w:hanging="360"/>
      </w:pPr>
      <w:rPr>
        <w:rFonts w:ascii="Arial" w:hAnsi="Arial" w:hint="default"/>
      </w:rPr>
    </w:lvl>
    <w:lvl w:ilvl="3" w:tplc="5EFC4296" w:tentative="1">
      <w:start w:val="1"/>
      <w:numFmt w:val="bullet"/>
      <w:lvlText w:val="•"/>
      <w:lvlJc w:val="left"/>
      <w:pPr>
        <w:tabs>
          <w:tab w:val="num" w:pos="2880"/>
        </w:tabs>
        <w:ind w:left="2880" w:hanging="360"/>
      </w:pPr>
      <w:rPr>
        <w:rFonts w:ascii="Arial" w:hAnsi="Arial" w:hint="default"/>
      </w:rPr>
    </w:lvl>
    <w:lvl w:ilvl="4" w:tplc="CF3CAAFA" w:tentative="1">
      <w:start w:val="1"/>
      <w:numFmt w:val="bullet"/>
      <w:lvlText w:val="•"/>
      <w:lvlJc w:val="left"/>
      <w:pPr>
        <w:tabs>
          <w:tab w:val="num" w:pos="3600"/>
        </w:tabs>
        <w:ind w:left="3600" w:hanging="360"/>
      </w:pPr>
      <w:rPr>
        <w:rFonts w:ascii="Arial" w:hAnsi="Arial" w:hint="default"/>
      </w:rPr>
    </w:lvl>
    <w:lvl w:ilvl="5" w:tplc="E4EE0BA2" w:tentative="1">
      <w:start w:val="1"/>
      <w:numFmt w:val="bullet"/>
      <w:lvlText w:val="•"/>
      <w:lvlJc w:val="left"/>
      <w:pPr>
        <w:tabs>
          <w:tab w:val="num" w:pos="4320"/>
        </w:tabs>
        <w:ind w:left="4320" w:hanging="360"/>
      </w:pPr>
      <w:rPr>
        <w:rFonts w:ascii="Arial" w:hAnsi="Arial" w:hint="default"/>
      </w:rPr>
    </w:lvl>
    <w:lvl w:ilvl="6" w:tplc="AB80FC7A" w:tentative="1">
      <w:start w:val="1"/>
      <w:numFmt w:val="bullet"/>
      <w:lvlText w:val="•"/>
      <w:lvlJc w:val="left"/>
      <w:pPr>
        <w:tabs>
          <w:tab w:val="num" w:pos="5040"/>
        </w:tabs>
        <w:ind w:left="5040" w:hanging="360"/>
      </w:pPr>
      <w:rPr>
        <w:rFonts w:ascii="Arial" w:hAnsi="Arial" w:hint="default"/>
      </w:rPr>
    </w:lvl>
    <w:lvl w:ilvl="7" w:tplc="694052A2" w:tentative="1">
      <w:start w:val="1"/>
      <w:numFmt w:val="bullet"/>
      <w:lvlText w:val="•"/>
      <w:lvlJc w:val="left"/>
      <w:pPr>
        <w:tabs>
          <w:tab w:val="num" w:pos="5760"/>
        </w:tabs>
        <w:ind w:left="5760" w:hanging="360"/>
      </w:pPr>
      <w:rPr>
        <w:rFonts w:ascii="Arial" w:hAnsi="Arial" w:hint="default"/>
      </w:rPr>
    </w:lvl>
    <w:lvl w:ilvl="8" w:tplc="858E1E5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A563B08"/>
    <w:multiLevelType w:val="hybridMultilevel"/>
    <w:tmpl w:val="B2142150"/>
    <w:lvl w:ilvl="0" w:tplc="65CA5EBC">
      <w:start w:val="1"/>
      <w:numFmt w:val="bullet"/>
      <w:lvlText w:val="•"/>
      <w:lvlJc w:val="left"/>
      <w:pPr>
        <w:tabs>
          <w:tab w:val="num" w:pos="720"/>
        </w:tabs>
        <w:ind w:left="720" w:hanging="360"/>
      </w:pPr>
      <w:rPr>
        <w:rFonts w:ascii="Arial" w:hAnsi="Arial" w:hint="default"/>
      </w:rPr>
    </w:lvl>
    <w:lvl w:ilvl="1" w:tplc="C1FA0A6A" w:tentative="1">
      <w:start w:val="1"/>
      <w:numFmt w:val="bullet"/>
      <w:lvlText w:val="•"/>
      <w:lvlJc w:val="left"/>
      <w:pPr>
        <w:tabs>
          <w:tab w:val="num" w:pos="1440"/>
        </w:tabs>
        <w:ind w:left="1440" w:hanging="360"/>
      </w:pPr>
      <w:rPr>
        <w:rFonts w:ascii="Arial" w:hAnsi="Arial" w:hint="default"/>
      </w:rPr>
    </w:lvl>
    <w:lvl w:ilvl="2" w:tplc="FA02EBF8" w:tentative="1">
      <w:start w:val="1"/>
      <w:numFmt w:val="bullet"/>
      <w:lvlText w:val="•"/>
      <w:lvlJc w:val="left"/>
      <w:pPr>
        <w:tabs>
          <w:tab w:val="num" w:pos="2160"/>
        </w:tabs>
        <w:ind w:left="2160" w:hanging="360"/>
      </w:pPr>
      <w:rPr>
        <w:rFonts w:ascii="Arial" w:hAnsi="Arial" w:hint="default"/>
      </w:rPr>
    </w:lvl>
    <w:lvl w:ilvl="3" w:tplc="4646757C" w:tentative="1">
      <w:start w:val="1"/>
      <w:numFmt w:val="bullet"/>
      <w:lvlText w:val="•"/>
      <w:lvlJc w:val="left"/>
      <w:pPr>
        <w:tabs>
          <w:tab w:val="num" w:pos="2880"/>
        </w:tabs>
        <w:ind w:left="2880" w:hanging="360"/>
      </w:pPr>
      <w:rPr>
        <w:rFonts w:ascii="Arial" w:hAnsi="Arial" w:hint="default"/>
      </w:rPr>
    </w:lvl>
    <w:lvl w:ilvl="4" w:tplc="86E0AEB4" w:tentative="1">
      <w:start w:val="1"/>
      <w:numFmt w:val="bullet"/>
      <w:lvlText w:val="•"/>
      <w:lvlJc w:val="left"/>
      <w:pPr>
        <w:tabs>
          <w:tab w:val="num" w:pos="3600"/>
        </w:tabs>
        <w:ind w:left="3600" w:hanging="360"/>
      </w:pPr>
      <w:rPr>
        <w:rFonts w:ascii="Arial" w:hAnsi="Arial" w:hint="default"/>
      </w:rPr>
    </w:lvl>
    <w:lvl w:ilvl="5" w:tplc="E3945670" w:tentative="1">
      <w:start w:val="1"/>
      <w:numFmt w:val="bullet"/>
      <w:lvlText w:val="•"/>
      <w:lvlJc w:val="left"/>
      <w:pPr>
        <w:tabs>
          <w:tab w:val="num" w:pos="4320"/>
        </w:tabs>
        <w:ind w:left="4320" w:hanging="360"/>
      </w:pPr>
      <w:rPr>
        <w:rFonts w:ascii="Arial" w:hAnsi="Arial" w:hint="default"/>
      </w:rPr>
    </w:lvl>
    <w:lvl w:ilvl="6" w:tplc="59265C26" w:tentative="1">
      <w:start w:val="1"/>
      <w:numFmt w:val="bullet"/>
      <w:lvlText w:val="•"/>
      <w:lvlJc w:val="left"/>
      <w:pPr>
        <w:tabs>
          <w:tab w:val="num" w:pos="5040"/>
        </w:tabs>
        <w:ind w:left="5040" w:hanging="360"/>
      </w:pPr>
      <w:rPr>
        <w:rFonts w:ascii="Arial" w:hAnsi="Arial" w:hint="default"/>
      </w:rPr>
    </w:lvl>
    <w:lvl w:ilvl="7" w:tplc="7DDE336E" w:tentative="1">
      <w:start w:val="1"/>
      <w:numFmt w:val="bullet"/>
      <w:lvlText w:val="•"/>
      <w:lvlJc w:val="left"/>
      <w:pPr>
        <w:tabs>
          <w:tab w:val="num" w:pos="5760"/>
        </w:tabs>
        <w:ind w:left="5760" w:hanging="360"/>
      </w:pPr>
      <w:rPr>
        <w:rFonts w:ascii="Arial" w:hAnsi="Arial" w:hint="default"/>
      </w:rPr>
    </w:lvl>
    <w:lvl w:ilvl="8" w:tplc="4C34F3C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4E71A5F"/>
    <w:multiLevelType w:val="hybridMultilevel"/>
    <w:tmpl w:val="C908C2CE"/>
    <w:lvl w:ilvl="0" w:tplc="CF300148">
      <w:start w:val="1"/>
      <w:numFmt w:val="bullet"/>
      <w:lvlText w:val="•"/>
      <w:lvlJc w:val="left"/>
      <w:pPr>
        <w:tabs>
          <w:tab w:val="num" w:pos="720"/>
        </w:tabs>
        <w:ind w:left="720" w:hanging="360"/>
      </w:pPr>
      <w:rPr>
        <w:rFonts w:ascii="Arial" w:hAnsi="Arial" w:hint="default"/>
      </w:rPr>
    </w:lvl>
    <w:lvl w:ilvl="1" w:tplc="A75E57A0" w:tentative="1">
      <w:start w:val="1"/>
      <w:numFmt w:val="bullet"/>
      <w:lvlText w:val="•"/>
      <w:lvlJc w:val="left"/>
      <w:pPr>
        <w:tabs>
          <w:tab w:val="num" w:pos="1440"/>
        </w:tabs>
        <w:ind w:left="1440" w:hanging="360"/>
      </w:pPr>
      <w:rPr>
        <w:rFonts w:ascii="Arial" w:hAnsi="Arial" w:hint="default"/>
      </w:rPr>
    </w:lvl>
    <w:lvl w:ilvl="2" w:tplc="FD566452" w:tentative="1">
      <w:start w:val="1"/>
      <w:numFmt w:val="bullet"/>
      <w:lvlText w:val="•"/>
      <w:lvlJc w:val="left"/>
      <w:pPr>
        <w:tabs>
          <w:tab w:val="num" w:pos="2160"/>
        </w:tabs>
        <w:ind w:left="2160" w:hanging="360"/>
      </w:pPr>
      <w:rPr>
        <w:rFonts w:ascii="Arial" w:hAnsi="Arial" w:hint="default"/>
      </w:rPr>
    </w:lvl>
    <w:lvl w:ilvl="3" w:tplc="FA3A42C2" w:tentative="1">
      <w:start w:val="1"/>
      <w:numFmt w:val="bullet"/>
      <w:lvlText w:val="•"/>
      <w:lvlJc w:val="left"/>
      <w:pPr>
        <w:tabs>
          <w:tab w:val="num" w:pos="2880"/>
        </w:tabs>
        <w:ind w:left="2880" w:hanging="360"/>
      </w:pPr>
      <w:rPr>
        <w:rFonts w:ascii="Arial" w:hAnsi="Arial" w:hint="default"/>
      </w:rPr>
    </w:lvl>
    <w:lvl w:ilvl="4" w:tplc="5A443B70" w:tentative="1">
      <w:start w:val="1"/>
      <w:numFmt w:val="bullet"/>
      <w:lvlText w:val="•"/>
      <w:lvlJc w:val="left"/>
      <w:pPr>
        <w:tabs>
          <w:tab w:val="num" w:pos="3600"/>
        </w:tabs>
        <w:ind w:left="3600" w:hanging="360"/>
      </w:pPr>
      <w:rPr>
        <w:rFonts w:ascii="Arial" w:hAnsi="Arial" w:hint="default"/>
      </w:rPr>
    </w:lvl>
    <w:lvl w:ilvl="5" w:tplc="9D0AFEFE" w:tentative="1">
      <w:start w:val="1"/>
      <w:numFmt w:val="bullet"/>
      <w:lvlText w:val="•"/>
      <w:lvlJc w:val="left"/>
      <w:pPr>
        <w:tabs>
          <w:tab w:val="num" w:pos="4320"/>
        </w:tabs>
        <w:ind w:left="4320" w:hanging="360"/>
      </w:pPr>
      <w:rPr>
        <w:rFonts w:ascii="Arial" w:hAnsi="Arial" w:hint="default"/>
      </w:rPr>
    </w:lvl>
    <w:lvl w:ilvl="6" w:tplc="E092FFDC" w:tentative="1">
      <w:start w:val="1"/>
      <w:numFmt w:val="bullet"/>
      <w:lvlText w:val="•"/>
      <w:lvlJc w:val="left"/>
      <w:pPr>
        <w:tabs>
          <w:tab w:val="num" w:pos="5040"/>
        </w:tabs>
        <w:ind w:left="5040" w:hanging="360"/>
      </w:pPr>
      <w:rPr>
        <w:rFonts w:ascii="Arial" w:hAnsi="Arial" w:hint="default"/>
      </w:rPr>
    </w:lvl>
    <w:lvl w:ilvl="7" w:tplc="69601F3E" w:tentative="1">
      <w:start w:val="1"/>
      <w:numFmt w:val="bullet"/>
      <w:lvlText w:val="•"/>
      <w:lvlJc w:val="left"/>
      <w:pPr>
        <w:tabs>
          <w:tab w:val="num" w:pos="5760"/>
        </w:tabs>
        <w:ind w:left="5760" w:hanging="360"/>
      </w:pPr>
      <w:rPr>
        <w:rFonts w:ascii="Arial" w:hAnsi="Arial" w:hint="default"/>
      </w:rPr>
    </w:lvl>
    <w:lvl w:ilvl="8" w:tplc="D9E6F36C"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0"/>
  </w:num>
  <w:num w:numId="3">
    <w:abstractNumId w:val="3"/>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6BA"/>
    <w:rsid w:val="000237E7"/>
    <w:rsid w:val="00041678"/>
    <w:rsid w:val="00053A08"/>
    <w:rsid w:val="0009061F"/>
    <w:rsid w:val="000E07CF"/>
    <w:rsid w:val="00133DAB"/>
    <w:rsid w:val="0019223C"/>
    <w:rsid w:val="001A71B2"/>
    <w:rsid w:val="001A7278"/>
    <w:rsid w:val="001E79EE"/>
    <w:rsid w:val="00240B6B"/>
    <w:rsid w:val="00247FC7"/>
    <w:rsid w:val="00277520"/>
    <w:rsid w:val="002C0A3C"/>
    <w:rsid w:val="00394DE4"/>
    <w:rsid w:val="003977A5"/>
    <w:rsid w:val="003B28D9"/>
    <w:rsid w:val="00407ACD"/>
    <w:rsid w:val="00472463"/>
    <w:rsid w:val="004858E2"/>
    <w:rsid w:val="004D28FF"/>
    <w:rsid w:val="004D6B5A"/>
    <w:rsid w:val="004E365D"/>
    <w:rsid w:val="00536CF6"/>
    <w:rsid w:val="00562C07"/>
    <w:rsid w:val="00567AA0"/>
    <w:rsid w:val="005778AD"/>
    <w:rsid w:val="00594F80"/>
    <w:rsid w:val="005C3758"/>
    <w:rsid w:val="00617499"/>
    <w:rsid w:val="006370D2"/>
    <w:rsid w:val="006668EA"/>
    <w:rsid w:val="00693D8A"/>
    <w:rsid w:val="006E3646"/>
    <w:rsid w:val="00712156"/>
    <w:rsid w:val="00735FE0"/>
    <w:rsid w:val="007638A5"/>
    <w:rsid w:val="007760AA"/>
    <w:rsid w:val="008726BA"/>
    <w:rsid w:val="0087671B"/>
    <w:rsid w:val="00897C6F"/>
    <w:rsid w:val="008A606A"/>
    <w:rsid w:val="008E4B0D"/>
    <w:rsid w:val="00996EBE"/>
    <w:rsid w:val="009A1C07"/>
    <w:rsid w:val="00A45173"/>
    <w:rsid w:val="00B57D85"/>
    <w:rsid w:val="00B60A25"/>
    <w:rsid w:val="00C8338A"/>
    <w:rsid w:val="00C90749"/>
    <w:rsid w:val="00CC0CD2"/>
    <w:rsid w:val="00CD4810"/>
    <w:rsid w:val="00CD759B"/>
    <w:rsid w:val="00D14669"/>
    <w:rsid w:val="00D17203"/>
    <w:rsid w:val="00D371FF"/>
    <w:rsid w:val="00D72EEB"/>
    <w:rsid w:val="00E06C6B"/>
    <w:rsid w:val="00E14208"/>
    <w:rsid w:val="00E6120D"/>
    <w:rsid w:val="00E70E11"/>
    <w:rsid w:val="00E84696"/>
    <w:rsid w:val="00E90003"/>
    <w:rsid w:val="00EE6E05"/>
    <w:rsid w:val="00EF228A"/>
    <w:rsid w:val="00EF6F86"/>
    <w:rsid w:val="00F07382"/>
    <w:rsid w:val="00F36A08"/>
    <w:rsid w:val="00F436B2"/>
    <w:rsid w:val="00F516E2"/>
    <w:rsid w:val="00F955AD"/>
    <w:rsid w:val="00FE40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5A345"/>
  <w15:chartTrackingRefBased/>
  <w15:docId w15:val="{164C8E00-EF13-420A-8E8F-60C294CA1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7520"/>
    <w:rPr>
      <w:color w:val="0563C1" w:themeColor="hyperlink"/>
      <w:u w:val="single"/>
    </w:rPr>
  </w:style>
  <w:style w:type="character" w:styleId="UnresolvedMention">
    <w:name w:val="Unresolved Mention"/>
    <w:basedOn w:val="DefaultParagraphFont"/>
    <w:uiPriority w:val="99"/>
    <w:semiHidden/>
    <w:unhideWhenUsed/>
    <w:rsid w:val="00277520"/>
    <w:rPr>
      <w:color w:val="605E5C"/>
      <w:shd w:val="clear" w:color="auto" w:fill="E1DFDD"/>
    </w:rPr>
  </w:style>
  <w:style w:type="paragraph" w:styleId="ListParagraph">
    <w:name w:val="List Paragraph"/>
    <w:basedOn w:val="Normal"/>
    <w:uiPriority w:val="34"/>
    <w:qFormat/>
    <w:rsid w:val="00897C6F"/>
    <w:pPr>
      <w:spacing w:after="0" w:line="240" w:lineRule="auto"/>
      <w:ind w:left="720"/>
      <w:contextualSpacing/>
    </w:pPr>
    <w:rPr>
      <w:rFonts w:ascii="Times New Roman" w:eastAsia="Times New Roman" w:hAnsi="Times New Roman" w:cs="Times New Roman"/>
      <w:sz w:val="24"/>
      <w:szCs w:val="24"/>
    </w:rPr>
  </w:style>
  <w:style w:type="table" w:styleId="TableGrid">
    <w:name w:val="Table Grid"/>
    <w:basedOn w:val="TableNormal"/>
    <w:uiPriority w:val="39"/>
    <w:rsid w:val="00562C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36CF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904203">
      <w:bodyDiv w:val="1"/>
      <w:marLeft w:val="0"/>
      <w:marRight w:val="0"/>
      <w:marTop w:val="0"/>
      <w:marBottom w:val="0"/>
      <w:divBdr>
        <w:top w:val="none" w:sz="0" w:space="0" w:color="auto"/>
        <w:left w:val="none" w:sz="0" w:space="0" w:color="auto"/>
        <w:bottom w:val="none" w:sz="0" w:space="0" w:color="auto"/>
        <w:right w:val="none" w:sz="0" w:space="0" w:color="auto"/>
      </w:divBdr>
      <w:divsChild>
        <w:div w:id="986283447">
          <w:marLeft w:val="360"/>
          <w:marRight w:val="0"/>
          <w:marTop w:val="200"/>
          <w:marBottom w:val="0"/>
          <w:divBdr>
            <w:top w:val="none" w:sz="0" w:space="0" w:color="auto"/>
            <w:left w:val="none" w:sz="0" w:space="0" w:color="auto"/>
            <w:bottom w:val="none" w:sz="0" w:space="0" w:color="auto"/>
            <w:right w:val="none" w:sz="0" w:space="0" w:color="auto"/>
          </w:divBdr>
        </w:div>
        <w:div w:id="1788311677">
          <w:marLeft w:val="360"/>
          <w:marRight w:val="0"/>
          <w:marTop w:val="200"/>
          <w:marBottom w:val="0"/>
          <w:divBdr>
            <w:top w:val="none" w:sz="0" w:space="0" w:color="auto"/>
            <w:left w:val="none" w:sz="0" w:space="0" w:color="auto"/>
            <w:bottom w:val="none" w:sz="0" w:space="0" w:color="auto"/>
            <w:right w:val="none" w:sz="0" w:space="0" w:color="auto"/>
          </w:divBdr>
        </w:div>
        <w:div w:id="1384327318">
          <w:marLeft w:val="360"/>
          <w:marRight w:val="0"/>
          <w:marTop w:val="200"/>
          <w:marBottom w:val="0"/>
          <w:divBdr>
            <w:top w:val="none" w:sz="0" w:space="0" w:color="auto"/>
            <w:left w:val="none" w:sz="0" w:space="0" w:color="auto"/>
            <w:bottom w:val="none" w:sz="0" w:space="0" w:color="auto"/>
            <w:right w:val="none" w:sz="0" w:space="0" w:color="auto"/>
          </w:divBdr>
        </w:div>
      </w:divsChild>
    </w:div>
    <w:div w:id="173616946">
      <w:bodyDiv w:val="1"/>
      <w:marLeft w:val="0"/>
      <w:marRight w:val="0"/>
      <w:marTop w:val="0"/>
      <w:marBottom w:val="0"/>
      <w:divBdr>
        <w:top w:val="none" w:sz="0" w:space="0" w:color="auto"/>
        <w:left w:val="none" w:sz="0" w:space="0" w:color="auto"/>
        <w:bottom w:val="none" w:sz="0" w:space="0" w:color="auto"/>
        <w:right w:val="none" w:sz="0" w:space="0" w:color="auto"/>
      </w:divBdr>
    </w:div>
    <w:div w:id="195780019">
      <w:bodyDiv w:val="1"/>
      <w:marLeft w:val="0"/>
      <w:marRight w:val="0"/>
      <w:marTop w:val="0"/>
      <w:marBottom w:val="0"/>
      <w:divBdr>
        <w:top w:val="none" w:sz="0" w:space="0" w:color="auto"/>
        <w:left w:val="none" w:sz="0" w:space="0" w:color="auto"/>
        <w:bottom w:val="none" w:sz="0" w:space="0" w:color="auto"/>
        <w:right w:val="none" w:sz="0" w:space="0" w:color="auto"/>
      </w:divBdr>
      <w:divsChild>
        <w:div w:id="1459029927">
          <w:marLeft w:val="360"/>
          <w:marRight w:val="0"/>
          <w:marTop w:val="200"/>
          <w:marBottom w:val="0"/>
          <w:divBdr>
            <w:top w:val="none" w:sz="0" w:space="0" w:color="auto"/>
            <w:left w:val="none" w:sz="0" w:space="0" w:color="auto"/>
            <w:bottom w:val="none" w:sz="0" w:space="0" w:color="auto"/>
            <w:right w:val="none" w:sz="0" w:space="0" w:color="auto"/>
          </w:divBdr>
        </w:div>
      </w:divsChild>
    </w:div>
    <w:div w:id="468281029">
      <w:bodyDiv w:val="1"/>
      <w:marLeft w:val="0"/>
      <w:marRight w:val="0"/>
      <w:marTop w:val="0"/>
      <w:marBottom w:val="0"/>
      <w:divBdr>
        <w:top w:val="none" w:sz="0" w:space="0" w:color="auto"/>
        <w:left w:val="none" w:sz="0" w:space="0" w:color="auto"/>
        <w:bottom w:val="none" w:sz="0" w:space="0" w:color="auto"/>
        <w:right w:val="none" w:sz="0" w:space="0" w:color="auto"/>
      </w:divBdr>
      <w:divsChild>
        <w:div w:id="625238634">
          <w:marLeft w:val="360"/>
          <w:marRight w:val="0"/>
          <w:marTop w:val="200"/>
          <w:marBottom w:val="0"/>
          <w:divBdr>
            <w:top w:val="none" w:sz="0" w:space="0" w:color="auto"/>
            <w:left w:val="none" w:sz="0" w:space="0" w:color="auto"/>
            <w:bottom w:val="none" w:sz="0" w:space="0" w:color="auto"/>
            <w:right w:val="none" w:sz="0" w:space="0" w:color="auto"/>
          </w:divBdr>
        </w:div>
      </w:divsChild>
    </w:div>
    <w:div w:id="726343550">
      <w:bodyDiv w:val="1"/>
      <w:marLeft w:val="0"/>
      <w:marRight w:val="0"/>
      <w:marTop w:val="0"/>
      <w:marBottom w:val="0"/>
      <w:divBdr>
        <w:top w:val="none" w:sz="0" w:space="0" w:color="auto"/>
        <w:left w:val="none" w:sz="0" w:space="0" w:color="auto"/>
        <w:bottom w:val="none" w:sz="0" w:space="0" w:color="auto"/>
        <w:right w:val="none" w:sz="0" w:space="0" w:color="auto"/>
      </w:divBdr>
    </w:div>
    <w:div w:id="913976294">
      <w:bodyDiv w:val="1"/>
      <w:marLeft w:val="0"/>
      <w:marRight w:val="0"/>
      <w:marTop w:val="0"/>
      <w:marBottom w:val="0"/>
      <w:divBdr>
        <w:top w:val="none" w:sz="0" w:space="0" w:color="auto"/>
        <w:left w:val="none" w:sz="0" w:space="0" w:color="auto"/>
        <w:bottom w:val="none" w:sz="0" w:space="0" w:color="auto"/>
        <w:right w:val="none" w:sz="0" w:space="0" w:color="auto"/>
      </w:divBdr>
    </w:div>
    <w:div w:id="1088815750">
      <w:bodyDiv w:val="1"/>
      <w:marLeft w:val="0"/>
      <w:marRight w:val="0"/>
      <w:marTop w:val="0"/>
      <w:marBottom w:val="0"/>
      <w:divBdr>
        <w:top w:val="none" w:sz="0" w:space="0" w:color="auto"/>
        <w:left w:val="none" w:sz="0" w:space="0" w:color="auto"/>
        <w:bottom w:val="none" w:sz="0" w:space="0" w:color="auto"/>
        <w:right w:val="none" w:sz="0" w:space="0" w:color="auto"/>
      </w:divBdr>
      <w:divsChild>
        <w:div w:id="1446119797">
          <w:marLeft w:val="360"/>
          <w:marRight w:val="0"/>
          <w:marTop w:val="200"/>
          <w:marBottom w:val="0"/>
          <w:divBdr>
            <w:top w:val="none" w:sz="0" w:space="0" w:color="auto"/>
            <w:left w:val="none" w:sz="0" w:space="0" w:color="auto"/>
            <w:bottom w:val="none" w:sz="0" w:space="0" w:color="auto"/>
            <w:right w:val="none" w:sz="0" w:space="0" w:color="auto"/>
          </w:divBdr>
        </w:div>
        <w:div w:id="1471706886">
          <w:marLeft w:val="360"/>
          <w:marRight w:val="0"/>
          <w:marTop w:val="200"/>
          <w:marBottom w:val="0"/>
          <w:divBdr>
            <w:top w:val="none" w:sz="0" w:space="0" w:color="auto"/>
            <w:left w:val="none" w:sz="0" w:space="0" w:color="auto"/>
            <w:bottom w:val="none" w:sz="0" w:space="0" w:color="auto"/>
            <w:right w:val="none" w:sz="0" w:space="0" w:color="auto"/>
          </w:divBdr>
        </w:div>
      </w:divsChild>
    </w:div>
    <w:div w:id="1380788514">
      <w:bodyDiv w:val="1"/>
      <w:marLeft w:val="0"/>
      <w:marRight w:val="0"/>
      <w:marTop w:val="0"/>
      <w:marBottom w:val="0"/>
      <w:divBdr>
        <w:top w:val="none" w:sz="0" w:space="0" w:color="auto"/>
        <w:left w:val="none" w:sz="0" w:space="0" w:color="auto"/>
        <w:bottom w:val="none" w:sz="0" w:space="0" w:color="auto"/>
        <w:right w:val="none" w:sz="0" w:space="0" w:color="auto"/>
      </w:divBdr>
    </w:div>
    <w:div w:id="1584948656">
      <w:bodyDiv w:val="1"/>
      <w:marLeft w:val="0"/>
      <w:marRight w:val="0"/>
      <w:marTop w:val="0"/>
      <w:marBottom w:val="0"/>
      <w:divBdr>
        <w:top w:val="none" w:sz="0" w:space="0" w:color="auto"/>
        <w:left w:val="none" w:sz="0" w:space="0" w:color="auto"/>
        <w:bottom w:val="none" w:sz="0" w:space="0" w:color="auto"/>
        <w:right w:val="none" w:sz="0" w:space="0" w:color="auto"/>
      </w:divBdr>
      <w:divsChild>
        <w:div w:id="1754888368">
          <w:marLeft w:val="360"/>
          <w:marRight w:val="0"/>
          <w:marTop w:val="200"/>
          <w:marBottom w:val="0"/>
          <w:divBdr>
            <w:top w:val="none" w:sz="0" w:space="0" w:color="auto"/>
            <w:left w:val="none" w:sz="0" w:space="0" w:color="auto"/>
            <w:bottom w:val="none" w:sz="0" w:space="0" w:color="auto"/>
            <w:right w:val="none" w:sz="0" w:space="0" w:color="auto"/>
          </w:divBdr>
        </w:div>
        <w:div w:id="1964654714">
          <w:marLeft w:val="360"/>
          <w:marRight w:val="0"/>
          <w:marTop w:val="200"/>
          <w:marBottom w:val="0"/>
          <w:divBdr>
            <w:top w:val="none" w:sz="0" w:space="0" w:color="auto"/>
            <w:left w:val="none" w:sz="0" w:space="0" w:color="auto"/>
            <w:bottom w:val="none" w:sz="0" w:space="0" w:color="auto"/>
            <w:right w:val="none" w:sz="0" w:space="0" w:color="auto"/>
          </w:divBdr>
        </w:div>
        <w:div w:id="789322549">
          <w:marLeft w:val="360"/>
          <w:marRight w:val="0"/>
          <w:marTop w:val="200"/>
          <w:marBottom w:val="0"/>
          <w:divBdr>
            <w:top w:val="none" w:sz="0" w:space="0" w:color="auto"/>
            <w:left w:val="none" w:sz="0" w:space="0" w:color="auto"/>
            <w:bottom w:val="none" w:sz="0" w:space="0" w:color="auto"/>
            <w:right w:val="none" w:sz="0" w:space="0" w:color="auto"/>
          </w:divBdr>
        </w:div>
      </w:divsChild>
    </w:div>
    <w:div w:id="1604415917">
      <w:bodyDiv w:val="1"/>
      <w:marLeft w:val="0"/>
      <w:marRight w:val="0"/>
      <w:marTop w:val="0"/>
      <w:marBottom w:val="0"/>
      <w:divBdr>
        <w:top w:val="none" w:sz="0" w:space="0" w:color="auto"/>
        <w:left w:val="none" w:sz="0" w:space="0" w:color="auto"/>
        <w:bottom w:val="none" w:sz="0" w:space="0" w:color="auto"/>
        <w:right w:val="none" w:sz="0" w:space="0" w:color="auto"/>
      </w:divBdr>
      <w:divsChild>
        <w:div w:id="1498572269">
          <w:marLeft w:val="360"/>
          <w:marRight w:val="0"/>
          <w:marTop w:val="200"/>
          <w:marBottom w:val="0"/>
          <w:divBdr>
            <w:top w:val="none" w:sz="0" w:space="0" w:color="auto"/>
            <w:left w:val="none" w:sz="0" w:space="0" w:color="auto"/>
            <w:bottom w:val="none" w:sz="0" w:space="0" w:color="auto"/>
            <w:right w:val="none" w:sz="0" w:space="0" w:color="auto"/>
          </w:divBdr>
        </w:div>
      </w:divsChild>
    </w:div>
    <w:div w:id="1702516446">
      <w:bodyDiv w:val="1"/>
      <w:marLeft w:val="0"/>
      <w:marRight w:val="0"/>
      <w:marTop w:val="0"/>
      <w:marBottom w:val="0"/>
      <w:divBdr>
        <w:top w:val="none" w:sz="0" w:space="0" w:color="auto"/>
        <w:left w:val="none" w:sz="0" w:space="0" w:color="auto"/>
        <w:bottom w:val="none" w:sz="0" w:space="0" w:color="auto"/>
        <w:right w:val="none" w:sz="0" w:space="0" w:color="auto"/>
      </w:divBdr>
      <w:divsChild>
        <w:div w:id="172494438">
          <w:marLeft w:val="360"/>
          <w:marRight w:val="0"/>
          <w:marTop w:val="200"/>
          <w:marBottom w:val="0"/>
          <w:divBdr>
            <w:top w:val="none" w:sz="0" w:space="0" w:color="auto"/>
            <w:left w:val="none" w:sz="0" w:space="0" w:color="auto"/>
            <w:bottom w:val="none" w:sz="0" w:space="0" w:color="auto"/>
            <w:right w:val="none" w:sz="0" w:space="0" w:color="auto"/>
          </w:divBdr>
        </w:div>
      </w:divsChild>
    </w:div>
    <w:div w:id="1908955379">
      <w:bodyDiv w:val="1"/>
      <w:marLeft w:val="0"/>
      <w:marRight w:val="0"/>
      <w:marTop w:val="0"/>
      <w:marBottom w:val="0"/>
      <w:divBdr>
        <w:top w:val="none" w:sz="0" w:space="0" w:color="auto"/>
        <w:left w:val="none" w:sz="0" w:space="0" w:color="auto"/>
        <w:bottom w:val="none" w:sz="0" w:space="0" w:color="auto"/>
        <w:right w:val="none" w:sz="0" w:space="0" w:color="auto"/>
      </w:divBdr>
    </w:div>
    <w:div w:id="1951860528">
      <w:bodyDiv w:val="1"/>
      <w:marLeft w:val="0"/>
      <w:marRight w:val="0"/>
      <w:marTop w:val="0"/>
      <w:marBottom w:val="0"/>
      <w:divBdr>
        <w:top w:val="none" w:sz="0" w:space="0" w:color="auto"/>
        <w:left w:val="none" w:sz="0" w:space="0" w:color="auto"/>
        <w:bottom w:val="none" w:sz="0" w:space="0" w:color="auto"/>
        <w:right w:val="none" w:sz="0" w:space="0" w:color="auto"/>
      </w:divBdr>
      <w:divsChild>
        <w:div w:id="1148325642">
          <w:marLeft w:val="360"/>
          <w:marRight w:val="0"/>
          <w:marTop w:val="200"/>
          <w:marBottom w:val="0"/>
          <w:divBdr>
            <w:top w:val="none" w:sz="0" w:space="0" w:color="auto"/>
            <w:left w:val="none" w:sz="0" w:space="0" w:color="auto"/>
            <w:bottom w:val="none" w:sz="0" w:space="0" w:color="auto"/>
            <w:right w:val="none" w:sz="0" w:space="0" w:color="auto"/>
          </w:divBdr>
        </w:div>
      </w:divsChild>
    </w:div>
    <w:div w:id="2013407397">
      <w:bodyDiv w:val="1"/>
      <w:marLeft w:val="0"/>
      <w:marRight w:val="0"/>
      <w:marTop w:val="0"/>
      <w:marBottom w:val="0"/>
      <w:divBdr>
        <w:top w:val="none" w:sz="0" w:space="0" w:color="auto"/>
        <w:left w:val="none" w:sz="0" w:space="0" w:color="auto"/>
        <w:bottom w:val="none" w:sz="0" w:space="0" w:color="auto"/>
        <w:right w:val="none" w:sz="0" w:space="0" w:color="auto"/>
      </w:divBdr>
      <w:divsChild>
        <w:div w:id="1386441829">
          <w:marLeft w:val="360"/>
          <w:marRight w:val="0"/>
          <w:marTop w:val="200"/>
          <w:marBottom w:val="0"/>
          <w:divBdr>
            <w:top w:val="none" w:sz="0" w:space="0" w:color="auto"/>
            <w:left w:val="none" w:sz="0" w:space="0" w:color="auto"/>
            <w:bottom w:val="none" w:sz="0" w:space="0" w:color="auto"/>
            <w:right w:val="none" w:sz="0" w:space="0" w:color="auto"/>
          </w:divBdr>
        </w:div>
        <w:div w:id="1464617358">
          <w:marLeft w:val="360"/>
          <w:marRight w:val="0"/>
          <w:marTop w:val="200"/>
          <w:marBottom w:val="0"/>
          <w:divBdr>
            <w:top w:val="none" w:sz="0" w:space="0" w:color="auto"/>
            <w:left w:val="none" w:sz="0" w:space="0" w:color="auto"/>
            <w:bottom w:val="none" w:sz="0" w:space="0" w:color="auto"/>
            <w:right w:val="none" w:sz="0" w:space="0" w:color="auto"/>
          </w:divBdr>
        </w:div>
        <w:div w:id="1589652720">
          <w:marLeft w:val="360"/>
          <w:marRight w:val="0"/>
          <w:marTop w:val="200"/>
          <w:marBottom w:val="0"/>
          <w:divBdr>
            <w:top w:val="none" w:sz="0" w:space="0" w:color="auto"/>
            <w:left w:val="none" w:sz="0" w:space="0" w:color="auto"/>
            <w:bottom w:val="none" w:sz="0" w:space="0" w:color="auto"/>
            <w:right w:val="none" w:sz="0" w:space="0" w:color="auto"/>
          </w:divBdr>
        </w:div>
        <w:div w:id="34013251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pd.org.bd/comprehensive-sps-agreement-could-enhance-bangladesh-india-trade/" TargetMode="Externa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997</TotalTime>
  <Pages>12</Pages>
  <Words>2269</Words>
  <Characters>12936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50</cp:revision>
  <dcterms:created xsi:type="dcterms:W3CDTF">2021-08-21T17:32:00Z</dcterms:created>
  <dcterms:modified xsi:type="dcterms:W3CDTF">2021-08-30T22:26:00Z</dcterms:modified>
</cp:coreProperties>
</file>