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87AE10F">
      <w:pPr>
        <w:pBdr/>
        <w:spacing/>
        <w:ind/>
        <w:rPr>
          <w:color w:val="ff0000"/>
          <w:sz w:val="39"/>
          <w:szCs w:val="39"/>
          <w:highlight w:val="none"/>
        </w:rPr>
      </w:pPr>
      <w:r>
        <w:rPr>
          <w:color w:val="ff0000"/>
          <w:sz w:val="39"/>
          <w:szCs w:val="39"/>
        </w:rPr>
        <w:t xml:space="preserve">The OSI Model</w:t>
      </w:r>
      <w:r>
        <w:rPr>
          <w:color w:val="ff0000"/>
          <w:sz w:val="39"/>
          <w:szCs w:val="39"/>
        </w:rPr>
      </w:r>
      <w:r>
        <w:rPr>
          <w:color w:val="ff0000"/>
          <w:sz w:val="39"/>
          <w:szCs w:val="39"/>
          <w:highlight w:val="none"/>
        </w:rPr>
      </w:r>
      <w:r>
        <w:rPr>
          <w:color w:val="ff0000"/>
          <w:sz w:val="39"/>
          <w:szCs w:val="39"/>
          <w:highlight w:val="none"/>
        </w:rPr>
      </w:r>
      <w:r>
        <w:rPr>
          <w:color w:val="ff0000"/>
          <w:sz w:val="39"/>
          <w:szCs w:val="39"/>
          <w:highlight w:val="none"/>
        </w:rPr>
      </w:r>
      <w:r>
        <w:rPr>
          <w:color w:val="ff0000"/>
          <w:sz w:val="39"/>
          <w:szCs w:val="39"/>
          <w:highlight w:val="none"/>
        </w:rPr>
      </w:r>
    </w:p>
    <w:p w14:paraId="6A847620">
      <w:pPr>
        <w:pBdr/>
        <w:spacing/>
        <w:ind/>
        <w:rPr>
          <w:highlight w:val="none"/>
        </w:rPr>
      </w:pPr>
      <w:r>
        <w:rPr>
          <w:sz w:val="34"/>
          <w:szCs w:val="34"/>
        </w:rPr>
      </w:r>
      <w:r>
        <w:rPr>
          <w:sz w:val="34"/>
          <w:szCs w:val="34"/>
        </w:rPr>
        <w:t xml:space="preserve">1. </w:t>
      </w:r>
      <w:r>
        <w:rPr>
          <w:rFonts w:ascii="Arial" w:hAnsi="Arial" w:eastAsia="Arial" w:cs="Arial"/>
          <w:i/>
          <w:iCs/>
          <w:sz w:val="22"/>
          <w:szCs w:val="22"/>
        </w:rP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162900</wp:posOffset>
                </wp:positionH>
                <wp:positionV relativeFrom="paragraph">
                  <wp:posOffset>0</wp:posOffset>
                </wp:positionV>
                <wp:extent cx="152400" cy="219075"/>
                <wp:effectExtent l="0" t="0" r="0" b="0"/>
                <wp:wrapNone/>
                <wp:docPr id="1" name=""/>
                <wp:cNvGraphicFramePr/>
                <a:graphic xmlns:a="http://schemas.openxmlformats.org/drawingml/2006/main">
                  <a:graphicData uri="http://schemas.microsoft.com/office/word/2010/wordprocessingShape">
                    <wps:wsp>
                      <wps:cNvPr id="748095266" name=""/>
                      <wps:cNvSpPr/>
                      <wps:spPr bwMode="auto">
                        <a:xfrm rot="0" flipH="0" flipV="0">
                          <a:off x="0" y="0"/>
                          <a:ext cx="152399" cy="219074"/>
                        </a:xfrm>
                        <a:prstGeom prst="line">
                          <a:avLst/>
                        </a:prstGeom>
                        <a:ln>
                          <a:tailEnd type="arrow" len="me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0" o:spid="_x0000_s0" style="position:absolute;left:0;text-align:left;z-index:2048;mso-wrap-distance-left:9.07pt;mso-wrap-distance-top:0.00pt;mso-wrap-distance-right:9.07pt;mso-wrap-distance-bottom:0.00pt;rotation:0;visibility:visible;" from="12.8pt,0.0pt" to="24.8pt,17.2pt" filled="f" strokecolor="#284963" strokeweight="0.50pt"/>
            </w:pict>
          </mc:Fallback>
        </mc:AlternateContent>
        <w:t xml:space="preserve">   </w:t>
      </w:r>
      <w:r>
        <w:rPr>
          <w:sz w:val="34"/>
          <w:szCs w:val="34"/>
        </w:rPr>
        <w:t xml:space="preserve">Objective of the Room</w:t>
      </w:r>
      <w:r>
        <w:rPr>
          <w:sz w:val="34"/>
          <w:szCs w:val="34"/>
        </w:rPr>
      </w:r>
      <w:r>
        <w:rPr>
          <w:highlight w:val="none"/>
        </w:rPr>
      </w:r>
    </w:p>
    <w:p w14:paraId="799A2049">
      <w:pPr>
        <w:pBdr/>
        <w:spacing/>
        <w:ind/>
        <w:rPr>
          <w:bCs/>
          <w:i/>
          <w:sz w:val="22"/>
          <w:szCs w:val="22"/>
          <w:highlight w:val="none"/>
        </w:rPr>
      </w:pPr>
      <w:r>
        <w:rPr>
          <w:i/>
          <w:iCs/>
          <w:sz w:val="22"/>
          <w:szCs w:val="22"/>
          <w:highlight w:val="none"/>
        </w:rPr>
      </w:r>
      <w:r>
        <w:rPr>
          <w:i/>
          <w:iCs/>
          <w:sz w:val="22"/>
          <w:szCs w:val="22"/>
        </w:rPr>
        <w:t xml:space="preserve">The objective of this room is to understand the OSI (Open Systems Interconnection) model, which is a 7-layer framework used to understand how data moves across a network. Knowing this helps security analysts pinpoint exactly where a technical issue or a cy</w:t>
      </w:r>
      <w:r>
        <w:rPr>
          <w:i/>
          <w:iCs/>
          <w:sz w:val="22"/>
          <w:szCs w:val="22"/>
        </w:rPr>
        <w:t xml:space="preserve">ber attack is happening.</w:t>
      </w:r>
      <w:r>
        <w:rPr>
          <w:bCs/>
          <w:i/>
          <w:sz w:val="22"/>
          <w:szCs w:val="22"/>
        </w:rPr>
      </w:r>
      <w:r>
        <w:rPr>
          <w:bCs/>
          <w:i/>
          <w:sz w:val="22"/>
          <w:szCs w:val="22"/>
          <w:highlight w:val="none"/>
        </w:rPr>
      </w:r>
    </w:p>
    <w:p w14:paraId="22BEBD9C">
      <w:pPr>
        <w:pStyle w:val="833"/>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rPr>
      </w:pPr>
      <w:r>
        <w:rPr>
          <w:rFonts w:ascii="Arial" w:hAnsi="Arial" w:eastAsia="Arial" w:cs="Arial"/>
          <w:b/>
          <w:color w:val="000000"/>
          <w:sz w:val="22"/>
          <w:szCs w:val="22"/>
        </w:rPr>
        <w:t xml:space="preserve">The 7 Layers of the OSI Model</w:t>
      </w:r>
      <w:r>
        <w:rPr>
          <w:rFonts w:ascii="Arial" w:hAnsi="Arial" w:eastAsia="Arial" w:cs="Arial"/>
          <w:sz w:val="22"/>
          <w:szCs w:val="22"/>
        </w:rPr>
      </w:r>
      <w:r>
        <w:rPr>
          <w:rFonts w:ascii="Arial" w:hAnsi="Arial" w:cs="Arial"/>
          <w:sz w:val="22"/>
          <w:szCs w:val="22"/>
        </w:rPr>
      </w:r>
    </w:p>
    <w:p w14:paraId="497F7AB6">
      <w:pPr>
        <w:pStyle w:val="894"/>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bCs/>
          <w:i/>
          <w:sz w:val="22"/>
          <w:szCs w:val="22"/>
        </w:rPr>
      </w:pPr>
      <w:r>
        <w:rPr>
          <w:rFonts w:ascii="Arial" w:hAnsi="Arial" w:eastAsia="Arial" w:cs="Arial"/>
          <w:b w:val="0"/>
          <w:bCs w:val="0"/>
          <w:i/>
          <w:iCs/>
          <w:color w:val="000000"/>
          <w:sz w:val="22"/>
          <w:szCs w:val="22"/>
          <w:highlight w:val="yellow"/>
        </w:rPr>
        <w:t xml:space="preserve">Layer 7: Application</w:t>
      </w:r>
      <w:r>
        <w:rPr>
          <w:rFonts w:ascii="Arial" w:hAnsi="Arial" w:eastAsia="Arial" w:cs="Arial"/>
          <w:i/>
          <w:iCs/>
          <w:color w:val="000000"/>
          <w:sz w:val="22"/>
          <w:szCs w:val="22"/>
        </w:rPr>
        <w:t xml:space="preserve"> – This is the layer the user interacts with. It handles protocols for web browsing and email, like HTTP, HTTPS, and SMTP.</w:t>
      </w:r>
      <w:r>
        <w:rPr>
          <w:rFonts w:ascii="Arial" w:hAnsi="Arial" w:eastAsia="Arial" w:cs="Arial"/>
          <w:i/>
          <w:iCs/>
          <w:sz w:val="22"/>
          <w:szCs w:val="22"/>
        </w:rPr>
      </w:r>
      <w:r>
        <w:rPr>
          <w:rFonts w:ascii="Arial" w:hAnsi="Arial" w:cs="Arial"/>
          <w:bCs/>
          <w:i/>
          <w:sz w:val="22"/>
          <w:szCs w:val="22"/>
        </w:rPr>
      </w:r>
    </w:p>
    <w:p w14:paraId="32A90F9A">
      <w:pPr>
        <w:pStyle w:val="894"/>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bCs/>
          <w:i/>
          <w:sz w:val="22"/>
          <w:szCs w:val="22"/>
        </w:rPr>
      </w:pPr>
      <w:r>
        <w:rPr>
          <w:rFonts w:ascii="Arial" w:hAnsi="Arial" w:eastAsia="Arial" w:cs="Arial"/>
          <w:b w:val="0"/>
          <w:bCs w:val="0"/>
          <w:i/>
          <w:iCs/>
          <w:color w:val="000000"/>
          <w:sz w:val="22"/>
          <w:szCs w:val="22"/>
          <w:highlight w:val="yellow"/>
        </w:rPr>
        <w:t xml:space="preserve">Layer 6: Presentation</w:t>
      </w:r>
      <w:r>
        <w:rPr>
          <w:rFonts w:ascii="Arial" w:hAnsi="Arial" w:eastAsia="Arial" w:cs="Arial"/>
          <w:b w:val="0"/>
          <w:bCs w:val="0"/>
          <w:i/>
          <w:iCs/>
          <w:color w:val="000000"/>
          <w:sz w:val="22"/>
          <w:szCs w:val="22"/>
          <w:highlight w:val="yellow"/>
        </w:rPr>
        <w:t xml:space="preserve"> </w:t>
      </w:r>
      <w:r>
        <w:rPr>
          <w:rFonts w:ascii="Arial" w:hAnsi="Arial" w:eastAsia="Arial" w:cs="Arial"/>
          <w:i/>
          <w:iCs/>
          <w:color w:val="000000"/>
          <w:sz w:val="22"/>
          <w:szCs w:val="22"/>
        </w:rPr>
        <w:t xml:space="preserve">– This layer translates, formats, and encrypts data so the application layer can understand it. (e.g., converting text into secure HTTPS traffic).</w:t>
      </w:r>
      <w:r>
        <w:rPr>
          <w:rFonts w:ascii="Arial" w:hAnsi="Arial" w:eastAsia="Arial" w:cs="Arial"/>
          <w:i/>
          <w:iCs/>
          <w:sz w:val="22"/>
          <w:szCs w:val="22"/>
        </w:rPr>
      </w:r>
      <w:r>
        <w:rPr>
          <w:rFonts w:ascii="Arial" w:hAnsi="Arial" w:cs="Arial"/>
          <w:bCs/>
          <w:i/>
          <w:sz w:val="22"/>
          <w:szCs w:val="22"/>
        </w:rPr>
      </w:r>
    </w:p>
    <w:p w14:paraId="5B4AA6BE">
      <w:pPr>
        <w:pStyle w:val="894"/>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bCs/>
          <w:i/>
          <w:sz w:val="22"/>
          <w:szCs w:val="22"/>
        </w:rPr>
      </w:pPr>
      <w:r>
        <w:rPr>
          <w:rFonts w:ascii="Arial" w:hAnsi="Arial" w:eastAsia="Arial" w:cs="Arial"/>
          <w:b w:val="0"/>
          <w:bCs w:val="0"/>
          <w:i/>
          <w:iCs/>
          <w:color w:val="000000"/>
          <w:sz w:val="22"/>
          <w:szCs w:val="22"/>
          <w:highlight w:val="yellow"/>
        </w:rPr>
        <w:t xml:space="preserve">Layer 5: Session</w:t>
      </w:r>
      <w:r>
        <w:rPr>
          <w:rFonts w:ascii="Arial" w:hAnsi="Arial" w:eastAsia="Arial" w:cs="Arial"/>
          <w:i/>
          <w:iCs/>
          <w:color w:val="000000"/>
          <w:sz w:val="22"/>
          <w:szCs w:val="22"/>
        </w:rPr>
        <w:t xml:space="preserve"> – This layer sets up, manages, and terminates connections (sessions) between two devices so they can talk to each other.</w:t>
      </w:r>
      <w:r>
        <w:rPr>
          <w:rFonts w:ascii="Arial" w:hAnsi="Arial" w:eastAsia="Arial" w:cs="Arial"/>
          <w:i/>
          <w:iCs/>
          <w:sz w:val="22"/>
          <w:szCs w:val="22"/>
        </w:rPr>
      </w:r>
      <w:r>
        <w:rPr>
          <w:rFonts w:ascii="Arial" w:hAnsi="Arial" w:cs="Arial"/>
          <w:bCs/>
          <w:i/>
          <w:sz w:val="22"/>
          <w:szCs w:val="22"/>
        </w:rPr>
      </w:r>
    </w:p>
    <w:p w14:paraId="7808D823">
      <w:pPr>
        <w:pStyle w:val="894"/>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bCs/>
          <w:i/>
          <w:sz w:val="22"/>
          <w:szCs w:val="22"/>
        </w:rPr>
      </w:pPr>
      <w:r>
        <w:rPr>
          <w:rFonts w:ascii="Arial" w:hAnsi="Arial" w:eastAsia="Arial" w:cs="Arial"/>
          <w:b w:val="0"/>
          <w:bCs w:val="0"/>
          <w:i/>
          <w:iCs/>
          <w:color w:val="000000"/>
          <w:sz w:val="22"/>
          <w:szCs w:val="22"/>
          <w:highlight w:val="yellow"/>
        </w:rPr>
        <w:t xml:space="preserve">Layer 4: Transport</w:t>
      </w:r>
      <w:r>
        <w:rPr>
          <w:rFonts w:ascii="Arial" w:hAnsi="Arial" w:eastAsia="Arial" w:cs="Arial"/>
          <w:b w:val="0"/>
          <w:bCs w:val="0"/>
          <w:i/>
          <w:iCs/>
          <w:color w:val="000000"/>
          <w:sz w:val="22"/>
          <w:szCs w:val="22"/>
          <w:highlight w:val="yellow"/>
        </w:rPr>
        <w:t xml:space="preserve"> </w:t>
      </w:r>
      <w:r>
        <w:rPr>
          <w:rFonts w:ascii="Arial" w:hAnsi="Arial" w:eastAsia="Arial" w:cs="Arial"/>
          <w:i/>
          <w:iCs/>
          <w:color w:val="000000"/>
          <w:sz w:val="22"/>
          <w:szCs w:val="22"/>
        </w:rPr>
        <w:t xml:space="preserve">– This layer decides how data is sent. It breaks data into pieces and uses </w:t>
      </w:r>
      <w:r>
        <w:rPr>
          <w:rFonts w:ascii="Arial" w:hAnsi="Arial" w:eastAsia="Arial" w:cs="Arial"/>
          <w:b/>
          <w:i/>
          <w:iCs/>
          <w:color w:val="000000"/>
          <w:sz w:val="22"/>
          <w:szCs w:val="22"/>
        </w:rPr>
        <w:t xml:space="preserve">TCP</w:t>
      </w:r>
      <w:r>
        <w:rPr>
          <w:rFonts w:ascii="Arial" w:hAnsi="Arial" w:eastAsia="Arial" w:cs="Arial"/>
          <w:i/>
          <w:iCs/>
          <w:color w:val="000000"/>
          <w:sz w:val="22"/>
          <w:szCs w:val="22"/>
        </w:rPr>
        <w:t xml:space="preserve"> (reliable, checks for errors) or </w:t>
      </w:r>
      <w:r>
        <w:rPr>
          <w:rFonts w:ascii="Arial" w:hAnsi="Arial" w:eastAsia="Arial" w:cs="Arial"/>
          <w:b/>
          <w:i/>
          <w:iCs/>
          <w:color w:val="000000"/>
          <w:sz w:val="22"/>
          <w:szCs w:val="22"/>
        </w:rPr>
        <w:t xml:space="preserve">UDP</w:t>
      </w:r>
      <w:r>
        <w:rPr>
          <w:rFonts w:ascii="Arial" w:hAnsi="Arial" w:eastAsia="Arial" w:cs="Arial"/>
          <w:i/>
          <w:iCs/>
          <w:color w:val="000000"/>
          <w:sz w:val="22"/>
          <w:szCs w:val="22"/>
        </w:rPr>
        <w:t xml:space="preserve"> (fast, doesn't check for errors).</w:t>
      </w:r>
      <w:r>
        <w:rPr>
          <w:rFonts w:ascii="Arial" w:hAnsi="Arial" w:eastAsia="Arial" w:cs="Arial"/>
          <w:i/>
          <w:iCs/>
          <w:sz w:val="22"/>
          <w:szCs w:val="22"/>
        </w:rPr>
      </w:r>
      <w:r>
        <w:rPr>
          <w:rFonts w:ascii="Arial" w:hAnsi="Arial" w:cs="Arial"/>
          <w:bCs/>
          <w:i/>
          <w:sz w:val="22"/>
          <w:szCs w:val="22"/>
        </w:rPr>
      </w:r>
    </w:p>
    <w:p w14:paraId="51D17EE5">
      <w:pPr>
        <w:pStyle w:val="894"/>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bCs/>
          <w:i/>
          <w:sz w:val="22"/>
          <w:szCs w:val="22"/>
        </w:rPr>
      </w:pPr>
      <w:r>
        <w:rPr>
          <w:rFonts w:ascii="Arial" w:hAnsi="Arial" w:eastAsia="Arial" w:cs="Arial"/>
          <w:b w:val="0"/>
          <w:bCs w:val="0"/>
          <w:i/>
          <w:iCs/>
          <w:color w:val="000000"/>
          <w:sz w:val="22"/>
          <w:szCs w:val="22"/>
          <w:highlight w:val="yellow"/>
        </w:rPr>
        <w:t xml:space="preserve">Layer 3: Network</w:t>
      </w:r>
      <w:r>
        <w:rPr>
          <w:rFonts w:ascii="Arial" w:hAnsi="Arial" w:eastAsia="Arial" w:cs="Arial"/>
          <w:b w:val="0"/>
          <w:bCs w:val="0"/>
          <w:i/>
          <w:iCs/>
          <w:color w:val="000000"/>
          <w:sz w:val="22"/>
          <w:szCs w:val="22"/>
          <w:highlight w:val="yellow"/>
        </w:rPr>
        <w:t xml:space="preserve"> </w:t>
      </w:r>
      <w:r>
        <w:rPr>
          <w:rFonts w:ascii="Arial" w:hAnsi="Arial" w:eastAsia="Arial" w:cs="Arial"/>
          <w:i/>
          <w:iCs/>
          <w:color w:val="000000"/>
          <w:sz w:val="22"/>
          <w:szCs w:val="22"/>
        </w:rPr>
        <w:t xml:space="preserve">– This layer finds the best path for the data to travel. This is where </w:t>
      </w:r>
      <w:r>
        <w:rPr>
          <w:rFonts w:ascii="Arial" w:hAnsi="Arial" w:eastAsia="Arial" w:cs="Arial"/>
          <w:b/>
          <w:i/>
          <w:iCs/>
          <w:color w:val="000000"/>
          <w:sz w:val="22"/>
          <w:szCs w:val="22"/>
        </w:rPr>
        <w:t xml:space="preserve">IP addresses</w:t>
      </w:r>
      <w:r>
        <w:rPr>
          <w:rFonts w:ascii="Arial" w:hAnsi="Arial" w:eastAsia="Arial" w:cs="Arial"/>
          <w:i/>
          <w:iCs/>
          <w:color w:val="000000"/>
          <w:sz w:val="22"/>
          <w:szCs w:val="22"/>
        </w:rPr>
        <w:t xml:space="preserve"> live and where </w:t>
      </w:r>
      <w:r>
        <w:rPr>
          <w:rFonts w:ascii="Arial" w:hAnsi="Arial" w:eastAsia="Arial" w:cs="Arial"/>
          <w:b/>
          <w:i/>
          <w:iCs/>
          <w:color w:val="000000"/>
          <w:sz w:val="22"/>
          <w:szCs w:val="22"/>
        </w:rPr>
        <w:t xml:space="preserve">routers</w:t>
      </w:r>
      <w:r>
        <w:rPr>
          <w:rFonts w:ascii="Arial" w:hAnsi="Arial" w:eastAsia="Arial" w:cs="Arial"/>
          <w:i/>
          <w:iCs/>
          <w:color w:val="000000"/>
          <w:sz w:val="22"/>
          <w:szCs w:val="22"/>
        </w:rPr>
        <w:t xml:space="preserve"> operate. Data here is called a </w:t>
      </w:r>
      <w:r>
        <w:rPr>
          <w:rFonts w:ascii="Arial" w:hAnsi="Arial" w:eastAsia="Arial" w:cs="Arial"/>
          <w:b/>
          <w:i/>
          <w:iCs/>
          <w:color w:val="000000"/>
          <w:sz w:val="22"/>
          <w:szCs w:val="22"/>
        </w:rPr>
        <w:t xml:space="preserve">packet</w:t>
      </w:r>
      <w:r>
        <w:rPr>
          <w:rFonts w:ascii="Arial" w:hAnsi="Arial" w:eastAsia="Arial" w:cs="Arial"/>
          <w:i/>
          <w:iCs/>
          <w:color w:val="000000"/>
          <w:sz w:val="22"/>
          <w:szCs w:val="22"/>
        </w:rPr>
        <w:t xml:space="preserve">.</w:t>
      </w:r>
      <w:r>
        <w:rPr>
          <w:rFonts w:ascii="Arial" w:hAnsi="Arial" w:eastAsia="Arial" w:cs="Arial"/>
          <w:i/>
          <w:iCs/>
          <w:sz w:val="22"/>
          <w:szCs w:val="22"/>
        </w:rPr>
      </w:r>
      <w:r>
        <w:rPr>
          <w:rFonts w:ascii="Arial" w:hAnsi="Arial" w:cs="Arial"/>
          <w:bCs/>
          <w:i/>
          <w:sz w:val="22"/>
          <w:szCs w:val="22"/>
        </w:rPr>
      </w:r>
    </w:p>
    <w:p w14:paraId="008E4E52">
      <w:pPr>
        <w:pStyle w:val="894"/>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bCs/>
          <w:i/>
          <w:sz w:val="22"/>
          <w:szCs w:val="22"/>
        </w:rPr>
      </w:pPr>
      <w:r>
        <w:rPr>
          <w:rFonts w:ascii="Arial" w:hAnsi="Arial" w:eastAsia="Arial" w:cs="Arial"/>
          <w:b w:val="0"/>
          <w:bCs w:val="0"/>
          <w:i/>
          <w:iCs/>
          <w:color w:val="000000"/>
          <w:sz w:val="22"/>
          <w:szCs w:val="22"/>
          <w:highlight w:val="yellow"/>
        </w:rPr>
        <w:t xml:space="preserve">Layer 2: Data Link</w:t>
      </w:r>
      <w:r>
        <w:rPr>
          <w:rFonts w:ascii="Arial" w:hAnsi="Arial" w:eastAsia="Arial" w:cs="Arial"/>
          <w:i/>
          <w:iCs/>
          <w:color w:val="000000"/>
          <w:sz w:val="22"/>
          <w:szCs w:val="22"/>
        </w:rPr>
        <w:t xml:space="preserve"> – This layer handles physical addressing on the local network using </w:t>
      </w:r>
      <w:r>
        <w:rPr>
          <w:rFonts w:ascii="Arial" w:hAnsi="Arial" w:eastAsia="Arial" w:cs="Arial"/>
          <w:b/>
          <w:i/>
          <w:iCs/>
          <w:color w:val="000000"/>
          <w:sz w:val="22"/>
          <w:szCs w:val="22"/>
        </w:rPr>
        <w:t xml:space="preserve">MAC addresses</w:t>
      </w:r>
      <w:r>
        <w:rPr>
          <w:rFonts w:ascii="Arial" w:hAnsi="Arial" w:eastAsia="Arial" w:cs="Arial"/>
          <w:i/>
          <w:iCs/>
          <w:color w:val="000000"/>
          <w:sz w:val="22"/>
          <w:szCs w:val="22"/>
        </w:rPr>
        <w:t xml:space="preserve">. This is where </w:t>
      </w:r>
      <w:r>
        <w:rPr>
          <w:rFonts w:ascii="Arial" w:hAnsi="Arial" w:eastAsia="Arial" w:cs="Arial"/>
          <w:b/>
          <w:i/>
          <w:iCs/>
          <w:color w:val="000000"/>
          <w:sz w:val="22"/>
          <w:szCs w:val="22"/>
        </w:rPr>
        <w:t xml:space="preserve">switches</w:t>
      </w:r>
      <w:r>
        <w:rPr>
          <w:rFonts w:ascii="Arial" w:hAnsi="Arial" w:eastAsia="Arial" w:cs="Arial"/>
          <w:i/>
          <w:iCs/>
          <w:color w:val="000000"/>
          <w:sz w:val="22"/>
          <w:szCs w:val="22"/>
        </w:rPr>
        <w:t xml:space="preserve"> operate. Data here is called a </w:t>
      </w:r>
      <w:r>
        <w:rPr>
          <w:rFonts w:ascii="Arial" w:hAnsi="Arial" w:eastAsia="Arial" w:cs="Arial"/>
          <w:b/>
          <w:i/>
          <w:iCs/>
          <w:color w:val="000000"/>
          <w:sz w:val="22"/>
          <w:szCs w:val="22"/>
        </w:rPr>
        <w:t xml:space="preserve">frame</w:t>
      </w:r>
      <w:r>
        <w:rPr>
          <w:rFonts w:ascii="Arial" w:hAnsi="Arial" w:eastAsia="Arial" w:cs="Arial"/>
          <w:i/>
          <w:iCs/>
          <w:color w:val="000000"/>
          <w:sz w:val="22"/>
          <w:szCs w:val="22"/>
        </w:rPr>
        <w:t xml:space="preserve">.</w:t>
      </w:r>
      <w:r>
        <w:rPr>
          <w:rFonts w:ascii="Arial" w:hAnsi="Arial" w:eastAsia="Arial" w:cs="Arial"/>
          <w:i/>
          <w:iCs/>
          <w:sz w:val="22"/>
          <w:szCs w:val="22"/>
        </w:rPr>
      </w:r>
      <w:r>
        <w:rPr>
          <w:rFonts w:ascii="Arial" w:hAnsi="Arial" w:cs="Arial"/>
          <w:bCs/>
          <w:i/>
          <w:sz w:val="22"/>
          <w:szCs w:val="22"/>
        </w:rPr>
      </w:r>
    </w:p>
    <w:p w14:paraId="6D03FA78">
      <w:pPr>
        <w:pStyle w:val="894"/>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bCs/>
          <w:i/>
          <w:sz w:val="22"/>
          <w:szCs w:val="22"/>
        </w:rPr>
      </w:pPr>
      <w:r>
        <w:rPr>
          <w:rFonts w:ascii="Arial" w:hAnsi="Arial" w:eastAsia="Arial" w:cs="Arial"/>
          <w:b/>
          <w:i/>
          <w:iCs/>
          <w:color w:val="000000"/>
          <w:sz w:val="22"/>
          <w:szCs w:val="22"/>
          <w:highlight w:val="yellow"/>
        </w:rPr>
      </w:r>
      <w:r>
        <w:rPr>
          <w:rFonts w:ascii="Arial" w:hAnsi="Arial" w:eastAsia="Arial" w:cs="Arial"/>
          <w:b/>
          <w:i/>
          <w:iCs/>
          <w:color w:val="000000"/>
          <w:sz w:val="22"/>
          <w:szCs w:val="22"/>
          <w:highlight w:val="yellow"/>
        </w:rPr>
        <w:t xml:space="preserve">Layer 1: Physical</w:t>
      </w:r>
      <w:r>
        <w:rPr>
          <w:rFonts w:ascii="Arial" w:hAnsi="Arial" w:eastAsia="Arial" w:cs="Arial"/>
          <w:i/>
          <w:iCs/>
          <w:color w:val="000000"/>
          <w:sz w:val="22"/>
          <w:szCs w:val="22"/>
        </w:rPr>
        <w:t xml:space="preserve"> – This is the actual hardware layer. It deals with the electrical signals, fiber optic cables, wireless signals, and network cables that physically move bits of data.</w:t>
      </w:r>
      <w:r>
        <w:rPr>
          <w:rFonts w:ascii="Arial" w:hAnsi="Arial" w:cs="Arial"/>
          <w:bCs/>
          <w:i/>
          <w:sz w:val="22"/>
          <w:szCs w:val="22"/>
        </w:rPr>
      </w:r>
      <w:r>
        <w:rPr>
          <w:rFonts w:ascii="Arial" w:hAnsi="Arial" w:cs="Arial"/>
          <w:bCs/>
          <w:i/>
          <w:sz w:val="22"/>
          <w:szCs w:val="22"/>
        </w:rPr>
      </w:r>
    </w:p>
    <w:p w14:paraId="57FB367F">
      <w:pPr>
        <w:pBdr>
          <w:top w:val="none" w:color="000000" w:sz="4" w:space="0"/>
          <w:left w:val="none" w:color="000000" w:sz="4" w:space="0"/>
          <w:bottom w:val="none" w:color="000000" w:sz="4" w:space="0"/>
          <w:right w:val="none" w:color="000000" w:sz="4" w:space="0"/>
        </w:pBdr>
        <w:spacing/>
        <w:ind w:right="0" w:firstLine="0" w:left="709"/>
        <w:rPr>
          <w:rFonts w:ascii="Arial" w:hAnsi="Arial" w:cs="Arial"/>
          <w:bCs/>
          <w:i/>
          <w:sz w:val="22"/>
          <w:szCs w:val="22"/>
        </w:rPr>
      </w:pPr>
      <w:r>
        <w:rPr>
          <w:rFonts w:ascii="Arial" w:hAnsi="Arial" w:eastAsia="Arial" w:cs="Arial"/>
          <w:i/>
          <w:iCs/>
          <w:color w:val="000000"/>
          <w:sz w:val="22"/>
          <w:szCs w:val="22"/>
          <w:highlight w:val="none"/>
        </w:rPr>
      </w:r>
      <w:r/>
      <w:r>
        <w:rPr>
          <w:rFonts w:ascii="Arial" w:hAnsi="Arial" w:eastAsia="Arial" w:cs="Arial"/>
          <w:i/>
          <w:iCs/>
          <w:color w:val="000000"/>
          <w:sz w:val="22"/>
          <w:szCs w:val="22"/>
          <w:highlight w:val="none"/>
        </w:rPr>
      </w:r>
      <w:r>
        <w:rPr>
          <w:rFonts w:ascii="Arial" w:hAnsi="Arial" w:cs="Arial"/>
          <w:bCs/>
          <w:i/>
          <w:sz w:val="22"/>
          <w:szCs w:val="22"/>
        </w:rPr>
      </w:r>
    </w:p>
    <w:p w14:paraId="0F5E8F19">
      <w:pPr>
        <w:pBdr/>
        <w:spacing/>
        <w:ind/>
        <w:rPr/>
      </w:pPr>
      <w:r>
        <w:rPr>
          <w:rFonts w:ascii="Arial" w:hAnsi="Arial" w:eastAsia="Arial" w:cs="Arial"/>
          <w:b w:val="0"/>
          <w:bCs w:val="0"/>
          <w:color w:val="000000"/>
          <w:sz w:val="34"/>
          <w:szCs w:val="34"/>
        </w:rPr>
        <w:t xml:space="preserve">2.</w:t>
      </w:r>
      <w:r>
        <w:t xml:space="preserve"> </w:t>
      </w:r>
      <w:r>
        <mc:AlternateContent>
          <mc:Choice Requires="wpg">
            <w:drawing>
              <wp:inline xmlns:wp="http://schemas.openxmlformats.org/drawingml/2006/wordprocessingDrawing" distT="0" distB="0" distL="0" distR="0">
                <wp:extent cx="315300" cy="31530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22451" name=""/>
                        <pic:cNvPicPr>
                          <a:picLocks noChangeAspect="1"/>
                        </pic:cNvPicPr>
                        <pic:nvPr/>
                      </pic:nvPicPr>
                      <pic:blipFill rotWithShape="1">
                        <a:blip r:embed="rId9"/>
                        <a:stretch/>
                      </pic:blipFill>
                      <pic:spPr bwMode="auto">
                        <a:xfrm rot="0" flipH="0" flipV="0">
                          <a:off x="0" y="0"/>
                          <a:ext cx="315299" cy="315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4.83pt;height:24.83pt;mso-wrap-distance-left:0.00pt;mso-wrap-distance-top:0.00pt;mso-wrap-distance-right:0.00pt;mso-wrap-distance-bottom:0.00pt;rotation:0;z-index:1;" stroked="false">
                <v:imagedata r:id="rId9" o:title=""/>
                <o:lock v:ext="edit" rotation="t"/>
              </v:shape>
            </w:pict>
          </mc:Fallback>
        </mc:AlternateContent>
      </w:r>
      <w:r>
        <w:t xml:space="preserve">  </w:t>
      </w:r>
      <w:r>
        <w:t xml:space="preserve"> </w:t>
      </w:r>
      <w:r>
        <w:rPr>
          <w:rFonts w:ascii="Arial" w:hAnsi="Arial" w:eastAsia="Arial" w:cs="Arial"/>
          <w:b w:val="0"/>
          <w:bCs w:val="0"/>
          <w:color w:val="000000"/>
          <w:sz w:val="34"/>
          <w:szCs w:val="34"/>
        </w:rPr>
        <w:t xml:space="preserve">Key Concepts learned</w:t>
      </w:r>
      <w:r/>
    </w:p>
    <w:p w14:paraId="30351F49">
      <w:pPr>
        <w:pBdr>
          <w:top w:val="none" w:color="000000" w:sz="4" w:space="0"/>
          <w:left w:val="none" w:color="000000" w:sz="4" w:space="0"/>
          <w:bottom w:val="none" w:color="000000" w:sz="4" w:space="0"/>
          <w:right w:val="none" w:color="000000" w:sz="4" w:space="0"/>
        </w:pBdr>
        <w:spacing/>
        <w:ind w:right="0" w:firstLine="0" w:left="709"/>
        <w:rPr>
          <w:rFonts w:ascii="Arial" w:hAnsi="Arial" w:cs="Arial"/>
          <w:bCs/>
          <w:i/>
          <w:sz w:val="22"/>
          <w:szCs w:val="22"/>
        </w:rPr>
      </w:pPr>
      <w:r>
        <w:rPr>
          <w:rFonts w:ascii="Arial" w:hAnsi="Arial" w:eastAsia="Arial" w:cs="Arial"/>
          <w:b/>
          <w:i/>
          <w:iCs/>
          <w:color w:val="000000"/>
          <w:sz w:val="22"/>
          <w:szCs w:val="22"/>
        </w:rPr>
        <w:t xml:space="preserve">Encapsulation:</w:t>
      </w:r>
      <w:r>
        <w:rPr>
          <w:rFonts w:ascii="Arial" w:hAnsi="Arial" w:eastAsia="Arial" w:cs="Arial"/>
          <w:i/>
          <w:iCs/>
          <w:color w:val="000000"/>
          <w:sz w:val="22"/>
          <w:szCs w:val="22"/>
        </w:rPr>
        <w:t xml:space="preserve"> As data moves down from Layer 7 to Layer 1, each layer adds its own specific information (like headers, IP addresses, and MAC addresses) to the data. This is called encapsulation. When the receiver gets it, it strips those layers off (decapsulation).</w:t>
      </w:r>
      <w:r>
        <w:rPr>
          <w:rFonts w:ascii="Arial" w:hAnsi="Arial" w:cs="Arial"/>
          <w:bCs/>
          <w:i/>
          <w:sz w:val="22"/>
          <w:szCs w:val="22"/>
        </w:rPr>
      </w:r>
      <w:r>
        <w:rPr>
          <w:rFonts w:ascii="Arial" w:hAnsi="Arial" w:cs="Arial"/>
          <w:bCs/>
          <w:i/>
          <w:sz w:val="22"/>
          <w:szCs w:val="22"/>
        </w:rPr>
      </w:r>
    </w:p>
    <w:p w14:paraId="1A870829">
      <w:pPr>
        <w:pBdr>
          <w:top w:val="none" w:color="000000" w:sz="4" w:space="0"/>
          <w:left w:val="none" w:color="000000" w:sz="4" w:space="0"/>
          <w:bottom w:val="none" w:color="000000" w:sz="4" w:space="0"/>
          <w:right w:val="none" w:color="000000" w:sz="4" w:space="0"/>
        </w:pBdr>
        <w:spacing/>
        <w:ind w:right="0" w:firstLine="0" w:left="709"/>
        <w:rPr>
          <w:rFonts w:ascii="Arial" w:hAnsi="Arial" w:cs="Arial"/>
          <w:bCs/>
          <w:i/>
          <w:sz w:val="22"/>
          <w:szCs w:val="22"/>
        </w:rPr>
      </w:pPr>
      <w:r>
        <w:rPr>
          <w:rFonts w:ascii="Arial" w:hAnsi="Arial" w:eastAsia="Arial" w:cs="Arial"/>
          <w:i/>
          <w:iCs/>
          <w:color w:val="000000"/>
          <w:sz w:val="22"/>
          <w:szCs w:val="22"/>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9216" behindDoc="0" locked="0" layoutInCell="1" allowOverlap="1">
                <wp:simplePos x="0" y="0"/>
                <wp:positionH relativeFrom="column">
                  <wp:posOffset>186713</wp:posOffset>
                </wp:positionH>
                <wp:positionV relativeFrom="paragraph">
                  <wp:posOffset>290964</wp:posOffset>
                </wp:positionV>
                <wp:extent cx="209550" cy="304800"/>
                <wp:effectExtent l="0" t="0" r="0" b="0"/>
                <wp:wrapNone/>
                <wp:docPr id="3" name=""/>
                <wp:cNvGraphicFramePr/>
                <a:graphic xmlns:a="http://schemas.openxmlformats.org/drawingml/2006/main">
                  <a:graphicData uri="http://schemas.microsoft.com/office/word/2010/wordprocessingShape">
                    <wps:wsp>
                      <wps:cNvPr id="466199189" name=""/>
                      <wps:cNvSpPr/>
                      <wps:spPr bwMode="auto">
                        <a:xfrm rot="0" flipH="0" flipV="0">
                          <a:off x="0" y="0"/>
                          <a:ext cx="209549" cy="304799"/>
                        </a:xfrm>
                        <a:prstGeom prst="actionButtonInformation">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2" o:spid="_x0000_s2" o:spt="192" type="#_x0000_t192" style="position:absolute;z-index:9216;o:allowoverlap:true;o:allowincell:true;mso-position-horizontal-relative:text;margin-left:14.70pt;mso-position-horizontal:absolute;mso-position-vertical-relative:text;margin-top:22.91pt;mso-position-vertical:absolute;width:16.50pt;height:24.00pt;mso-wrap-distance-left:9.07pt;mso-wrap-distance-top:0.00pt;mso-wrap-distance-right:9.07pt;mso-wrap-distance-bottom:0.00pt;rotation:0;visibility:visible;" fillcolor="#5B9BD5" strokecolor="#2D4D6A" strokeweight="1.00pt"/>
            </w:pict>
          </mc:Fallback>
        </mc:AlternateContent>
      </w:r>
      <w:r>
        <w:rPr>
          <w:rFonts w:ascii="Arial" w:hAnsi="Arial" w:eastAsia="Arial" w:cs="Arial"/>
          <w:i/>
          <w:iCs/>
          <w:color w:val="000000"/>
          <w:sz w:val="22"/>
          <w:szCs w:val="22"/>
          <w:highlight w:val="none"/>
        </w:rPr>
      </w:r>
      <w:r>
        <w:rPr>
          <w:rFonts w:ascii="Arial" w:hAnsi="Arial" w:cs="Arial"/>
          <w:bCs/>
          <w:i/>
          <w:sz w:val="22"/>
          <w:szCs w:val="22"/>
        </w:rPr>
      </w:r>
    </w:p>
    <w:p w14:paraId="26A6E56B">
      <w:pPr>
        <w:pBdr/>
        <w:spacing/>
        <w:ind/>
        <w:rPr/>
      </w:pPr>
      <w:r>
        <w:rPr>
          <w:rFonts w:ascii="Arial" w:hAnsi="Arial" w:eastAsia="Arial" w:cs="Arial"/>
          <w:i w:val="0"/>
          <w:iCs w:val="0"/>
          <w:color w:val="000000"/>
          <w:sz w:val="34"/>
          <w:szCs w:val="34"/>
          <w:highlight w:val="none"/>
        </w:rPr>
        <w:t xml:space="preserve">3. </w:t>
      </w:r>
      <w:r>
        <w:t xml:space="preserve">     </w:t>
      </w:r>
      <w:r>
        <w:rPr>
          <w:rFonts w:ascii="Arial" w:hAnsi="Arial" w:eastAsia="Arial" w:cs="Arial"/>
          <w:i w:val="0"/>
          <w:iCs w:val="0"/>
          <w:color w:val="000000"/>
          <w:sz w:val="34"/>
          <w:szCs w:val="34"/>
          <w:highlight w:val="none"/>
        </w:rPr>
        <w:t xml:space="preserve">Business Relevance</w:t>
      </w:r>
      <w:r>
        <w:rPr>
          <w:rFonts w:ascii="Arial" w:hAnsi="Arial" w:eastAsia="Arial" w:cs="Arial"/>
          <w:i w:val="0"/>
          <w:iCs w:val="0"/>
          <w:color w:val="000000"/>
          <w:sz w:val="34"/>
          <w:szCs w:val="34"/>
          <w:highlight w:val="none"/>
        </w:rPr>
      </w:r>
      <w:r/>
    </w:p>
    <w:p w14:paraId="66686F53">
      <w:pPr>
        <w:pBdr>
          <w:top w:val="none" w:color="000000" w:sz="4" w:space="0"/>
          <w:left w:val="none" w:color="000000" w:sz="4" w:space="0"/>
          <w:bottom w:val="none" w:color="000000" w:sz="4" w:space="0"/>
          <w:right w:val="none" w:color="000000" w:sz="4" w:space="0"/>
        </w:pBdr>
        <w:spacing/>
        <w:ind w:right="0" w:firstLine="0" w:left="709"/>
        <w:rPr>
          <w:rFonts w:ascii="Arial" w:hAnsi="Arial" w:cs="Arial"/>
          <w:bCs/>
          <w:i/>
          <w:sz w:val="22"/>
          <w:szCs w:val="22"/>
        </w:rPr>
      </w:pPr>
      <w:r>
        <w:rPr>
          <w:rFonts w:ascii="Arial" w:hAnsi="Arial" w:eastAsia="Arial" w:cs="Arial"/>
          <w:b/>
          <w:i/>
          <w:iCs/>
          <w:color w:val="000000"/>
          <w:sz w:val="22"/>
          <w:szCs w:val="22"/>
        </w:rPr>
      </w:r>
      <w:r>
        <w:rPr>
          <w:rFonts w:ascii="Arial" w:hAnsi="Arial" w:eastAsia="Arial" w:cs="Arial"/>
          <w:b/>
          <w:i/>
          <w:iCs/>
          <w:color w:val="000000"/>
          <w:sz w:val="22"/>
          <w:szCs w:val="22"/>
        </w:rPr>
        <w:t xml:space="preserve">Troubleshooting &amp; Defense:</w:t>
      </w:r>
      <w:r>
        <w:rPr>
          <w:rFonts w:ascii="Arial" w:hAnsi="Arial" w:eastAsia="Arial" w:cs="Arial"/>
          <w:i/>
          <w:iCs/>
          <w:color w:val="000000"/>
          <w:sz w:val="22"/>
          <w:szCs w:val="22"/>
        </w:rPr>
        <w:t xml:space="preserve"> If a business loses internet access, the OSI model lets the IT team troubleshoot logically. If they can ping a router (Layer 3) but the website won't load, they know the physical wires (Layer 1) are fine, and the issue is higher up, like an application er</w:t>
      </w:r>
      <w:r>
        <w:rPr>
          <w:rFonts w:ascii="Arial" w:hAnsi="Arial" w:eastAsia="Arial" w:cs="Arial"/>
          <w:i/>
          <w:iCs/>
          <w:color w:val="000000"/>
          <w:sz w:val="22"/>
          <w:szCs w:val="22"/>
        </w:rPr>
        <w:t xml:space="preserve">ror (Layer 7).</w:t>
      </w:r>
      <w:r>
        <w:rPr>
          <w:rFonts w:ascii="Arial" w:hAnsi="Arial" w:eastAsia="Arial" w:cs="Arial"/>
          <w:bCs/>
          <w:i/>
          <w:iCs/>
          <w:sz w:val="22"/>
          <w:szCs w:val="22"/>
        </w:rPr>
      </w:r>
      <w:r>
        <w:rPr>
          <w:rFonts w:ascii="Arial" w:hAnsi="Arial" w:cs="Arial"/>
          <w:bCs/>
          <w:i/>
          <w:sz w:val="22"/>
          <w:szCs w:val="22"/>
        </w:rPr>
      </w:r>
    </w:p>
    <w:p w14:paraId="7733F913">
      <w:pPr>
        <w:pBdr>
          <w:top w:val="none" w:color="000000" w:sz="4" w:space="0"/>
          <w:left w:val="none" w:color="000000" w:sz="4" w:space="0"/>
          <w:bottom w:val="none" w:color="000000" w:sz="4" w:space="0"/>
          <w:right w:val="none" w:color="000000" w:sz="4" w:space="0"/>
        </w:pBdr>
        <w:spacing/>
        <w:ind w:right="0" w:firstLine="0" w:left="0"/>
        <w:rPr>
          <w:rFonts w:ascii="Arial" w:hAnsi="Arial" w:cs="Arial"/>
          <w:bCs/>
          <w:i/>
          <w:sz w:val="22"/>
          <w:szCs w:val="22"/>
        </w:rPr>
      </w:pPr>
      <w:r>
        <w:rPr>
          <w:rFonts w:ascii="Arial" w:hAnsi="Arial" w:eastAsia="Arial" w:cs="Arial"/>
          <w:i/>
          <w:iCs/>
          <w:color w:val="000000"/>
          <w:sz w:val="22"/>
          <w:szCs w:val="22"/>
          <w:highlight w:val="none"/>
        </w:rPr>
      </w:r>
      <w:r>
        <w:rPr>
          <w:rFonts w:ascii="Arial" w:hAnsi="Arial" w:eastAsia="Arial" w:cs="Arial"/>
          <w:i/>
          <w:iCs/>
          <w:color w:val="000000"/>
          <w:sz w:val="22"/>
          <w:szCs w:val="22"/>
          <w:highlight w:val="none"/>
        </w:rPr>
      </w:r>
      <w:r>
        <w:rPr>
          <w:rFonts w:ascii="Arial" w:hAnsi="Arial" w:cs="Arial"/>
          <w:bCs/>
          <w:i/>
          <w:sz w:val="22"/>
          <w:szCs w:val="22"/>
        </w:rPr>
      </w:r>
    </w:p>
    <w:p w14:paraId="3ECF80B6">
      <w:pPr>
        <w:pBdr>
          <w:top w:val="none" w:color="000000" w:sz="4" w:space="0"/>
          <w:left w:val="none" w:color="000000" w:sz="4" w:space="0"/>
          <w:bottom w:val="none" w:color="000000" w:sz="4" w:space="0"/>
          <w:right w:val="none" w:color="000000" w:sz="4" w:space="0"/>
        </w:pBdr>
        <w:spacing/>
        <w:ind w:right="0"/>
        <w:rPr>
          <w:rFonts w:ascii="Arial" w:hAnsi="Arial" w:cs="Arial"/>
          <w:bCs/>
          <w:i/>
          <w:sz w:val="34"/>
          <w:szCs w:val="34"/>
        </w:rPr>
      </w:pPr>
      <w:r>
        <w:rPr>
          <w:rFonts w:ascii="Arial" w:hAnsi="Arial" w:eastAsia="Arial" w:cs="Arial"/>
          <w:i/>
          <w:iCs/>
          <w:color w:val="000000"/>
          <w:sz w:val="34"/>
          <w:szCs w:val="34"/>
          <w:highlight w:val="none"/>
        </w:rPr>
      </w:r>
      <w:r>
        <w:rPr>
          <w:sz w:val="34"/>
          <w:szCs w:val="34"/>
        </w:rPr>
        <w:t xml:space="preserve">4.</w:t>
      </w:r>
      <w:r>
        <mc:AlternateContent>
          <mc:Choice Requires="wpg">
            <w:drawing>
              <wp:anchor xmlns:wp="http://schemas.openxmlformats.org/drawingml/2006/wordprocessingDrawing" xmlns:wp14="http://schemas.microsoft.com/office/word/2010/wordprocessingDrawing" distT="0" distB="0" distL="115200" distR="115200" simplePos="0" relativeHeight="18432" behindDoc="0" locked="0" layoutInCell="1" allowOverlap="1">
                <wp:simplePos x="0" y="0"/>
                <wp:positionH relativeFrom="column">
                  <wp:posOffset>162900</wp:posOffset>
                </wp:positionH>
                <wp:positionV relativeFrom="paragraph">
                  <wp:posOffset>5175</wp:posOffset>
                </wp:positionV>
                <wp:extent cx="209550" cy="180975"/>
                <wp:effectExtent l="136" t="13530" r="136" b="13530"/>
                <wp:wrapNone/>
                <wp:docPr id="4" name=""/>
                <wp:cNvGraphicFramePr/>
                <a:graphic xmlns:a="http://schemas.openxmlformats.org/drawingml/2006/main">
                  <a:graphicData uri="http://schemas.microsoft.com/office/word/2010/wordprocessingShape">
                    <wps:wsp>
                      <wps:cNvPr id="1430194230" name=""/>
                      <wps:cNvSpPr/>
                      <wps:spPr bwMode="auto">
                        <a:xfrm rot="0" flipH="0" flipV="0">
                          <a:off x="0" y="0"/>
                          <a:ext cx="209549" cy="180974"/>
                        </a:xfrm>
                        <a:prstGeom prst="cloudCallout">
                          <a:avLst>
                            <a:gd name="adj1" fmla="val -20833"/>
                            <a:gd name="adj2" fmla="val 62500"/>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3" o:spid="_x0000_s3" o:spt="106" type="#_x0000_t106" style="position:absolute;z-index:18432;o:allowoverlap:true;o:allowincell:true;mso-position-horizontal-relative:text;margin-left:12.83pt;mso-position-horizontal:absolute;mso-position-vertical-relative:text;margin-top:0.41pt;mso-position-vertical:absolute;width:16.50pt;height:14.25pt;mso-wrap-distance-left:9.07pt;mso-wrap-distance-top:0.00pt;mso-wrap-distance-right:9.07pt;mso-wrap-distance-bottom:0.00pt;rotation:0;visibility:visible;" fillcolor="#5B9BD5" strokecolor="#2D4D6A" strokeweight="1.00pt"/>
            </w:pict>
          </mc:Fallback>
        </mc:AlternateContent>
        <w:t xml:space="preserve">     </w:t>
      </w:r>
      <w:r>
        <w:rPr>
          <w:sz w:val="34"/>
          <w:szCs w:val="34"/>
        </w:rPr>
        <w:t xml:space="preserve"> Summary &amp; Reflections</w:t>
      </w:r>
      <w:r>
        <w:rPr>
          <w:rFonts w:ascii="Arial" w:hAnsi="Arial" w:eastAsia="Arial" w:cs="Arial"/>
          <w:i/>
          <w:iCs/>
          <w:color w:val="000000"/>
          <w:sz w:val="34"/>
          <w:szCs w:val="34"/>
          <w:highlight w:val="none"/>
        </w:rPr>
      </w:r>
      <w:r>
        <w:rPr>
          <w:rFonts w:ascii="Arial" w:hAnsi="Arial" w:cs="Arial"/>
          <w:bCs/>
          <w:i/>
          <w:sz w:val="34"/>
          <w:szCs w:val="34"/>
        </w:rPr>
      </w:r>
    </w:p>
    <w:p w14:paraId="411E1659">
      <w:pPr>
        <w:pBdr>
          <w:top w:val="none" w:color="000000" w:sz="4" w:space="0"/>
          <w:left w:val="none" w:color="000000" w:sz="4" w:space="0"/>
          <w:bottom w:val="none" w:color="000000" w:sz="4" w:space="0"/>
          <w:right w:val="none" w:color="000000" w:sz="4" w:space="0"/>
        </w:pBdr>
        <w:spacing/>
        <w:ind w:right="0"/>
        <w:rPr>
          <w:rFonts w:ascii="Arial" w:hAnsi="Arial" w:cs="Arial"/>
          <w:bCs/>
          <w:i/>
          <w:sz w:val="22"/>
          <w:szCs w:val="22"/>
        </w:rPr>
      </w:pPr>
      <w:r>
        <w:rPr>
          <w:rFonts w:ascii="Arial" w:hAnsi="Arial" w:eastAsia="Arial" w:cs="Arial"/>
          <w:i/>
          <w:iCs/>
          <w:color w:val="000000"/>
          <w:sz w:val="22"/>
          <w:szCs w:val="22"/>
          <w:highlight w:val="none"/>
        </w:rPr>
      </w:r>
      <w:r>
        <w:rPr>
          <w:i/>
          <w:iCs/>
        </w:rPr>
        <w:t xml:space="preserve">This is a very important concept and I am finding it a little difficult to get my head around some of the levels as they are so similar, such as Layer 2 and Layer 3.</w:t>
      </w:r>
      <w:r>
        <w:rPr>
          <w:rFonts w:ascii="Arial" w:hAnsi="Arial" w:eastAsia="Arial" w:cs="Arial"/>
          <w:i/>
          <w:iCs/>
          <w:color w:val="000000"/>
          <w:sz w:val="22"/>
          <w:szCs w:val="22"/>
          <w:highlight w:val="none"/>
        </w:rPr>
      </w:r>
      <w:r>
        <w:rPr>
          <w:rFonts w:ascii="Arial" w:hAnsi="Arial" w:cs="Arial"/>
          <w:bCs/>
          <w:i/>
          <w:sz w:val="22"/>
          <w:szCs w:val="22"/>
        </w:rPr>
      </w:r>
    </w:p>
    <w:p w14:paraId="5105AAD2">
      <w:pPr>
        <w:pBdr/>
        <w:spacing/>
        <w:ind/>
        <w:rPr>
          <w:bCs/>
          <w:i/>
          <w:sz w:val="22"/>
          <w:szCs w:val="22"/>
        </w:rPr>
      </w:pPr>
      <w:r>
        <w:rPr>
          <w:i/>
          <w:iCs/>
          <w:sz w:val="22"/>
          <w:szCs w:val="22"/>
          <w:highlight w:val="none"/>
        </w:rPr>
      </w:r>
      <w:r>
        <w:rPr>
          <w:i/>
          <w:iCs/>
          <w:sz w:val="22"/>
          <w:szCs w:val="22"/>
          <w:highlight w:val="none"/>
        </w:rPr>
      </w:r>
      <w:r>
        <w:rPr>
          <w:bCs/>
          <w:i/>
          <w:sz w:val="22"/>
          <w:szCs w:val="22"/>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6C5A49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F94ED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name w:val="Table Grid"/>
    <w:basedOn w:val="89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Light"/>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1"/>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2"/>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9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9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9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9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9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9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9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9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9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8">
    <w:name w:val="Grid Table 6 Colorful - Accent 1"/>
    <w:basedOn w:val="89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9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9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9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w:basedOn w:val="89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9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9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9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9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9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9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9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9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9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9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9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9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9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9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9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9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9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9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9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9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9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1"/>
    <w:basedOn w:val="89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9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9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9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9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9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w:basedOn w:val="89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9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9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9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9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9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9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9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9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5">
    <w:name w:val="List Table 7 Colorful - Accent 2"/>
    <w:basedOn w:val="89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6">
    <w:name w:val="List Table 7 Colorful - Accent 3"/>
    <w:basedOn w:val="89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7">
    <w:name w:val="List Table 7 Colorful - Accent 4"/>
    <w:basedOn w:val="89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8">
    <w:name w:val="List Table 7 Colorful - Accent 5"/>
    <w:basedOn w:val="89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9">
    <w:name w:val="List Table 7 Colorful - Accent 6"/>
    <w:basedOn w:val="89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0">
    <w:name w:val="Lined - Accent"/>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9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9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9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9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9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9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9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9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Heading 1"/>
    <w:basedOn w:val="890"/>
    <w:next w:val="890"/>
    <w:link w:val="84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2">
    <w:name w:val="Heading 2"/>
    <w:basedOn w:val="890"/>
    <w:next w:val="890"/>
    <w:link w:val="84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3">
    <w:name w:val="Heading 3"/>
    <w:basedOn w:val="890"/>
    <w:next w:val="890"/>
    <w:link w:val="84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4">
    <w:name w:val="Heading 4"/>
    <w:basedOn w:val="890"/>
    <w:next w:val="890"/>
    <w:link w:val="84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5">
    <w:name w:val="Heading 5"/>
    <w:basedOn w:val="890"/>
    <w:next w:val="890"/>
    <w:link w:val="84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6">
    <w:name w:val="Heading 6"/>
    <w:basedOn w:val="890"/>
    <w:next w:val="890"/>
    <w:link w:val="84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7">
    <w:name w:val="Heading 7"/>
    <w:basedOn w:val="890"/>
    <w:next w:val="890"/>
    <w:link w:val="84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8">
    <w:name w:val="Heading 8"/>
    <w:basedOn w:val="890"/>
    <w:next w:val="890"/>
    <w:link w:val="84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9">
    <w:name w:val="Heading 9"/>
    <w:basedOn w:val="890"/>
    <w:next w:val="890"/>
    <w:link w:val="84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0" w:default="1">
    <w:name w:val="Default Paragraph Font"/>
    <w:uiPriority w:val="1"/>
    <w:semiHidden/>
    <w:unhideWhenUsed/>
    <w:pPr>
      <w:pBdr/>
      <w:spacing/>
      <w:ind/>
    </w:pPr>
  </w:style>
  <w:style w:type="character" w:styleId="841">
    <w:name w:val="Heading 1 Char"/>
    <w:basedOn w:val="840"/>
    <w:link w:val="831"/>
    <w:uiPriority w:val="9"/>
    <w:pPr>
      <w:pBdr/>
      <w:spacing/>
      <w:ind/>
    </w:pPr>
    <w:rPr>
      <w:rFonts w:ascii="Arial" w:hAnsi="Arial" w:eastAsia="Arial" w:cs="Arial"/>
      <w:color w:val="0f4761" w:themeColor="accent1" w:themeShade="BF"/>
      <w:sz w:val="40"/>
      <w:szCs w:val="40"/>
    </w:rPr>
  </w:style>
  <w:style w:type="character" w:styleId="842">
    <w:name w:val="Heading 2 Char"/>
    <w:basedOn w:val="840"/>
    <w:link w:val="832"/>
    <w:uiPriority w:val="9"/>
    <w:pPr>
      <w:pBdr/>
      <w:spacing/>
      <w:ind/>
    </w:pPr>
    <w:rPr>
      <w:rFonts w:ascii="Arial" w:hAnsi="Arial" w:eastAsia="Arial" w:cs="Arial"/>
      <w:color w:val="0f4761" w:themeColor="accent1" w:themeShade="BF"/>
      <w:sz w:val="32"/>
      <w:szCs w:val="32"/>
    </w:rPr>
  </w:style>
  <w:style w:type="character" w:styleId="843">
    <w:name w:val="Heading 3 Char"/>
    <w:basedOn w:val="840"/>
    <w:link w:val="833"/>
    <w:uiPriority w:val="9"/>
    <w:pPr>
      <w:pBdr/>
      <w:spacing/>
      <w:ind/>
    </w:pPr>
    <w:rPr>
      <w:rFonts w:ascii="Arial" w:hAnsi="Arial" w:eastAsia="Arial" w:cs="Arial"/>
      <w:color w:val="0f4761" w:themeColor="accent1" w:themeShade="BF"/>
      <w:sz w:val="28"/>
      <w:szCs w:val="28"/>
    </w:rPr>
  </w:style>
  <w:style w:type="character" w:styleId="844">
    <w:name w:val="Heading 4 Char"/>
    <w:basedOn w:val="840"/>
    <w:link w:val="834"/>
    <w:uiPriority w:val="9"/>
    <w:pPr>
      <w:pBdr/>
      <w:spacing/>
      <w:ind/>
    </w:pPr>
    <w:rPr>
      <w:rFonts w:ascii="Arial" w:hAnsi="Arial" w:eastAsia="Arial" w:cs="Arial"/>
      <w:i/>
      <w:iCs/>
      <w:color w:val="0f4761" w:themeColor="accent1" w:themeShade="BF"/>
    </w:rPr>
  </w:style>
  <w:style w:type="character" w:styleId="845">
    <w:name w:val="Heading 5 Char"/>
    <w:basedOn w:val="840"/>
    <w:link w:val="835"/>
    <w:uiPriority w:val="9"/>
    <w:pPr>
      <w:pBdr/>
      <w:spacing/>
      <w:ind/>
    </w:pPr>
    <w:rPr>
      <w:rFonts w:ascii="Arial" w:hAnsi="Arial" w:eastAsia="Arial" w:cs="Arial"/>
      <w:color w:val="0f4761" w:themeColor="accent1" w:themeShade="BF"/>
    </w:rPr>
  </w:style>
  <w:style w:type="character" w:styleId="846">
    <w:name w:val="Heading 6 Char"/>
    <w:basedOn w:val="840"/>
    <w:link w:val="836"/>
    <w:uiPriority w:val="9"/>
    <w:pPr>
      <w:pBdr/>
      <w:spacing/>
      <w:ind/>
    </w:pPr>
    <w:rPr>
      <w:rFonts w:ascii="Arial" w:hAnsi="Arial" w:eastAsia="Arial" w:cs="Arial"/>
      <w:i/>
      <w:iCs/>
      <w:color w:val="595959" w:themeColor="text1" w:themeTint="A6"/>
    </w:rPr>
  </w:style>
  <w:style w:type="character" w:styleId="847">
    <w:name w:val="Heading 7 Char"/>
    <w:basedOn w:val="840"/>
    <w:link w:val="837"/>
    <w:uiPriority w:val="9"/>
    <w:pPr>
      <w:pBdr/>
      <w:spacing/>
      <w:ind/>
    </w:pPr>
    <w:rPr>
      <w:rFonts w:ascii="Arial" w:hAnsi="Arial" w:eastAsia="Arial" w:cs="Arial"/>
      <w:color w:val="595959" w:themeColor="text1" w:themeTint="A6"/>
    </w:rPr>
  </w:style>
  <w:style w:type="character" w:styleId="848">
    <w:name w:val="Heading 8 Char"/>
    <w:basedOn w:val="840"/>
    <w:link w:val="838"/>
    <w:uiPriority w:val="9"/>
    <w:pPr>
      <w:pBdr/>
      <w:spacing/>
      <w:ind/>
    </w:pPr>
    <w:rPr>
      <w:rFonts w:ascii="Arial" w:hAnsi="Arial" w:eastAsia="Arial" w:cs="Arial"/>
      <w:i/>
      <w:iCs/>
      <w:color w:val="272727" w:themeColor="text1" w:themeTint="D8"/>
    </w:rPr>
  </w:style>
  <w:style w:type="character" w:styleId="849">
    <w:name w:val="Heading 9 Char"/>
    <w:basedOn w:val="840"/>
    <w:link w:val="839"/>
    <w:uiPriority w:val="9"/>
    <w:pPr>
      <w:pBdr/>
      <w:spacing/>
      <w:ind/>
    </w:pPr>
    <w:rPr>
      <w:rFonts w:ascii="Arial" w:hAnsi="Arial" w:eastAsia="Arial" w:cs="Arial"/>
      <w:i/>
      <w:iCs/>
      <w:color w:val="272727" w:themeColor="text1" w:themeTint="D8"/>
    </w:rPr>
  </w:style>
  <w:style w:type="paragraph" w:styleId="850">
    <w:name w:val="Title"/>
    <w:basedOn w:val="890"/>
    <w:next w:val="890"/>
    <w:link w:val="851"/>
    <w:uiPriority w:val="10"/>
    <w:qFormat/>
    <w:pPr>
      <w:pBdr/>
      <w:spacing w:after="80" w:line="240" w:lineRule="auto"/>
      <w:ind/>
      <w:contextualSpacing w:val="true"/>
    </w:pPr>
    <w:rPr>
      <w:rFonts w:ascii="Arial" w:hAnsi="Arial" w:eastAsia="Arial" w:cs="Arial"/>
      <w:spacing w:val="-10"/>
      <w:sz w:val="56"/>
      <w:szCs w:val="56"/>
    </w:rPr>
  </w:style>
  <w:style w:type="character" w:styleId="851">
    <w:name w:val="Title Char"/>
    <w:basedOn w:val="840"/>
    <w:link w:val="850"/>
    <w:uiPriority w:val="10"/>
    <w:pPr>
      <w:pBdr/>
      <w:spacing/>
      <w:ind/>
    </w:pPr>
    <w:rPr>
      <w:rFonts w:ascii="Arial" w:hAnsi="Arial" w:eastAsia="Arial" w:cs="Arial"/>
      <w:spacing w:val="-10"/>
      <w:sz w:val="56"/>
      <w:szCs w:val="56"/>
    </w:rPr>
  </w:style>
  <w:style w:type="paragraph" w:styleId="852">
    <w:name w:val="Subtitle"/>
    <w:basedOn w:val="890"/>
    <w:next w:val="890"/>
    <w:link w:val="853"/>
    <w:uiPriority w:val="11"/>
    <w:qFormat/>
    <w:pPr>
      <w:numPr>
        <w:ilvl w:val="1"/>
      </w:numPr>
      <w:pBdr/>
      <w:spacing/>
      <w:ind/>
    </w:pPr>
    <w:rPr>
      <w:color w:val="595959" w:themeColor="text1" w:themeTint="A6"/>
      <w:spacing w:val="15"/>
      <w:sz w:val="28"/>
      <w:szCs w:val="28"/>
    </w:rPr>
  </w:style>
  <w:style w:type="character" w:styleId="853">
    <w:name w:val="Subtitle Char"/>
    <w:basedOn w:val="840"/>
    <w:link w:val="852"/>
    <w:uiPriority w:val="11"/>
    <w:pPr>
      <w:pBdr/>
      <w:spacing/>
      <w:ind/>
    </w:pPr>
    <w:rPr>
      <w:color w:val="595959" w:themeColor="text1" w:themeTint="A6"/>
      <w:spacing w:val="15"/>
      <w:sz w:val="28"/>
      <w:szCs w:val="28"/>
    </w:rPr>
  </w:style>
  <w:style w:type="paragraph" w:styleId="854">
    <w:name w:val="Quote"/>
    <w:basedOn w:val="890"/>
    <w:next w:val="890"/>
    <w:link w:val="855"/>
    <w:uiPriority w:val="29"/>
    <w:qFormat/>
    <w:pPr>
      <w:pBdr/>
      <w:spacing w:before="160"/>
      <w:ind/>
      <w:jc w:val="center"/>
    </w:pPr>
    <w:rPr>
      <w:i/>
      <w:iCs/>
      <w:color w:val="404040" w:themeColor="text1" w:themeTint="BF"/>
    </w:rPr>
  </w:style>
  <w:style w:type="character" w:styleId="855">
    <w:name w:val="Quote Char"/>
    <w:basedOn w:val="840"/>
    <w:link w:val="854"/>
    <w:uiPriority w:val="29"/>
    <w:pPr>
      <w:pBdr/>
      <w:spacing/>
      <w:ind/>
    </w:pPr>
    <w:rPr>
      <w:i/>
      <w:iCs/>
      <w:color w:val="404040" w:themeColor="text1" w:themeTint="BF"/>
    </w:rPr>
  </w:style>
  <w:style w:type="character" w:styleId="856">
    <w:name w:val="Intense Emphasis"/>
    <w:basedOn w:val="840"/>
    <w:uiPriority w:val="21"/>
    <w:qFormat/>
    <w:pPr>
      <w:pBdr/>
      <w:spacing/>
      <w:ind/>
    </w:pPr>
    <w:rPr>
      <w:i/>
      <w:iCs/>
      <w:color w:val="0f4761" w:themeColor="accent1" w:themeShade="BF"/>
    </w:rPr>
  </w:style>
  <w:style w:type="paragraph" w:styleId="857">
    <w:name w:val="Intense Quote"/>
    <w:basedOn w:val="890"/>
    <w:next w:val="890"/>
    <w:link w:val="8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8">
    <w:name w:val="Intense Quote Char"/>
    <w:basedOn w:val="840"/>
    <w:link w:val="857"/>
    <w:uiPriority w:val="30"/>
    <w:pPr>
      <w:pBdr/>
      <w:spacing/>
      <w:ind/>
    </w:pPr>
    <w:rPr>
      <w:i/>
      <w:iCs/>
      <w:color w:val="0f4761" w:themeColor="accent1" w:themeShade="BF"/>
    </w:rPr>
  </w:style>
  <w:style w:type="character" w:styleId="859">
    <w:name w:val="Intense Reference"/>
    <w:basedOn w:val="840"/>
    <w:uiPriority w:val="32"/>
    <w:qFormat/>
    <w:pPr>
      <w:pBdr/>
      <w:spacing/>
      <w:ind/>
    </w:pPr>
    <w:rPr>
      <w:b/>
      <w:bCs/>
      <w:smallCaps/>
      <w:color w:val="0f4761" w:themeColor="accent1" w:themeShade="BF"/>
      <w:spacing w:val="5"/>
    </w:rPr>
  </w:style>
  <w:style w:type="character" w:styleId="860">
    <w:name w:val="Subtle Emphasis"/>
    <w:basedOn w:val="840"/>
    <w:uiPriority w:val="19"/>
    <w:qFormat/>
    <w:pPr>
      <w:pBdr/>
      <w:spacing/>
      <w:ind/>
    </w:pPr>
    <w:rPr>
      <w:i/>
      <w:iCs/>
      <w:color w:val="404040" w:themeColor="text1" w:themeTint="BF"/>
    </w:rPr>
  </w:style>
  <w:style w:type="character" w:styleId="861">
    <w:name w:val="Emphasis"/>
    <w:basedOn w:val="840"/>
    <w:uiPriority w:val="20"/>
    <w:qFormat/>
    <w:pPr>
      <w:pBdr/>
      <w:spacing/>
      <w:ind/>
    </w:pPr>
    <w:rPr>
      <w:i/>
      <w:iCs/>
    </w:rPr>
  </w:style>
  <w:style w:type="character" w:styleId="862">
    <w:name w:val="Strong"/>
    <w:basedOn w:val="840"/>
    <w:uiPriority w:val="22"/>
    <w:qFormat/>
    <w:pPr>
      <w:pBdr/>
      <w:spacing/>
      <w:ind/>
    </w:pPr>
    <w:rPr>
      <w:b/>
      <w:bCs/>
    </w:rPr>
  </w:style>
  <w:style w:type="character" w:styleId="863">
    <w:name w:val="Subtle Reference"/>
    <w:basedOn w:val="840"/>
    <w:uiPriority w:val="31"/>
    <w:qFormat/>
    <w:pPr>
      <w:pBdr/>
      <w:spacing/>
      <w:ind/>
    </w:pPr>
    <w:rPr>
      <w:smallCaps/>
      <w:color w:val="5a5a5a" w:themeColor="text1" w:themeTint="A5"/>
    </w:rPr>
  </w:style>
  <w:style w:type="character" w:styleId="864">
    <w:name w:val="Book Title"/>
    <w:basedOn w:val="840"/>
    <w:uiPriority w:val="33"/>
    <w:qFormat/>
    <w:pPr>
      <w:pBdr/>
      <w:spacing/>
      <w:ind/>
    </w:pPr>
    <w:rPr>
      <w:b/>
      <w:bCs/>
      <w:i/>
      <w:iCs/>
      <w:spacing w:val="5"/>
    </w:rPr>
  </w:style>
  <w:style w:type="paragraph" w:styleId="865">
    <w:name w:val="Header"/>
    <w:basedOn w:val="890"/>
    <w:link w:val="866"/>
    <w:uiPriority w:val="99"/>
    <w:unhideWhenUsed/>
    <w:pPr>
      <w:pBdr/>
      <w:tabs>
        <w:tab w:val="center" w:leader="none" w:pos="4844"/>
        <w:tab w:val="right" w:leader="none" w:pos="9689"/>
      </w:tabs>
      <w:spacing w:after="0" w:line="240" w:lineRule="auto"/>
      <w:ind/>
    </w:pPr>
  </w:style>
  <w:style w:type="character" w:styleId="866">
    <w:name w:val="Header Char"/>
    <w:basedOn w:val="840"/>
    <w:link w:val="865"/>
    <w:uiPriority w:val="99"/>
    <w:pPr>
      <w:pBdr/>
      <w:spacing/>
      <w:ind/>
    </w:pPr>
  </w:style>
  <w:style w:type="paragraph" w:styleId="867">
    <w:name w:val="Footer"/>
    <w:basedOn w:val="890"/>
    <w:link w:val="868"/>
    <w:uiPriority w:val="99"/>
    <w:unhideWhenUsed/>
    <w:pPr>
      <w:pBdr/>
      <w:tabs>
        <w:tab w:val="center" w:leader="none" w:pos="4844"/>
        <w:tab w:val="right" w:leader="none" w:pos="9689"/>
      </w:tabs>
      <w:spacing w:after="0" w:line="240" w:lineRule="auto"/>
      <w:ind/>
    </w:pPr>
  </w:style>
  <w:style w:type="character" w:styleId="868">
    <w:name w:val="Footer Char"/>
    <w:basedOn w:val="840"/>
    <w:link w:val="867"/>
    <w:uiPriority w:val="99"/>
    <w:pPr>
      <w:pBdr/>
      <w:spacing/>
      <w:ind/>
    </w:pPr>
  </w:style>
  <w:style w:type="paragraph" w:styleId="869">
    <w:name w:val="Caption"/>
    <w:basedOn w:val="890"/>
    <w:next w:val="890"/>
    <w:uiPriority w:val="35"/>
    <w:unhideWhenUsed/>
    <w:qFormat/>
    <w:pPr>
      <w:pBdr/>
      <w:spacing w:after="200" w:line="240" w:lineRule="auto"/>
      <w:ind/>
    </w:pPr>
    <w:rPr>
      <w:i/>
      <w:iCs/>
      <w:color w:val="0e2841" w:themeColor="text2"/>
      <w:sz w:val="18"/>
      <w:szCs w:val="18"/>
    </w:rPr>
  </w:style>
  <w:style w:type="paragraph" w:styleId="870">
    <w:name w:val="footnote text"/>
    <w:basedOn w:val="890"/>
    <w:link w:val="871"/>
    <w:uiPriority w:val="99"/>
    <w:semiHidden/>
    <w:unhideWhenUsed/>
    <w:pPr>
      <w:pBdr/>
      <w:spacing w:after="0" w:line="240" w:lineRule="auto"/>
      <w:ind/>
    </w:pPr>
    <w:rPr>
      <w:sz w:val="20"/>
      <w:szCs w:val="20"/>
    </w:rPr>
  </w:style>
  <w:style w:type="character" w:styleId="871">
    <w:name w:val="Footnote Text Char"/>
    <w:basedOn w:val="840"/>
    <w:link w:val="870"/>
    <w:uiPriority w:val="99"/>
    <w:semiHidden/>
    <w:pPr>
      <w:pBdr/>
      <w:spacing/>
      <w:ind/>
    </w:pPr>
    <w:rPr>
      <w:sz w:val="20"/>
      <w:szCs w:val="20"/>
    </w:rPr>
  </w:style>
  <w:style w:type="character" w:styleId="872">
    <w:name w:val="footnote reference"/>
    <w:basedOn w:val="840"/>
    <w:uiPriority w:val="99"/>
    <w:semiHidden/>
    <w:unhideWhenUsed/>
    <w:pPr>
      <w:pBdr/>
      <w:spacing/>
      <w:ind/>
    </w:pPr>
    <w:rPr>
      <w:vertAlign w:val="superscript"/>
    </w:rPr>
  </w:style>
  <w:style w:type="paragraph" w:styleId="873">
    <w:name w:val="endnote text"/>
    <w:basedOn w:val="890"/>
    <w:link w:val="874"/>
    <w:uiPriority w:val="99"/>
    <w:semiHidden/>
    <w:unhideWhenUsed/>
    <w:pPr>
      <w:pBdr/>
      <w:spacing w:after="0" w:line="240" w:lineRule="auto"/>
      <w:ind/>
    </w:pPr>
    <w:rPr>
      <w:sz w:val="20"/>
      <w:szCs w:val="20"/>
    </w:rPr>
  </w:style>
  <w:style w:type="character" w:styleId="874">
    <w:name w:val="Endnote Text Char"/>
    <w:basedOn w:val="840"/>
    <w:link w:val="873"/>
    <w:uiPriority w:val="99"/>
    <w:semiHidden/>
    <w:pPr>
      <w:pBdr/>
      <w:spacing/>
      <w:ind/>
    </w:pPr>
    <w:rPr>
      <w:sz w:val="20"/>
      <w:szCs w:val="20"/>
    </w:rPr>
  </w:style>
  <w:style w:type="character" w:styleId="875">
    <w:name w:val="endnote reference"/>
    <w:basedOn w:val="840"/>
    <w:uiPriority w:val="99"/>
    <w:semiHidden/>
    <w:unhideWhenUsed/>
    <w:pPr>
      <w:pBdr/>
      <w:spacing/>
      <w:ind/>
    </w:pPr>
    <w:rPr>
      <w:vertAlign w:val="superscript"/>
    </w:rPr>
  </w:style>
  <w:style w:type="character" w:styleId="876">
    <w:name w:val="Hyperlink"/>
    <w:basedOn w:val="840"/>
    <w:uiPriority w:val="99"/>
    <w:unhideWhenUsed/>
    <w:pPr>
      <w:pBdr/>
      <w:spacing/>
      <w:ind/>
    </w:pPr>
    <w:rPr>
      <w:color w:val="0563c1" w:themeColor="hyperlink"/>
      <w:u w:val="single"/>
    </w:rPr>
  </w:style>
  <w:style w:type="character" w:styleId="877">
    <w:name w:val="FollowedHyperlink"/>
    <w:basedOn w:val="840"/>
    <w:uiPriority w:val="99"/>
    <w:semiHidden/>
    <w:unhideWhenUsed/>
    <w:pPr>
      <w:pBdr/>
      <w:spacing/>
      <w:ind/>
    </w:pPr>
    <w:rPr>
      <w:color w:val="954f72" w:themeColor="followedHyperlink"/>
      <w:u w:val="single"/>
    </w:rPr>
  </w:style>
  <w:style w:type="paragraph" w:styleId="878">
    <w:name w:val="toc 1"/>
    <w:basedOn w:val="890"/>
    <w:next w:val="890"/>
    <w:uiPriority w:val="39"/>
    <w:unhideWhenUsed/>
    <w:pPr>
      <w:pBdr/>
      <w:spacing w:after="100"/>
      <w:ind/>
    </w:pPr>
  </w:style>
  <w:style w:type="paragraph" w:styleId="879">
    <w:name w:val="toc 2"/>
    <w:basedOn w:val="890"/>
    <w:next w:val="890"/>
    <w:uiPriority w:val="39"/>
    <w:unhideWhenUsed/>
    <w:pPr>
      <w:pBdr/>
      <w:spacing w:after="100"/>
      <w:ind w:left="220"/>
    </w:pPr>
  </w:style>
  <w:style w:type="paragraph" w:styleId="880">
    <w:name w:val="toc 3"/>
    <w:basedOn w:val="890"/>
    <w:next w:val="890"/>
    <w:uiPriority w:val="39"/>
    <w:unhideWhenUsed/>
    <w:pPr>
      <w:pBdr/>
      <w:spacing w:after="100"/>
      <w:ind w:left="440"/>
    </w:pPr>
  </w:style>
  <w:style w:type="paragraph" w:styleId="881">
    <w:name w:val="toc 4"/>
    <w:basedOn w:val="890"/>
    <w:next w:val="890"/>
    <w:uiPriority w:val="39"/>
    <w:unhideWhenUsed/>
    <w:pPr>
      <w:pBdr/>
      <w:spacing w:after="100"/>
      <w:ind w:left="660"/>
    </w:pPr>
  </w:style>
  <w:style w:type="paragraph" w:styleId="882">
    <w:name w:val="toc 5"/>
    <w:basedOn w:val="890"/>
    <w:next w:val="890"/>
    <w:uiPriority w:val="39"/>
    <w:unhideWhenUsed/>
    <w:pPr>
      <w:pBdr/>
      <w:spacing w:after="100"/>
      <w:ind w:left="880"/>
    </w:pPr>
  </w:style>
  <w:style w:type="paragraph" w:styleId="883">
    <w:name w:val="toc 6"/>
    <w:basedOn w:val="890"/>
    <w:next w:val="890"/>
    <w:uiPriority w:val="39"/>
    <w:unhideWhenUsed/>
    <w:pPr>
      <w:pBdr/>
      <w:spacing w:after="100"/>
      <w:ind w:left="1100"/>
    </w:pPr>
  </w:style>
  <w:style w:type="paragraph" w:styleId="884">
    <w:name w:val="toc 7"/>
    <w:basedOn w:val="890"/>
    <w:next w:val="890"/>
    <w:uiPriority w:val="39"/>
    <w:unhideWhenUsed/>
    <w:pPr>
      <w:pBdr/>
      <w:spacing w:after="100"/>
      <w:ind w:left="1320"/>
    </w:pPr>
  </w:style>
  <w:style w:type="paragraph" w:styleId="885">
    <w:name w:val="toc 8"/>
    <w:basedOn w:val="890"/>
    <w:next w:val="890"/>
    <w:uiPriority w:val="39"/>
    <w:unhideWhenUsed/>
    <w:pPr>
      <w:pBdr/>
      <w:spacing w:after="100"/>
      <w:ind w:left="1540"/>
    </w:pPr>
  </w:style>
  <w:style w:type="paragraph" w:styleId="886">
    <w:name w:val="toc 9"/>
    <w:basedOn w:val="890"/>
    <w:next w:val="890"/>
    <w:uiPriority w:val="39"/>
    <w:unhideWhenUsed/>
    <w:pPr>
      <w:pBdr/>
      <w:spacing w:after="100"/>
      <w:ind w:left="1760"/>
    </w:pPr>
  </w:style>
  <w:style w:type="character" w:styleId="887">
    <w:name w:val="Placeholder Text"/>
    <w:basedOn w:val="840"/>
    <w:uiPriority w:val="99"/>
    <w:semiHidden/>
    <w:pPr>
      <w:pBdr/>
      <w:spacing/>
      <w:ind/>
    </w:pPr>
    <w:rPr>
      <w:color w:val="666666"/>
    </w:rPr>
  </w:style>
  <w:style w:type="paragraph" w:styleId="888">
    <w:name w:val="TOC Heading"/>
    <w:uiPriority w:val="39"/>
    <w:unhideWhenUsed/>
    <w:pPr>
      <w:pBdr/>
      <w:spacing/>
      <w:ind/>
    </w:pPr>
  </w:style>
  <w:style w:type="paragraph" w:styleId="889">
    <w:name w:val="table of figures"/>
    <w:basedOn w:val="890"/>
    <w:next w:val="890"/>
    <w:uiPriority w:val="99"/>
    <w:unhideWhenUsed/>
    <w:pPr>
      <w:pBdr/>
      <w:spacing w:after="0" w:afterAutospacing="0"/>
      <w:ind/>
    </w:pPr>
  </w:style>
  <w:style w:type="paragraph" w:styleId="890" w:default="1">
    <w:name w:val="Normal"/>
    <w:qFormat/>
    <w:pPr>
      <w:pBdr/>
      <w:spacing/>
      <w:ind/>
    </w:pPr>
  </w:style>
  <w:style w:type="table" w:styleId="89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2" w:default="1">
    <w:name w:val="No List"/>
    <w:uiPriority w:val="99"/>
    <w:semiHidden/>
    <w:unhideWhenUsed/>
    <w:pPr>
      <w:pBdr/>
      <w:spacing/>
      <w:ind/>
    </w:pPr>
  </w:style>
  <w:style w:type="paragraph" w:styleId="893">
    <w:name w:val="No Spacing"/>
    <w:basedOn w:val="890"/>
    <w:uiPriority w:val="1"/>
    <w:qFormat/>
    <w:pPr>
      <w:pBdr/>
      <w:spacing w:after="0" w:line="240" w:lineRule="auto"/>
      <w:ind/>
    </w:pPr>
  </w:style>
  <w:style w:type="paragraph" w:styleId="894">
    <w:name w:val="List Paragraph"/>
    <w:basedOn w:val="89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2026-06-26T10:31:37Z</dcterms:modified>
</cp:coreProperties>
</file>