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240" w:type="dxa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2044"/>
        <w:gridCol w:w="3238"/>
        <w:gridCol w:w="2276"/>
        <w:gridCol w:w="1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Имя устройства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IP -адрес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Имя интерфейса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ru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szCs w:val="22"/>
                <w:bdr w:val="none" w:color="auto" w:sz="0" w:space="0"/>
                <w:lang w:val="ru"/>
              </w:rPr>
              <w:t>Название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CLI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192.168.111.2/30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enp0s3 to ISP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ISP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192.168.111.1/30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enp0s10 to CLI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10.1.1.1/30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enp0s8 to HQ-R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10.2.2.1/30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enp0s9 to BR-R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dhcp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enp0s3 to WAN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HQ-R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10.1.1.2/30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enp0s3 to ISP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192.168.100.1/26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enp0s8 to HQ-SRV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HQ-SRV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192.168.100.2/26(dhcp)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enp0s3 to HQ-R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BR-R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10.2.2.2/30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enp0s3 to ISP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192.168.200.1/29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enp0s8 to BR-SRV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BR-SRV</w:t>
            </w:r>
          </w:p>
        </w:tc>
        <w:tc>
          <w:tcPr>
            <w:tcW w:w="2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192.168.200.2/29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nil"/>
            </w:tcBorders>
            <w:shd w:val="clear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bidi="a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bdr w:val="none" w:color="auto" w:sz="0" w:space="0"/>
                <w:lang w:bidi="ar"/>
              </w:rPr>
              <w:t>enp0s3 to BR-R</w:t>
            </w:r>
          </w:p>
        </w:tc>
        <w:tc>
          <w:tcPr>
            <w:tcW w:w="15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lang w:val="en-US"/>
              </w:rPr>
            </w:pPr>
          </w:p>
        </w:tc>
      </w:tr>
    </w:tbl>
    <w:p/>
    <w:p>
      <w:pPr>
        <w:pStyle w:val="6"/>
        <w:keepNext w:val="0"/>
        <w:keepLines w:val="0"/>
        <w:widowControl/>
        <w:suppressLineNumbers w:val="0"/>
      </w:pPr>
      <w:r>
        <w:rPr>
          <w:lang w:val="ru"/>
        </w:rPr>
        <w:t>DNS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val="ru"/>
        </w:rPr>
        <w:t>nano /etc/systemd/resolved.conf</w:t>
      </w:r>
    </w:p>
    <w:p>
      <w:pPr>
        <w:pStyle w:val="6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rPr>
          <w:lang w:val="ru"/>
        </w:rPr>
        <w:t>Forwarding: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val="ru"/>
        </w:rPr>
        <w:t>sysctl net.ipv4.ip_forward=1</w:t>
      </w:r>
    </w:p>
    <w:p>
      <w:pPr>
        <w:pStyle w:val="6"/>
        <w:keepNext w:val="0"/>
        <w:keepLines w:val="0"/>
        <w:widowControl/>
        <w:suppressLineNumbers w:val="0"/>
      </w:pPr>
      <w:r>
        <w:rPr>
          <w:lang w:val="ru"/>
        </w:rPr>
        <w:t>nano /etc/net/sysctl.conf</w:t>
      </w:r>
    </w:p>
    <w:p>
      <w:pPr>
        <w:pStyle w:val="6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9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00"/>
      <w:u w:val="single"/>
    </w:rPr>
  </w:style>
  <w:style w:type="character" w:styleId="5">
    <w:name w:val="Hyperlink"/>
    <w:basedOn w:val="2"/>
    <w:uiPriority w:val="0"/>
    <w:rPr>
      <w:color w:val="000080"/>
      <w:u w:val="single"/>
    </w:rPr>
  </w:style>
  <w:style w:type="paragraph" w:styleId="6">
    <w:name w:val="Normal (Web)"/>
    <w:uiPriority w:val="0"/>
    <w:pPr>
      <w:pageBreakBefore w:val="0"/>
      <w:spacing w:before="0" w:beforeAutospacing="1" w:after="0" w:afterAutospacing="1" w:line="240" w:lineRule="auto"/>
      <w:ind w:left="0" w:right="0"/>
      <w:jc w:val="both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2025-05-28T14:22:55Z</dcterms:created>
  <dc:creator>seladmin</dc:creator>
  <cp:lastModifiedBy>seladmin</cp:lastModifiedBy>
  <dcterms:modified xsi:type="dcterms:W3CDTF">2025-05-28T14:23:21Z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