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ReadingKnack.com – A Personalized Reading Comprehension Practice Platform for Grades 3 to 12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goal of this project is to develop an interactive, data-driven educational website that helps students in Grades 3 through 12 practice and improve their reading comprehension skills. The platform will offer leveled passages and a variety of question types—such as main idea, supporting facts, author’s purpose, tone, inference, vocabulary in context, and more—tailored to grade level and learning standards.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Target Users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Students in Grades 3–12</w:t>
        <w:br w:type="textWrapping"/>
        <w:t xml:space="preserve">• Teachers and homeschool educators</w:t>
        <w:br w:type="textWrapping"/>
        <w:t xml:space="preserve">• Parents supporting learning at home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Core Features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Grade-Level Navigation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Homepage prompts the student to select their grade (3rd–12th). Each grade level contains reading passages and questions aligned to national/state reading standards.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Reading Passages &amp; Comprehension Questions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Passages categorized by theme, genre (fiction, nonfiction, poetry, science, history, social), and difficulty. Each passage includes 5–10 comprehension questions.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Progress Tracker / Student Dashboard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Secure student login to track scores, question types mastered, grade-level performance, and improvement over time, as well as which areas are needed to improve in.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Teacher/Parent Portal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View student progress, assign quizzes, recommend practice areas, and print reports.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Automatic Grading &amp; Feedback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Immediate feedback with explanations and optional text evidence.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Customization and Expansion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admin can upload new content from MS Word documents worksheets to be used in the quizzes.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Technology Stack (Suggested)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Frontend: React.js or Vue.js</w:t>
        <w:br w:type="textWrapping"/>
        <w:t xml:space="preserve">• Backend: Django (Python)</w:t>
        <w:br w:type="textWrapping"/>
        <w:t xml:space="preserve">• Database: MongoDB or PostgreSQL</w:t>
        <w:br w:type="textWrapping"/>
        <w:t xml:space="preserve">• Authentication: Firebase or Auth0</w:t>
        <w:br w:type="textWrapping"/>
        <w:t xml:space="preserve">• Hosting: Godady VPS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Roles and Responsibilities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Intern Developers: Build pages, integrate quizzes, develop dashboard interfaces add paid and free access options, setup up 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readingknack.com</w:t>
        </w:r>
      </w:hyperlink>
      <w:r w:rsidDel="00000000" w:rsidR="00000000" w:rsidRPr="00000000">
        <w:rPr>
          <w:rtl w:val="0"/>
        </w:rPr>
        <w:t xml:space="preserve"> and the app housing (Already created) of simpleeasyfunlearning.com  </w:t>
        <w:br w:type="textWrapping"/>
        <w:t xml:space="preserve">• Content Lead (You): Provide materials, guide quality control, review quiz logic, provide graphics for final scores of each completed passage.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Timeline (Estimated)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Phase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Timeline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Planning &amp; Design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Backend &amp; Database Setup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Week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Frontend Development (Basic Pages)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Week 4–6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Integration of Passages and Quizzes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Week 7–9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Testing and Feedback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Week 10–11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Final Launch (Beta)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Week 12</w:t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Expected Impact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Strengthens reading comprehension across all grades</w:t>
        <w:br w:type="textWrapping"/>
        <w:t xml:space="preserve">• Encourages independent learning and goal setting</w:t>
        <w:br w:type="textWrapping"/>
        <w:t xml:space="preserve">• Equips teachers and parents with real-time data</w:t>
        <w:br w:type="textWrapping"/>
        <w:t xml:space="preserve">• Provides a scalable tool for future expansion</w:t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ReadingKnack has the potential to become a go-to platform for reading comprehension mastery. With your provided materials and the support of capable interns, we can build a meaningful and empowering educational experience for students of all levels.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readingknac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HxIS6LWg3id6fo8mNsdZ4V9/xQ==">CgMxLjA4AHIhMVpqMkNFY2dZYkRRaWlQaWJ3ZEFyU3BEWHhJdDgxOWst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