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战役简述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荣格之战 Rung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时间：SE24 — SE25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参与方：星涟帝国、比尔纳特共和国、泛伊甸科学联邦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战场：荣格星系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拜亚仑遭遇战</w:t>
      </w:r>
      <w:r>
        <w:rPr>
          <w:rFonts w:hint="eastAsia"/>
          <w:b w:val="0"/>
          <w:bCs w:val="0"/>
          <w:lang w:val="en-US" w:eastAsia="zh-CN"/>
        </w:rPr>
        <w:t>Baialan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时间：SE218 — SE220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参与方：泛伊甸科学联邦、拜亚仑联邦共和国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战场：壁枢星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尼尔斯底战役 Nearsti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时间：SE327 — SE328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参与方：星涟帝国内战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战场：戎卫星系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第三次星境战争：苏萨战争 Suza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时间：SE368 — SE371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参与方：星涟帝国、苏萨帝国、加德萨帝国、塔斯洛特军事同盟、苏萨革新委员会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战场：苏萨首都星系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深渊战争 Abyss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时间：SE531 — SE541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参与方：泛伊甸协约国、SCELL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战场：星境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4026"/>
    <w:rsid w:val="09D90966"/>
    <w:rsid w:val="0A7D0F31"/>
    <w:rsid w:val="0A934CDA"/>
    <w:rsid w:val="0B7010BD"/>
    <w:rsid w:val="0C9A2DC4"/>
    <w:rsid w:val="0EB62C9C"/>
    <w:rsid w:val="0FB879AF"/>
    <w:rsid w:val="112527B6"/>
    <w:rsid w:val="190B5D23"/>
    <w:rsid w:val="1E3E778D"/>
    <w:rsid w:val="1E6D3EB8"/>
    <w:rsid w:val="1FD72535"/>
    <w:rsid w:val="245B6CCF"/>
    <w:rsid w:val="26213377"/>
    <w:rsid w:val="26435328"/>
    <w:rsid w:val="2E170179"/>
    <w:rsid w:val="2E2C30D5"/>
    <w:rsid w:val="2F8F2A6D"/>
    <w:rsid w:val="2FC23DC0"/>
    <w:rsid w:val="31BF7E3E"/>
    <w:rsid w:val="32141E04"/>
    <w:rsid w:val="3AED2ED1"/>
    <w:rsid w:val="42F4337A"/>
    <w:rsid w:val="45E11F58"/>
    <w:rsid w:val="46516898"/>
    <w:rsid w:val="47381C54"/>
    <w:rsid w:val="49460CF9"/>
    <w:rsid w:val="496C6FAB"/>
    <w:rsid w:val="4BBB04C8"/>
    <w:rsid w:val="509C6DB5"/>
    <w:rsid w:val="511A4541"/>
    <w:rsid w:val="57E464DE"/>
    <w:rsid w:val="5B5E6672"/>
    <w:rsid w:val="5CC24423"/>
    <w:rsid w:val="64C24589"/>
    <w:rsid w:val="656F0996"/>
    <w:rsid w:val="69662472"/>
    <w:rsid w:val="6F404D44"/>
    <w:rsid w:val="7A1B3EAE"/>
    <w:rsid w:val="7B3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等线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等线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等线" w:asciiTheme="minorAscii" w:hAnsiTheme="minorAscii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等线"/>
      <w:sz w:val="24"/>
    </w:rPr>
  </w:style>
  <w:style w:type="character" w:default="1" w:styleId="7">
    <w:name w:val="Default Paragraph Font"/>
    <w:semiHidden/>
    <w:qFormat/>
    <w:uiPriority w:val="0"/>
    <w:rPr>
      <w:rFonts w:ascii="Calibri" w:hAnsi="Calibri" w:eastAsia="等线"/>
      <w:sz w:val="28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2020-10-23T02:46:00Z</dcterms:created>
  <dc:creator>Nafish</dc:creator>
  <cp:lastModifiedBy>纳鱼official</cp:lastModifiedBy>
  <dcterms:modified xsi:type="dcterms:W3CDTF">2020-12-26T13:52:19Z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