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r>
        <w:t xml:space="preserve"/>
      </w:r>
    </w:p>
    <w:p>
      <w:r>
        <w:t xml:space="preserve"/>
      </w:r>
    </w:p>
    <w:p>
      <w:pPr>
        <w:spacing w:after="200" w:before="200"/>
        <w:jc w:val="center"/>
      </w:pPr>
      <w:r>
        <w:drawing>
          <wp:inline distT="0" distB="0" distL="0" distR="0">
            <wp:extent cx="414337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43375" cy="1343025"/>
                    </a:xfrm>
                    <a:prstGeom prst="rect">
                      <a:avLst/>
                    </a:prstGeom>
                  </pic:spPr>
                </pic:pic>
              </a:graphicData>
            </a:graphic>
          </wp:inline>
        </w:drawing>
      </w:r>
    </w:p>
    <w:p>
      <w:r>
        <w:t xml:space="preserve"/>
      </w:r>
    </w:p>
    <w:p>
      <w:pPr>
        <w:spacing w:after="20" w:before="60"/>
        <w:jc w:val="center"/>
      </w:pPr>
      <w:r>
        <w:rPr>
          <w:rFonts w:ascii="Archivo" w:cs="Archivo" w:eastAsia="Archivo" w:hAnsi="Archivo"/>
          <w:b/>
          <w:bCs/>
          <w:color w:val="073244"/>
          <w:sz w:val="38"/>
          <w:szCs w:val="38"/>
        </w:rPr>
        <w:t xml:space="preserve">MANUAL DE USO</w:t>
      </w:r>
    </w:p>
    <w:p>
      <w:pPr>
        <w:spacing w:after="20" w:before="20"/>
        <w:jc w:val="center"/>
      </w:pPr>
      <w:r>
        <w:rPr>
          <w:rFonts w:ascii="Archivo" w:cs="Archivo" w:eastAsia="Archivo" w:hAnsi="Archivo"/>
          <w:b/>
          <w:bCs/>
          <w:color w:val="0D6B5E"/>
          <w:sz w:val="27"/>
          <w:szCs w:val="27"/>
        </w:rPr>
        <w:t xml:space="preserve">Módulo Calificaciones — Nivel Secundario</w:t>
      </w:r>
    </w:p>
    <w:p>
      <w:r>
        <w:t xml:space="preserve"/>
      </w:r>
    </w:p>
    <w:p>
      <w:pPr>
        <w:spacing w:after="60" w:before="20"/>
        <w:jc w:val="center"/>
      </w:pPr>
      <w:r>
        <w:rPr>
          <w:rFonts w:ascii="Archivo" w:cs="Archivo" w:eastAsia="Archivo" w:hAnsi="Archivo"/>
          <w:i/>
          <w:iCs/>
          <w:color w:val="666666"/>
          <w:sz w:val="20"/>
          <w:szCs w:val="20"/>
        </w:rPr>
        <w:t xml:space="preserve">AprendeBA · Para Asesores de Escuelas · 2026</w:t>
      </w:r>
    </w:p>
    <w:p>
      <w:pPr>
        <w:pBdr>
          <w:bottom w:val="single" w:color="8EE1D5" w:sz="4"/>
        </w:pBdr>
        <w:spacing w:after="60" w:before="0"/>
      </w:pPr>
    </w:p>
    <w:p>
      <w:r>
        <w:t xml:space="preserve"/>
      </w:r>
    </w:p>
    <w:p>
      <w:pPr>
        <w:spacing w:after="40" w:before="60"/>
      </w:pPr>
      <w:r>
        <w:rPr>
          <w:rFonts w:ascii="Archivo" w:cs="Archivo" w:eastAsia="Archivo" w:hAnsi="Archivo"/>
          <w:color w:val="333333"/>
          <w:sz w:val="20"/>
          <w:szCs w:val="20"/>
        </w:rPr>
        <w:t xml:space="preserve">Referencia para acompañar a las escuelas secundarias en la carga bimestral de calificaciones por espacio curricular con nota numérica (1–10), el cierre de período y la generación de boletines.</w:t>
      </w:r>
    </w:p>
    <w:p>
      <w:r>
        <w:t xml:space="preserve"/>
      </w:r>
    </w:p>
    <w:p>
      <w:pPr>
        <w:spacing w:after="0" w:before="20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1. Roles y estructura del módulo</w:t>
      </w:r>
    </w:p>
    <w:p>
      <w:pPr>
        <w:spacing w:after="60" w:before="60"/>
      </w:pPr>
      <w:r>
        <w:rPr>
          <w:rFonts w:ascii="Archivo" w:cs="Archivo" w:eastAsia="Archivo" w:hAnsi="Archivo"/>
          <w:color w:val="222222"/>
          <w:sz w:val="20"/>
          <w:szCs w:val="20"/>
        </w:rPr>
        <w:t xml:space="preserve">El módulo de Calificaciones en Nivel Secundario organiza la evaluación numérica (escala 1–10) de cada estudiante por espacio curricular y bimestre. Como asesor, es clave conocer qué puede hacer cada rol para acompañar correctamente al establecimiento.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Rol</w:t>
            </w:r>
          </w:p>
        </w:tc>
        <w:tc>
          <w:tcPr>
            <w:tcW w:type="dxa" w:w="36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Función en el módulo</w:t>
            </w:r>
          </w:p>
        </w:tc>
        <w:tc>
          <w:tcPr>
            <w:tcW w:type="dxa" w:w="30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Alcance</w:t>
            </w:r>
          </w:p>
        </w:tc>
      </w:tr>
      <w:tr>
        <w:tc>
          <w:tcPr>
            <w:tcW w:type="dxa" w:w="24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Docente curricular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Carga la nota numérica en su espacio curricular para cada estudiante de la sección asignada.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Solo su espacio curricular, división y sección asignados.</w:t>
            </w:r>
          </w:p>
        </w:tc>
      </w:tr>
      <w:tr>
        <w:tc>
          <w:tcPr>
            <w:tcW w:type="dxa" w:w="24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Preceptor/a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Visualiza el estado de carga por división. No puede cargar ni modificar calificaciones.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Las divisiones asignadas.</w:t>
            </w:r>
          </w:p>
        </w:tc>
      </w:tr>
      <w:tr>
        <w:tc>
          <w:tcPr>
            <w:tcW w:type="dxa" w:w="24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Directivo / Conducción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Reabre períodos cerrados, visualiza el estado general del establecimiento y genera boletines.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Todo el establecimiento.</w:t>
            </w:r>
          </w:p>
        </w:tc>
      </w:tr>
      <w:tr>
        <w:tc>
          <w:tcPr>
            <w:tcW w:type="dxa" w:w="24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bCs/>
                <w:color w:val="222222"/>
                <w:sz w:val="18"/>
                <w:szCs w:val="18"/>
              </w:rPr>
              <w:t xml:space="preserve">Asesor de escuelas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Puede consultar y gestionar información de los establecimientos asignados. Puede modificar y completar datos cuando el establecimiento lo solicita.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Los establecimientos asignados a su zona.</w:t>
            </w:r>
          </w:p>
        </w:tc>
      </w:tr>
    </w:tbl>
    <w:p>
      <w:r>
        <w:t xml:space="preserve"/>
      </w:r>
    </w:p>
    <w:p>
      <w:pPr>
        <w:pBdr>
          <w:left w:val="single" w:color="8EE1D5" w:sz="6" w:space="8"/>
        </w:pBdr>
        <w:spacing w:after="120" w:before="120"/>
        <w:ind w:left="400"/>
      </w:pPr>
      <w:r>
        <w:rPr>
          <w:rFonts w:ascii="Archivo" w:cs="Archivo" w:eastAsia="Archivo" w:hAnsi="Archivo"/>
          <w:i/>
          <w:iCs/>
          <w:color w:val="0D6B5E"/>
          <w:sz w:val="18"/>
          <w:szCs w:val="18"/>
        </w:rPr>
        <w:t xml:space="preserve">ℹ  Si tu acceso no refleja los establecimientos correctos, comunicá la situación a la Dirección de Área para que verifiquen la asignación en el sistema.</w:t>
      </w:r>
    </w:p>
    <w:p>
      <w:r>
        <w:t xml:space="preserve"/>
      </w:r>
    </w:p>
    <w:p>
      <w:pPr>
        <w:spacing w:after="100" w:before="220"/>
      </w:pPr>
      <w:r>
        <w:rPr>
          <w:rFonts w:ascii="Archivo" w:cs="Archivo" w:eastAsia="Archivo" w:hAnsi="Archivo"/>
          <w:b/>
          <w:bCs/>
          <w:color w:val="0D6B5E"/>
          <w:sz w:val="22"/>
          <w:szCs w:val="22"/>
        </w:rPr>
        <w:t xml:space="preserve">1.1 Períodos de carga</w:t>
      </w:r>
    </w:p>
    <w:p>
      <w:pPr>
        <w:spacing w:after="60" w:before="60"/>
      </w:pPr>
      <w:r>
        <w:rPr>
          <w:rFonts w:ascii="Archivo" w:cs="Archivo" w:eastAsia="Archivo" w:hAnsi="Archivo"/>
          <w:color w:val="222222"/>
          <w:sz w:val="20"/>
          <w:szCs w:val="20"/>
        </w:rPr>
        <w:t xml:space="preserve">Las calificaciones se organizan en cuatro bimestres. El docente selecciona el período activo desde el selector al ingresar al módulo. Como asesor, verificá siempre que el período seleccionado corresponda al bimestre en curso antes de revisar el estado del establecimiento.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826"/>
      </w:tblGrid>
      <w:tr>
        <w:trPr>
          <w:tblHeader/>
        </w:trPr>
        <w:tc>
          <w:tcPr>
            <w:tcW w:type="dxa" w:w="2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Período</w:t>
            </w:r>
          </w:p>
        </w:tc>
        <w:tc>
          <w:tcPr>
            <w:tcW w:type="dxa" w:w="78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Uso</w:t>
            </w:r>
          </w:p>
        </w:tc>
      </w:tr>
      <w:tr>
        <w:tc>
          <w:tcPr>
            <w:tcW w:type="dxa" w:w="22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Primer bimestre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Primer período de carga del año.</w:t>
            </w:r>
          </w:p>
        </w:tc>
      </w:tr>
      <w:tr>
        <w:tc>
          <w:tcPr>
            <w:tcW w:type="dxa" w:w="2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Segundo bimestre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Segundo período del año. Genera el Boletín del 1er cuatrimestre.</w:t>
            </w:r>
          </w:p>
        </w:tc>
      </w:tr>
      <w:tr>
        <w:tc>
          <w:tcPr>
            <w:tcW w:type="dxa" w:w="2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Tercer bimestre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Tercer período del año.</w:t>
            </w:r>
          </w:p>
        </w:tc>
      </w:tr>
      <w:tr>
        <w:tc>
          <w:tcPr>
            <w:tcW w:type="dxa" w:w="220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Cuarto bimestre</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Cuarto período del año. Genera el Boletín del 2do cuatrimestre y el cierre anual.</w:t>
            </w:r>
          </w:p>
        </w:tc>
      </w:tr>
    </w:tbl>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2. Estados de carga por espacio curricular</w:t>
      </w:r>
    </w:p>
    <w:p>
      <w:pPr>
        <w:spacing w:after="60" w:before="60"/>
      </w:pPr>
      <w:r>
        <w:rPr>
          <w:rFonts w:ascii="Archivo" w:cs="Archivo" w:eastAsia="Archivo" w:hAnsi="Archivo"/>
          <w:color w:val="222222"/>
          <w:sz w:val="20"/>
          <w:szCs w:val="20"/>
        </w:rPr>
        <w:t xml:space="preserve">Al acceder a un establecimiento, el módulo muestra el estado de carga organizado por división y espacio curricular. Esta es la primera pantalla que revisás al hacer un seguimiento de la escuela.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3200"/>
      </w:tblGrid>
      <w:tr>
        <w:trPr>
          <w:tblHeader/>
        </w:trPr>
        <w:tc>
          <w:tcPr>
            <w:tcW w:type="dxa" w:w="2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w:t>
            </w:r>
          </w:p>
        </w:tc>
        <w:tc>
          <w:tcPr>
            <w:tcW w:type="dxa" w:w="46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Qué significa</w:t>
            </w:r>
          </w:p>
        </w:tc>
        <w:tc>
          <w:tcPr>
            <w:tcW w:type="dxa" w:w="3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Qué hacer como asesor</w:t>
            </w:r>
          </w:p>
        </w:tc>
      </w:tr>
      <w:tr>
        <w:tc>
          <w:tcPr>
            <w:tcW w:type="dxa" w:w="22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bCs/>
                <w:color w:val="222222"/>
                <w:sz w:val="18"/>
                <w:szCs w:val="18"/>
              </w:rPr>
              <w:t xml:space="preserve">Calificado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La carga está completa y cerrada para ese espacio curricular. El boletín puede generarse.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Sin acción. Registrar como cumplido.</w:t>
            </w:r>
          </w:p>
        </w:tc>
      </w:tr>
      <w:tr>
        <w:tc>
          <w:tcPr>
            <w:tcW w:type="dxa" w:w="2200"/>
            <w:tcBorders>
              <w:top w:val="single" w:color="CCCCCC" w:sz="1"/>
              <w:left w:val="single" w:color="CCCCCC" w:sz="1"/>
              <w:bottom w:val="single" w:color="CCCCCC" w:sz="1"/>
              <w:right w:val="single" w:color="CCCCCC" w:sz="1"/>
            </w:tcBorders>
            <w:shd w:fill="E3F2FD" w:color="auto" w:val="clear"/>
            <w:tcMar>
              <w:top w:type="dxa" w:w="80"/>
              <w:left w:type="dxa" w:w="120"/>
              <w:bottom w:type="dxa" w:w="80"/>
              <w:right w:type="dxa" w:w="120"/>
            </w:tcMar>
          </w:tcPr>
          <w:p>
            <w:r>
              <w:rPr>
                <w:rFonts w:ascii="Archivo" w:cs="Archivo" w:eastAsia="Archivo" w:hAnsi="Archivo"/>
                <w:b/>
                <w:bCs/>
                <w:color w:val="222222"/>
                <w:sz w:val="18"/>
                <w:szCs w:val="18"/>
              </w:rPr>
              <w:t xml:space="preserve">En proceso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docente inició la carga pero no cerró el período para ese espacio.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Recordar al docente o al directivo el plazo de cierre.</w:t>
            </w:r>
          </w:p>
        </w:tc>
      </w:tr>
      <w:tr>
        <w:tc>
          <w:tcPr>
            <w:tcW w:type="dxa" w:w="2200"/>
            <w:tcBorders>
              <w:top w:val="single" w:color="CCCCCC" w:sz="1"/>
              <w:left w:val="single" w:color="CCCCCC" w:sz="1"/>
              <w:bottom w:val="single" w:color="CCCCCC" w:sz="1"/>
              <w:right w:val="single" w:color="CCCCCC" w:sz="1"/>
            </w:tcBorders>
            <w:shd w:fill="FFECEC" w:color="auto" w:val="clear"/>
            <w:tcMar>
              <w:top w:type="dxa" w:w="80"/>
              <w:left w:type="dxa" w:w="120"/>
              <w:bottom w:type="dxa" w:w="80"/>
              <w:right w:type="dxa" w:w="120"/>
            </w:tcMar>
          </w:tcPr>
          <w:p>
            <w:r>
              <w:rPr>
                <w:rFonts w:ascii="Archivo" w:cs="Archivo" w:eastAsia="Archivo" w:hAnsi="Archivo"/>
                <w:b/>
                <w:bCs/>
                <w:color w:val="222222"/>
                <w:sz w:val="18"/>
                <w:szCs w:val="18"/>
              </w:rPr>
              <w:t xml:space="preserve">Sin calificación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docente no inició la carga para ese espacio curricular.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Alertar al directivo. Verificar si el docente tiene acceso al sistema.</w:t>
            </w:r>
          </w:p>
        </w:tc>
      </w:tr>
    </w:tbl>
    <w:p>
      <w:r>
        <w:t xml:space="preserve"/>
      </w:r>
    </w:p>
    <w:p>
      <w:pPr>
        <w:pBdr>
          <w:left w:val="single" w:color="8EE1D5" w:sz="6" w:space="8"/>
        </w:pBdr>
        <w:spacing w:after="120" w:before="120"/>
        <w:ind w:left="400"/>
      </w:pPr>
      <w:r>
        <w:rPr>
          <w:rFonts w:ascii="Archivo" w:cs="Archivo" w:eastAsia="Archivo" w:hAnsi="Archivo"/>
          <w:i/>
          <w:iCs/>
          <w:color w:val="0D6B5E"/>
          <w:sz w:val="18"/>
          <w:szCs w:val="18"/>
        </w:rPr>
        <w:t xml:space="preserve">ℹ  El filtro por División y por Espacio curricular permite focalizar la revisión en el área o el turno que te interesa. Usalo para agilizar el seguimiento cuando el establecimiento tiene muchas secciones.</w:t>
      </w:r>
    </w:p>
    <w:p>
      <w:r>
        <w:t xml:space="preserve"/>
      </w:r>
    </w:p>
    <w:p>
      <w:pPr>
        <w:spacing w:after="100" w:before="220"/>
      </w:pPr>
      <w:r>
        <w:rPr>
          <w:rFonts w:ascii="Archivo" w:cs="Archivo" w:eastAsia="Archivo" w:hAnsi="Archivo"/>
          <w:b/>
          <w:bCs/>
          <w:color w:val="0D6B5E"/>
          <w:sz w:val="22"/>
          <w:szCs w:val="22"/>
        </w:rPr>
        <w:t xml:space="preserve">2.1 Vista de Calificaciones Generales</w:t>
      </w:r>
    </w:p>
    <w:p>
      <w:pPr>
        <w:spacing w:after="60" w:before="60"/>
      </w:pPr>
      <w:r>
        <w:rPr>
          <w:rFonts w:ascii="Archivo" w:cs="Archivo" w:eastAsia="Archivo" w:hAnsi="Archivo"/>
          <w:color w:val="222222"/>
          <w:sz w:val="20"/>
          <w:szCs w:val="20"/>
        </w:rPr>
        <w:t xml:space="preserve">La sección Calificaciones Generales ofrece un resumen de las notas de toda la sección organizadas por espacio curricular. Desde ahí está disponible el botón Descargar para exportar el listado completo. Esta vista es la más útil para el asesor: permite tener una foto del avance general sin entrar al detalle de cada estudiante ni de cada espacio.</w:t>
      </w:r>
    </w:p>
    <w:p>
      <w:pPr>
        <w:pBdr>
          <w:left w:val="single" w:color="2E8B57" w:sz="6" w:space="8"/>
        </w:pBdr>
        <w:spacing w:after="120" w:before="120"/>
        <w:ind w:left="400"/>
      </w:pPr>
      <w:r>
        <w:rPr>
          <w:rFonts w:ascii="Archivo" w:cs="Archivo" w:eastAsia="Archivo" w:hAnsi="Archivo"/>
          <w:i/>
          <w:iCs/>
          <w:color w:val="1A6B3C"/>
          <w:sz w:val="18"/>
          <w:szCs w:val="18"/>
        </w:rPr>
        <w:t xml:space="preserve">✅  Antes de una visita de seguimiento, descargá el listado de Calificaciones Generales para tener un panorama del estado del establecimiento y priorizar las conversaciones con el directivo.</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3. Qué hace el docente — flujo de carga</w:t>
      </w:r>
    </w:p>
    <w:p>
      <w:pPr>
        <w:spacing w:after="60" w:before="60"/>
      </w:pPr>
      <w:r>
        <w:rPr>
          <w:rFonts w:ascii="Archivo" w:cs="Archivo" w:eastAsia="Archivo" w:hAnsi="Archivo"/>
          <w:color w:val="222222"/>
          <w:sz w:val="20"/>
          <w:szCs w:val="20"/>
        </w:rPr>
        <w:t xml:space="preserve">Conocer el flujo que sigue el docente te permite acompañarlo correctamente, detectar dónde se tranca el proceso y orientar al directivo cuando hay que intervenir.</w:t>
      </w:r>
    </w:p>
    <w:p>
      <w:r>
        <w:t xml:space="preserve"/>
      </w:r>
    </w:p>
    <w:p>
      <w:pPr>
        <w:spacing w:after="100" w:before="220"/>
      </w:pPr>
      <w:r>
        <w:rPr>
          <w:rFonts w:ascii="Archivo" w:cs="Archivo" w:eastAsia="Archivo" w:hAnsi="Archivo"/>
          <w:b/>
          <w:bCs/>
          <w:color w:val="0D6B5E"/>
          <w:sz w:val="22"/>
          <w:szCs w:val="22"/>
        </w:rPr>
        <w:t xml:space="preserve">3.1 Carga de la nota numérica</w:t>
      </w:r>
    </w:p>
    <w:p>
      <w:pPr>
        <w:spacing w:after="60" w:before="60"/>
      </w:pPr>
      <w:r>
        <w:rPr>
          <w:rFonts w:ascii="Archivo" w:cs="Archivo" w:eastAsia="Archivo" w:hAnsi="Archivo"/>
          <w:color w:val="222222"/>
          <w:sz w:val="20"/>
          <w:szCs w:val="20"/>
        </w:rPr>
        <w:t xml:space="preserve">El docente accede al módulo, selecciona el período activo, el espacio curricular y la división. Luego ingresa la nota numérica (1–10) para cada estudiante de la lista.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6826"/>
      </w:tblGrid>
      <w:tr>
        <w:trPr>
          <w:tblHeader/>
        </w:trPr>
        <w:tc>
          <w:tcPr>
            <w:tcW w:type="dxa" w:w="3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Paso</w:t>
            </w:r>
          </w:p>
        </w:tc>
        <w:tc>
          <w:tcPr>
            <w:tcW w:type="dxa" w:w="68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Detalle para el asesor</w:t>
            </w:r>
          </w:p>
        </w:tc>
      </w:tr>
      <w:tr>
        <w:tc>
          <w:tcPr>
            <w:tcW w:type="dxa" w:w="3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1. Ingreso al módulo</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docente debe tener usuario activo y el espacio curricular asignado. Si no aparece en el sistema, el directivo gestiona la asignación.</w:t>
            </w:r>
          </w:p>
        </w:tc>
      </w:tr>
      <w:tr>
        <w:tc>
          <w:tcPr>
            <w:tcW w:type="dxa" w:w="3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2. Selección de período</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docente selecciona el bimestre activo. Un error frecuente es cargar en el bimestre equivocado: verificá que el selector esté en el período correcto.</w:t>
            </w:r>
          </w:p>
        </w:tc>
      </w:tr>
      <w:tr>
        <w:tc>
          <w:tcPr>
            <w:tcW w:type="dxa" w:w="3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3. Ingreso de notas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Nota numérica del 1 al 10, sin decimales. El sistema no guarda automáticamente: el docente debe hacer clic en Guardar antes de salir.</w:t>
            </w:r>
          </w:p>
        </w:tc>
      </w:tr>
      <w:tr>
        <w:tc>
          <w:tcPr>
            <w:tcW w:type="dxa" w:w="320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4. Cierre del período</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Una vez cargadas todas las notas, el docente hace clic en Cerrar calificaciones. Es la entrega formal. Tras el cierre, solo el Directivo puede reabrirlo.</w:t>
            </w:r>
          </w:p>
        </w:tc>
      </w:tr>
    </w:tbl>
    <w:p>
      <w:r>
        <w:t xml:space="preserve"/>
      </w:r>
    </w:p>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Diferencia entre Guardar y Cerrar calificaciones</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GUARDAR conserva el avance parcial y el docente puede seguir editando. CERRAR CALIFICACIONES es la entrega formal: bloquea la edición hasta que el Directivo lo reabra. Un docente que solo guardó pero no cerró deja el espacio en estado 'En proceso'.</w:t>
      </w:r>
    </w:p>
    <w:p>
      <w:r>
        <w:t xml:space="preserve"/>
      </w:r>
    </w:p>
    <w:p>
      <w:pPr>
        <w:spacing w:after="100" w:before="220"/>
      </w:pPr>
      <w:r>
        <w:rPr>
          <w:rFonts w:ascii="Archivo" w:cs="Archivo" w:eastAsia="Archivo" w:hAnsi="Archivo"/>
          <w:b/>
          <w:bCs/>
          <w:color w:val="0D6B5E"/>
          <w:sz w:val="22"/>
          <w:szCs w:val="22"/>
        </w:rPr>
        <w:t xml:space="preserve">3.2 Estados del estudiante en la grilla del docente</w:t>
      </w:r>
    </w:p>
    <w:p>
      <w:pPr>
        <w:spacing w:after="60" w:before="60"/>
      </w:pPr>
      <w:r>
        <w:rPr>
          <w:rFonts w:ascii="Archivo" w:cs="Archivo" w:eastAsia="Archivo" w:hAnsi="Archivo"/>
          <w:color w:val="222222"/>
          <w:sz w:val="20"/>
          <w:szCs w:val="20"/>
        </w:rPr>
        <w:t xml:space="preserve">El docente ve una lista con cada estudiante y un indicador de estado. Conocer estos estados te ayuda a interpretar lo que el docente describe cuando reporta un problema.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826"/>
      </w:tblGrid>
      <w:tr>
        <w:trPr>
          <w:tblHeader/>
        </w:trPr>
        <w:tc>
          <w:tcPr>
            <w:tcW w:type="dxa" w:w="2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 en la grilla</w:t>
            </w:r>
          </w:p>
        </w:tc>
        <w:tc>
          <w:tcPr>
            <w:tcW w:type="dxa" w:w="78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Qué significa</w:t>
            </w:r>
          </w:p>
        </w:tc>
      </w:tr>
      <w:tr>
        <w:tc>
          <w:tcPr>
            <w:tcW w:type="dxa" w:w="2200"/>
            <w:tcBorders>
              <w:top w:val="single" w:color="CCCCCC" w:sz="1"/>
              <w:left w:val="single" w:color="CCCCCC" w:sz="1"/>
              <w:bottom w:val="single" w:color="CCCCCC" w:sz="1"/>
              <w:right w:val="single" w:color="CCCCCC" w:sz="1"/>
            </w:tcBorders>
            <w:shd w:fill="FFECEC"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Sin calificación</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campo está vacío. El docente aún no ingresó nota para ese estudiante.</w:t>
            </w:r>
          </w:p>
        </w:tc>
      </w:tr>
      <w:tr>
        <w:tc>
          <w:tcPr>
            <w:tcW w:type="dxa" w:w="22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Cargada</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La nota fue ingresada y guardada correctamente.</w:t>
            </w:r>
          </w:p>
        </w:tc>
      </w:tr>
      <w:tr>
        <w:tc>
          <w:tcPr>
            <w:tcW w:type="dxa" w:w="2200"/>
            <w:tcBorders>
              <w:top w:val="single" w:color="CCCCCC" w:sz="1"/>
              <w:left w:val="single" w:color="CCCCCC" w:sz="1"/>
              <w:bottom w:val="single" w:color="CCCCCC" w:sz="1"/>
              <w:right w:val="single" w:color="CCCCCC" w:sz="1"/>
            </w:tcBorders>
            <w:shd w:fill="FFF9C4"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Modificada</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La nota fue editada pero aún no se guardó. El docente debe hacer clic en Guardar.</w:t>
            </w:r>
          </w:p>
        </w:tc>
      </w:tr>
    </w:tbl>
    <w:p>
      <w:pPr>
        <w:pBdr>
          <w:left w:val="single" w:color="CC7A00" w:sz="6" w:space="8"/>
        </w:pBdr>
        <w:spacing w:after="120" w:before="120"/>
        <w:ind w:left="400"/>
      </w:pPr>
      <w:r>
        <w:rPr>
          <w:rFonts w:ascii="Archivo" w:cs="Archivo" w:eastAsia="Archivo" w:hAnsi="Archivo"/>
          <w:i/>
          <w:iCs/>
          <w:color w:val="B8600B"/>
          <w:sz w:val="18"/>
          <w:szCs w:val="18"/>
        </w:rPr>
        <w:t xml:space="preserve">⚠  Un campo vacío puede afectar la generación del boletín. Si hay estudiantes con nota vacía al cierre del período, el sistema no habilitará la generación del boletín para esa división.</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4. Casos de uso frecuentes</w:t>
      </w:r>
    </w:p>
    <w:p>
      <w:pPr>
        <w:spacing w:after="60" w:before="60"/>
      </w:pPr>
      <w:r>
        <w:rPr>
          <w:rFonts w:ascii="Archivo" w:cs="Archivo" w:eastAsia="Archivo" w:hAnsi="Archivo"/>
          <w:color w:val="222222"/>
          <w:sz w:val="20"/>
          <w:szCs w:val="20"/>
        </w:rPr>
        <w:t xml:space="preserve">Esta sección cubre las situaciones más comunes que vas a encontrar al acompañar a las escuelas secundarias durante el período de calificaciones.</w:t>
      </w:r>
    </w:p>
    <w:p>
      <w:r>
        <w:t xml:space="preserve"/>
      </w:r>
    </w:p>
    <w:p>
      <w:pPr>
        <w:spacing w:after="100" w:before="220"/>
      </w:pPr>
      <w:r>
        <w:rPr>
          <w:rFonts w:ascii="Archivo" w:cs="Archivo" w:eastAsia="Archivo" w:hAnsi="Archivo"/>
          <w:b/>
          <w:bCs/>
          <w:color w:val="0D6B5E"/>
          <w:sz w:val="22"/>
          <w:szCs w:val="22"/>
        </w:rPr>
        <w:t xml:space="preserve">Caso 1 — El docente dice que no puede ver su espacio curricular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26"/>
      </w:tblGrid>
      <w:tr>
        <w:trPr>
          <w:tblHeader/>
        </w:trPr>
        <w:tc>
          <w:tcPr>
            <w:tcW w:type="dxa" w:w="30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Verificación</w:t>
            </w:r>
          </w:p>
        </w:tc>
        <w:tc>
          <w:tcPr>
            <w:tcW w:type="dxa" w:w="70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Cómo proceder</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¿El docente tiene usuario activo?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Pedirle que intente ingresar al sistema. Si no puede, el directivo debe verificar el estado del usuario desde el panel de gestión.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¿El espacio curricular está asignado?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directivo o la Dirección de Área puede verificar y corregir la asignación desde el backoffice.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¿Está en el período correcto?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Verificar que el selector de bimestre esté en el período activo y no en uno anterior.</w:t>
            </w:r>
          </w:p>
        </w:tc>
      </w:tr>
    </w:tbl>
    <w:p>
      <w:r>
        <w:t xml:space="preserve"/>
      </w:r>
    </w:p>
    <w:p>
      <w:pPr>
        <w:spacing w:after="100" w:before="220"/>
      </w:pPr>
      <w:r>
        <w:rPr>
          <w:rFonts w:ascii="Archivo" w:cs="Archivo" w:eastAsia="Archivo" w:hAnsi="Archivo"/>
          <w:b/>
          <w:bCs/>
          <w:color w:val="0D6B5E"/>
          <w:sz w:val="22"/>
          <w:szCs w:val="22"/>
        </w:rPr>
        <w:t xml:space="preserve">Caso 2 — Hay espacios curriculares en estado 'Sin calificación' al cierre del bimestre</w:t>
      </w:r>
    </w:p>
    <w:p>
      <w:pPr>
        <w:spacing w:after="60" w:before="60"/>
      </w:pPr>
      <w:r>
        <w:rPr>
          <w:rFonts w:ascii="Archivo" w:cs="Archivo" w:eastAsia="Archivo" w:hAnsi="Archivo"/>
          <w:color w:val="222222"/>
          <w:sz w:val="20"/>
          <w:szCs w:val="20"/>
        </w:rPr>
        <w:t xml:space="preserve">Si al acercarse la fecha de cierre del período hay docentes que no iniciaron la carga:</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Identificá los espacios curriculares sin carga desde la vista de Calificaciones Generales.</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Informá al directivo con el listado de docentes que aún no cargaron (nombre, espacio curricular, división).</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El directivo contacta directamente a esos docentes para que inicien la carga antes del cierre.</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Si el docente tiene problemas técnicos, seguir el flujo del Caso 1.</w:t>
      </w:r>
    </w:p>
    <w:p>
      <w:pPr>
        <w:pBdr>
          <w:left w:val="single" w:color="8EE1D5" w:sz="6" w:space="8"/>
        </w:pBdr>
        <w:spacing w:after="120" w:before="120"/>
        <w:ind w:left="400"/>
      </w:pPr>
      <w:r>
        <w:rPr>
          <w:rFonts w:ascii="Archivo" w:cs="Archivo" w:eastAsia="Archivo" w:hAnsi="Archivo"/>
          <w:i/>
          <w:iCs/>
          <w:color w:val="0D6B5E"/>
          <w:sz w:val="18"/>
          <w:szCs w:val="18"/>
        </w:rPr>
        <w:t xml:space="preserve">ℹ  El módulo no envía notificaciones automáticas a los docentes. El seguimiento de la carga es responsabilidad del directivo con el acompañamiento del asesor.</w:t>
      </w:r>
    </w:p>
    <w:p>
      <w:r>
        <w:t xml:space="preserve"/>
      </w:r>
    </w:p>
    <w:p>
      <w:pPr>
        <w:spacing w:after="100" w:before="220"/>
      </w:pPr>
      <w:r>
        <w:rPr>
          <w:rFonts w:ascii="Archivo" w:cs="Archivo" w:eastAsia="Archivo" w:hAnsi="Archivo"/>
          <w:b/>
          <w:bCs/>
          <w:color w:val="0D6B5E"/>
          <w:sz w:val="22"/>
          <w:szCs w:val="22"/>
        </w:rPr>
        <w:t xml:space="preserve">Caso 3 — El docente cerró calificaciones con un error en una nota</w:t>
      </w:r>
    </w:p>
    <w:p>
      <w:pPr>
        <w:spacing w:after="60" w:before="60"/>
      </w:pPr>
      <w:r>
        <w:rPr>
          <w:rFonts w:ascii="Archivo" w:cs="Archivo" w:eastAsia="Archivo" w:hAnsi="Archivo"/>
          <w:color w:val="222222"/>
          <w:sz w:val="20"/>
          <w:szCs w:val="20"/>
        </w:rPr>
        <w:t xml:space="preserve">Una vez que el docente cierra las calificaciones, no puede editarlas por su cuenta. El flujo de corrección es:</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El docente informa al directivo el error (nombre del estudiante, espacio curricular, nota incorrecta, nota correcta).</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El directivo accede al panel de conducción, localiza el espacio curricular y hace clic en Abrir calificaciones.</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El docente corrige la nota y vuelve a cerrar.</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El directivo confirma el cierre.</w:t>
      </w:r>
    </w:p>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Reapertura excepcional por parte del asesor</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El asesor puede gestionar la reapertura de calificaciones cuando el directivo no puede resolverlo. Si se requiere intervención técnica, escalar a la Dirección de Área con el detalle: CUE, espacio curricular, división y descripción del error.</w:t>
      </w:r>
    </w:p>
    <w:p>
      <w:r>
        <w:t xml:space="preserve"/>
      </w:r>
    </w:p>
    <w:p>
      <w:pPr>
        <w:spacing w:after="100" w:before="220"/>
      </w:pPr>
      <w:r>
        <w:rPr>
          <w:rFonts w:ascii="Archivo" w:cs="Archivo" w:eastAsia="Archivo" w:hAnsi="Archivo"/>
          <w:b/>
          <w:bCs/>
          <w:color w:val="0D6B5E"/>
          <w:sz w:val="22"/>
          <w:szCs w:val="22"/>
        </w:rPr>
        <w:t xml:space="preserve">Caso 4 — El boletín no se puede generar</w:t>
      </w:r>
    </w:p>
    <w:p>
      <w:pPr>
        <w:spacing w:after="60" w:before="60"/>
      </w:pPr>
      <w:r>
        <w:rPr>
          <w:rFonts w:ascii="Archivo" w:cs="Archivo" w:eastAsia="Archivo" w:hAnsi="Archivo"/>
          <w:color w:val="222222"/>
          <w:sz w:val="20"/>
          <w:szCs w:val="20"/>
        </w:rPr>
        <w:t xml:space="preserve">El sistema bloquea la generación del boletín cuando no todos los espacios curriculares de la división están en estado Calificado. Las causas más frecuentes:</w:t>
      </w:r>
    </w:p>
    <w:p>
      <w:pPr>
        <w:pStyle w:val="ListParagraph"/>
        <w:numPr>
          <w:ilvl w:val="0"/>
          <w:numId w:val="2"/>
        </w:numPr>
        <w:spacing w:after="40" w:before="40"/>
      </w:pPr>
      <w:r>
        <w:rPr>
          <w:rFonts w:ascii="Archivo" w:cs="Archivo" w:eastAsia="Archivo" w:hAnsi="Archivo"/>
          <w:b w:val="false"/>
          <w:bCs w:val="false"/>
          <w:color w:val="222222"/>
          <w:sz w:val="20"/>
          <w:szCs w:val="20"/>
        </w:rPr>
        <w:t xml:space="preserve">Un docente que guardó pero no cerró (estado: En proceso).</w:t>
      </w:r>
    </w:p>
    <w:p>
      <w:pPr>
        <w:pStyle w:val="ListParagraph"/>
        <w:numPr>
          <w:ilvl w:val="0"/>
          <w:numId w:val="2"/>
        </w:numPr>
        <w:spacing w:after="40" w:before="40"/>
      </w:pPr>
      <w:r>
        <w:rPr>
          <w:rFonts w:ascii="Archivo" w:cs="Archivo" w:eastAsia="Archivo" w:hAnsi="Archivo"/>
          <w:b w:val="false"/>
          <w:bCs w:val="false"/>
          <w:color w:val="222222"/>
          <w:sz w:val="20"/>
          <w:szCs w:val="20"/>
        </w:rPr>
        <w:t xml:space="preserve">Un docente que no inició la carga (estado: Sin calificación).</w:t>
      </w:r>
    </w:p>
    <w:p>
      <w:pPr>
        <w:pStyle w:val="ListParagraph"/>
        <w:numPr>
          <w:ilvl w:val="0"/>
          <w:numId w:val="2"/>
        </w:numPr>
        <w:spacing w:after="40" w:before="40"/>
      </w:pPr>
      <w:r>
        <w:rPr>
          <w:rFonts w:ascii="Archivo" w:cs="Archivo" w:eastAsia="Archivo" w:hAnsi="Archivo"/>
          <w:b w:val="false"/>
          <w:bCs w:val="false"/>
          <w:color w:val="222222"/>
          <w:sz w:val="20"/>
          <w:szCs w:val="20"/>
        </w:rPr>
        <w:t xml:space="preserve">Un estudiante con el campo de nota vacío dentro de un espacio ya cerrado (revisar junto con el directivo).</w:t>
      </w:r>
    </w:p>
    <w:p>
      <w:pPr>
        <w:spacing w:after="60" w:before="60"/>
      </w:pPr>
      <w:r>
        <w:rPr>
          <w:rFonts w:ascii="Archivo" w:cs="Archivo" w:eastAsia="Archivo" w:hAnsi="Archivo"/>
          <w:color w:val="222222"/>
          <w:sz w:val="20"/>
          <w:szCs w:val="20"/>
        </w:rPr>
        <w:t xml:space="preserve">Para resolver: identificá cuál es el espacio curricular bloqueante desde la vista de estado, comunicalo al directivo, y seguir el flujo de corrección correspondiente según la causa.</w:t>
      </w:r>
    </w:p>
    <w:p>
      <w:r>
        <w:t xml:space="preserve"/>
      </w:r>
    </w:p>
    <w:p>
      <w:pPr>
        <w:spacing w:after="100" w:before="220"/>
      </w:pPr>
      <w:r>
        <w:rPr>
          <w:rFonts w:ascii="Archivo" w:cs="Archivo" w:eastAsia="Archivo" w:hAnsi="Archivo"/>
          <w:b/>
          <w:bCs/>
          <w:color w:val="0D6B5E"/>
          <w:sz w:val="22"/>
          <w:szCs w:val="22"/>
        </w:rPr>
        <w:t xml:space="preserve">Caso 5 — El período está cerrado y falta cargar un espacio curricular</w:t>
      </w:r>
    </w:p>
    <w:p>
      <w:pPr>
        <w:spacing w:after="60" w:before="60"/>
      </w:pPr>
      <w:r>
        <w:rPr>
          <w:rFonts w:ascii="Archivo" w:cs="Archivo" w:eastAsia="Archivo" w:hAnsi="Archivo"/>
          <w:color w:val="222222"/>
          <w:sz w:val="20"/>
          <w:szCs w:val="20"/>
        </w:rPr>
        <w:t xml:space="preserve">Si el período fue cerrado administrativamente y hay docentes que no cargaron, se requiere una reapertura excepcional. Este trámite se gestiona a través de la Dirección de Área: el directivo presenta el caso con el CUE, el espacio curricular, la división y la justificación de la demora.</w:t>
      </w:r>
    </w:p>
    <w:p>
      <w:pPr>
        <w:pBdr>
          <w:left w:val="single" w:color="CC7A00" w:sz="6" w:space="8"/>
        </w:pBdr>
        <w:spacing w:after="120" w:before="120"/>
        <w:ind w:left="400"/>
      </w:pPr>
      <w:r>
        <w:rPr>
          <w:rFonts w:ascii="Archivo" w:cs="Archivo" w:eastAsia="Archivo" w:hAnsi="Archivo"/>
          <w:i/>
          <w:iCs/>
          <w:color w:val="B8600B"/>
          <w:sz w:val="18"/>
          <w:szCs w:val="18"/>
        </w:rPr>
        <w:t xml:space="preserve">⚠  Las reaperturas excepcionales quedan registradas en el historial del sistema con fecha, usuario que realizó la acción y espacio curricular. Documentá siempre el caso antes de solicitar la reapertura.</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5. Cierre y generación de boletines</w:t>
      </w:r>
    </w:p>
    <w:p>
      <w:pPr>
        <w:spacing w:after="100" w:before="220"/>
      </w:pPr>
      <w:r>
        <w:rPr>
          <w:rFonts w:ascii="Archivo" w:cs="Archivo" w:eastAsia="Archivo" w:hAnsi="Archivo"/>
          <w:b/>
          <w:bCs/>
          <w:color w:val="0D6B5E"/>
          <w:sz w:val="22"/>
          <w:szCs w:val="22"/>
        </w:rPr>
        <w:t xml:space="preserve">5.1 Condición para generar el boletín</w:t>
      </w:r>
    </w:p>
    <w:p>
      <w:pPr>
        <w:spacing w:after="60" w:before="60"/>
      </w:pPr>
      <w:r>
        <w:rPr>
          <w:rFonts w:ascii="Archivo" w:cs="Archivo" w:eastAsia="Archivo" w:hAnsi="Archivo"/>
          <w:color w:val="222222"/>
          <w:sz w:val="20"/>
          <w:szCs w:val="20"/>
        </w:rPr>
        <w:t xml:space="preserve">Los boletines cuatrimestrales se generan al cierre del 2do y del 4to bimestre. El sistema habilita la generación solo cuando todos los espacios curriculares de la división están en estado Calificado. El directivo o equipo de conducción genera los boletines desde el panel de conducción.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26"/>
      </w:tblGrid>
      <w:tr>
        <w:trPr>
          <w:tblHeader/>
        </w:trPr>
        <w:tc>
          <w:tcPr>
            <w:tcW w:type="dxa" w:w="30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Bimestre</w:t>
            </w:r>
          </w:p>
        </w:tc>
        <w:tc>
          <w:tcPr>
            <w:tcW w:type="dxa" w:w="70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Genera boletín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Primer bimestre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genera boletín. Solo quedan registradas las calificaciones en el sistema.</w:t>
            </w:r>
          </w:p>
        </w:tc>
      </w:tr>
      <w:tr>
        <w:tc>
          <w:tcPr>
            <w:tcW w:type="dxa" w:w="30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bCs/>
                <w:color w:val="222222"/>
                <w:sz w:val="18"/>
                <w:szCs w:val="18"/>
              </w:rPr>
              <w:t xml:space="preserve">Segundo bimestre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Sí — Boletín del 1er cuatrimestre.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Tercer bimestre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genera boletín. Solo quedan registradas las calificaciones.</w:t>
            </w:r>
          </w:p>
        </w:tc>
      </w:tr>
      <w:tr>
        <w:tc>
          <w:tcPr>
            <w:tcW w:type="dxa" w:w="300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r>
              <w:rPr>
                <w:rFonts w:ascii="Archivo" w:cs="Archivo" w:eastAsia="Archivo" w:hAnsi="Archivo"/>
                <w:b/>
                <w:bCs/>
                <w:color w:val="222222"/>
                <w:sz w:val="18"/>
                <w:szCs w:val="18"/>
              </w:rPr>
              <w:t xml:space="preserve">Cuarto bimestre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Sí — Boletín del 2do cuatrimestre y cierre anual.</w:t>
            </w:r>
          </w:p>
        </w:tc>
      </w:tr>
    </w:tbl>
    <w:p>
      <w:r>
        <w:t xml:space="preserve"/>
      </w:r>
    </w:p>
    <w:p>
      <w:pPr>
        <w:spacing w:after="100" w:before="220"/>
      </w:pPr>
      <w:r>
        <w:rPr>
          <w:rFonts w:ascii="Archivo" w:cs="Archivo" w:eastAsia="Archivo" w:hAnsi="Archivo"/>
          <w:b/>
          <w:bCs/>
          <w:color w:val="0D6B5E"/>
          <w:sz w:val="22"/>
          <w:szCs w:val="22"/>
        </w:rPr>
        <w:t xml:space="preserve">5.2 Rol del asesor en el cierre</w:t>
      </w:r>
    </w:p>
    <w:p>
      <w:pPr>
        <w:spacing w:after="60" w:before="60"/>
      </w:pPr>
      <w:r>
        <w:rPr>
          <w:rFonts w:ascii="Archivo" w:cs="Archivo" w:eastAsia="Archivo" w:hAnsi="Archivo"/>
          <w:color w:val="222222"/>
          <w:sz w:val="20"/>
          <w:szCs w:val="20"/>
        </w:rPr>
        <w:t xml:space="preserve">El asesor puede intervenir en la verificación y seguimiento del proceso de generación de boletines. Tu tarea es verificar, antes del cierre, que todos los espacios curriculares del establecimiento estén en estado Calificado. Si hay pendientes, alertar al directivo con tiempo suficiente para que el docente complete la carga.</w:t>
      </w:r>
    </w:p>
    <w:p>
      <w:pPr>
        <w:pBdr>
          <w:left w:val="single" w:color="2E8B57" w:sz="6" w:space="8"/>
        </w:pBdr>
        <w:spacing w:after="120" w:before="120"/>
        <w:ind w:left="400"/>
      </w:pPr>
      <w:r>
        <w:rPr>
          <w:rFonts w:ascii="Archivo" w:cs="Archivo" w:eastAsia="Archivo" w:hAnsi="Archivo"/>
          <w:i/>
          <w:iCs/>
          <w:color w:val="1A6B3C"/>
          <w:sz w:val="18"/>
          <w:szCs w:val="18"/>
        </w:rPr>
        <w:t xml:space="preserve">✅  Una semana antes del cierre del período, revisá el estado general del establecimiento desde la vista de Calificaciones Generales y comunicá al directivo cualquier espacio en estado En proceso o Sin calificación.</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ageBreakBefore/>
      </w:pPr>
      <w:r>
        <w:t xml:space="preserve"/>
      </w:r>
    </w:p>
    <w:p>
      <w:pPr>
        <w:spacing w:after="0" w:before="0"/>
      </w:pPr>
      <w:r>
        <w:drawing>
          <wp:inline distT="0" distB="0" distL="0" distR="0">
            <wp:extent cx="56673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523875"/>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6. Soporte y escalación</w:t>
      </w:r>
    </w:p>
    <w:p>
      <w:pPr>
        <w:spacing w:after="60" w:before="60"/>
      </w:pPr>
      <w:r>
        <w:rPr>
          <w:rFonts w:ascii="Archivo" w:cs="Archivo" w:eastAsia="Archivo" w:hAnsi="Archivo"/>
          <w:color w:val="222222"/>
          <w:sz w:val="20"/>
          <w:szCs w:val="20"/>
        </w:rPr>
        <w:t xml:space="preserve">Cuando una situación no puede resolverse desde el establecimiento, seguí el siguiente orden de escalación: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26"/>
      </w:tblGrid>
      <w:tr>
        <w:trPr>
          <w:tblHeader/>
        </w:trPr>
        <w:tc>
          <w:tcPr>
            <w:tcW w:type="dxa" w:w="30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Canal</w:t>
            </w:r>
          </w:p>
        </w:tc>
        <w:tc>
          <w:tcPr>
            <w:tcW w:type="dxa" w:w="70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Cuándo usarlo</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Directivo del establecimiento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Primera instancia para todo lo que ocurra dentro del establecimiento: reapertura de períodos, asignación de docentes, generación de boletines.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Dirección de Área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Cuando el directivo no puede resolver la situación: reaperturas excepcionales, problemas de asignación de roles, errores del sistema que persisten.</w:t>
            </w:r>
          </w:p>
        </w:tc>
      </w:tr>
    </w:tbl>
    <w:p>
      <w:pPr>
        <w:pBdr>
          <w:left w:val="single" w:color="8EE1D5" w:sz="6" w:space="8"/>
        </w:pBdr>
        <w:spacing w:after="120" w:before="120"/>
        <w:ind w:left="400"/>
      </w:pPr>
      <w:r>
        <w:rPr>
          <w:rFonts w:ascii="Archivo" w:cs="Archivo" w:eastAsia="Archivo" w:hAnsi="Archivo"/>
          <w:i/>
          <w:iCs/>
          <w:color w:val="0D6B5E"/>
          <w:sz w:val="18"/>
          <w:szCs w:val="18"/>
        </w:rPr>
        <w:t xml:space="preserve">ℹ  Al elevar un caso incluir: nombre del establecimiento, CUE, espacio curricular, división, nombre del docente/estudiante involucrado (si aplica), descripción del problema y capturas de pantalla.</w:t>
      </w:r>
    </w:p>
    <w:p>
      <w:r>
        <w:t xml:space="preserve"/>
      </w:r>
    </w:p>
    <w:p>
      <w:pPr>
        <w:spacing w:after="0" w:before="20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f41c7ea7a71f3531d5335062efaeb170fcd8f5.jpg"/><Relationship Id="rId8" Type="http://schemas.openxmlformats.org/officeDocument/2006/relationships/image" Target="media/8f601a5a6d3f386beb311afe6f44f7f3575c4337.png"/><Relationship Id="rId9" Type="http://schemas.openxmlformats.org/officeDocument/2006/relationships/image" Target="media/f648de14cfb5c16b8e17473116c5e46c8f53278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2026-07-16T13:19:18.850Z</dcterms:created>
  <dcterms:modified xsi:type="dcterms:W3CDTF">2026-07-16T13:19:18.871Z</dcterms:modified>
</cp:coreProperties>
</file>

<file path=docProps/custom.xml><?xml version="1.0" encoding="utf-8"?>
<Properties xmlns="http://schemas.openxmlformats.org/officeDocument/2006/custom-properties" xmlns:vt="http://schemas.openxmlformats.org/officeDocument/2006/docPropsVTypes"/>
</file>