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76256" w:rsidRDefault="00257D88">
      <w:r>
        <w:rPr>
          <w:noProof/>
        </w:rPr>
        <w:drawing>
          <wp:inline distT="0" distB="0" distL="0" distR="0">
            <wp:extent cx="5667375" cy="6858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667375" cy="685800"/>
                    </a:xfrm>
                    <a:prstGeom prst="rect">
                      <a:avLst/>
                    </a:prstGeom>
                  </pic:spPr>
                </pic:pic>
              </a:graphicData>
            </a:graphic>
          </wp:inline>
        </w:drawing>
      </w:r>
    </w:p>
    <w:p w:rsidR="00B76256" w:rsidRDefault="00B76256"/>
    <w:p w:rsidR="00B76256" w:rsidRDefault="00B76256"/>
    <w:p w:rsidR="00B76256" w:rsidRDefault="00257D88">
      <w:pPr>
        <w:spacing w:before="200" w:after="200"/>
        <w:jc w:val="center"/>
      </w:pPr>
      <w:r>
        <w:rPr>
          <w:noProof/>
        </w:rPr>
        <w:drawing>
          <wp:inline distT="0" distB="0" distL="0" distR="0">
            <wp:extent cx="4143375" cy="134302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143375" cy="1343025"/>
                    </a:xfrm>
                    <a:prstGeom prst="rect">
                      <a:avLst/>
                    </a:prstGeom>
                  </pic:spPr>
                </pic:pic>
              </a:graphicData>
            </a:graphic>
          </wp:inline>
        </w:drawing>
      </w:r>
    </w:p>
    <w:p w:rsidR="00B76256" w:rsidRDefault="00B76256"/>
    <w:p w:rsidR="00B76256" w:rsidRDefault="00257D88">
      <w:pPr>
        <w:spacing w:before="60" w:after="20"/>
        <w:jc w:val="center"/>
        <w:rPr>
          <w:rFonts w:ascii="Archivo" w:eastAsia="Archivo" w:hAnsi="Archivo" w:cs="Archivo"/>
          <w:b/>
          <w:bCs/>
          <w:color w:val="073244"/>
          <w:sz w:val="38"/>
          <w:szCs w:val="38"/>
        </w:rPr>
      </w:pPr>
      <w:r>
        <w:rPr>
          <w:rFonts w:ascii="Archivo" w:eastAsia="Archivo" w:hAnsi="Archivo" w:cs="Archivo"/>
          <w:b/>
          <w:bCs/>
          <w:color w:val="073244"/>
          <w:sz w:val="38"/>
          <w:szCs w:val="38"/>
        </w:rPr>
        <w:t>MANUAL DE USO</w:t>
      </w:r>
    </w:p>
    <w:p w:rsidR="00100347" w:rsidRDefault="00100347">
      <w:pPr>
        <w:spacing w:before="60" w:after="20"/>
        <w:jc w:val="center"/>
        <w:rPr>
          <w:rFonts w:ascii="Archivo" w:eastAsia="Archivo" w:hAnsi="Archivo" w:cs="Archivo"/>
          <w:b/>
          <w:bCs/>
          <w:color w:val="073244"/>
          <w:sz w:val="38"/>
          <w:szCs w:val="38"/>
        </w:rPr>
      </w:pPr>
    </w:p>
    <w:p w:rsidR="00100347" w:rsidRDefault="00100347">
      <w:pPr>
        <w:spacing w:before="60" w:after="20"/>
        <w:jc w:val="center"/>
      </w:pPr>
    </w:p>
    <w:p w:rsidR="00B76256" w:rsidRDefault="00257D88">
      <w:pPr>
        <w:spacing w:before="20" w:after="20"/>
        <w:jc w:val="center"/>
      </w:pPr>
      <w:r>
        <w:rPr>
          <w:rFonts w:ascii="Archivo" w:eastAsia="Archivo" w:hAnsi="Archivo" w:cs="Archivo"/>
          <w:b/>
          <w:bCs/>
          <w:color w:val="0D6B5E"/>
          <w:sz w:val="27"/>
          <w:szCs w:val="27"/>
        </w:rPr>
        <w:t>Módulo Calificaciones — Nivel Primario</w:t>
      </w:r>
    </w:p>
    <w:p w:rsidR="00B76256" w:rsidRDefault="00B76256"/>
    <w:p w:rsidR="00100347" w:rsidRDefault="00100347">
      <w:pPr>
        <w:spacing w:before="20" w:after="60"/>
        <w:jc w:val="center"/>
        <w:rPr>
          <w:rFonts w:ascii="Archivo" w:eastAsia="Archivo" w:hAnsi="Archivo" w:cs="Archivo"/>
          <w:i/>
          <w:iCs/>
          <w:color w:val="666666"/>
        </w:rPr>
      </w:pPr>
    </w:p>
    <w:p w:rsidR="00100347" w:rsidRDefault="00100347">
      <w:pPr>
        <w:spacing w:before="20" w:after="60"/>
        <w:jc w:val="center"/>
        <w:rPr>
          <w:rFonts w:ascii="Archivo" w:eastAsia="Archivo" w:hAnsi="Archivo" w:cs="Archivo"/>
          <w:i/>
          <w:iCs/>
          <w:color w:val="666666"/>
        </w:rPr>
      </w:pPr>
    </w:p>
    <w:p w:rsidR="00100347" w:rsidRDefault="00100347">
      <w:pPr>
        <w:spacing w:before="20" w:after="60"/>
        <w:jc w:val="center"/>
        <w:rPr>
          <w:rFonts w:ascii="Archivo" w:eastAsia="Archivo" w:hAnsi="Archivo" w:cs="Archivo"/>
          <w:i/>
          <w:iCs/>
          <w:color w:val="666666"/>
        </w:rPr>
      </w:pPr>
    </w:p>
    <w:p w:rsidR="00B76256" w:rsidRDefault="00257D88">
      <w:pPr>
        <w:spacing w:before="20" w:after="60"/>
        <w:jc w:val="center"/>
        <w:rPr>
          <w:rFonts w:ascii="Archivo" w:eastAsia="Archivo" w:hAnsi="Archivo" w:cs="Archivo"/>
          <w:i/>
          <w:iCs/>
          <w:color w:val="666666"/>
        </w:rPr>
      </w:pPr>
      <w:r>
        <w:rPr>
          <w:rFonts w:ascii="Archivo" w:eastAsia="Archivo" w:hAnsi="Archivo" w:cs="Archivo"/>
          <w:i/>
          <w:iCs/>
          <w:color w:val="666666"/>
        </w:rPr>
        <w:t>AprendeBA · Para Asesores de Escuelas · 2026</w:t>
      </w:r>
    </w:p>
    <w:p w:rsidR="00100347" w:rsidRDefault="00100347">
      <w:pPr>
        <w:spacing w:before="20" w:after="60"/>
        <w:jc w:val="center"/>
        <w:rPr>
          <w:rFonts w:ascii="Archivo" w:eastAsia="Archivo" w:hAnsi="Archivo" w:cs="Archivo"/>
          <w:i/>
          <w:iCs/>
          <w:color w:val="666666"/>
        </w:rPr>
      </w:pPr>
    </w:p>
    <w:p w:rsidR="00100347" w:rsidRDefault="00100347">
      <w:pPr>
        <w:spacing w:before="20" w:after="60"/>
        <w:jc w:val="center"/>
        <w:rPr>
          <w:rFonts w:ascii="Archivo" w:eastAsia="Archivo" w:hAnsi="Archivo" w:cs="Archivo"/>
          <w:i/>
          <w:iCs/>
          <w:color w:val="666666"/>
        </w:rPr>
      </w:pPr>
    </w:p>
    <w:p w:rsidR="00100347" w:rsidRDefault="00100347">
      <w:pPr>
        <w:spacing w:before="20" w:after="60"/>
        <w:jc w:val="center"/>
        <w:rPr>
          <w:rFonts w:ascii="Archivo" w:eastAsia="Archivo" w:hAnsi="Archivo" w:cs="Archivo"/>
          <w:i/>
          <w:iCs/>
          <w:color w:val="666666"/>
        </w:rPr>
      </w:pPr>
    </w:p>
    <w:p w:rsidR="00100347" w:rsidRDefault="00100347">
      <w:pPr>
        <w:spacing w:before="20" w:after="60"/>
        <w:jc w:val="center"/>
        <w:rPr>
          <w:rFonts w:ascii="Archivo" w:eastAsia="Archivo" w:hAnsi="Archivo" w:cs="Archivo"/>
          <w:i/>
          <w:iCs/>
          <w:color w:val="666666"/>
        </w:rPr>
      </w:pPr>
    </w:p>
    <w:p w:rsidR="00100347" w:rsidRDefault="00100347">
      <w:pPr>
        <w:spacing w:before="20" w:after="60"/>
        <w:jc w:val="center"/>
        <w:rPr>
          <w:rFonts w:ascii="Archivo" w:eastAsia="Archivo" w:hAnsi="Archivo" w:cs="Archivo"/>
          <w:i/>
          <w:iCs/>
          <w:color w:val="666666"/>
        </w:rPr>
      </w:pPr>
    </w:p>
    <w:p w:rsidR="00100347" w:rsidRDefault="00100347">
      <w:pPr>
        <w:spacing w:before="20" w:after="60"/>
        <w:jc w:val="center"/>
        <w:rPr>
          <w:rFonts w:ascii="Archivo" w:eastAsia="Archivo" w:hAnsi="Archivo" w:cs="Archivo"/>
          <w:i/>
          <w:iCs/>
          <w:color w:val="666666"/>
        </w:rPr>
      </w:pPr>
    </w:p>
    <w:p w:rsidR="00100347" w:rsidRDefault="00100347">
      <w:pPr>
        <w:spacing w:before="20" w:after="60"/>
        <w:jc w:val="center"/>
      </w:pPr>
    </w:p>
    <w:p w:rsidR="00B76256" w:rsidRDefault="00B76256">
      <w:pPr>
        <w:pBdr>
          <w:bottom w:val="single" w:sz="4" w:space="0" w:color="8EE1D5"/>
        </w:pBdr>
        <w:spacing w:after="60"/>
      </w:pPr>
    </w:p>
    <w:p w:rsidR="00B76256" w:rsidRDefault="00B76256"/>
    <w:p w:rsidR="00B76256" w:rsidRDefault="00257D88">
      <w:pPr>
        <w:spacing w:before="60" w:after="40"/>
        <w:rPr>
          <w:rFonts w:ascii="Archivo" w:eastAsia="Archivo" w:hAnsi="Archivo" w:cs="Archivo"/>
          <w:color w:val="333333"/>
        </w:rPr>
      </w:pPr>
      <w:r>
        <w:rPr>
          <w:rFonts w:ascii="Archivo" w:eastAsia="Archivo" w:hAnsi="Archivo" w:cs="Archivo"/>
          <w:color w:val="333333"/>
        </w:rPr>
        <w:t>Cubre la carga bimestral de calificaciones, las solapas de evaluación, el PPI, el cierre y la generación de boletines.</w:t>
      </w:r>
    </w:p>
    <w:p w:rsidR="00100347" w:rsidRDefault="00100347">
      <w:pPr>
        <w:spacing w:before="60" w:after="40"/>
        <w:rPr>
          <w:rFonts w:ascii="Archivo" w:eastAsia="Archivo" w:hAnsi="Archivo" w:cs="Archivo"/>
          <w:color w:val="333333"/>
        </w:rPr>
      </w:pPr>
    </w:p>
    <w:p w:rsidR="00100347" w:rsidRDefault="00100347">
      <w:pPr>
        <w:spacing w:before="60" w:after="40"/>
        <w:rPr>
          <w:rFonts w:ascii="Archivo" w:eastAsia="Archivo" w:hAnsi="Archivo" w:cs="Archivo"/>
          <w:color w:val="333333"/>
        </w:rPr>
      </w:pPr>
    </w:p>
    <w:p w:rsidR="00100347" w:rsidRDefault="00100347">
      <w:pPr>
        <w:spacing w:before="60" w:after="40"/>
        <w:rPr>
          <w:rFonts w:ascii="Archivo" w:eastAsia="Archivo" w:hAnsi="Archivo" w:cs="Archivo"/>
          <w:color w:val="333333"/>
        </w:rPr>
      </w:pPr>
    </w:p>
    <w:p w:rsidR="00100347" w:rsidRDefault="00100347">
      <w:pPr>
        <w:spacing w:before="60" w:after="40"/>
        <w:rPr>
          <w:rFonts w:ascii="Archivo" w:eastAsia="Archivo" w:hAnsi="Archivo" w:cs="Archivo"/>
          <w:color w:val="333333"/>
        </w:rPr>
      </w:pPr>
    </w:p>
    <w:p w:rsidR="00100347" w:rsidRDefault="00100347">
      <w:pPr>
        <w:spacing w:before="60" w:after="40"/>
        <w:rPr>
          <w:rFonts w:ascii="Archivo" w:eastAsia="Archivo" w:hAnsi="Archivo" w:cs="Archivo"/>
          <w:color w:val="333333"/>
        </w:rPr>
      </w:pPr>
    </w:p>
    <w:p w:rsidR="00100347" w:rsidRDefault="00100347">
      <w:pPr>
        <w:spacing w:before="60" w:after="40"/>
        <w:rPr>
          <w:rFonts w:ascii="Archivo" w:eastAsia="Archivo" w:hAnsi="Archivo" w:cs="Archivo"/>
          <w:color w:val="333333"/>
        </w:rPr>
      </w:pPr>
    </w:p>
    <w:p w:rsidR="00100347" w:rsidRDefault="00100347">
      <w:pPr>
        <w:spacing w:before="60" w:after="40"/>
        <w:rPr>
          <w:rFonts w:ascii="Archivo" w:eastAsia="Archivo" w:hAnsi="Archivo" w:cs="Archivo"/>
          <w:color w:val="333333"/>
        </w:rPr>
      </w:pPr>
    </w:p>
    <w:p w:rsidR="00100347" w:rsidRDefault="00100347">
      <w:pPr>
        <w:spacing w:before="60" w:after="40"/>
        <w:rPr>
          <w:rFonts w:ascii="Archivo" w:eastAsia="Archivo" w:hAnsi="Archivo" w:cs="Archivo"/>
          <w:color w:val="333333"/>
        </w:rPr>
      </w:pPr>
    </w:p>
    <w:p w:rsidR="00100347" w:rsidRDefault="00100347">
      <w:pPr>
        <w:spacing w:before="60" w:after="40"/>
        <w:rPr>
          <w:rFonts w:ascii="Archivo" w:eastAsia="Archivo" w:hAnsi="Archivo" w:cs="Archivo"/>
          <w:color w:val="333333"/>
        </w:rPr>
      </w:pPr>
    </w:p>
    <w:p w:rsidR="00100347" w:rsidRDefault="00100347">
      <w:pPr>
        <w:spacing w:before="60" w:after="40"/>
        <w:rPr>
          <w:rFonts w:ascii="Archivo" w:eastAsia="Archivo" w:hAnsi="Archivo" w:cs="Archivo"/>
          <w:color w:val="333333"/>
        </w:rPr>
      </w:pPr>
    </w:p>
    <w:p w:rsidR="00100347" w:rsidRDefault="00100347">
      <w:pPr>
        <w:spacing w:before="60" w:after="40"/>
        <w:rPr>
          <w:rFonts w:ascii="Archivo" w:eastAsia="Archivo" w:hAnsi="Archivo" w:cs="Archivo"/>
          <w:color w:val="333333"/>
        </w:rPr>
      </w:pPr>
    </w:p>
    <w:p w:rsidR="00100347" w:rsidRDefault="00100347">
      <w:pPr>
        <w:spacing w:before="60" w:after="40"/>
      </w:pPr>
    </w:p>
    <w:p w:rsidR="00B76256" w:rsidRDefault="00B76256"/>
    <w:p w:rsidR="00B76256" w:rsidRDefault="00257D88">
      <w:pPr>
        <w:spacing w:before="200"/>
      </w:pPr>
      <w:r>
        <w:rPr>
          <w:noProof/>
        </w:rPr>
        <w:drawing>
          <wp:inline distT="0" distB="0" distL="0" distR="0">
            <wp:extent cx="5667375" cy="52387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67375" cy="523875"/>
                    </a:xfrm>
                    <a:prstGeom prst="rect">
                      <a:avLst/>
                    </a:prstGeom>
                  </pic:spPr>
                </pic:pic>
              </a:graphicData>
            </a:graphic>
          </wp:inline>
        </w:drawing>
      </w:r>
    </w:p>
    <w:p w:rsidR="00B76256" w:rsidRDefault="00B76256">
      <w:pPr>
        <w:pageBreakBefore/>
      </w:pPr>
    </w:p>
    <w:p w:rsidR="00B76256" w:rsidRDefault="00257D88">
      <w:r>
        <w:rPr>
          <w:noProof/>
        </w:rPr>
        <w:drawing>
          <wp:inline distT="0" distB="0" distL="0" distR="0">
            <wp:extent cx="5667375" cy="52387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67375" cy="523875"/>
                    </a:xfrm>
                    <a:prstGeom prst="rect">
                      <a:avLst/>
                    </a:prstGeom>
                  </pic:spPr>
                </pic:pic>
              </a:graphicData>
            </a:graphic>
          </wp:inline>
        </w:drawing>
      </w:r>
    </w:p>
    <w:p w:rsidR="00B76256" w:rsidRDefault="00257D88">
      <w:pPr>
        <w:pBdr>
          <w:bottom w:val="single" w:sz="4" w:space="4" w:color="8EE1D5"/>
        </w:pBdr>
        <w:spacing w:before="320" w:after="140"/>
      </w:pPr>
      <w:r>
        <w:rPr>
          <w:rFonts w:ascii="Archivo" w:eastAsia="Archivo" w:hAnsi="Archivo" w:cs="Archivo"/>
          <w:b/>
          <w:bCs/>
          <w:color w:val="073244"/>
          <w:sz w:val="28"/>
          <w:szCs w:val="28"/>
        </w:rPr>
        <w:t>1. Roles y estructura del módulo</w:t>
      </w:r>
    </w:p>
    <w:p w:rsidR="00B76256" w:rsidRDefault="00257D88">
      <w:pPr>
        <w:spacing w:before="60" w:after="60"/>
      </w:pPr>
      <w:r>
        <w:rPr>
          <w:rFonts w:ascii="Archivo" w:eastAsia="Archivo" w:hAnsi="Archivo" w:cs="Archivo"/>
          <w:color w:val="222222"/>
        </w:rPr>
        <w:t>El módulo de Calificaciones en Nivel Primario organiza la evaluación cualitativa de cada estudiante por bimestre. Es fundamental entender qué puede hacer cada rol para acompañar correctamente a la escuela.</w:t>
      </w:r>
    </w:p>
    <w:p w:rsidR="00B76256" w:rsidRDefault="00B76256"/>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gridCol w:w="3026"/>
      </w:tblGrid>
      <w:tr w:rsidR="00B76256">
        <w:trPr>
          <w:tblHeader/>
        </w:trPr>
        <w:tc>
          <w:tcPr>
            <w:tcW w:w="2400" w:type="dxa"/>
            <w:tcBorders>
              <w:top w:val="single" w:sz="1" w:space="0" w:color="073244"/>
              <w:left w:val="single" w:sz="1" w:space="0" w:color="073244"/>
              <w:bottom w:val="single" w:sz="1" w:space="0" w:color="073244"/>
              <w:right w:val="single" w:sz="1" w:space="0" w:color="073244"/>
            </w:tcBorders>
            <w:shd w:val="clear" w:color="auto" w:fill="073244"/>
            <w:tcMar>
              <w:top w:w="80" w:type="dxa"/>
              <w:left w:w="120" w:type="dxa"/>
              <w:bottom w:w="80" w:type="dxa"/>
              <w:right w:w="120" w:type="dxa"/>
            </w:tcMar>
          </w:tcPr>
          <w:p w:rsidR="00B76256" w:rsidRDefault="00257D88">
            <w:r>
              <w:rPr>
                <w:rFonts w:ascii="Archivo" w:eastAsia="Archivo" w:hAnsi="Archivo" w:cs="Archivo"/>
                <w:b/>
                <w:bCs/>
                <w:color w:val="FFFFFF"/>
                <w:sz w:val="18"/>
                <w:szCs w:val="18"/>
              </w:rPr>
              <w:t>Rol</w:t>
            </w:r>
          </w:p>
        </w:tc>
        <w:tc>
          <w:tcPr>
            <w:tcW w:w="3600" w:type="dxa"/>
            <w:tcBorders>
              <w:top w:val="single" w:sz="1" w:space="0" w:color="073244"/>
              <w:left w:val="single" w:sz="1" w:space="0" w:color="073244"/>
              <w:bottom w:val="single" w:sz="1" w:space="0" w:color="073244"/>
              <w:right w:val="single" w:sz="1" w:space="0" w:color="073244"/>
            </w:tcBorders>
            <w:shd w:val="clear" w:color="auto" w:fill="073244"/>
            <w:tcMar>
              <w:top w:w="80" w:type="dxa"/>
              <w:left w:w="120" w:type="dxa"/>
              <w:bottom w:w="80" w:type="dxa"/>
              <w:right w:w="120" w:type="dxa"/>
            </w:tcMar>
          </w:tcPr>
          <w:p w:rsidR="00B76256" w:rsidRDefault="00257D88">
            <w:r>
              <w:rPr>
                <w:rFonts w:ascii="Archivo" w:eastAsia="Archivo" w:hAnsi="Archivo" w:cs="Archivo"/>
                <w:b/>
                <w:bCs/>
                <w:color w:val="FFFFFF"/>
                <w:sz w:val="18"/>
                <w:szCs w:val="18"/>
              </w:rPr>
              <w:t>Función en el módulo</w:t>
            </w:r>
          </w:p>
        </w:tc>
        <w:tc>
          <w:tcPr>
            <w:tcW w:w="3026" w:type="dxa"/>
            <w:tcBorders>
              <w:top w:val="single" w:sz="1" w:space="0" w:color="073244"/>
              <w:left w:val="single" w:sz="1" w:space="0" w:color="073244"/>
              <w:bottom w:val="single" w:sz="1" w:space="0" w:color="073244"/>
              <w:right w:val="single" w:sz="1" w:space="0" w:color="073244"/>
            </w:tcBorders>
            <w:shd w:val="clear" w:color="auto" w:fill="073244"/>
            <w:tcMar>
              <w:top w:w="80" w:type="dxa"/>
              <w:left w:w="120" w:type="dxa"/>
              <w:bottom w:w="80" w:type="dxa"/>
              <w:right w:w="120" w:type="dxa"/>
            </w:tcMar>
          </w:tcPr>
          <w:p w:rsidR="00B76256" w:rsidRDefault="00257D88">
            <w:r>
              <w:rPr>
                <w:rFonts w:ascii="Archivo" w:eastAsia="Archivo" w:hAnsi="Archivo" w:cs="Archivo"/>
                <w:b/>
                <w:bCs/>
                <w:color w:val="FFFFFF"/>
                <w:sz w:val="18"/>
                <w:szCs w:val="18"/>
              </w:rPr>
              <w:t>Acceso</w:t>
            </w:r>
          </w:p>
        </w:tc>
      </w:tr>
      <w:tr w:rsidR="00B76256">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B76256" w:rsidRDefault="00257D88">
            <w:r>
              <w:rPr>
                <w:rFonts w:ascii="Archivo" w:eastAsia="Archivo" w:hAnsi="Archivo" w:cs="Archivo"/>
                <w:b/>
                <w:bCs/>
                <w:color w:val="222222"/>
                <w:sz w:val="18"/>
                <w:szCs w:val="18"/>
              </w:rPr>
              <w:t>Maestro de grado</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76256" w:rsidRDefault="00257D88">
            <w:r>
              <w:rPr>
                <w:rFonts w:ascii="Archivo" w:eastAsia="Archivo" w:hAnsi="Archivo" w:cs="Archivo"/>
                <w:color w:val="222222"/>
                <w:sz w:val="18"/>
                <w:szCs w:val="18"/>
              </w:rPr>
              <w:t>Carga todas las solapas de calificación para cada estudiante de su sección.</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76256" w:rsidRDefault="00257D88">
            <w:r>
              <w:rPr>
                <w:rFonts w:ascii="Archivo" w:eastAsia="Archivo" w:hAnsi="Archivo" w:cs="Archivo"/>
                <w:color w:val="222222"/>
                <w:sz w:val="18"/>
                <w:szCs w:val="18"/>
              </w:rPr>
              <w:t>Solo su grado y sección asignados.</w:t>
            </w:r>
          </w:p>
        </w:tc>
      </w:tr>
      <w:tr w:rsidR="00281FA0">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281FA0" w:rsidRDefault="00281FA0" w:rsidP="00281FA0">
            <w:r>
              <w:rPr>
                <w:rFonts w:ascii="Archivo" w:eastAsia="Archivo" w:hAnsi="Archivo" w:cs="Archivo"/>
                <w:b/>
                <w:bCs/>
                <w:color w:val="222222"/>
                <w:sz w:val="18"/>
                <w:szCs w:val="18"/>
              </w:rPr>
              <w:t>Docente curricular</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81FA0" w:rsidRDefault="00281FA0" w:rsidP="00281FA0">
            <w:r>
              <w:rPr>
                <w:rFonts w:ascii="Archivo" w:eastAsia="Archivo" w:hAnsi="Archivo" w:cs="Archivo"/>
                <w:color w:val="222222"/>
                <w:sz w:val="18"/>
                <w:szCs w:val="18"/>
              </w:rPr>
              <w:t>Carga la calificación en su espacio curricular para cada estudiante en el grado y sección.</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81FA0" w:rsidRDefault="00281FA0" w:rsidP="00281FA0">
            <w:r>
              <w:rPr>
                <w:rFonts w:ascii="Archivo" w:eastAsia="Archivo" w:hAnsi="Archivo" w:cs="Archivo"/>
                <w:color w:val="222222"/>
                <w:sz w:val="18"/>
                <w:szCs w:val="18"/>
              </w:rPr>
              <w:t>Solo su espacio curricular, grado y sección asignados.</w:t>
            </w:r>
          </w:p>
        </w:tc>
      </w:tr>
      <w:tr w:rsidR="00281FA0">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281FA0" w:rsidRDefault="00281FA0" w:rsidP="00281FA0">
            <w:r>
              <w:rPr>
                <w:rFonts w:ascii="Archivo" w:eastAsia="Archivo" w:hAnsi="Archivo" w:cs="Archivo"/>
                <w:b/>
                <w:bCs/>
                <w:color w:val="222222"/>
                <w:sz w:val="18"/>
                <w:szCs w:val="18"/>
              </w:rPr>
              <w:t>Docente JE</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81FA0" w:rsidRDefault="00281FA0" w:rsidP="00281FA0">
            <w:r>
              <w:rPr>
                <w:rFonts w:ascii="Archivo" w:eastAsia="Archivo" w:hAnsi="Archivo" w:cs="Archivo"/>
                <w:color w:val="222222"/>
                <w:sz w:val="18"/>
                <w:szCs w:val="18"/>
              </w:rPr>
              <w:t>Carga la solapa de Jornada Extendida (visible solo si el rol está asociado a una sección JE).</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81FA0" w:rsidRDefault="00281FA0" w:rsidP="00281FA0">
            <w:pPr>
              <w:rPr>
                <w:rFonts w:ascii="Archivo" w:eastAsia="Archivo" w:hAnsi="Archivo" w:cs="Archivo"/>
                <w:color w:val="222222"/>
                <w:sz w:val="18"/>
                <w:szCs w:val="18"/>
              </w:rPr>
            </w:pPr>
            <w:r>
              <w:rPr>
                <w:rFonts w:ascii="Archivo" w:eastAsia="Archivo" w:hAnsi="Archivo" w:cs="Archivo"/>
                <w:color w:val="222222"/>
                <w:sz w:val="18"/>
                <w:szCs w:val="18"/>
              </w:rPr>
              <w:t>Solo las secciones JE asignadas.</w:t>
            </w:r>
          </w:p>
          <w:p w:rsidR="00281FA0" w:rsidRDefault="00281FA0" w:rsidP="00281FA0">
            <w:r>
              <w:rPr>
                <w:rFonts w:ascii="Archivo" w:eastAsia="Archivo" w:hAnsi="Archivo" w:cs="Archivo"/>
                <w:color w:val="222222"/>
                <w:sz w:val="18"/>
                <w:szCs w:val="18"/>
              </w:rPr>
              <w:t>(sólo en 2do y 4to bimestre)</w:t>
            </w:r>
          </w:p>
        </w:tc>
      </w:tr>
      <w:tr w:rsidR="00281FA0">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281FA0" w:rsidRDefault="00281FA0" w:rsidP="00281FA0">
            <w:r>
              <w:rPr>
                <w:rFonts w:ascii="Archivo" w:eastAsia="Archivo" w:hAnsi="Archivo" w:cs="Archivo"/>
                <w:b/>
                <w:bCs/>
                <w:color w:val="222222"/>
                <w:sz w:val="18"/>
                <w:szCs w:val="18"/>
              </w:rPr>
              <w:t>Directivo / Equipo de conducción</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81FA0" w:rsidRDefault="00281FA0" w:rsidP="00281FA0">
            <w:r>
              <w:rPr>
                <w:rFonts w:ascii="Archivo" w:eastAsia="Archivo" w:hAnsi="Archivo" w:cs="Archivo"/>
                <w:color w:val="222222"/>
                <w:sz w:val="18"/>
                <w:szCs w:val="18"/>
              </w:rPr>
              <w:t>Puede reabrir calificaciones ya cerradas por el docente. Genera los boletines desde el módulo Boletines.</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81FA0" w:rsidRDefault="00281FA0" w:rsidP="00281FA0">
            <w:r>
              <w:rPr>
                <w:rFonts w:ascii="Archivo" w:eastAsia="Archivo" w:hAnsi="Archivo" w:cs="Archivo"/>
                <w:color w:val="222222"/>
                <w:sz w:val="18"/>
                <w:szCs w:val="18"/>
              </w:rPr>
              <w:t>Todo el establecimiento.</w:t>
            </w:r>
          </w:p>
        </w:tc>
      </w:tr>
      <w:tr w:rsidR="00281FA0">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281FA0" w:rsidRDefault="00281FA0" w:rsidP="00281FA0">
            <w:r>
              <w:rPr>
                <w:rFonts w:ascii="Archivo" w:eastAsia="Archivo" w:hAnsi="Archivo" w:cs="Archivo"/>
                <w:b/>
                <w:bCs/>
                <w:color w:val="222222"/>
                <w:sz w:val="18"/>
                <w:szCs w:val="18"/>
              </w:rPr>
              <w:t>Dirección de Área</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81FA0" w:rsidRDefault="00281FA0" w:rsidP="00281FA0">
            <w:r>
              <w:rPr>
                <w:rFonts w:ascii="Archivo" w:eastAsia="Archivo" w:hAnsi="Archivo" w:cs="Archivo"/>
                <w:color w:val="222222"/>
                <w:sz w:val="18"/>
                <w:szCs w:val="18"/>
              </w:rPr>
              <w:t>Intervención excepcional en casos que no pueden resolverse desde el establecimiento.</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81FA0" w:rsidRDefault="00281FA0" w:rsidP="00281FA0">
            <w:r>
              <w:rPr>
                <w:rFonts w:ascii="Archivo" w:eastAsia="Archivo" w:hAnsi="Archivo" w:cs="Archivo"/>
                <w:color w:val="222222"/>
                <w:sz w:val="18"/>
                <w:szCs w:val="18"/>
              </w:rPr>
              <w:t>Nivel institucional y de área.</w:t>
            </w:r>
          </w:p>
        </w:tc>
      </w:tr>
    </w:tbl>
    <w:p w:rsidR="00B76256" w:rsidRDefault="00B76256"/>
    <w:p w:rsidR="00B76256" w:rsidRDefault="00257D88">
      <w:pPr>
        <w:spacing w:before="220" w:after="100"/>
      </w:pPr>
      <w:r>
        <w:rPr>
          <w:rFonts w:ascii="Archivo" w:eastAsia="Archivo" w:hAnsi="Archivo" w:cs="Archivo"/>
          <w:b/>
          <w:bCs/>
          <w:color w:val="0D6B5E"/>
          <w:sz w:val="22"/>
          <w:szCs w:val="22"/>
        </w:rPr>
        <w:t>1.1 Períodos de carga</w:t>
      </w:r>
    </w:p>
    <w:p w:rsidR="00B76256" w:rsidRDefault="00257D88">
      <w:pPr>
        <w:spacing w:before="60" w:after="60"/>
      </w:pPr>
      <w:r>
        <w:rPr>
          <w:rFonts w:ascii="Archivo" w:eastAsia="Archivo" w:hAnsi="Archivo" w:cs="Archivo"/>
          <w:color w:val="222222"/>
        </w:rPr>
        <w:t>Las calificaciones se organizan en cuatro bimestres. El docente selecciona el período activo desde el selector al ingresar al módulo.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31"/>
        <w:gridCol w:w="6995"/>
      </w:tblGrid>
      <w:tr w:rsidR="00B76256">
        <w:trPr>
          <w:tblHeader/>
        </w:trPr>
        <w:tc>
          <w:tcPr>
            <w:tcW w:w="2200" w:type="dxa"/>
            <w:tcBorders>
              <w:top w:val="single" w:sz="1" w:space="0" w:color="073244"/>
              <w:left w:val="single" w:sz="1" w:space="0" w:color="073244"/>
              <w:bottom w:val="single" w:sz="1" w:space="0" w:color="073244"/>
              <w:right w:val="single" w:sz="1" w:space="0" w:color="073244"/>
            </w:tcBorders>
            <w:shd w:val="clear" w:color="auto" w:fill="073244"/>
            <w:tcMar>
              <w:top w:w="80" w:type="dxa"/>
              <w:left w:w="120" w:type="dxa"/>
              <w:bottom w:w="80" w:type="dxa"/>
              <w:right w:w="120" w:type="dxa"/>
            </w:tcMar>
          </w:tcPr>
          <w:p w:rsidR="00B76256" w:rsidRDefault="00257D88">
            <w:r>
              <w:rPr>
                <w:rFonts w:ascii="Archivo" w:eastAsia="Archivo" w:hAnsi="Archivo" w:cs="Archivo"/>
                <w:b/>
                <w:bCs/>
                <w:color w:val="FFFFFF"/>
                <w:sz w:val="18"/>
                <w:szCs w:val="18"/>
              </w:rPr>
              <w:t>Período</w:t>
            </w:r>
          </w:p>
        </w:tc>
        <w:tc>
          <w:tcPr>
            <w:tcW w:w="7826" w:type="dxa"/>
            <w:tcBorders>
              <w:top w:val="single" w:sz="1" w:space="0" w:color="073244"/>
              <w:left w:val="single" w:sz="1" w:space="0" w:color="073244"/>
              <w:bottom w:val="single" w:sz="1" w:space="0" w:color="073244"/>
              <w:right w:val="single" w:sz="1" w:space="0" w:color="073244"/>
            </w:tcBorders>
            <w:shd w:val="clear" w:color="auto" w:fill="073244"/>
            <w:tcMar>
              <w:top w:w="80" w:type="dxa"/>
              <w:left w:w="120" w:type="dxa"/>
              <w:bottom w:w="80" w:type="dxa"/>
              <w:right w:w="120" w:type="dxa"/>
            </w:tcMar>
          </w:tcPr>
          <w:p w:rsidR="00B76256" w:rsidRDefault="00257D88">
            <w:r>
              <w:rPr>
                <w:rFonts w:ascii="Archivo" w:eastAsia="Archivo" w:hAnsi="Archivo" w:cs="Archivo"/>
                <w:b/>
                <w:bCs/>
                <w:color w:val="FFFFFF"/>
                <w:sz w:val="18"/>
                <w:szCs w:val="18"/>
              </w:rPr>
              <w:t>Uso</w:t>
            </w:r>
          </w:p>
        </w:tc>
      </w:tr>
      <w:tr w:rsidR="00B76256">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rsidR="00B76256" w:rsidRDefault="00257D88">
            <w:r>
              <w:rPr>
                <w:rFonts w:ascii="Archivo" w:eastAsia="Archivo" w:hAnsi="Archivo" w:cs="Archivo"/>
                <w:color w:val="222222"/>
                <w:sz w:val="18"/>
                <w:szCs w:val="18"/>
              </w:rPr>
              <w:t>Primer bimestre</w:t>
            </w:r>
          </w:p>
        </w:tc>
        <w:tc>
          <w:tcPr>
            <w:tcW w:w="7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76256" w:rsidRDefault="00257D88">
            <w:r>
              <w:rPr>
                <w:rFonts w:ascii="Archivo" w:eastAsia="Archivo" w:hAnsi="Archivo" w:cs="Archivo"/>
                <w:color w:val="222222"/>
                <w:sz w:val="18"/>
                <w:szCs w:val="18"/>
              </w:rPr>
              <w:t>Primer período de carga. Habilita todas las solapas para la g</w:t>
            </w:r>
            <w:r w:rsidR="00281FA0">
              <w:rPr>
                <w:rFonts w:ascii="Archivo" w:eastAsia="Archivo" w:hAnsi="Archivo" w:cs="Archivo"/>
                <w:color w:val="222222"/>
                <w:sz w:val="18"/>
                <w:szCs w:val="18"/>
              </w:rPr>
              <w:t>eneración del boletín 1er bimestre (calificaciones conceptuales)</w:t>
            </w:r>
            <w:r>
              <w:rPr>
                <w:rFonts w:ascii="Archivo" w:eastAsia="Archivo" w:hAnsi="Archivo" w:cs="Archivo"/>
                <w:color w:val="222222"/>
                <w:sz w:val="18"/>
                <w:szCs w:val="18"/>
              </w:rPr>
              <w:t>.</w:t>
            </w:r>
          </w:p>
        </w:tc>
      </w:tr>
      <w:tr w:rsidR="00B76256">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B76256" w:rsidRDefault="00257D88">
            <w:r>
              <w:rPr>
                <w:rFonts w:ascii="Archivo" w:eastAsia="Archivo" w:hAnsi="Archivo" w:cs="Archivo"/>
                <w:color w:val="222222"/>
                <w:sz w:val="18"/>
                <w:szCs w:val="18"/>
              </w:rPr>
              <w:t>Segundo bimestre</w:t>
            </w:r>
          </w:p>
        </w:tc>
        <w:tc>
          <w:tcPr>
            <w:tcW w:w="7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76256" w:rsidRDefault="00257D88">
            <w:r>
              <w:rPr>
                <w:rFonts w:ascii="Archivo" w:eastAsia="Archivo" w:hAnsi="Archivo" w:cs="Archivo"/>
                <w:color w:val="222222"/>
                <w:sz w:val="18"/>
                <w:szCs w:val="18"/>
              </w:rPr>
              <w:t>Segundo período del año.</w:t>
            </w:r>
            <w:r w:rsidR="00281FA0">
              <w:rPr>
                <w:rFonts w:ascii="Archivo" w:eastAsia="Archivo" w:hAnsi="Archivo" w:cs="Archivo"/>
                <w:color w:val="222222"/>
                <w:sz w:val="18"/>
                <w:szCs w:val="18"/>
              </w:rPr>
              <w:t xml:space="preserve"> Boletín 1er cuatrimestre</w:t>
            </w:r>
          </w:p>
        </w:tc>
      </w:tr>
      <w:tr w:rsidR="00B76256">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B76256" w:rsidRDefault="00257D88">
            <w:r>
              <w:rPr>
                <w:rFonts w:ascii="Archivo" w:eastAsia="Archivo" w:hAnsi="Archivo" w:cs="Archivo"/>
                <w:color w:val="222222"/>
                <w:sz w:val="18"/>
                <w:szCs w:val="18"/>
              </w:rPr>
              <w:t>Tercer bimestre</w:t>
            </w:r>
          </w:p>
        </w:tc>
        <w:tc>
          <w:tcPr>
            <w:tcW w:w="7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76256" w:rsidRDefault="00257D88">
            <w:r>
              <w:rPr>
                <w:rFonts w:ascii="Archivo" w:eastAsia="Archivo" w:hAnsi="Archivo" w:cs="Archivo"/>
                <w:color w:val="222222"/>
                <w:sz w:val="18"/>
                <w:szCs w:val="18"/>
              </w:rPr>
              <w:t>Tercer período del año.</w:t>
            </w:r>
            <w:r w:rsidR="00281FA0">
              <w:rPr>
                <w:rFonts w:ascii="Archivo" w:eastAsia="Archivo" w:hAnsi="Archivo" w:cs="Archivo"/>
                <w:color w:val="222222"/>
                <w:sz w:val="18"/>
                <w:szCs w:val="18"/>
              </w:rPr>
              <w:t xml:space="preserve"> (calificaciones conceptuales)</w:t>
            </w:r>
          </w:p>
        </w:tc>
      </w:tr>
      <w:tr w:rsidR="00B76256">
        <w:tc>
          <w:tcPr>
            <w:tcW w:w="22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rsidR="00B76256" w:rsidRDefault="00257D88">
            <w:r>
              <w:rPr>
                <w:rFonts w:ascii="Archivo" w:eastAsia="Archivo" w:hAnsi="Archivo" w:cs="Archivo"/>
                <w:color w:val="222222"/>
                <w:sz w:val="18"/>
                <w:szCs w:val="18"/>
              </w:rPr>
              <w:t>Cuarto bimestre</w:t>
            </w:r>
          </w:p>
        </w:tc>
        <w:tc>
          <w:tcPr>
            <w:tcW w:w="7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76256" w:rsidRDefault="00281FA0" w:rsidP="00281FA0">
            <w:r>
              <w:rPr>
                <w:rFonts w:ascii="Archivo" w:eastAsia="Archivo" w:hAnsi="Archivo" w:cs="Archivo"/>
                <w:color w:val="222222"/>
                <w:sz w:val="18"/>
                <w:szCs w:val="18"/>
              </w:rPr>
              <w:t>Cuarto bimestre</w:t>
            </w:r>
            <w:r w:rsidR="00257D88">
              <w:rPr>
                <w:rFonts w:ascii="Archivo" w:eastAsia="Archivo" w:hAnsi="Archivo" w:cs="Archivo"/>
                <w:color w:val="222222"/>
                <w:sz w:val="18"/>
                <w:szCs w:val="18"/>
              </w:rPr>
              <w:t>.</w:t>
            </w:r>
            <w:r>
              <w:rPr>
                <w:rFonts w:ascii="Archivo" w:eastAsia="Archivo" w:hAnsi="Archivo" w:cs="Archivo"/>
                <w:color w:val="222222"/>
                <w:sz w:val="18"/>
                <w:szCs w:val="18"/>
              </w:rPr>
              <w:t xml:space="preserve"> Boletín 2do cuatrimestre</w:t>
            </w:r>
          </w:p>
        </w:tc>
      </w:tr>
    </w:tbl>
    <w:p w:rsidR="00B76256" w:rsidRDefault="00B76256"/>
    <w:p w:rsidR="00B76256" w:rsidRDefault="00257D88">
      <w:pPr>
        <w:spacing w:before="200"/>
      </w:pPr>
      <w:r>
        <w:rPr>
          <w:noProof/>
        </w:rPr>
        <w:drawing>
          <wp:inline distT="0" distB="0" distL="0" distR="0">
            <wp:extent cx="5667375" cy="68580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667375" cy="685800"/>
                    </a:xfrm>
                    <a:prstGeom prst="rect">
                      <a:avLst/>
                    </a:prstGeom>
                  </pic:spPr>
                </pic:pic>
              </a:graphicData>
            </a:graphic>
          </wp:inline>
        </w:drawing>
      </w:r>
    </w:p>
    <w:p w:rsidR="00B76256" w:rsidRDefault="00B76256">
      <w:pPr>
        <w:pageBreakBefore/>
      </w:pPr>
    </w:p>
    <w:p w:rsidR="00B76256" w:rsidRDefault="00257D88">
      <w:r>
        <w:rPr>
          <w:noProof/>
        </w:rPr>
        <w:drawing>
          <wp:inline distT="0" distB="0" distL="0" distR="0">
            <wp:extent cx="5667375" cy="52387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67375" cy="523875"/>
                    </a:xfrm>
                    <a:prstGeom prst="rect">
                      <a:avLst/>
                    </a:prstGeom>
                  </pic:spPr>
                </pic:pic>
              </a:graphicData>
            </a:graphic>
          </wp:inline>
        </w:drawing>
      </w:r>
    </w:p>
    <w:p w:rsidR="00B76256" w:rsidRDefault="00257D88">
      <w:pPr>
        <w:pBdr>
          <w:bottom w:val="single" w:sz="4" w:space="4" w:color="8EE1D5"/>
        </w:pBdr>
        <w:spacing w:before="320" w:after="140"/>
      </w:pPr>
      <w:r>
        <w:rPr>
          <w:rFonts w:ascii="Archivo" w:eastAsia="Archivo" w:hAnsi="Archivo" w:cs="Archivo"/>
          <w:b/>
          <w:bCs/>
          <w:color w:val="073244"/>
          <w:sz w:val="28"/>
          <w:szCs w:val="28"/>
        </w:rPr>
        <w:t>2. Estados de calificación por estudiante</w:t>
      </w:r>
    </w:p>
    <w:p w:rsidR="00B76256" w:rsidRDefault="00257D88">
      <w:pPr>
        <w:spacing w:before="60" w:after="60"/>
      </w:pPr>
      <w:r>
        <w:rPr>
          <w:rFonts w:ascii="Archivo" w:eastAsia="Archivo" w:hAnsi="Archivo" w:cs="Archivo"/>
          <w:color w:val="222222"/>
        </w:rPr>
        <w:t>Al seleccionar un período, grado y sección, el sistema muestra una grilla con todos los estudiantes y el estado de sus calificaciones. El filtro Estado permite ver rápidamente qué estudiantes tienen calificaciones pendientes.</w:t>
      </w:r>
    </w:p>
    <w:p w:rsidR="00B76256" w:rsidRDefault="00B76256"/>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28"/>
        <w:gridCol w:w="4468"/>
        <w:gridCol w:w="2530"/>
      </w:tblGrid>
      <w:tr w:rsidR="00B76256">
        <w:trPr>
          <w:tblHeader/>
        </w:trPr>
        <w:tc>
          <w:tcPr>
            <w:tcW w:w="2200" w:type="dxa"/>
            <w:tcBorders>
              <w:top w:val="single" w:sz="1" w:space="0" w:color="073244"/>
              <w:left w:val="single" w:sz="1" w:space="0" w:color="073244"/>
              <w:bottom w:val="single" w:sz="1" w:space="0" w:color="073244"/>
              <w:right w:val="single" w:sz="1" w:space="0" w:color="073244"/>
            </w:tcBorders>
            <w:shd w:val="clear" w:color="auto" w:fill="073244"/>
            <w:tcMar>
              <w:top w:w="80" w:type="dxa"/>
              <w:left w:w="120" w:type="dxa"/>
              <w:bottom w:w="80" w:type="dxa"/>
              <w:right w:w="120" w:type="dxa"/>
            </w:tcMar>
          </w:tcPr>
          <w:p w:rsidR="00B76256" w:rsidRDefault="00257D88">
            <w:r>
              <w:rPr>
                <w:rFonts w:ascii="Archivo" w:eastAsia="Archivo" w:hAnsi="Archivo" w:cs="Archivo"/>
                <w:b/>
                <w:bCs/>
                <w:color w:val="FFFFFF"/>
                <w:sz w:val="18"/>
                <w:szCs w:val="18"/>
              </w:rPr>
              <w:t>Estado</w:t>
            </w:r>
          </w:p>
        </w:tc>
        <w:tc>
          <w:tcPr>
            <w:tcW w:w="5026" w:type="dxa"/>
            <w:tcBorders>
              <w:top w:val="single" w:sz="1" w:space="0" w:color="073244"/>
              <w:left w:val="single" w:sz="1" w:space="0" w:color="073244"/>
              <w:bottom w:val="single" w:sz="1" w:space="0" w:color="073244"/>
              <w:right w:val="single" w:sz="1" w:space="0" w:color="073244"/>
            </w:tcBorders>
            <w:shd w:val="clear" w:color="auto" w:fill="073244"/>
            <w:tcMar>
              <w:top w:w="80" w:type="dxa"/>
              <w:left w:w="120" w:type="dxa"/>
              <w:bottom w:w="80" w:type="dxa"/>
              <w:right w:w="120" w:type="dxa"/>
            </w:tcMar>
          </w:tcPr>
          <w:p w:rsidR="00B76256" w:rsidRDefault="00257D88">
            <w:r>
              <w:rPr>
                <w:rFonts w:ascii="Archivo" w:eastAsia="Archivo" w:hAnsi="Archivo" w:cs="Archivo"/>
                <w:b/>
                <w:bCs/>
                <w:color w:val="FFFFFF"/>
                <w:sz w:val="18"/>
                <w:szCs w:val="18"/>
              </w:rPr>
              <w:t>Qué significa</w:t>
            </w:r>
          </w:p>
        </w:tc>
        <w:tc>
          <w:tcPr>
            <w:tcW w:w="2800" w:type="dxa"/>
            <w:tcBorders>
              <w:top w:val="single" w:sz="1" w:space="0" w:color="073244"/>
              <w:left w:val="single" w:sz="1" w:space="0" w:color="073244"/>
              <w:bottom w:val="single" w:sz="1" w:space="0" w:color="073244"/>
              <w:right w:val="single" w:sz="1" w:space="0" w:color="073244"/>
            </w:tcBorders>
            <w:shd w:val="clear" w:color="auto" w:fill="073244"/>
            <w:tcMar>
              <w:top w:w="80" w:type="dxa"/>
              <w:left w:w="120" w:type="dxa"/>
              <w:bottom w:w="80" w:type="dxa"/>
              <w:right w:w="120" w:type="dxa"/>
            </w:tcMar>
          </w:tcPr>
          <w:p w:rsidR="00B76256" w:rsidRDefault="00257D88">
            <w:r>
              <w:rPr>
                <w:rFonts w:ascii="Archivo" w:eastAsia="Archivo" w:hAnsi="Archivo" w:cs="Archivo"/>
                <w:b/>
                <w:bCs/>
                <w:color w:val="FFFFFF"/>
                <w:sz w:val="18"/>
                <w:szCs w:val="18"/>
              </w:rPr>
              <w:t>Acción sugerida</w:t>
            </w:r>
          </w:p>
        </w:tc>
      </w:tr>
      <w:tr w:rsidR="00B76256">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rsidR="00B76256" w:rsidRDefault="00257D88">
            <w:r>
              <w:rPr>
                <w:rFonts w:ascii="Archivo" w:eastAsia="Archivo" w:hAnsi="Archivo" w:cs="Archivo"/>
                <w:b/>
                <w:bCs/>
                <w:color w:val="222222"/>
                <w:sz w:val="18"/>
                <w:szCs w:val="18"/>
              </w:rPr>
              <w:t>Calificado</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76256" w:rsidRDefault="00257D88">
            <w:r>
              <w:rPr>
                <w:rFonts w:ascii="Archivo" w:eastAsia="Archivo" w:hAnsi="Archivo" w:cs="Archivo"/>
                <w:color w:val="222222"/>
                <w:sz w:val="18"/>
                <w:szCs w:val="18"/>
              </w:rPr>
              <w:t>La carga está completa y cerrada por el docente. El boletín puede generarse.</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76256" w:rsidRDefault="00257D88">
            <w:r>
              <w:rPr>
                <w:rFonts w:ascii="Archivo" w:eastAsia="Archivo" w:hAnsi="Archivo" w:cs="Archivo"/>
                <w:color w:val="222222"/>
                <w:sz w:val="18"/>
                <w:szCs w:val="18"/>
              </w:rPr>
              <w:t>Ninguna. Listo para boletín.</w:t>
            </w:r>
          </w:p>
        </w:tc>
      </w:tr>
      <w:tr w:rsidR="00B76256">
        <w:tc>
          <w:tcPr>
            <w:tcW w:w="22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rsidR="00B76256" w:rsidRDefault="00257D88">
            <w:r>
              <w:rPr>
                <w:rFonts w:ascii="Archivo" w:eastAsia="Archivo" w:hAnsi="Archivo" w:cs="Archivo"/>
                <w:b/>
                <w:bCs/>
                <w:color w:val="222222"/>
                <w:sz w:val="18"/>
                <w:szCs w:val="18"/>
              </w:rPr>
              <w:t>En proceso</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76256" w:rsidRDefault="00257D88">
            <w:r>
              <w:rPr>
                <w:rFonts w:ascii="Archivo" w:eastAsia="Archivo" w:hAnsi="Archivo" w:cs="Archivo"/>
                <w:color w:val="222222"/>
                <w:sz w:val="18"/>
                <w:szCs w:val="18"/>
              </w:rPr>
              <w:t>La carga fue iniciada pero no se completaron todas las solapas o no se realizó el cierre.</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76256" w:rsidRDefault="00257D88">
            <w:r>
              <w:rPr>
                <w:rFonts w:ascii="Archivo" w:eastAsia="Archivo" w:hAnsi="Archivo" w:cs="Archivo"/>
                <w:color w:val="222222"/>
                <w:sz w:val="18"/>
                <w:szCs w:val="18"/>
              </w:rPr>
              <w:t>El docente debe completar y cerrar.</w:t>
            </w:r>
          </w:p>
        </w:tc>
      </w:tr>
      <w:tr w:rsidR="00B76256">
        <w:tc>
          <w:tcPr>
            <w:tcW w:w="2200" w:type="dxa"/>
            <w:tcBorders>
              <w:top w:val="single" w:sz="1" w:space="0" w:color="CCCCCC"/>
              <w:left w:val="single" w:sz="1" w:space="0" w:color="CCCCCC"/>
              <w:bottom w:val="single" w:sz="1" w:space="0" w:color="CCCCCC"/>
              <w:right w:val="single" w:sz="1" w:space="0" w:color="CCCCCC"/>
            </w:tcBorders>
            <w:shd w:val="clear" w:color="auto" w:fill="FFECEC"/>
            <w:tcMar>
              <w:top w:w="80" w:type="dxa"/>
              <w:left w:w="120" w:type="dxa"/>
              <w:bottom w:w="80" w:type="dxa"/>
              <w:right w:w="120" w:type="dxa"/>
            </w:tcMar>
          </w:tcPr>
          <w:p w:rsidR="00B76256" w:rsidRDefault="00257D88">
            <w:r>
              <w:rPr>
                <w:rFonts w:ascii="Archivo" w:eastAsia="Archivo" w:hAnsi="Archivo" w:cs="Archivo"/>
                <w:b/>
                <w:bCs/>
                <w:color w:val="222222"/>
                <w:sz w:val="18"/>
                <w:szCs w:val="18"/>
              </w:rPr>
              <w:t>No calificado</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76256" w:rsidRDefault="00257D88">
            <w:r>
              <w:rPr>
                <w:rFonts w:ascii="Archivo" w:eastAsia="Archivo" w:hAnsi="Archivo" w:cs="Archivo"/>
                <w:color w:val="222222"/>
                <w:sz w:val="18"/>
                <w:szCs w:val="18"/>
              </w:rPr>
              <w:t>El estudiante no tiene calificaciones para el período seleccionado.</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76256" w:rsidRDefault="00257D88">
            <w:r>
              <w:rPr>
                <w:rFonts w:ascii="Archivo" w:eastAsia="Archivo" w:hAnsi="Archivo" w:cs="Archivo"/>
                <w:color w:val="222222"/>
                <w:sz w:val="18"/>
                <w:szCs w:val="18"/>
              </w:rPr>
              <w:t>El docente debe iniciar la carga.</w:t>
            </w:r>
          </w:p>
        </w:tc>
      </w:tr>
    </w:tbl>
    <w:p w:rsidR="00B76256" w:rsidRDefault="00B76256"/>
    <w:p w:rsidR="00B76256" w:rsidRDefault="00257D88">
      <w:pPr>
        <w:pBdr>
          <w:left w:val="single" w:sz="6" w:space="8" w:color="8EE1D5"/>
        </w:pBdr>
        <w:spacing w:before="120" w:after="120"/>
        <w:ind w:left="400"/>
      </w:pPr>
      <w:proofErr w:type="gramStart"/>
      <w:r>
        <w:rPr>
          <w:rFonts w:ascii="Archivo" w:eastAsia="Archivo" w:hAnsi="Archivo" w:cs="Archivo"/>
          <w:i/>
          <w:iCs/>
          <w:color w:val="0D6B5E"/>
          <w:sz w:val="18"/>
          <w:szCs w:val="18"/>
        </w:rPr>
        <w:t>ℹ  La</w:t>
      </w:r>
      <w:proofErr w:type="gramEnd"/>
      <w:r>
        <w:rPr>
          <w:rFonts w:ascii="Archivo" w:eastAsia="Archivo" w:hAnsi="Archivo" w:cs="Archivo"/>
          <w:i/>
          <w:iCs/>
          <w:color w:val="0D6B5E"/>
          <w:sz w:val="18"/>
          <w:szCs w:val="18"/>
        </w:rPr>
        <w:t xml:space="preserve"> lista desplegable de Sección solo se habilita después de seleccionar el grado. Usar primero el filtro de grado y luego el de sección.</w:t>
      </w:r>
    </w:p>
    <w:p w:rsidR="00B76256" w:rsidRDefault="00B76256"/>
    <w:p w:rsidR="00B76256" w:rsidRDefault="00257D88">
      <w:pPr>
        <w:spacing w:before="200"/>
      </w:pPr>
      <w:r>
        <w:rPr>
          <w:noProof/>
        </w:rPr>
        <w:drawing>
          <wp:inline distT="0" distB="0" distL="0" distR="0">
            <wp:extent cx="5667375" cy="68580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667375" cy="685800"/>
                    </a:xfrm>
                    <a:prstGeom prst="rect">
                      <a:avLst/>
                    </a:prstGeom>
                  </pic:spPr>
                </pic:pic>
              </a:graphicData>
            </a:graphic>
          </wp:inline>
        </w:drawing>
      </w:r>
    </w:p>
    <w:p w:rsidR="00B76256" w:rsidRDefault="00B76256">
      <w:pPr>
        <w:pageBreakBefore/>
      </w:pPr>
    </w:p>
    <w:p w:rsidR="00B76256" w:rsidRDefault="00257D88">
      <w:r>
        <w:rPr>
          <w:noProof/>
        </w:rPr>
        <w:drawing>
          <wp:inline distT="0" distB="0" distL="0" distR="0">
            <wp:extent cx="5667375" cy="52387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67375" cy="523875"/>
                    </a:xfrm>
                    <a:prstGeom prst="rect">
                      <a:avLst/>
                    </a:prstGeom>
                  </pic:spPr>
                </pic:pic>
              </a:graphicData>
            </a:graphic>
          </wp:inline>
        </w:drawing>
      </w:r>
    </w:p>
    <w:p w:rsidR="00B76256" w:rsidRDefault="00257D88">
      <w:pPr>
        <w:pBdr>
          <w:bottom w:val="single" w:sz="4" w:space="4" w:color="8EE1D5"/>
        </w:pBdr>
        <w:spacing w:before="320" w:after="140"/>
      </w:pPr>
      <w:r>
        <w:rPr>
          <w:rFonts w:ascii="Archivo" w:eastAsia="Archivo" w:hAnsi="Archivo" w:cs="Archivo"/>
          <w:b/>
          <w:bCs/>
          <w:color w:val="073244"/>
          <w:sz w:val="28"/>
          <w:szCs w:val="28"/>
        </w:rPr>
        <w:t>3. Solapas de calificación</w:t>
      </w:r>
    </w:p>
    <w:p w:rsidR="00B76256" w:rsidRDefault="00257D88">
      <w:pPr>
        <w:spacing w:before="60" w:after="60"/>
      </w:pPr>
      <w:r>
        <w:rPr>
          <w:rFonts w:ascii="Archivo" w:eastAsia="Archivo" w:hAnsi="Archivo" w:cs="Archivo"/>
          <w:color w:val="222222"/>
        </w:rPr>
        <w:t>Al hacer clic en el ícono de edición de un estudiante, se abre el panel de carga organizado en solapas. En el Nivel Primario, todas las solapas son completadas por el Maestro de grado. Si el rol está asociado a una sección de Jornada Extendida, aparece una solapa adicional</w:t>
      </w:r>
      <w:r w:rsidR="00281FA0">
        <w:rPr>
          <w:rFonts w:ascii="Archivo" w:eastAsia="Archivo" w:hAnsi="Archivo" w:cs="Archivo"/>
          <w:color w:val="222222"/>
        </w:rPr>
        <w:t xml:space="preserve"> (2do y 4to bimestre)</w:t>
      </w:r>
      <w:r>
        <w:rPr>
          <w:rFonts w:ascii="Archivo" w:eastAsia="Archivo" w:hAnsi="Archivo" w:cs="Archivo"/>
          <w:color w:val="222222"/>
        </w:rPr>
        <w:t>.</w:t>
      </w:r>
    </w:p>
    <w:p w:rsidR="00B76256" w:rsidRDefault="00B76256"/>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11"/>
        <w:gridCol w:w="6615"/>
      </w:tblGrid>
      <w:tr w:rsidR="00B76256">
        <w:trPr>
          <w:tblHeader/>
        </w:trPr>
        <w:tc>
          <w:tcPr>
            <w:tcW w:w="2600" w:type="dxa"/>
            <w:tcBorders>
              <w:top w:val="single" w:sz="1" w:space="0" w:color="073244"/>
              <w:left w:val="single" w:sz="1" w:space="0" w:color="073244"/>
              <w:bottom w:val="single" w:sz="1" w:space="0" w:color="073244"/>
              <w:right w:val="single" w:sz="1" w:space="0" w:color="073244"/>
            </w:tcBorders>
            <w:shd w:val="clear" w:color="auto" w:fill="073244"/>
            <w:tcMar>
              <w:top w:w="80" w:type="dxa"/>
              <w:left w:w="120" w:type="dxa"/>
              <w:bottom w:w="80" w:type="dxa"/>
              <w:right w:w="120" w:type="dxa"/>
            </w:tcMar>
          </w:tcPr>
          <w:p w:rsidR="00B76256" w:rsidRDefault="00257D88">
            <w:r>
              <w:rPr>
                <w:rFonts w:ascii="Archivo" w:eastAsia="Archivo" w:hAnsi="Archivo" w:cs="Archivo"/>
                <w:b/>
                <w:bCs/>
                <w:color w:val="FFFFFF"/>
                <w:sz w:val="18"/>
                <w:szCs w:val="18"/>
              </w:rPr>
              <w:t>Solapa</w:t>
            </w:r>
          </w:p>
        </w:tc>
        <w:tc>
          <w:tcPr>
            <w:tcW w:w="7426" w:type="dxa"/>
            <w:tcBorders>
              <w:top w:val="single" w:sz="1" w:space="0" w:color="073244"/>
              <w:left w:val="single" w:sz="1" w:space="0" w:color="073244"/>
              <w:bottom w:val="single" w:sz="1" w:space="0" w:color="073244"/>
              <w:right w:val="single" w:sz="1" w:space="0" w:color="073244"/>
            </w:tcBorders>
            <w:shd w:val="clear" w:color="auto" w:fill="073244"/>
            <w:tcMar>
              <w:top w:w="80" w:type="dxa"/>
              <w:left w:w="120" w:type="dxa"/>
              <w:bottom w:w="80" w:type="dxa"/>
              <w:right w:w="120" w:type="dxa"/>
            </w:tcMar>
          </w:tcPr>
          <w:p w:rsidR="00B76256" w:rsidRDefault="00257D88">
            <w:r>
              <w:rPr>
                <w:rFonts w:ascii="Archivo" w:eastAsia="Archivo" w:hAnsi="Archivo" w:cs="Archivo"/>
                <w:b/>
                <w:bCs/>
                <w:color w:val="FFFFFF"/>
                <w:sz w:val="18"/>
                <w:szCs w:val="18"/>
              </w:rPr>
              <w:t>Qué contiene</w:t>
            </w:r>
          </w:p>
        </w:tc>
      </w:tr>
      <w:tr w:rsidR="00B76256">
        <w:tc>
          <w:tcPr>
            <w:tcW w:w="2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B76256" w:rsidRDefault="00257D88">
            <w:r>
              <w:rPr>
                <w:rFonts w:ascii="Archivo" w:eastAsia="Archivo" w:hAnsi="Archivo" w:cs="Archivo"/>
                <w:b/>
                <w:bCs/>
                <w:color w:val="222222"/>
                <w:sz w:val="18"/>
                <w:szCs w:val="18"/>
              </w:rPr>
              <w:t>Aspectos generales</w:t>
            </w:r>
          </w:p>
        </w:tc>
        <w:tc>
          <w:tcPr>
            <w:tcW w:w="7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76256" w:rsidRDefault="00257D88">
            <w:r>
              <w:rPr>
                <w:rFonts w:ascii="Archivo" w:eastAsia="Archivo" w:hAnsi="Archivo" w:cs="Archivo"/>
                <w:color w:val="222222"/>
                <w:sz w:val="18"/>
                <w:szCs w:val="18"/>
              </w:rPr>
              <w:t>¿Promocionó con acompañamiento? · ¿Posee apoyos/acompañamiento? · ¿Cuáles apoyos? (si la respuesta anterior es Sí, se habilita el lápiz para seleccionar opciones; si elige «Otros», texto libre obligatorio).</w:t>
            </w:r>
          </w:p>
        </w:tc>
      </w:tr>
      <w:tr w:rsidR="00B76256">
        <w:tc>
          <w:tcPr>
            <w:tcW w:w="2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B76256" w:rsidRDefault="00257D88">
            <w:r>
              <w:rPr>
                <w:rFonts w:ascii="Archivo" w:eastAsia="Archivo" w:hAnsi="Archivo" w:cs="Archivo"/>
                <w:b/>
                <w:bCs/>
                <w:color w:val="222222"/>
                <w:sz w:val="18"/>
                <w:szCs w:val="18"/>
              </w:rPr>
              <w:t>Trabajo en el aula</w:t>
            </w:r>
          </w:p>
        </w:tc>
        <w:tc>
          <w:tcPr>
            <w:tcW w:w="7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76256" w:rsidRDefault="00257D88">
            <w:r>
              <w:rPr>
                <w:rFonts w:ascii="Archivo" w:eastAsia="Archivo" w:hAnsi="Archivo" w:cs="Archivo"/>
                <w:color w:val="222222"/>
                <w:sz w:val="18"/>
                <w:szCs w:val="18"/>
              </w:rPr>
              <w:t>5 indicadores de desempeño en el aula. Se califican con la escala cualitativa estándar.</w:t>
            </w:r>
          </w:p>
        </w:tc>
      </w:tr>
      <w:tr w:rsidR="00B76256">
        <w:tc>
          <w:tcPr>
            <w:tcW w:w="2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B76256" w:rsidRDefault="00257D88">
            <w:r>
              <w:rPr>
                <w:rFonts w:ascii="Archivo" w:eastAsia="Archivo" w:hAnsi="Archivo" w:cs="Archivo"/>
                <w:b/>
                <w:bCs/>
                <w:color w:val="222222"/>
                <w:sz w:val="18"/>
                <w:szCs w:val="18"/>
              </w:rPr>
              <w:t>Convivencia</w:t>
            </w:r>
          </w:p>
        </w:tc>
        <w:tc>
          <w:tcPr>
            <w:tcW w:w="7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76256" w:rsidRDefault="00257D88">
            <w:r>
              <w:rPr>
                <w:rFonts w:ascii="Archivo" w:eastAsia="Archivo" w:hAnsi="Archivo" w:cs="Archivo"/>
                <w:color w:val="222222"/>
                <w:sz w:val="18"/>
                <w:szCs w:val="18"/>
              </w:rPr>
              <w:t>5 indicadores de convivencia y vínculos sociales. Misma escala.</w:t>
            </w:r>
          </w:p>
        </w:tc>
      </w:tr>
      <w:tr w:rsidR="00B76256">
        <w:tc>
          <w:tcPr>
            <w:tcW w:w="2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B76256" w:rsidRDefault="00257D88">
            <w:r>
              <w:rPr>
                <w:rFonts w:ascii="Archivo" w:eastAsia="Archivo" w:hAnsi="Archivo" w:cs="Archivo"/>
                <w:b/>
                <w:bCs/>
                <w:color w:val="222222"/>
                <w:sz w:val="18"/>
                <w:szCs w:val="18"/>
              </w:rPr>
              <w:t>Áreas de conocimiento</w:t>
            </w:r>
          </w:p>
        </w:tc>
        <w:tc>
          <w:tcPr>
            <w:tcW w:w="7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76256" w:rsidRDefault="00257D88">
            <w:r>
              <w:rPr>
                <w:rFonts w:ascii="Archivo" w:eastAsia="Archivo" w:hAnsi="Archivo" w:cs="Archivo"/>
                <w:color w:val="222222"/>
                <w:sz w:val="18"/>
                <w:szCs w:val="18"/>
              </w:rPr>
              <w:t>Evaluación por espacio curricular. El docente selecciona la materia desde una lista y completa los indicadores correspondientes, más el PPI y la Calificación general.</w:t>
            </w:r>
          </w:p>
        </w:tc>
      </w:tr>
      <w:tr w:rsidR="00B76256">
        <w:tc>
          <w:tcPr>
            <w:tcW w:w="2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B76256" w:rsidRDefault="00257D88">
            <w:r>
              <w:rPr>
                <w:rFonts w:ascii="Archivo" w:eastAsia="Archivo" w:hAnsi="Archivo" w:cs="Archivo"/>
                <w:b/>
                <w:bCs/>
                <w:color w:val="222222"/>
                <w:sz w:val="18"/>
                <w:szCs w:val="18"/>
              </w:rPr>
              <w:t>Observaciones</w:t>
            </w:r>
          </w:p>
        </w:tc>
        <w:tc>
          <w:tcPr>
            <w:tcW w:w="7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76256" w:rsidRDefault="00257D88">
            <w:r>
              <w:rPr>
                <w:rFonts w:ascii="Archivo" w:eastAsia="Archivo" w:hAnsi="Archivo" w:cs="Archivo"/>
                <w:color w:val="222222"/>
                <w:sz w:val="18"/>
                <w:szCs w:val="18"/>
              </w:rPr>
              <w:t>Texto libre por estudiante para comunicar a la familia. Se abre mediante el ícono lápiz.</w:t>
            </w:r>
          </w:p>
        </w:tc>
      </w:tr>
      <w:tr w:rsidR="00B76256">
        <w:tc>
          <w:tcPr>
            <w:tcW w:w="26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rsidR="00B76256" w:rsidRDefault="00257D88">
            <w:r>
              <w:rPr>
                <w:rFonts w:ascii="Archivo" w:eastAsia="Archivo" w:hAnsi="Archivo" w:cs="Archivo"/>
                <w:b/>
                <w:bCs/>
                <w:color w:val="222222"/>
                <w:sz w:val="18"/>
                <w:szCs w:val="18"/>
              </w:rPr>
              <w:t>Jornada Extendida</w:t>
            </w:r>
          </w:p>
        </w:tc>
        <w:tc>
          <w:tcPr>
            <w:tcW w:w="7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76256" w:rsidRDefault="00257D88">
            <w:r>
              <w:rPr>
                <w:rFonts w:ascii="Archivo" w:eastAsia="Archivo" w:hAnsi="Archivo" w:cs="Archivo"/>
                <w:color w:val="222222"/>
                <w:sz w:val="18"/>
                <w:szCs w:val="18"/>
              </w:rPr>
              <w:t>Solapa adicional, solo visible para docentes asociados a secciones JE.</w:t>
            </w:r>
          </w:p>
        </w:tc>
      </w:tr>
    </w:tbl>
    <w:p w:rsidR="00B76256" w:rsidRDefault="00B76256"/>
    <w:p w:rsidR="00B76256" w:rsidRDefault="00257D88">
      <w:pPr>
        <w:spacing w:before="220" w:after="100"/>
      </w:pPr>
      <w:r>
        <w:rPr>
          <w:rFonts w:ascii="Archivo" w:eastAsia="Archivo" w:hAnsi="Archivo" w:cs="Archivo"/>
          <w:b/>
          <w:bCs/>
          <w:color w:val="0D6B5E"/>
          <w:sz w:val="22"/>
          <w:szCs w:val="22"/>
        </w:rPr>
        <w:t>3.1 Escala de calificación cualitativa</w:t>
      </w:r>
    </w:p>
    <w:p w:rsidR="00B76256" w:rsidRDefault="00257D88">
      <w:pPr>
        <w:spacing w:before="60" w:after="60"/>
      </w:pPr>
      <w:r>
        <w:rPr>
          <w:rFonts w:ascii="Archivo" w:eastAsia="Archivo" w:hAnsi="Archivo" w:cs="Archivo"/>
          <w:color w:val="222222"/>
        </w:rPr>
        <w:t>Las solapas Trabajo en el aula, Convivencia y Áreas de conocimiento utilizan la siguiente escala para cada indicador: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33"/>
        <w:gridCol w:w="6093"/>
      </w:tblGrid>
      <w:tr w:rsidR="00B76256">
        <w:trPr>
          <w:tblHeader/>
        </w:trPr>
        <w:tc>
          <w:tcPr>
            <w:tcW w:w="3200" w:type="dxa"/>
            <w:tcBorders>
              <w:top w:val="single" w:sz="1" w:space="0" w:color="073244"/>
              <w:left w:val="single" w:sz="1" w:space="0" w:color="073244"/>
              <w:bottom w:val="single" w:sz="1" w:space="0" w:color="073244"/>
              <w:right w:val="single" w:sz="1" w:space="0" w:color="073244"/>
            </w:tcBorders>
            <w:shd w:val="clear" w:color="auto" w:fill="073244"/>
            <w:tcMar>
              <w:top w:w="80" w:type="dxa"/>
              <w:left w:w="120" w:type="dxa"/>
              <w:bottom w:w="80" w:type="dxa"/>
              <w:right w:w="120" w:type="dxa"/>
            </w:tcMar>
          </w:tcPr>
          <w:p w:rsidR="00B76256" w:rsidRDefault="00257D88">
            <w:r>
              <w:rPr>
                <w:rFonts w:ascii="Archivo" w:eastAsia="Archivo" w:hAnsi="Archivo" w:cs="Archivo"/>
                <w:b/>
                <w:bCs/>
                <w:color w:val="FFFFFF"/>
                <w:sz w:val="18"/>
                <w:szCs w:val="18"/>
              </w:rPr>
              <w:t>Calificación</w:t>
            </w:r>
          </w:p>
        </w:tc>
        <w:tc>
          <w:tcPr>
            <w:tcW w:w="6826" w:type="dxa"/>
            <w:tcBorders>
              <w:top w:val="single" w:sz="1" w:space="0" w:color="073244"/>
              <w:left w:val="single" w:sz="1" w:space="0" w:color="073244"/>
              <w:bottom w:val="single" w:sz="1" w:space="0" w:color="073244"/>
              <w:right w:val="single" w:sz="1" w:space="0" w:color="073244"/>
            </w:tcBorders>
            <w:shd w:val="clear" w:color="auto" w:fill="073244"/>
            <w:tcMar>
              <w:top w:w="80" w:type="dxa"/>
              <w:left w:w="120" w:type="dxa"/>
              <w:bottom w:w="80" w:type="dxa"/>
              <w:right w:w="120" w:type="dxa"/>
            </w:tcMar>
          </w:tcPr>
          <w:p w:rsidR="00B76256" w:rsidRDefault="00257D88">
            <w:r>
              <w:rPr>
                <w:rFonts w:ascii="Archivo" w:eastAsia="Archivo" w:hAnsi="Archivo" w:cs="Archivo"/>
                <w:b/>
                <w:bCs/>
                <w:color w:val="FFFFFF"/>
                <w:sz w:val="18"/>
                <w:szCs w:val="18"/>
              </w:rPr>
              <w:t>Significado</w:t>
            </w:r>
          </w:p>
        </w:tc>
      </w:tr>
      <w:tr w:rsidR="00B76256">
        <w:tc>
          <w:tcPr>
            <w:tcW w:w="3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rsidR="00B76256" w:rsidRDefault="00257D88">
            <w:r>
              <w:rPr>
                <w:rFonts w:ascii="Archivo" w:eastAsia="Archivo" w:hAnsi="Archivo" w:cs="Archivo"/>
                <w:b/>
                <w:bCs/>
                <w:color w:val="222222"/>
                <w:sz w:val="18"/>
                <w:szCs w:val="18"/>
              </w:rPr>
              <w:t>Destacado</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76256" w:rsidRDefault="00257D88">
            <w:r>
              <w:rPr>
                <w:rFonts w:ascii="Archivo" w:eastAsia="Archivo" w:hAnsi="Archivo" w:cs="Archivo"/>
                <w:color w:val="222222"/>
                <w:sz w:val="18"/>
                <w:szCs w:val="18"/>
              </w:rPr>
              <w:t>El estudiante evidencia apropiación e integración de los contenidos de manera sobresaliente.</w:t>
            </w:r>
          </w:p>
        </w:tc>
      </w:tr>
      <w:tr w:rsidR="00B76256">
        <w:tc>
          <w:tcPr>
            <w:tcW w:w="3200" w:type="dxa"/>
            <w:tcBorders>
              <w:top w:val="single" w:sz="1" w:space="0" w:color="CCCCCC"/>
              <w:left w:val="single" w:sz="1" w:space="0" w:color="CCCCCC"/>
              <w:bottom w:val="single" w:sz="1" w:space="0" w:color="CCCCCC"/>
              <w:right w:val="single" w:sz="1" w:space="0" w:color="CCCCCC"/>
            </w:tcBorders>
            <w:shd w:val="clear" w:color="auto" w:fill="F0F8FF"/>
            <w:tcMar>
              <w:top w:w="80" w:type="dxa"/>
              <w:left w:w="120" w:type="dxa"/>
              <w:bottom w:w="80" w:type="dxa"/>
              <w:right w:w="120" w:type="dxa"/>
            </w:tcMar>
          </w:tcPr>
          <w:p w:rsidR="00B76256" w:rsidRDefault="00257D88">
            <w:r>
              <w:rPr>
                <w:rFonts w:ascii="Archivo" w:eastAsia="Archivo" w:hAnsi="Archivo" w:cs="Archivo"/>
                <w:color w:val="222222"/>
                <w:sz w:val="18"/>
                <w:szCs w:val="18"/>
              </w:rPr>
              <w:t>Avanzado</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76256" w:rsidRDefault="00257D88">
            <w:r>
              <w:rPr>
                <w:rFonts w:ascii="Archivo" w:eastAsia="Archivo" w:hAnsi="Archivo" w:cs="Archivo"/>
                <w:color w:val="222222"/>
                <w:sz w:val="18"/>
                <w:szCs w:val="18"/>
              </w:rPr>
              <w:t>Nivel de logro superior al esperado para el período.</w:t>
            </w:r>
          </w:p>
        </w:tc>
      </w:tr>
      <w:tr w:rsidR="00B76256">
        <w:tc>
          <w:tcPr>
            <w:tcW w:w="3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B76256" w:rsidRDefault="00257D88">
            <w:r>
              <w:rPr>
                <w:rFonts w:ascii="Archivo" w:eastAsia="Archivo" w:hAnsi="Archivo" w:cs="Archivo"/>
                <w:color w:val="222222"/>
                <w:sz w:val="18"/>
                <w:szCs w:val="18"/>
              </w:rPr>
              <w:t>Alcanzado</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76256" w:rsidRDefault="00257D88">
            <w:r>
              <w:rPr>
                <w:rFonts w:ascii="Archivo" w:eastAsia="Archivo" w:hAnsi="Archivo" w:cs="Archivo"/>
                <w:color w:val="222222"/>
                <w:sz w:val="18"/>
                <w:szCs w:val="18"/>
              </w:rPr>
              <w:t>Cumple con los objetivos esperados para el período.</w:t>
            </w:r>
          </w:p>
        </w:tc>
      </w:tr>
      <w:tr w:rsidR="00B76256">
        <w:tc>
          <w:tcPr>
            <w:tcW w:w="32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rsidR="00B76256" w:rsidRDefault="00257D88">
            <w:r>
              <w:rPr>
                <w:rFonts w:ascii="Archivo" w:eastAsia="Archivo" w:hAnsi="Archivo" w:cs="Archivo"/>
                <w:color w:val="222222"/>
                <w:sz w:val="18"/>
                <w:szCs w:val="18"/>
              </w:rPr>
              <w:t>En proceso</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76256" w:rsidRDefault="00257D88">
            <w:r>
              <w:rPr>
                <w:rFonts w:ascii="Archivo" w:eastAsia="Archivo" w:hAnsi="Archivo" w:cs="Archivo"/>
                <w:color w:val="222222"/>
                <w:sz w:val="18"/>
                <w:szCs w:val="18"/>
              </w:rPr>
              <w:t>Está en camino de alcanzar los objetivos pero aún no los logró.</w:t>
            </w:r>
          </w:p>
        </w:tc>
      </w:tr>
      <w:tr w:rsidR="00B76256">
        <w:tc>
          <w:tcPr>
            <w:tcW w:w="3200" w:type="dxa"/>
            <w:tcBorders>
              <w:top w:val="single" w:sz="1" w:space="0" w:color="CCCCCC"/>
              <w:left w:val="single" w:sz="1" w:space="0" w:color="CCCCCC"/>
              <w:bottom w:val="single" w:sz="1" w:space="0" w:color="CCCCCC"/>
              <w:right w:val="single" w:sz="1" w:space="0" w:color="CCCCCC"/>
            </w:tcBorders>
            <w:shd w:val="clear" w:color="auto" w:fill="FFECEC"/>
            <w:tcMar>
              <w:top w:w="80" w:type="dxa"/>
              <w:left w:w="120" w:type="dxa"/>
              <w:bottom w:w="80" w:type="dxa"/>
              <w:right w:w="120" w:type="dxa"/>
            </w:tcMar>
          </w:tcPr>
          <w:p w:rsidR="00B76256" w:rsidRDefault="00257D88">
            <w:r>
              <w:rPr>
                <w:rFonts w:ascii="Archivo" w:eastAsia="Archivo" w:hAnsi="Archivo" w:cs="Archivo"/>
                <w:color w:val="222222"/>
                <w:sz w:val="18"/>
                <w:szCs w:val="18"/>
              </w:rPr>
              <w:t>No alcanzó los objetivos</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76256" w:rsidRDefault="00257D88">
            <w:r>
              <w:rPr>
                <w:rFonts w:ascii="Archivo" w:eastAsia="Archivo" w:hAnsi="Archivo" w:cs="Archivo"/>
                <w:color w:val="222222"/>
                <w:sz w:val="18"/>
                <w:szCs w:val="18"/>
              </w:rPr>
              <w:t>No logró los objetivos esperados para el período.</w:t>
            </w:r>
          </w:p>
        </w:tc>
      </w:tr>
      <w:tr w:rsidR="00B76256">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76256" w:rsidRDefault="00257D88">
            <w:r>
              <w:rPr>
                <w:rFonts w:ascii="Archivo" w:eastAsia="Archivo" w:hAnsi="Archivo" w:cs="Archivo"/>
                <w:color w:val="222222"/>
                <w:sz w:val="18"/>
                <w:szCs w:val="18"/>
              </w:rPr>
              <w:t>No corresponde</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76256" w:rsidRDefault="00257D88">
            <w:r>
              <w:rPr>
                <w:rFonts w:ascii="Archivo" w:eastAsia="Archivo" w:hAnsi="Archivo" w:cs="Archivo"/>
                <w:color w:val="222222"/>
                <w:sz w:val="18"/>
                <w:szCs w:val="18"/>
              </w:rPr>
              <w:t>El indicador no aplica al estudiante en ese período.</w:t>
            </w:r>
          </w:p>
        </w:tc>
      </w:tr>
    </w:tbl>
    <w:p w:rsidR="00B76256" w:rsidRDefault="00257D88">
      <w:pPr>
        <w:pBdr>
          <w:left w:val="single" w:sz="6" w:space="8" w:color="8EE1D5"/>
        </w:pBdr>
        <w:spacing w:before="120" w:after="120"/>
        <w:ind w:left="400"/>
      </w:pPr>
      <w:proofErr w:type="gramStart"/>
      <w:r>
        <w:rPr>
          <w:rFonts w:ascii="Archivo" w:eastAsia="Archivo" w:hAnsi="Archivo" w:cs="Archivo"/>
          <w:i/>
          <w:iCs/>
          <w:color w:val="0D6B5E"/>
          <w:sz w:val="18"/>
          <w:szCs w:val="18"/>
        </w:rPr>
        <w:t>ℹ  El</w:t>
      </w:r>
      <w:proofErr w:type="gramEnd"/>
      <w:r>
        <w:rPr>
          <w:rFonts w:ascii="Archivo" w:eastAsia="Archivo" w:hAnsi="Archivo" w:cs="Archivo"/>
          <w:i/>
          <w:iCs/>
          <w:color w:val="0D6B5E"/>
          <w:sz w:val="18"/>
          <w:szCs w:val="18"/>
        </w:rPr>
        <w:t xml:space="preserve"> ícono de información (i) junto a cada calificación muestra los descriptores detallados. El botón «Ver rúbrica» permite consultar la rúbrica completa de evaluación de cada asignatura.</w:t>
      </w:r>
    </w:p>
    <w:p w:rsidR="00B76256" w:rsidRDefault="00B76256"/>
    <w:p w:rsidR="00B76256" w:rsidRDefault="00257D88">
      <w:pPr>
        <w:spacing w:before="200"/>
      </w:pPr>
      <w:r>
        <w:rPr>
          <w:noProof/>
        </w:rPr>
        <w:drawing>
          <wp:inline distT="0" distB="0" distL="0" distR="0">
            <wp:extent cx="5667375" cy="68580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667375" cy="685800"/>
                    </a:xfrm>
                    <a:prstGeom prst="rect">
                      <a:avLst/>
                    </a:prstGeom>
                  </pic:spPr>
                </pic:pic>
              </a:graphicData>
            </a:graphic>
          </wp:inline>
        </w:drawing>
      </w:r>
    </w:p>
    <w:p w:rsidR="00B76256" w:rsidRDefault="00B76256">
      <w:pPr>
        <w:pageBreakBefore/>
      </w:pPr>
    </w:p>
    <w:p w:rsidR="00B76256" w:rsidRDefault="00257D88">
      <w:r>
        <w:rPr>
          <w:noProof/>
        </w:rPr>
        <w:drawing>
          <wp:inline distT="0" distB="0" distL="0" distR="0">
            <wp:extent cx="5667375" cy="523875"/>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67375" cy="523875"/>
                    </a:xfrm>
                    <a:prstGeom prst="rect">
                      <a:avLst/>
                    </a:prstGeom>
                  </pic:spPr>
                </pic:pic>
              </a:graphicData>
            </a:graphic>
          </wp:inline>
        </w:drawing>
      </w:r>
    </w:p>
    <w:p w:rsidR="00B76256" w:rsidRDefault="00257D88">
      <w:pPr>
        <w:pBdr>
          <w:bottom w:val="single" w:sz="4" w:space="4" w:color="8EE1D5"/>
        </w:pBdr>
        <w:spacing w:before="320" w:after="140"/>
      </w:pPr>
      <w:r>
        <w:rPr>
          <w:rFonts w:ascii="Archivo" w:eastAsia="Archivo" w:hAnsi="Archivo" w:cs="Archivo"/>
          <w:b/>
          <w:bCs/>
          <w:color w:val="073244"/>
          <w:sz w:val="28"/>
          <w:szCs w:val="28"/>
        </w:rPr>
        <w:t>4. PPI — Proyecto Pedagógico Individual (Novedad 2026)</w:t>
      </w:r>
    </w:p>
    <w:p w:rsidR="00B76256" w:rsidRDefault="00257D88">
      <w:pPr>
        <w:spacing w:before="60" w:after="60"/>
      </w:pPr>
      <w:r>
        <w:rPr>
          <w:rFonts w:ascii="Archivo" w:eastAsia="Archivo" w:hAnsi="Archivo" w:cs="Archivo"/>
          <w:color w:val="222222"/>
        </w:rPr>
        <w:t>El módulo incorpora en 2026 la gestión del PPI directamente desde las Calificaciones. Esto aplica a la solapa Áreas de conocimiento.</w:t>
      </w:r>
    </w:p>
    <w:p w:rsidR="00B76256" w:rsidRDefault="00B76256"/>
    <w:p w:rsidR="00B76256" w:rsidRDefault="00257D88">
      <w:pPr>
        <w:pBdr>
          <w:top w:val="single" w:sz="4" w:space="4" w:color="073244"/>
          <w:left w:val="single" w:sz="8" w:space="8" w:color="073244"/>
        </w:pBdr>
        <w:spacing w:before="140"/>
        <w:ind w:left="360"/>
      </w:pPr>
      <w:proofErr w:type="gramStart"/>
      <w:r>
        <w:rPr>
          <w:rFonts w:ascii="Archivo" w:eastAsia="Archivo" w:hAnsi="Archivo" w:cs="Archivo"/>
          <w:b/>
          <w:bCs/>
          <w:color w:val="073244"/>
          <w:sz w:val="18"/>
          <w:szCs w:val="18"/>
        </w:rPr>
        <w:t>🔎  ¿</w:t>
      </w:r>
      <w:proofErr w:type="gramEnd"/>
      <w:r>
        <w:rPr>
          <w:rFonts w:ascii="Archivo" w:eastAsia="Archivo" w:hAnsi="Archivo" w:cs="Archivo"/>
          <w:b/>
          <w:bCs/>
          <w:color w:val="073244"/>
          <w:sz w:val="18"/>
          <w:szCs w:val="18"/>
        </w:rPr>
        <w:t>Qué debe completarse para todos los estudiantes?</w:t>
      </w:r>
    </w:p>
    <w:p w:rsidR="00B76256" w:rsidRDefault="00257D88">
      <w:pPr>
        <w:pBdr>
          <w:left w:val="single" w:sz="8" w:space="8" w:color="073244"/>
          <w:bottom w:val="single" w:sz="4" w:space="4" w:color="073244"/>
        </w:pBdr>
        <w:spacing w:after="140"/>
        <w:ind w:left="360"/>
      </w:pPr>
      <w:r>
        <w:rPr>
          <w:rFonts w:ascii="Archivo" w:eastAsia="Archivo" w:hAnsi="Archivo" w:cs="Archivo"/>
          <w:color w:val="333333"/>
          <w:sz w:val="18"/>
          <w:szCs w:val="18"/>
        </w:rPr>
        <w:t>El campo «¿Tiene PPI?» debe completarse para TODOS los estudiantes de la sección, independientemente de si tienen PPI o no. Solo cuando se selecciona «Sí» se habilitan los botones de adjunto.</w:t>
      </w:r>
    </w:p>
    <w:p w:rsidR="00B76256" w:rsidRDefault="00B76256"/>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58"/>
        <w:gridCol w:w="6268"/>
      </w:tblGrid>
      <w:tr w:rsidR="00B76256">
        <w:trPr>
          <w:tblHeader/>
        </w:trPr>
        <w:tc>
          <w:tcPr>
            <w:tcW w:w="3000" w:type="dxa"/>
            <w:tcBorders>
              <w:top w:val="single" w:sz="1" w:space="0" w:color="073244"/>
              <w:left w:val="single" w:sz="1" w:space="0" w:color="073244"/>
              <w:bottom w:val="single" w:sz="1" w:space="0" w:color="073244"/>
              <w:right w:val="single" w:sz="1" w:space="0" w:color="073244"/>
            </w:tcBorders>
            <w:shd w:val="clear" w:color="auto" w:fill="073244"/>
            <w:tcMar>
              <w:top w:w="80" w:type="dxa"/>
              <w:left w:w="120" w:type="dxa"/>
              <w:bottom w:w="80" w:type="dxa"/>
              <w:right w:w="120" w:type="dxa"/>
            </w:tcMar>
          </w:tcPr>
          <w:p w:rsidR="00B76256" w:rsidRDefault="00257D88">
            <w:r>
              <w:rPr>
                <w:rFonts w:ascii="Archivo" w:eastAsia="Archivo" w:hAnsi="Archivo" w:cs="Archivo"/>
                <w:b/>
                <w:bCs/>
                <w:color w:val="FFFFFF"/>
                <w:sz w:val="18"/>
                <w:szCs w:val="18"/>
              </w:rPr>
              <w:t>Campo / Acción</w:t>
            </w:r>
          </w:p>
        </w:tc>
        <w:tc>
          <w:tcPr>
            <w:tcW w:w="7026" w:type="dxa"/>
            <w:tcBorders>
              <w:top w:val="single" w:sz="1" w:space="0" w:color="073244"/>
              <w:left w:val="single" w:sz="1" w:space="0" w:color="073244"/>
              <w:bottom w:val="single" w:sz="1" w:space="0" w:color="073244"/>
              <w:right w:val="single" w:sz="1" w:space="0" w:color="073244"/>
            </w:tcBorders>
            <w:shd w:val="clear" w:color="auto" w:fill="073244"/>
            <w:tcMar>
              <w:top w:w="80" w:type="dxa"/>
              <w:left w:w="120" w:type="dxa"/>
              <w:bottom w:w="80" w:type="dxa"/>
              <w:right w:w="120" w:type="dxa"/>
            </w:tcMar>
          </w:tcPr>
          <w:p w:rsidR="00B76256" w:rsidRDefault="00257D88">
            <w:r>
              <w:rPr>
                <w:rFonts w:ascii="Archivo" w:eastAsia="Archivo" w:hAnsi="Archivo" w:cs="Archivo"/>
                <w:b/>
                <w:bCs/>
                <w:color w:val="FFFFFF"/>
                <w:sz w:val="18"/>
                <w:szCs w:val="18"/>
              </w:rPr>
              <w:t>Detalle</w:t>
            </w:r>
          </w:p>
        </w:tc>
      </w:tr>
      <w:tr w:rsidR="00B76256">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B76256" w:rsidRDefault="00257D88">
            <w:r>
              <w:rPr>
                <w:rFonts w:ascii="Archivo" w:eastAsia="Archivo" w:hAnsi="Archivo" w:cs="Archivo"/>
                <w:b/>
                <w:bCs/>
                <w:color w:val="222222"/>
                <w:sz w:val="18"/>
                <w:szCs w:val="18"/>
              </w:rPr>
              <w:t>¿Tiene PPI?</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76256" w:rsidRDefault="00257D88">
            <w:r>
              <w:rPr>
                <w:rFonts w:ascii="Archivo" w:eastAsia="Archivo" w:hAnsi="Archivo" w:cs="Archivo"/>
                <w:color w:val="222222"/>
                <w:sz w:val="18"/>
                <w:szCs w:val="18"/>
              </w:rPr>
              <w:t>Sí / No. Obligatorio para todos los estudiantes de la sección.</w:t>
            </w:r>
          </w:p>
        </w:tc>
      </w:tr>
      <w:tr w:rsidR="00B76256">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B76256" w:rsidRDefault="00257D88">
            <w:r>
              <w:rPr>
                <w:rFonts w:ascii="Archivo" w:eastAsia="Archivo" w:hAnsi="Archivo" w:cs="Archivo"/>
                <w:b/>
                <w:bCs/>
                <w:color w:val="222222"/>
                <w:sz w:val="18"/>
                <w:szCs w:val="18"/>
              </w:rPr>
              <w:t>Adjuntar PPI</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76256" w:rsidRDefault="00257D88">
            <w:r>
              <w:rPr>
                <w:rFonts w:ascii="Archivo" w:eastAsia="Archivo" w:hAnsi="Archivo" w:cs="Archivo"/>
                <w:color w:val="222222"/>
                <w:sz w:val="18"/>
                <w:szCs w:val="18"/>
              </w:rPr>
              <w:t>Visible solo si PPI = Sí. Se abre un modal para seleccionar el archivo. Formatos aceptados: PDF, PNG o JPG.</w:t>
            </w:r>
          </w:p>
        </w:tc>
      </w:tr>
      <w:tr w:rsidR="00B76256">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B76256" w:rsidRDefault="00257D88">
            <w:r>
              <w:rPr>
                <w:rFonts w:ascii="Archivo" w:eastAsia="Archivo" w:hAnsi="Archivo" w:cs="Archivo"/>
                <w:b/>
                <w:bCs/>
                <w:color w:val="222222"/>
                <w:sz w:val="18"/>
                <w:szCs w:val="18"/>
              </w:rPr>
              <w:t>Adjuntar Evaluación PPI</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76256" w:rsidRDefault="00257D88">
            <w:r>
              <w:rPr>
                <w:rFonts w:ascii="Archivo" w:eastAsia="Archivo" w:hAnsi="Archivo" w:cs="Archivo"/>
                <w:color w:val="222222"/>
                <w:sz w:val="18"/>
                <w:szCs w:val="18"/>
              </w:rPr>
              <w:t>Documento de evaluación del PPI. Mismo flujo que el adjunto anterior.</w:t>
            </w:r>
          </w:p>
        </w:tc>
      </w:tr>
    </w:tbl>
    <w:p w:rsidR="00B76256" w:rsidRDefault="00257D88">
      <w:pPr>
        <w:pBdr>
          <w:left w:val="single" w:sz="6" w:space="8" w:color="CC7A00"/>
        </w:pBdr>
        <w:spacing w:before="120" w:after="120"/>
        <w:ind w:left="400"/>
      </w:pPr>
      <w:proofErr w:type="gramStart"/>
      <w:r>
        <w:rPr>
          <w:rFonts w:ascii="Archivo" w:eastAsia="Archivo" w:hAnsi="Archivo" w:cs="Archivo"/>
          <w:i/>
          <w:iCs/>
          <w:color w:val="B8600B"/>
          <w:sz w:val="18"/>
          <w:szCs w:val="18"/>
        </w:rPr>
        <w:t>⚠  Si</w:t>
      </w:r>
      <w:proofErr w:type="gramEnd"/>
      <w:r>
        <w:rPr>
          <w:rFonts w:ascii="Archivo" w:eastAsia="Archivo" w:hAnsi="Archivo" w:cs="Archivo"/>
          <w:i/>
          <w:iCs/>
          <w:color w:val="B8600B"/>
          <w:sz w:val="18"/>
          <w:szCs w:val="18"/>
        </w:rPr>
        <w:t xml:space="preserve"> el campo «¿Tiene PPI?» no está completado para algún estudiante, el sistema no permitirá cerrar las calificaciones de la sección.</w:t>
      </w:r>
    </w:p>
    <w:p w:rsidR="00B76256" w:rsidRDefault="00B76256"/>
    <w:p w:rsidR="00B76256" w:rsidRDefault="00257D88">
      <w:pPr>
        <w:spacing w:before="200"/>
      </w:pPr>
      <w:r>
        <w:rPr>
          <w:noProof/>
        </w:rPr>
        <w:drawing>
          <wp:inline distT="0" distB="0" distL="0" distR="0">
            <wp:extent cx="5667375" cy="68580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667375" cy="685800"/>
                    </a:xfrm>
                    <a:prstGeom prst="rect">
                      <a:avLst/>
                    </a:prstGeom>
                  </pic:spPr>
                </pic:pic>
              </a:graphicData>
            </a:graphic>
          </wp:inline>
        </w:drawing>
      </w:r>
    </w:p>
    <w:p w:rsidR="00B76256" w:rsidRDefault="00B76256">
      <w:pPr>
        <w:pageBreakBefore/>
      </w:pPr>
    </w:p>
    <w:p w:rsidR="00B76256" w:rsidRDefault="00257D88">
      <w:r>
        <w:rPr>
          <w:noProof/>
        </w:rPr>
        <w:drawing>
          <wp:inline distT="0" distB="0" distL="0" distR="0">
            <wp:extent cx="5667375" cy="523875"/>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67375" cy="523875"/>
                    </a:xfrm>
                    <a:prstGeom prst="rect">
                      <a:avLst/>
                    </a:prstGeom>
                  </pic:spPr>
                </pic:pic>
              </a:graphicData>
            </a:graphic>
          </wp:inline>
        </w:drawing>
      </w:r>
    </w:p>
    <w:p w:rsidR="00B76256" w:rsidRDefault="00257D88">
      <w:pPr>
        <w:pBdr>
          <w:bottom w:val="single" w:sz="4" w:space="4" w:color="8EE1D5"/>
        </w:pBdr>
        <w:spacing w:before="320" w:after="140"/>
      </w:pPr>
      <w:r>
        <w:rPr>
          <w:rFonts w:ascii="Archivo" w:eastAsia="Archivo" w:hAnsi="Archivo" w:cs="Archivo"/>
          <w:b/>
          <w:bCs/>
          <w:color w:val="073244"/>
          <w:sz w:val="28"/>
          <w:szCs w:val="28"/>
        </w:rPr>
        <w:t>5. Cierre, reapertura y boletines</w:t>
      </w:r>
    </w:p>
    <w:p w:rsidR="00B76256" w:rsidRDefault="00257D88">
      <w:pPr>
        <w:pBdr>
          <w:left w:val="single" w:sz="6" w:space="8" w:color="8EE1D5"/>
        </w:pBdr>
        <w:spacing w:before="120" w:after="120"/>
        <w:ind w:left="400"/>
      </w:pPr>
      <w:r>
        <w:rPr>
          <w:rFonts w:ascii="Archivo" w:eastAsia="Archivo" w:hAnsi="Archivo" w:cs="Archivo"/>
          <w:i/>
          <w:iCs/>
          <w:color w:val="0D6B5E"/>
          <w:sz w:val="18"/>
          <w:szCs w:val="18"/>
        </w:rPr>
        <w:t xml:space="preserve">ℹ️  El Nivel Primario no tiene una fecha de cierre administrativa del módulo de Calificaciones. El docente cierra las calificaciones de su sección cuando completa la carga de todos los estudiantes. No hay una fecha límite del sistema.</w:t>
      </w:r>
    </w:p>
    <w:p w:rsidR="00B76256" w:rsidRDefault="00B76256"/>
    <w:p w:rsidR="00B76256" w:rsidRDefault="00257D88">
      <w:pPr>
        <w:spacing w:before="220" w:after="100"/>
      </w:pPr>
      <w:r>
        <w:rPr>
          <w:rFonts w:ascii="Archivo" w:eastAsia="Archivo" w:hAnsi="Archivo" w:cs="Archivo"/>
          <w:b/>
          <w:bCs/>
          <w:color w:val="0D6B5E"/>
          <w:sz w:val="22"/>
          <w:szCs w:val="22"/>
        </w:rPr>
        <w:t>5.1 Botones de acción en el panel de calificación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1"/>
        <w:gridCol w:w="6025"/>
      </w:tblGrid>
      <w:tr w:rsidR="00B76256">
        <w:trPr>
          <w:tblHeader/>
        </w:trPr>
        <w:tc>
          <w:tcPr>
            <w:tcW w:w="3200" w:type="dxa"/>
            <w:tcBorders>
              <w:top w:val="single" w:sz="1" w:space="0" w:color="073244"/>
              <w:left w:val="single" w:sz="1" w:space="0" w:color="073244"/>
              <w:bottom w:val="single" w:sz="1" w:space="0" w:color="073244"/>
              <w:right w:val="single" w:sz="1" w:space="0" w:color="073244"/>
            </w:tcBorders>
            <w:shd w:val="clear" w:color="auto" w:fill="073244"/>
            <w:tcMar>
              <w:top w:w="80" w:type="dxa"/>
              <w:left w:w="120" w:type="dxa"/>
              <w:bottom w:w="80" w:type="dxa"/>
              <w:right w:w="120" w:type="dxa"/>
            </w:tcMar>
          </w:tcPr>
          <w:p w:rsidR="00B76256" w:rsidRDefault="00257D88">
            <w:r>
              <w:rPr>
                <w:rFonts w:ascii="Archivo" w:eastAsia="Archivo" w:hAnsi="Archivo" w:cs="Archivo"/>
                <w:b/>
                <w:bCs/>
                <w:color w:val="FFFFFF"/>
                <w:sz w:val="18"/>
                <w:szCs w:val="18"/>
              </w:rPr>
              <w:t>Botón</w:t>
            </w:r>
          </w:p>
        </w:tc>
        <w:tc>
          <w:tcPr>
            <w:tcW w:w="6826" w:type="dxa"/>
            <w:tcBorders>
              <w:top w:val="single" w:sz="1" w:space="0" w:color="073244"/>
              <w:left w:val="single" w:sz="1" w:space="0" w:color="073244"/>
              <w:bottom w:val="single" w:sz="1" w:space="0" w:color="073244"/>
              <w:right w:val="single" w:sz="1" w:space="0" w:color="073244"/>
            </w:tcBorders>
            <w:shd w:val="clear" w:color="auto" w:fill="073244"/>
            <w:tcMar>
              <w:top w:w="80" w:type="dxa"/>
              <w:left w:w="120" w:type="dxa"/>
              <w:bottom w:w="80" w:type="dxa"/>
              <w:right w:w="120" w:type="dxa"/>
            </w:tcMar>
          </w:tcPr>
          <w:p w:rsidR="00B76256" w:rsidRDefault="00257D88">
            <w:r>
              <w:rPr>
                <w:rFonts w:ascii="Archivo" w:eastAsia="Archivo" w:hAnsi="Archivo" w:cs="Archivo"/>
                <w:b/>
                <w:bCs/>
                <w:color w:val="FFFFFF"/>
                <w:sz w:val="18"/>
                <w:szCs w:val="18"/>
              </w:rPr>
              <w:t>Cuándo usarlo</w:t>
            </w:r>
          </w:p>
        </w:tc>
      </w:tr>
      <w:tr w:rsidR="00B76256">
        <w:tc>
          <w:tcPr>
            <w:tcW w:w="3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rsidR="00B76256" w:rsidRDefault="00257D88">
            <w:r>
              <w:rPr>
                <w:rFonts w:ascii="Archivo" w:eastAsia="Archivo" w:hAnsi="Archivo" w:cs="Archivo"/>
                <w:b/>
                <w:bCs/>
                <w:color w:val="222222"/>
                <w:sz w:val="18"/>
                <w:szCs w:val="18"/>
              </w:rPr>
              <w:t>GUARDAR</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76256" w:rsidRDefault="00257D88">
            <w:r>
              <w:rPr>
                <w:rFonts w:ascii="Archivo" w:eastAsia="Archivo" w:hAnsi="Archivo" w:cs="Archivo"/>
                <w:color w:val="222222"/>
                <w:sz w:val="18"/>
                <w:szCs w:val="18"/>
              </w:rPr>
              <w:t>Para guardar el avance parcial y continuar más tarde. No cierra las calificaciones.</w:t>
            </w:r>
          </w:p>
        </w:tc>
      </w:tr>
      <w:tr w:rsidR="00B76256">
        <w:tc>
          <w:tcPr>
            <w:tcW w:w="32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rsidR="00B76256" w:rsidRDefault="00257D88">
            <w:r>
              <w:rPr>
                <w:rFonts w:ascii="Archivo" w:eastAsia="Archivo" w:hAnsi="Archivo" w:cs="Archivo"/>
                <w:b/>
                <w:bCs/>
                <w:color w:val="222222"/>
                <w:sz w:val="18"/>
                <w:szCs w:val="18"/>
              </w:rPr>
              <w:t>CERRAR CALIFICACIONES</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76256" w:rsidRDefault="00257D88">
            <w:r>
              <w:rPr>
                <w:rFonts w:ascii="Archivo" w:eastAsia="Archivo" w:hAnsi="Archivo" w:cs="Archivo"/>
                <w:color w:val="222222"/>
                <w:sz w:val="18"/>
                <w:szCs w:val="18"/>
              </w:rPr>
              <w:t>Cuando el docente completó todas las solapas de todos los estudiantes. Equivale a la entrega formal de calificaciones. Se habilita solo cuando todos los estudiantes están en estado Calificado.</w:t>
            </w:r>
          </w:p>
        </w:tc>
      </w:tr>
      <w:tr w:rsidR="00B76256">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76256" w:rsidRDefault="00257D88">
            <w:r>
              <w:rPr>
                <w:rFonts w:ascii="Archivo" w:eastAsia="Archivo" w:hAnsi="Archivo" w:cs="Archivo"/>
                <w:b/>
                <w:bCs/>
                <w:color w:val="222222"/>
                <w:sz w:val="18"/>
                <w:szCs w:val="18"/>
              </w:rPr>
              <w:t>SALIR</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76256" w:rsidRDefault="00257D88">
            <w:r>
              <w:rPr>
                <w:rFonts w:ascii="Archivo" w:eastAsia="Archivo" w:hAnsi="Archivo" w:cs="Archivo"/>
                <w:color w:val="222222"/>
                <w:sz w:val="18"/>
                <w:szCs w:val="18"/>
              </w:rPr>
              <w:t>Para salir del panel sin cerrar las calificaciones.</w:t>
            </w:r>
          </w:p>
        </w:tc>
      </w:tr>
      <w:tr w:rsidR="00B76256">
        <w:tc>
          <w:tcPr>
            <w:tcW w:w="3200" w:type="dxa"/>
            <w:tcBorders>
              <w:top w:val="single" w:sz="1" w:space="0" w:color="CCCCCC"/>
              <w:left w:val="single" w:sz="1" w:space="0" w:color="CCCCCC"/>
              <w:bottom w:val="single" w:sz="1" w:space="0" w:color="CCCCCC"/>
              <w:right w:val="single" w:sz="1" w:space="0" w:color="CCCCCC"/>
            </w:tcBorders>
            <w:shd w:val="clear" w:color="auto" w:fill="FFECEC"/>
            <w:tcMar>
              <w:top w:w="80" w:type="dxa"/>
              <w:left w:w="120" w:type="dxa"/>
              <w:bottom w:w="80" w:type="dxa"/>
              <w:right w:w="120" w:type="dxa"/>
            </w:tcMar>
          </w:tcPr>
          <w:p w:rsidR="00B76256" w:rsidRDefault="00257D88">
            <w:r>
              <w:rPr>
                <w:rFonts w:ascii="Archivo" w:eastAsia="Archivo" w:hAnsi="Archivo" w:cs="Archivo"/>
                <w:b/>
                <w:bCs/>
                <w:color w:val="222222"/>
                <w:sz w:val="18"/>
                <w:szCs w:val="18"/>
              </w:rPr>
              <w:t>ABRIR CALIFICACIONES</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76256" w:rsidRDefault="00257D88">
            <w:r>
              <w:rPr>
                <w:rFonts w:ascii="Archivo" w:eastAsia="Archivo" w:hAnsi="Archivo" w:cs="Archivo"/>
                <w:color w:val="222222"/>
                <w:sz w:val="18"/>
                <w:szCs w:val="18"/>
              </w:rPr>
              <w:t>Solo visible cuando las calificaciones ya están cerradas. Permite al Directivo reabrir para correcciones.</w:t>
            </w:r>
          </w:p>
        </w:tc>
      </w:tr>
    </w:tbl>
    <w:p w:rsidR="00B76256" w:rsidRDefault="00B76256"/>
    <w:p w:rsidR="00B76256" w:rsidRDefault="00257D88">
      <w:pPr>
        <w:pBdr>
          <w:top w:val="single" w:sz="4" w:space="4" w:color="073244"/>
          <w:left w:val="single" w:sz="8" w:space="8" w:color="073244"/>
        </w:pBdr>
        <w:spacing w:before="140"/>
        <w:ind w:left="360"/>
      </w:pPr>
      <w:proofErr w:type="gramStart"/>
      <w:r>
        <w:rPr>
          <w:rFonts w:ascii="Archivo" w:eastAsia="Archivo" w:hAnsi="Archivo" w:cs="Archivo"/>
          <w:b/>
          <w:bCs/>
          <w:color w:val="073244"/>
          <w:sz w:val="18"/>
          <w:szCs w:val="18"/>
        </w:rPr>
        <w:t>🔎  Cerrar</w:t>
      </w:r>
      <w:proofErr w:type="gramEnd"/>
      <w:r>
        <w:rPr>
          <w:rFonts w:ascii="Archivo" w:eastAsia="Archivo" w:hAnsi="Archivo" w:cs="Archivo"/>
          <w:b/>
          <w:bCs/>
          <w:color w:val="073244"/>
          <w:sz w:val="18"/>
          <w:szCs w:val="18"/>
        </w:rPr>
        <w:t xml:space="preserve"> calificaciones es una acción crítica</w:t>
      </w:r>
    </w:p>
    <w:p w:rsidR="00B76256" w:rsidRDefault="00257D88">
      <w:pPr>
        <w:pBdr>
          <w:left w:val="single" w:sz="8" w:space="8" w:color="073244"/>
          <w:bottom w:val="single" w:sz="4" w:space="4" w:color="073244"/>
        </w:pBdr>
        <w:spacing w:after="140"/>
        <w:ind w:left="360"/>
      </w:pPr>
      <w:r>
        <w:rPr>
          <w:rFonts w:ascii="Archivo" w:eastAsia="Archivo" w:hAnsi="Archivo" w:cs="Archivo"/>
          <w:color w:val="333333"/>
          <w:sz w:val="18"/>
          <w:szCs w:val="18"/>
        </w:rPr>
        <w:t>Una vez que el docente cierra las calificaciones, solo el Directivo o el equipo de conducción puede reabrirlas desde el botón «Abrir calificaciones». El docente no puede editarlas por su cuenta.</w:t>
      </w:r>
    </w:p>
    <w:p w:rsidR="00B76256" w:rsidRDefault="00B76256"/>
    <w:p w:rsidR="00B76256" w:rsidRDefault="00257D88">
      <w:pPr>
        <w:spacing w:before="220" w:after="100"/>
      </w:pPr>
      <w:r>
        <w:rPr>
          <w:rFonts w:ascii="Archivo" w:eastAsia="Archivo" w:hAnsi="Archivo" w:cs="Archivo"/>
          <w:b/>
          <w:bCs/>
          <w:color w:val="0D6B5E"/>
          <w:sz w:val="22"/>
          <w:szCs w:val="22"/>
        </w:rPr>
        <w:t>5.2 Navegación entre estudiantes</w:t>
      </w:r>
    </w:p>
    <w:p w:rsidR="00B76256" w:rsidRDefault="00257D88">
      <w:pPr>
        <w:spacing w:before="60" w:after="60"/>
      </w:pPr>
      <w:r>
        <w:rPr>
          <w:rFonts w:ascii="Archivo" w:eastAsia="Archivo" w:hAnsi="Archivo" w:cs="Archivo"/>
          <w:color w:val="222222"/>
        </w:rPr>
        <w:t>Los botones Anterior y Siguiente permiten moverse entre estudiantes sin volver a la pantalla principal. Si hay cambios sin guardar, el sistema alerta al docente antes de avanzar.</w:t>
      </w:r>
    </w:p>
    <w:p w:rsidR="00B76256" w:rsidRDefault="00B76256"/>
    <w:p w:rsidR="00B76256" w:rsidRDefault="00257D88">
      <w:pPr>
        <w:spacing w:before="220" w:after="100"/>
      </w:pPr>
      <w:r>
        <w:rPr>
          <w:rFonts w:ascii="Archivo" w:eastAsia="Archivo" w:hAnsi="Archivo" w:cs="Archivo"/>
          <w:b/>
          <w:bCs/>
          <w:color w:val="0D6B5E"/>
          <w:sz w:val="22"/>
          <w:szCs w:val="22"/>
        </w:rPr>
        <w:t>5.3 Calificaciones Generales — vista y descarga</w:t>
      </w:r>
    </w:p>
    <w:p w:rsidR="00B76256" w:rsidRDefault="00257D88">
      <w:pPr>
        <w:spacing w:before="60" w:after="60"/>
      </w:pPr>
      <w:r>
        <w:rPr>
          <w:rFonts w:ascii="Archivo" w:eastAsia="Archivo" w:hAnsi="Archivo" w:cs="Archivo"/>
          <w:color w:val="222222"/>
        </w:rPr>
        <w:t>La pestaña Calificaciones Generales ofrece un resumen de las notas de toda la sección organizadas por materia. Desde ahí está disponible el botón Descargar para obtener el listado completo en formato exportable.</w:t>
      </w:r>
    </w:p>
    <w:p w:rsidR="00B76256" w:rsidRDefault="00257D88">
      <w:pPr>
        <w:pBdr>
          <w:left w:val="single" w:sz="6" w:space="8" w:color="2E8B57"/>
        </w:pBdr>
        <w:spacing w:before="120" w:after="120"/>
        <w:ind w:left="400"/>
      </w:pPr>
      <w:r>
        <w:rPr>
          <w:rFonts w:ascii="Archivo" w:eastAsia="Archivo" w:hAnsi="Archivo" w:cs="Archivo"/>
          <w:i/>
          <w:iCs/>
          <w:color w:val="1A6B3C"/>
          <w:sz w:val="18"/>
          <w:szCs w:val="18"/>
        </w:rPr>
        <w:t>✅  Esta vista es útil para que el asesor y el directivo tengan una visión global del avance de la sección sin entrar al detalle de cada estudiante.</w:t>
      </w:r>
    </w:p>
    <w:p w:rsidR="00B76256" w:rsidRDefault="00B76256"/>
    <w:p w:rsidR="00B76256" w:rsidRDefault="00257D88">
      <w:pPr>
        <w:spacing w:before="220" w:after="100"/>
      </w:pPr>
      <w:r>
        <w:rPr>
          <w:rFonts w:ascii="Archivo" w:eastAsia="Archivo" w:hAnsi="Archivo" w:cs="Archivo"/>
          <w:b/>
          <w:bCs/>
          <w:color w:val="0D6B5E"/>
          <w:sz w:val="22"/>
          <w:szCs w:val="22"/>
        </w:rPr>
        <w:t>5.4 Generación de boletines</w:t>
      </w:r>
    </w:p>
    <w:p w:rsidR="00B76256" w:rsidRDefault="00257D88">
      <w:pPr>
        <w:spacing w:before="60" w:after="60"/>
      </w:pPr>
      <w:r>
        <w:rPr>
          <w:rFonts w:ascii="Archivo" w:eastAsia="Archivo" w:hAnsi="Archivo" w:cs="Archivo"/>
          <w:color w:val="222222"/>
        </w:rPr>
        <w:t>Una vez que el docente cerró las calificaciones de la sección, el Directivo o equipo de conducción puede generar los boletines desde el módulo Boletines. El boletín de cada estudiante también es visible desde el módulo Matriculación.</w:t>
      </w:r>
    </w:p>
    <w:p w:rsidR="00B76256" w:rsidRDefault="00257D88">
      <w:pPr>
        <w:pBdr>
          <w:left w:val="single" w:sz="6" w:space="8" w:color="CC7A00"/>
        </w:pBdr>
        <w:spacing w:before="120" w:after="120"/>
        <w:ind w:left="400"/>
      </w:pPr>
      <w:proofErr w:type="gramStart"/>
      <w:r>
        <w:rPr>
          <w:rFonts w:ascii="Archivo" w:eastAsia="Archivo" w:hAnsi="Archivo" w:cs="Archivo"/>
          <w:i/>
          <w:iCs/>
          <w:color w:val="B8600B"/>
          <w:sz w:val="18"/>
          <w:szCs w:val="18"/>
        </w:rPr>
        <w:t>⚠  Los</w:t>
      </w:r>
      <w:proofErr w:type="gramEnd"/>
      <w:r>
        <w:rPr>
          <w:rFonts w:ascii="Archivo" w:eastAsia="Archivo" w:hAnsi="Archivo" w:cs="Archivo"/>
          <w:i/>
          <w:iCs/>
          <w:color w:val="B8600B"/>
          <w:sz w:val="18"/>
          <w:szCs w:val="18"/>
        </w:rPr>
        <w:t xml:space="preserve"> boletines solo pueden generarse cuando todas las calificaciones de la sección están en estado Calificado (cerradas). Si algún estudiante está En proceso o No calificado, el sistema no habilitará la generación.</w:t>
      </w:r>
    </w:p>
    <w:p w:rsidR="00B76256" w:rsidRDefault="00B76256"/>
    <w:p w:rsidR="00B76256" w:rsidRDefault="00257D88">
      <w:pPr>
        <w:spacing w:before="200"/>
      </w:pPr>
      <w:r>
        <w:rPr>
          <w:noProof/>
        </w:rPr>
        <w:drawing>
          <wp:inline distT="0" distB="0" distL="0" distR="0">
            <wp:extent cx="5667375" cy="68580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667375" cy="685800"/>
                    </a:xfrm>
                    <a:prstGeom prst="rect">
                      <a:avLst/>
                    </a:prstGeom>
                  </pic:spPr>
                </pic:pic>
              </a:graphicData>
            </a:graphic>
          </wp:inline>
        </w:drawing>
      </w:r>
    </w:p>
    <w:p w:rsidR="00B76256" w:rsidRDefault="00B76256">
      <w:pPr>
        <w:pageBreakBefore/>
      </w:pPr>
    </w:p>
    <w:p w:rsidR="00B76256" w:rsidRDefault="00257D88">
      <w:r>
        <w:rPr>
          <w:noProof/>
        </w:rPr>
        <w:drawing>
          <wp:inline distT="0" distB="0" distL="0" distR="0">
            <wp:extent cx="5667375" cy="523875"/>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67375" cy="523875"/>
                    </a:xfrm>
                    <a:prstGeom prst="rect">
                      <a:avLst/>
                    </a:prstGeom>
                  </pic:spPr>
                </pic:pic>
              </a:graphicData>
            </a:graphic>
          </wp:inline>
        </w:drawing>
      </w:r>
    </w:p>
    <w:p w:rsidR="00B76256" w:rsidRDefault="00257D88">
      <w:pPr>
        <w:pBdr>
          <w:bottom w:val="single" w:sz="4" w:space="4" w:color="8EE1D5"/>
        </w:pBdr>
        <w:spacing w:before="320" w:after="140"/>
      </w:pPr>
      <w:r>
        <w:rPr>
          <w:rFonts w:ascii="Archivo" w:eastAsia="Archivo" w:hAnsi="Archivo" w:cs="Archivo"/>
          <w:b/>
          <w:bCs/>
          <w:color w:val="073244"/>
          <w:sz w:val="28"/>
          <w:szCs w:val="28"/>
        </w:rPr>
        <w:t>6. Soporte y contacto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81"/>
        <w:gridCol w:w="6245"/>
      </w:tblGrid>
      <w:tr w:rsidR="00B76256" w:rsidTr="00281FA0">
        <w:trPr>
          <w:tblHeader/>
        </w:trPr>
        <w:tc>
          <w:tcPr>
            <w:tcW w:w="2781" w:type="dxa"/>
            <w:tcBorders>
              <w:top w:val="single" w:sz="1" w:space="0" w:color="073244"/>
              <w:left w:val="single" w:sz="1" w:space="0" w:color="073244"/>
              <w:bottom w:val="single" w:sz="1" w:space="0" w:color="073244"/>
              <w:right w:val="single" w:sz="1" w:space="0" w:color="073244"/>
            </w:tcBorders>
            <w:shd w:val="clear" w:color="auto" w:fill="073244"/>
            <w:tcMar>
              <w:top w:w="80" w:type="dxa"/>
              <w:left w:w="120" w:type="dxa"/>
              <w:bottom w:w="80" w:type="dxa"/>
              <w:right w:w="120" w:type="dxa"/>
            </w:tcMar>
          </w:tcPr>
          <w:p w:rsidR="00B76256" w:rsidRDefault="00257D88">
            <w:r>
              <w:rPr>
                <w:rFonts w:ascii="Archivo" w:eastAsia="Archivo" w:hAnsi="Archivo" w:cs="Archivo"/>
                <w:b/>
                <w:bCs/>
                <w:color w:val="FFFFFF"/>
                <w:sz w:val="18"/>
                <w:szCs w:val="18"/>
              </w:rPr>
              <w:t>Canal</w:t>
            </w:r>
          </w:p>
        </w:tc>
        <w:tc>
          <w:tcPr>
            <w:tcW w:w="6245" w:type="dxa"/>
            <w:tcBorders>
              <w:top w:val="single" w:sz="1" w:space="0" w:color="073244"/>
              <w:left w:val="single" w:sz="1" w:space="0" w:color="073244"/>
              <w:bottom w:val="single" w:sz="1" w:space="0" w:color="073244"/>
              <w:right w:val="single" w:sz="1" w:space="0" w:color="073244"/>
            </w:tcBorders>
            <w:shd w:val="clear" w:color="auto" w:fill="073244"/>
            <w:tcMar>
              <w:top w:w="80" w:type="dxa"/>
              <w:left w:w="120" w:type="dxa"/>
              <w:bottom w:w="80" w:type="dxa"/>
              <w:right w:w="120" w:type="dxa"/>
            </w:tcMar>
          </w:tcPr>
          <w:p w:rsidR="00B76256" w:rsidRDefault="00257D88">
            <w:r>
              <w:rPr>
                <w:rFonts w:ascii="Archivo" w:eastAsia="Archivo" w:hAnsi="Archivo" w:cs="Archivo"/>
                <w:b/>
                <w:bCs/>
                <w:color w:val="FFFFFF"/>
                <w:sz w:val="18"/>
                <w:szCs w:val="18"/>
              </w:rPr>
              <w:t>Cuándo usarlo</w:t>
            </w:r>
          </w:p>
        </w:tc>
      </w:tr>
      <w:tr w:rsidR="00B76256" w:rsidTr="00281FA0">
        <w:tc>
          <w:tcPr>
            <w:tcW w:w="2781"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B76256" w:rsidRDefault="00257D88">
            <w:r>
              <w:rPr>
                <w:rFonts w:ascii="Archivo" w:eastAsia="Archivo" w:hAnsi="Archivo" w:cs="Archivo"/>
                <w:b/>
                <w:bCs/>
                <w:color w:val="222222"/>
                <w:sz w:val="18"/>
                <w:szCs w:val="18"/>
              </w:rPr>
              <w:t>Directivo del establecimiento</w:t>
            </w:r>
          </w:p>
        </w:tc>
        <w:tc>
          <w:tcPr>
            <w:tcW w:w="624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76256" w:rsidRDefault="00257D88">
            <w:r>
              <w:rPr>
                <w:rFonts w:ascii="Archivo" w:eastAsia="Archivo" w:hAnsi="Archivo" w:cs="Archivo"/>
                <w:color w:val="222222"/>
                <w:sz w:val="18"/>
                <w:szCs w:val="18"/>
              </w:rPr>
              <w:t>Primera instancia: reapertura de calificaciones, verificación de estados y generación de boletines.</w:t>
            </w:r>
          </w:p>
        </w:tc>
      </w:tr>
      <w:tr w:rsidR="00281FA0" w:rsidTr="002603C8">
        <w:tc>
          <w:tcPr>
            <w:tcW w:w="2781"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281FA0" w:rsidRDefault="00281FA0">
            <w:r>
              <w:rPr>
                <w:rFonts w:ascii="Archivo" w:eastAsia="Archivo" w:hAnsi="Archivo" w:cs="Archivo"/>
                <w:b/>
                <w:bCs/>
                <w:color w:val="222222"/>
                <w:sz w:val="18"/>
                <w:szCs w:val="18"/>
              </w:rPr>
              <w:t>Dirección de Área</w:t>
            </w:r>
          </w:p>
        </w:tc>
        <w:tc>
          <w:tcPr>
            <w:tcW w:w="624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81FA0" w:rsidRDefault="00281FA0">
            <w:r>
              <w:rPr>
                <w:rFonts w:ascii="Archivo" w:eastAsia="Archivo" w:hAnsi="Archivo" w:cs="Archivo"/>
                <w:color w:val="222222"/>
                <w:sz w:val="18"/>
                <w:szCs w:val="18"/>
              </w:rPr>
              <w:t>Intervención excepcional cuando el Directivo no puede resolver la situación desde el establecimiento.</w:t>
            </w:r>
          </w:p>
        </w:tc>
      </w:tr>
    </w:tbl>
    <w:p w:rsidR="00B76256" w:rsidRDefault="00257D88">
      <w:pPr>
        <w:pBdr>
          <w:left w:val="single" w:sz="6" w:space="8" w:color="8EE1D5"/>
        </w:pBdr>
        <w:spacing w:before="120" w:after="120"/>
        <w:ind w:left="400"/>
      </w:pPr>
      <w:proofErr w:type="gramStart"/>
      <w:r>
        <w:rPr>
          <w:rFonts w:ascii="Archivo" w:eastAsia="Archivo" w:hAnsi="Archivo" w:cs="Archivo"/>
          <w:i/>
          <w:iCs/>
          <w:color w:val="0D6B5E"/>
          <w:sz w:val="18"/>
          <w:szCs w:val="18"/>
        </w:rPr>
        <w:t>ℹ  Al</w:t>
      </w:r>
      <w:proofErr w:type="gramEnd"/>
      <w:r>
        <w:rPr>
          <w:rFonts w:ascii="Archivo" w:eastAsia="Archivo" w:hAnsi="Archivo" w:cs="Archivo"/>
          <w:i/>
          <w:iCs/>
          <w:color w:val="0D6B5E"/>
          <w:sz w:val="18"/>
          <w:szCs w:val="18"/>
        </w:rPr>
        <w:t xml:space="preserve"> elevar un caso incluir: establecimiento, CUE, grado/sección, nombre y DNI del estudiante (si aplica), descripción del problema y capturas de pantalla.</w:t>
      </w:r>
    </w:p>
    <w:p w:rsidR="00B76256" w:rsidRDefault="00B76256"/>
    <w:p w:rsidR="00B76256" w:rsidRDefault="00257D88">
      <w:pPr>
        <w:spacing w:before="200"/>
      </w:pPr>
      <w:r>
        <w:rPr>
          <w:noProof/>
        </w:rPr>
        <w:drawing>
          <wp:inline distT="0" distB="0" distL="0" distR="0">
            <wp:extent cx="5667375" cy="68580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667375" cy="685800"/>
                    </a:xfrm>
                    <a:prstGeom prst="rect">
                      <a:avLst/>
                    </a:prstGeom>
                  </pic:spPr>
                </pic:pic>
              </a:graphicData>
            </a:graphic>
          </wp:inline>
        </w:drawing>
      </w:r>
    </w:p>
    <w:sectPr w:rsidR="00B76256">
      <w:pgSz w:w="11906" w:h="16838"/>
      <w:pgMar w:top="720" w:right="1000" w:bottom="72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Archivo">
    <w:altName w:val="Times New Roman"/>
    <w:charset w:val="00"/>
    <w:family w:val="auto"/>
    <w:pitch w:val="default"/>
  </w:font>
  <w:font w:name="Calibri Light">
    <w:panose1 w:val="020F0302020204030204"/>
    <w:charset w:val="00"/>
    <w:family w:val="swiss"/>
    <w:pitch w:val="variable"/>
    <w:sig w:usb0="A00002EF" w:usb1="4000207B" w:usb2="00000000" w:usb3="00000000" w:csb0="0000009F" w:csb1="00000000"/>
  </w:font>
  <w:font w:name="Calibri">
    <w:altName w:val="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646EAE"/>
    <w:multiLevelType w:val="hybridMultilevel"/>
    <w:tmpl w:val="97AC3E8E"/>
    <w:lvl w:ilvl="0" w:tplc="5910434E">
      <w:start w:val="1"/>
      <w:numFmt w:val="bullet"/>
      <w:lvlText w:val="●"/>
      <w:lvlJc w:val="left"/>
      <w:pPr>
        <w:ind w:left="720" w:hanging="360"/>
      </w:pPr>
    </w:lvl>
    <w:lvl w:ilvl="1" w:tplc="73B8CCF0">
      <w:start w:val="1"/>
      <w:numFmt w:val="bullet"/>
      <w:lvlText w:val="○"/>
      <w:lvlJc w:val="left"/>
      <w:pPr>
        <w:ind w:left="1440" w:hanging="360"/>
      </w:pPr>
    </w:lvl>
    <w:lvl w:ilvl="2" w:tplc="B4B6217E">
      <w:start w:val="1"/>
      <w:numFmt w:val="bullet"/>
      <w:lvlText w:val="■"/>
      <w:lvlJc w:val="left"/>
      <w:pPr>
        <w:ind w:left="2160" w:hanging="360"/>
      </w:pPr>
    </w:lvl>
    <w:lvl w:ilvl="3" w:tplc="54D850CC">
      <w:start w:val="1"/>
      <w:numFmt w:val="bullet"/>
      <w:lvlText w:val="●"/>
      <w:lvlJc w:val="left"/>
      <w:pPr>
        <w:ind w:left="2880" w:hanging="360"/>
      </w:pPr>
    </w:lvl>
    <w:lvl w:ilvl="4" w:tplc="138AE178">
      <w:start w:val="1"/>
      <w:numFmt w:val="bullet"/>
      <w:lvlText w:val="○"/>
      <w:lvlJc w:val="left"/>
      <w:pPr>
        <w:ind w:left="3600" w:hanging="360"/>
      </w:pPr>
    </w:lvl>
    <w:lvl w:ilvl="5" w:tplc="64020058">
      <w:start w:val="1"/>
      <w:numFmt w:val="bullet"/>
      <w:lvlText w:val="■"/>
      <w:lvlJc w:val="left"/>
      <w:pPr>
        <w:ind w:left="4320" w:hanging="360"/>
      </w:pPr>
    </w:lvl>
    <w:lvl w:ilvl="6" w:tplc="8D0EEBA8">
      <w:start w:val="1"/>
      <w:numFmt w:val="bullet"/>
      <w:lvlText w:val="●"/>
      <w:lvlJc w:val="left"/>
      <w:pPr>
        <w:ind w:left="5040" w:hanging="360"/>
      </w:pPr>
    </w:lvl>
    <w:lvl w:ilvl="7" w:tplc="4AF6196C">
      <w:start w:val="1"/>
      <w:numFmt w:val="bullet"/>
      <w:lvlText w:val="●"/>
      <w:lvlJc w:val="left"/>
      <w:pPr>
        <w:ind w:left="5760" w:hanging="360"/>
      </w:pPr>
    </w:lvl>
    <w:lvl w:ilvl="8" w:tplc="A822CD84">
      <w:start w:val="1"/>
      <w:numFmt w:val="bullet"/>
      <w:lvlText w:val="●"/>
      <w:lvlJc w:val="left"/>
      <w:pPr>
        <w:ind w:left="6480" w:hanging="360"/>
      </w:pPr>
    </w:lvl>
  </w:abstractNum>
  <w:abstractNum w:abstractNumId="1" w15:restartNumberingAfterBreak="0">
    <w:nsid w:val="7F9B23C1"/>
    <w:multiLevelType w:val="hybridMultilevel"/>
    <w:tmpl w:val="9A2C2866"/>
    <w:lvl w:ilvl="0" w:tplc="511E7534">
      <w:start w:val="1"/>
      <w:numFmt w:val="bullet"/>
      <w:lvlText w:val="•"/>
      <w:lvlJc w:val="left"/>
      <w:pPr>
        <w:ind w:left="400" w:hanging="200"/>
      </w:pPr>
    </w:lvl>
    <w:lvl w:ilvl="1" w:tplc="A7D8A23C">
      <w:start w:val="1"/>
      <w:numFmt w:val="bullet"/>
      <w:lvlText w:val="–"/>
      <w:lvlJc w:val="left"/>
      <w:pPr>
        <w:ind w:left="700" w:hanging="200"/>
      </w:pPr>
    </w:lvl>
    <w:lvl w:ilvl="2" w:tplc="7CD438CC">
      <w:numFmt w:val="decimal"/>
      <w:lvlText w:val=""/>
      <w:lvlJc w:val="left"/>
    </w:lvl>
    <w:lvl w:ilvl="3" w:tplc="3A202ACA">
      <w:numFmt w:val="decimal"/>
      <w:lvlText w:val=""/>
      <w:lvlJc w:val="left"/>
    </w:lvl>
    <w:lvl w:ilvl="4" w:tplc="07B62832">
      <w:numFmt w:val="decimal"/>
      <w:lvlText w:val=""/>
      <w:lvlJc w:val="left"/>
    </w:lvl>
    <w:lvl w:ilvl="5" w:tplc="8456557A">
      <w:numFmt w:val="decimal"/>
      <w:lvlText w:val=""/>
      <w:lvlJc w:val="left"/>
    </w:lvl>
    <w:lvl w:ilvl="6" w:tplc="BA32BF8E">
      <w:numFmt w:val="decimal"/>
      <w:lvlText w:val=""/>
      <w:lvlJc w:val="left"/>
    </w:lvl>
    <w:lvl w:ilvl="7" w:tplc="1DA83BD6">
      <w:numFmt w:val="decimal"/>
      <w:lvlText w:val=""/>
      <w:lvlJc w:val="left"/>
    </w:lvl>
    <w:lvl w:ilvl="8" w:tplc="0F4071D2">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6256"/>
    <w:rsid w:val="00100347"/>
    <w:rsid w:val="00257D88"/>
    <w:rsid w:val="00281FA0"/>
    <w:rsid w:val="005F678C"/>
    <w:rsid w:val="00B7625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2A0F5"/>
  <w15:docId w15:val="{CA8D8A26-F77E-4904-AF3D-18B7C621F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AR" w:eastAsia="es-A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outlineLvl w:val="0"/>
    </w:pPr>
    <w:rPr>
      <w:color w:val="2E74B5"/>
      <w:sz w:val="32"/>
      <w:szCs w:val="32"/>
    </w:rPr>
  </w:style>
  <w:style w:type="paragraph" w:styleId="Ttulo2">
    <w:name w:val="heading 2"/>
    <w:qFormat/>
    <w:pPr>
      <w:outlineLvl w:val="1"/>
    </w:pPr>
    <w:rPr>
      <w:color w:val="2E74B5"/>
      <w:sz w:val="26"/>
      <w:szCs w:val="26"/>
    </w:rPr>
  </w:style>
  <w:style w:type="paragraph" w:styleId="Ttulo3">
    <w:name w:val="heading 3"/>
    <w:qFormat/>
    <w:pPr>
      <w:outlineLvl w:val="2"/>
    </w:pPr>
    <w:rPr>
      <w:color w:val="1F4D78"/>
      <w:sz w:val="24"/>
      <w:szCs w:val="24"/>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20A149-2882-4B2D-93EC-9BA1F019FE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189</TotalTime>
  <Pages>7</Pages>
  <Words>1214</Words>
  <Characters>6683</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Nadia Delu</cp:lastModifiedBy>
  <cp:revision>4</cp:revision>
  <dcterms:created xsi:type="dcterms:W3CDTF">2026-07-16T12:49:00Z</dcterms:created>
  <dcterms:modified xsi:type="dcterms:W3CDTF">2026-07-17T18:17:00Z</dcterms:modified>
</cp:coreProperties>
</file>