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 xml:space="preserve">3.5 </w:t>
      </w:r>
      <w:proofErr w:type="spellStart"/>
      <w:r>
        <w:rPr>
          <w:b/>
          <w:bCs/>
          <w:color w:val="000000"/>
          <w:sz w:val="27"/>
          <w:szCs w:val="27"/>
          <w:lang w:val="en-IN"/>
        </w:rPr>
        <w:t>GenAI</w:t>
      </w:r>
      <w:proofErr w:type="spellEnd"/>
      <w:r>
        <w:rPr>
          <w:b/>
          <w:bCs/>
          <w:color w:val="000000"/>
          <w:sz w:val="27"/>
          <w:szCs w:val="27"/>
          <w:lang w:val="en-IN"/>
        </w:rPr>
        <w:t>-Powered Unified Authentication and Authorization (A&amp;A) System for Multi-Cloud Environments</w: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>Problem Statement:</w:t>
      </w:r>
    </w:p>
    <w:p w:rsidR="00D82EBC" w:rsidRDefault="00D82EBC" w:rsidP="00D82EBC">
      <w:pPr>
        <w:spacing w:before="100" w:beforeAutospacing="1" w:after="100" w:afterAutospacing="1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As organizations increasingly adopt multi-cloud strategies, ensuring secure and seamless access to applications and data across cloud platforms like </w:t>
      </w:r>
      <w:r>
        <w:rPr>
          <w:b/>
          <w:bCs/>
          <w:color w:val="000000"/>
          <w:sz w:val="24"/>
          <w:szCs w:val="24"/>
          <w:lang w:val="en-IN"/>
        </w:rPr>
        <w:t xml:space="preserve">Microsoft </w:t>
      </w:r>
      <w:proofErr w:type="spellStart"/>
      <w:r>
        <w:rPr>
          <w:b/>
          <w:bCs/>
          <w:color w:val="000000"/>
          <w:sz w:val="24"/>
          <w:szCs w:val="24"/>
          <w:lang w:val="en-IN"/>
        </w:rPr>
        <w:t>Entra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 xml:space="preserve"> (Azure AD)</w:t>
      </w:r>
      <w:r>
        <w:rPr>
          <w:color w:val="000000"/>
          <w:sz w:val="24"/>
          <w:szCs w:val="24"/>
          <w:lang w:val="en-IN"/>
        </w:rPr>
        <w:t>, </w:t>
      </w:r>
      <w:r>
        <w:rPr>
          <w:b/>
          <w:bCs/>
          <w:color w:val="000000"/>
          <w:sz w:val="24"/>
          <w:szCs w:val="24"/>
          <w:lang w:val="en-IN"/>
        </w:rPr>
        <w:t>AWS IAM</w:t>
      </w:r>
      <w:r>
        <w:rPr>
          <w:color w:val="000000"/>
          <w:sz w:val="24"/>
          <w:szCs w:val="24"/>
          <w:lang w:val="en-IN"/>
        </w:rPr>
        <w:t>, and </w:t>
      </w:r>
      <w:r>
        <w:rPr>
          <w:b/>
          <w:bCs/>
          <w:color w:val="000000"/>
          <w:sz w:val="24"/>
          <w:szCs w:val="24"/>
          <w:lang w:val="en-IN"/>
        </w:rPr>
        <w:t>Google Cloud IAM</w:t>
      </w:r>
      <w:r>
        <w:rPr>
          <w:color w:val="000000"/>
          <w:sz w:val="24"/>
          <w:szCs w:val="24"/>
          <w:lang w:val="en-IN"/>
        </w:rPr>
        <w:t> is critical. The challenge lies in creating a </w:t>
      </w:r>
      <w:proofErr w:type="spellStart"/>
      <w:r>
        <w:rPr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>-enhanced unified Authentication and Authorization (A&amp;A) system</w:t>
      </w:r>
      <w:r>
        <w:rPr>
          <w:color w:val="000000"/>
          <w:sz w:val="24"/>
          <w:szCs w:val="24"/>
          <w:lang w:val="en-IN"/>
        </w:rPr>
        <w:t> that can streamline authentication processes while leveraging AI for intelligent access management and real-time decision-making.</w:t>
      </w:r>
    </w:p>
    <w:p w:rsidR="00D82EBC" w:rsidRDefault="00D82EBC" w:rsidP="00D82EBC">
      <w:pPr>
        <w:spacing w:before="100" w:beforeAutospacing="1" w:after="100" w:afterAutospacing="1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This system must ensure secure access across multiple cloud environments, provide </w:t>
      </w:r>
      <w:r>
        <w:rPr>
          <w:b/>
          <w:bCs/>
          <w:color w:val="000000"/>
          <w:sz w:val="24"/>
          <w:szCs w:val="24"/>
          <w:lang w:val="en-IN"/>
        </w:rPr>
        <w:t>Role-Based Access Control (RBAC)</w:t>
      </w:r>
      <w:r>
        <w:rPr>
          <w:color w:val="000000"/>
          <w:sz w:val="24"/>
          <w:szCs w:val="24"/>
          <w:lang w:val="en-IN"/>
        </w:rPr>
        <w:t>, and employ </w:t>
      </w:r>
      <w:proofErr w:type="spellStart"/>
      <w:r>
        <w:rPr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 xml:space="preserve"> models</w:t>
      </w:r>
      <w:r>
        <w:rPr>
          <w:color w:val="000000"/>
          <w:sz w:val="24"/>
          <w:szCs w:val="24"/>
          <w:lang w:val="en-IN"/>
        </w:rPr>
        <w:t xml:space="preserve"> to continuously </w:t>
      </w:r>
      <w:proofErr w:type="spellStart"/>
      <w:r>
        <w:rPr>
          <w:color w:val="000000"/>
          <w:sz w:val="24"/>
          <w:szCs w:val="24"/>
          <w:lang w:val="en-IN"/>
        </w:rPr>
        <w:t>analyze</w:t>
      </w:r>
      <w:proofErr w:type="spellEnd"/>
      <w:r>
        <w:rPr>
          <w:color w:val="000000"/>
          <w:sz w:val="24"/>
          <w:szCs w:val="24"/>
          <w:lang w:val="en-IN"/>
        </w:rPr>
        <w:t xml:space="preserve"> and optimize user access based on risk profiles, </w:t>
      </w:r>
      <w:proofErr w:type="spellStart"/>
      <w:r>
        <w:rPr>
          <w:color w:val="000000"/>
          <w:sz w:val="24"/>
          <w:szCs w:val="24"/>
          <w:lang w:val="en-IN"/>
        </w:rPr>
        <w:t>behavior</w:t>
      </w:r>
      <w:proofErr w:type="spellEnd"/>
      <w:r>
        <w:rPr>
          <w:color w:val="000000"/>
          <w:sz w:val="24"/>
          <w:szCs w:val="24"/>
          <w:lang w:val="en-IN"/>
        </w:rPr>
        <w:t xml:space="preserve"> patterns, and dynamic needs. It should enhance the security and performance of the A&amp;A process by providing AI-powered insights and predictions to better manage access privileges across platforms.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25" style="width:468pt;height:.7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>Objective:</w:t>
      </w:r>
    </w:p>
    <w:p w:rsidR="00D82EBC" w:rsidRDefault="00D82EBC" w:rsidP="00D82EBC">
      <w:pPr>
        <w:spacing w:before="100" w:beforeAutospacing="1" w:after="100" w:afterAutospacing="1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Build a </w:t>
      </w:r>
      <w:proofErr w:type="spellStart"/>
      <w:r>
        <w:rPr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>-powered Authentication and Authorization system</w:t>
      </w:r>
      <w:r>
        <w:rPr>
          <w:color w:val="000000"/>
          <w:sz w:val="24"/>
          <w:szCs w:val="24"/>
          <w:lang w:val="en-IN"/>
        </w:rPr>
        <w:t> that:</w:t>
      </w:r>
    </w:p>
    <w:p w:rsidR="00D82EBC" w:rsidRDefault="00D82EBC" w:rsidP="00D82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Seamlessly integrates</w:t>
      </w:r>
      <w:r>
        <w:rPr>
          <w:rFonts w:eastAsia="Times New Roman"/>
          <w:color w:val="000000"/>
          <w:sz w:val="24"/>
          <w:szCs w:val="24"/>
          <w:lang w:val="en-IN"/>
        </w:rPr>
        <w:t> with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Microsoft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Entra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(Azure AD)</w:t>
      </w:r>
      <w:r>
        <w:rPr>
          <w:rFonts w:eastAsia="Times New Roman"/>
          <w:color w:val="000000"/>
          <w:sz w:val="24"/>
          <w:szCs w:val="24"/>
          <w:lang w:val="en-IN"/>
        </w:rPr>
        <w:t>,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AWS IAM</w:t>
      </w:r>
      <w:r>
        <w:rPr>
          <w:rFonts w:eastAsia="Times New Roman"/>
          <w:color w:val="000000"/>
          <w:sz w:val="24"/>
          <w:szCs w:val="24"/>
          <w:lang w:val="en-IN"/>
        </w:rPr>
        <w:t>, and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Google Cloud IAM</w:t>
      </w:r>
      <w:r>
        <w:rPr>
          <w:rFonts w:eastAsia="Times New Roman"/>
          <w:color w:val="000000"/>
          <w:sz w:val="24"/>
          <w:szCs w:val="24"/>
          <w:lang w:val="en-IN"/>
        </w:rPr>
        <w:t> for centralized and secure authentication.</w:t>
      </w:r>
    </w:p>
    <w:p w:rsidR="00D82EBC" w:rsidRDefault="00D82EBC" w:rsidP="00D82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Implements 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models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to dynamically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analyze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user access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behavior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and predict potential security risks, offering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real-time access management</w:t>
      </w:r>
      <w:r>
        <w:rPr>
          <w:rFonts w:eastAsia="Times New Roman"/>
          <w:color w:val="000000"/>
          <w:sz w:val="24"/>
          <w:szCs w:val="24"/>
          <w:lang w:val="en-IN"/>
        </w:rPr>
        <w:t> insights.</w:t>
      </w:r>
    </w:p>
    <w:p w:rsidR="00D82EBC" w:rsidRDefault="00D82EBC" w:rsidP="00D82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Provides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Role-Based Access Control (RBAC)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for both end-users and administrators, ensuring intelligent access management based on evolving user needs and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behaviors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>.</w:t>
      </w:r>
    </w:p>
    <w:p w:rsidR="00D82EBC" w:rsidRDefault="00D82EBC" w:rsidP="00D82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Ensures secure and compliant multi-cloud access management, enhancing decision-making through AI-driven insights and predictions.</w:t>
      </w:r>
    </w:p>
    <w:p w:rsidR="00D82EBC" w:rsidRDefault="00D82EBC" w:rsidP="00D82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Includes a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unified admin dashboard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powered by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to monitor access activities, predict anomalies, and make real-time recommendations for access controls.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26" style="width:468pt;height:1.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>Design Strategy and Approach:</w:t>
      </w:r>
    </w:p>
    <w:p w:rsidR="00D82EBC" w:rsidRDefault="00D82EBC" w:rsidP="00D82E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Unified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>-Enhanced Authentication</w:t>
      </w:r>
      <w:r>
        <w:rPr>
          <w:rFonts w:eastAsia="Times New Roman"/>
          <w:color w:val="000000"/>
          <w:sz w:val="24"/>
          <w:szCs w:val="24"/>
          <w:lang w:val="en-IN"/>
        </w:rPr>
        <w:t>:</w:t>
      </w:r>
    </w:p>
    <w:p w:rsidR="00D82EBC" w:rsidRDefault="00D82EBC" w:rsidP="00D82E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Implement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OAuth2.0</w:t>
      </w:r>
      <w:r>
        <w:rPr>
          <w:rFonts w:eastAsia="Times New Roman"/>
          <w:color w:val="000000"/>
          <w:sz w:val="24"/>
          <w:szCs w:val="24"/>
          <w:lang w:val="en-IN"/>
        </w:rPr>
        <w:t>,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OIDC</w:t>
      </w:r>
      <w:r>
        <w:rPr>
          <w:rFonts w:eastAsia="Times New Roman"/>
          <w:color w:val="000000"/>
          <w:sz w:val="24"/>
          <w:szCs w:val="24"/>
          <w:lang w:val="en-IN"/>
        </w:rPr>
        <w:t>, and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SAML</w:t>
      </w:r>
      <w:r>
        <w:rPr>
          <w:rFonts w:eastAsia="Times New Roman"/>
          <w:color w:val="000000"/>
          <w:sz w:val="24"/>
          <w:szCs w:val="24"/>
          <w:lang w:val="en-IN"/>
        </w:rPr>
        <w:t> to securely authenticate users across cloud platforms.</w:t>
      </w:r>
    </w:p>
    <w:p w:rsidR="00D82EBC" w:rsidRDefault="00D82EBC" w:rsidP="00D82E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lastRenderedPageBreak/>
        <w:t>Use 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models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to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analyze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user access patterns and make recommendations on access levels based on predicted risk.</w:t>
      </w:r>
    </w:p>
    <w:p w:rsidR="00D82EBC" w:rsidRDefault="00D82EBC" w:rsidP="00D82E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AI-Powered Role-Based Access Control (RBAC)</w:t>
      </w:r>
      <w:r>
        <w:rPr>
          <w:rFonts w:eastAsia="Times New Roman"/>
          <w:color w:val="000000"/>
          <w:sz w:val="24"/>
          <w:szCs w:val="24"/>
          <w:lang w:val="en-IN"/>
        </w:rPr>
        <w:t>:</w:t>
      </w:r>
    </w:p>
    <w:p w:rsidR="00D82EBC" w:rsidRDefault="00D82EBC" w:rsidP="00D82E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 xml:space="preserve">Integrate AI models to assess the risk associated with access roles and dynamically adjust user privileges based on predicted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behaviors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and organizational policies.</w:t>
      </w:r>
    </w:p>
    <w:p w:rsidR="00D82EBC" w:rsidRDefault="00D82EBC" w:rsidP="00D82E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>-Driven Predictions</w:t>
      </w:r>
      <w:r>
        <w:rPr>
          <w:rFonts w:eastAsia="Times New Roman"/>
          <w:color w:val="000000"/>
          <w:sz w:val="24"/>
          <w:szCs w:val="24"/>
          <w:lang w:val="en-IN"/>
        </w:rPr>
        <w:t>:</w:t>
      </w:r>
    </w:p>
    <w:p w:rsidR="00D82EBC" w:rsidRDefault="00D82EBC" w:rsidP="00D82E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 xml:space="preserve">Use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models to forecast potential access risks, predict anomalous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behavior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>, and recommend security actions in real-time, such as access restrictions or role adjustments.</w:t>
      </w:r>
    </w:p>
    <w:p w:rsidR="00D82EBC" w:rsidRDefault="00D82EBC" w:rsidP="00D82E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Admin Dashboard with AI Insights</w:t>
      </w:r>
      <w:r>
        <w:rPr>
          <w:rFonts w:eastAsia="Times New Roman"/>
          <w:color w:val="000000"/>
          <w:sz w:val="24"/>
          <w:szCs w:val="24"/>
          <w:lang w:val="en-IN"/>
        </w:rPr>
        <w:t>:</w:t>
      </w:r>
    </w:p>
    <w:p w:rsidR="00D82EBC" w:rsidRDefault="00D82EBC" w:rsidP="00D82E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>Build a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centralized admin dashboard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where AI-driven insights about user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behavior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>, predicted risks, and access control recommendations can be viewed and acted upon.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27" style="width:468pt;height:1.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>Technologies to Be Used:</w:t>
      </w:r>
    </w:p>
    <w:p w:rsidR="00D82EBC" w:rsidRDefault="00D82EBC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Python</w:t>
      </w:r>
      <w:r>
        <w:rPr>
          <w:rFonts w:eastAsia="Times New Roman"/>
          <w:color w:val="000000"/>
          <w:sz w:val="24"/>
          <w:szCs w:val="24"/>
          <w:lang w:val="en-IN"/>
        </w:rPr>
        <w:t>: Backend for implementing AI models, authentication logic, and cloud integration.</w:t>
      </w:r>
    </w:p>
    <w:p w:rsidR="00D82EBC" w:rsidRDefault="00D82EBC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models</w:t>
      </w:r>
      <w:r>
        <w:rPr>
          <w:rFonts w:eastAsia="Times New Roman"/>
          <w:color w:val="000000"/>
          <w:sz w:val="24"/>
          <w:szCs w:val="24"/>
          <w:lang w:val="en-IN"/>
        </w:rPr>
        <w:t>: For predicting access risks and making access control recommendations.</w:t>
      </w:r>
    </w:p>
    <w:p w:rsidR="00D82EBC" w:rsidRDefault="00D82EBC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Microsoft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val="en-IN"/>
        </w:rPr>
        <w:t>Entra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(Azure AD)</w:t>
      </w:r>
      <w:r>
        <w:rPr>
          <w:rFonts w:eastAsia="Times New Roman"/>
          <w:color w:val="000000"/>
          <w:sz w:val="24"/>
          <w:szCs w:val="24"/>
          <w:lang w:val="en-IN"/>
        </w:rPr>
        <w:t>,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AWS IAM</w:t>
      </w:r>
      <w:r>
        <w:rPr>
          <w:rFonts w:eastAsia="Times New Roman"/>
          <w:color w:val="000000"/>
          <w:sz w:val="24"/>
          <w:szCs w:val="24"/>
          <w:lang w:val="en-IN"/>
        </w:rPr>
        <w:t>,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Google Cloud IAM</w:t>
      </w:r>
      <w:r>
        <w:rPr>
          <w:rFonts w:eastAsia="Times New Roman"/>
          <w:color w:val="000000"/>
          <w:sz w:val="24"/>
          <w:szCs w:val="24"/>
          <w:lang w:val="en-IN"/>
        </w:rPr>
        <w:t>: For multi-cloud authentication and authorization.</w:t>
      </w:r>
    </w:p>
    <w:p w:rsidR="00D82EBC" w:rsidRDefault="00D82EBC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Angular</w:t>
      </w:r>
      <w:bookmarkStart w:id="0" w:name="_GoBack"/>
      <w:bookmarkEnd w:id="0"/>
      <w:r>
        <w:rPr>
          <w:rFonts w:eastAsia="Times New Roman"/>
          <w:color w:val="000000"/>
          <w:sz w:val="24"/>
          <w:szCs w:val="24"/>
          <w:lang w:val="en-IN"/>
        </w:rPr>
        <w:t>: For developing the unified AI-enhanced admin dashboard.</w:t>
      </w:r>
    </w:p>
    <w:p w:rsidR="00D82EBC" w:rsidRDefault="00D82EBC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RESTful APIs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: For communication between the A&amp;A system,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models, and cloud platforms.</w:t>
      </w:r>
    </w:p>
    <w:p w:rsidR="00C17535" w:rsidRDefault="00C17535" w:rsidP="00D82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Key</w:t>
      </w:r>
      <w:r w:rsidR="00830B12"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cloak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/ Octa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28" style="width:468pt;height:1.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>Testing Requirements:</w:t>
      </w:r>
    </w:p>
    <w:p w:rsidR="00D82EBC" w:rsidRDefault="00D82EBC" w:rsidP="00D82E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Unit Testing</w:t>
      </w:r>
      <w:r>
        <w:rPr>
          <w:rFonts w:eastAsia="Times New Roman"/>
          <w:color w:val="000000"/>
          <w:sz w:val="24"/>
          <w:szCs w:val="24"/>
          <w:lang w:val="en-IN"/>
        </w:rPr>
        <w:t>: For AI models predicting risk and access recommendations.</w:t>
      </w:r>
    </w:p>
    <w:p w:rsidR="00D82EBC" w:rsidRDefault="00D82EBC" w:rsidP="00D82E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Integration Testing</w:t>
      </w:r>
      <w:r>
        <w:rPr>
          <w:rFonts w:eastAsia="Times New Roman"/>
          <w:color w:val="000000"/>
          <w:sz w:val="24"/>
          <w:szCs w:val="24"/>
          <w:lang w:val="en-IN"/>
        </w:rPr>
        <w:t>: Ensure seamless communication between cloud authentication services and AI models.</w:t>
      </w:r>
    </w:p>
    <w:p w:rsidR="00D82EBC" w:rsidRDefault="00D82EBC" w:rsidP="00D82E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Performance Testing</w:t>
      </w:r>
      <w:r>
        <w:rPr>
          <w:rFonts w:eastAsia="Times New Roman"/>
          <w:color w:val="000000"/>
          <w:sz w:val="24"/>
          <w:szCs w:val="24"/>
          <w:lang w:val="en-IN"/>
        </w:rPr>
        <w:t>: Simulate high-volume user access to test AI’s real-time decision-making and risk predictions.</w:t>
      </w:r>
    </w:p>
    <w:p w:rsidR="00D82EBC" w:rsidRDefault="00D82EBC" w:rsidP="00D82E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UI Testing</w:t>
      </w:r>
      <w:r>
        <w:rPr>
          <w:rFonts w:eastAsia="Times New Roman"/>
          <w:color w:val="000000"/>
          <w:sz w:val="24"/>
          <w:szCs w:val="24"/>
          <w:lang w:val="en-IN"/>
        </w:rPr>
        <w:t>: Ensure that the AI-powered admin dashboard provides actionable insights in real-time.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29" style="width:468pt;height:1.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lastRenderedPageBreak/>
        <w:t>Documentation Requirements:</w:t>
      </w:r>
    </w:p>
    <w:p w:rsidR="00D82EBC" w:rsidRDefault="00D82EBC" w:rsidP="00D82E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API documentation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explaining how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 xml:space="preserve"> models integrate with multi-cloud platforms.</w:t>
      </w:r>
    </w:p>
    <w:p w:rsidR="00D82EBC" w:rsidRDefault="00D82EBC" w:rsidP="00D82E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User Guide</w:t>
      </w:r>
      <w:r>
        <w:rPr>
          <w:rFonts w:eastAsia="Times New Roman"/>
          <w:color w:val="000000"/>
          <w:sz w:val="24"/>
          <w:szCs w:val="24"/>
          <w:lang w:val="en-IN"/>
        </w:rPr>
        <w:t> for administrators on using AI insights for managing roles and permissions.</w:t>
      </w:r>
    </w:p>
    <w:p w:rsidR="00D82EBC" w:rsidRDefault="00D82EBC" w:rsidP="00D82E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Design document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 outlining the architecture of the unified </w:t>
      </w:r>
      <w:proofErr w:type="spellStart"/>
      <w:r>
        <w:rPr>
          <w:rFonts w:eastAsia="Times New Roman"/>
          <w:color w:val="000000"/>
          <w:sz w:val="24"/>
          <w:szCs w:val="24"/>
          <w:lang w:val="en-IN"/>
        </w:rPr>
        <w:t>GenAI</w:t>
      </w:r>
      <w:proofErr w:type="spellEnd"/>
      <w:r>
        <w:rPr>
          <w:rFonts w:eastAsia="Times New Roman"/>
          <w:color w:val="000000"/>
          <w:sz w:val="24"/>
          <w:szCs w:val="24"/>
          <w:lang w:val="en-IN"/>
        </w:rPr>
        <w:t>-enhanced A&amp;A system.</w:t>
      </w:r>
    </w:p>
    <w:p w:rsidR="00D82EBC" w:rsidRDefault="00830B12" w:rsidP="00D82EBC">
      <w:pPr>
        <w:jc w:val="center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pict>
          <v:rect id="_x0000_i1030" style="width:468pt;height:1.5pt" o:hralign="center" o:hrstd="t" o:hr="t" fillcolor="#a0a0a0" stroked="f"/>
        </w:pict>
      </w:r>
    </w:p>
    <w:p w:rsidR="00D82EBC" w:rsidRDefault="00D82EBC" w:rsidP="00D82EBC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val="en-IN"/>
        </w:rPr>
      </w:pPr>
      <w:r>
        <w:rPr>
          <w:b/>
          <w:bCs/>
          <w:color w:val="000000"/>
          <w:sz w:val="27"/>
          <w:szCs w:val="27"/>
          <w:lang w:val="en-IN"/>
        </w:rPr>
        <w:t>Time Frame:</w:t>
      </w:r>
    </w:p>
    <w:p w:rsidR="00004DD6" w:rsidRDefault="00D82EBC" w:rsidP="00D82EBC">
      <w:pPr>
        <w:spacing w:before="100" w:beforeAutospacing="1" w:after="100" w:afterAutospacing="1"/>
        <w:rPr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2 weeks</w:t>
      </w:r>
      <w:r>
        <w:rPr>
          <w:rFonts w:eastAsia="Times New Roman"/>
          <w:color w:val="000000"/>
          <w:sz w:val="24"/>
          <w:szCs w:val="24"/>
          <w:lang w:val="en-IN"/>
        </w:rPr>
        <w:t>, in-person development by a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POD of 3 individuals</w:t>
      </w:r>
      <w:r>
        <w:rPr>
          <w:rFonts w:eastAsia="Times New Roman"/>
          <w:color w:val="000000"/>
          <w:sz w:val="24"/>
          <w:szCs w:val="24"/>
          <w:lang w:val="en-IN"/>
        </w:rPr>
        <w:t> at 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>Centific premises</w:t>
      </w:r>
      <w:r>
        <w:rPr>
          <w:rFonts w:eastAsia="Times New Roman"/>
          <w:color w:val="000000"/>
          <w:sz w:val="24"/>
          <w:szCs w:val="24"/>
          <w:lang w:val="en-IN"/>
        </w:rPr>
        <w:t>.</w:t>
      </w:r>
    </w:p>
    <w:p w:rsidR="00004DD6" w:rsidRDefault="00004DD6"/>
    <w:sectPr w:rsidR="0000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18B8"/>
    <w:multiLevelType w:val="multilevel"/>
    <w:tmpl w:val="E186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0AF3"/>
    <w:multiLevelType w:val="multilevel"/>
    <w:tmpl w:val="77DA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97DC1"/>
    <w:multiLevelType w:val="multilevel"/>
    <w:tmpl w:val="6B7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10BB"/>
    <w:multiLevelType w:val="multilevel"/>
    <w:tmpl w:val="F48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6112"/>
    <w:multiLevelType w:val="multilevel"/>
    <w:tmpl w:val="9A22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F65D1"/>
    <w:multiLevelType w:val="multilevel"/>
    <w:tmpl w:val="C05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30577"/>
    <w:multiLevelType w:val="multilevel"/>
    <w:tmpl w:val="990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1231F"/>
    <w:multiLevelType w:val="multilevel"/>
    <w:tmpl w:val="4110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9045C"/>
    <w:multiLevelType w:val="multilevel"/>
    <w:tmpl w:val="ECA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64BAC"/>
    <w:multiLevelType w:val="multilevel"/>
    <w:tmpl w:val="7FE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F2D8B"/>
    <w:multiLevelType w:val="multilevel"/>
    <w:tmpl w:val="CD2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93929"/>
    <w:multiLevelType w:val="multilevel"/>
    <w:tmpl w:val="244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A7C5A"/>
    <w:multiLevelType w:val="multilevel"/>
    <w:tmpl w:val="BF62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76BAC"/>
    <w:multiLevelType w:val="multilevel"/>
    <w:tmpl w:val="E7A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B"/>
    <w:rsid w:val="00004DD6"/>
    <w:rsid w:val="00830B12"/>
    <w:rsid w:val="00C17535"/>
    <w:rsid w:val="00C861DB"/>
    <w:rsid w:val="00D8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9F1"/>
  <w15:chartTrackingRefBased/>
  <w15:docId w15:val="{23BDA7A8-2618-4DEE-910B-A57A9681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Kannaian</dc:creator>
  <cp:keywords/>
  <dc:description/>
  <cp:lastModifiedBy>Male Srinivas</cp:lastModifiedBy>
  <cp:revision>5</cp:revision>
  <dcterms:created xsi:type="dcterms:W3CDTF">2024-09-12T11:13:00Z</dcterms:created>
  <dcterms:modified xsi:type="dcterms:W3CDTF">2024-09-12T13:18:00Z</dcterms:modified>
</cp:coreProperties>
</file>