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30 june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</w:pPr>
            <w:r>
              <w:t>LTVIP2025TMIID36226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</w:pPr>
            <w:r>
              <w:t xml:space="preserve">intlegent health care assistant using IBM granite 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Functional Requirements:</w:t>
      </w:r>
    </w:p>
    <w:p>
      <w:r>
        <w:rPr>
          <w:rtl/>
        </w:rPr>
        <w:t>Following are the functional requirements of the proposed solution.</w:t>
      </w:r>
    </w:p>
    <w:tbl>
      <w:tblPr>
        <w:jc w:val="left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3108"/>
        <w:gridCol w:w="3108"/>
      </w:tblGrid>
      <w:tr>
        <w:trPr>
          <w:cantSplit/>
          <w:trHeight w:val="333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 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Functional Requirement (Epic)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Sub Requirement (Story / Sub-Task)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FR-1</w:t>
            </w:r>
          </w:p>
        </w:tc>
        <w:tc>
          <w:tcPr/>
          <w:p>
            <w:r>
              <w:rPr>
                <w:rtl/>
              </w:rPr>
              <w:t>User Registration</w:t>
            </w:r>
          </w:p>
        </w:tc>
        <w:tc>
          <w:tcPr/>
          <w:p>
            <w:r>
              <w:rPr>
                <w:rtl/>
              </w:rPr>
              <w:t>Registration through Form</w:t>
            </w:r>
          </w:p>
          <w:p>
            <w:r>
              <w:rPr>
                <w:rtl/>
              </w:rPr>
              <w:t>Registration through Gmail</w:t>
            </w:r>
          </w:p>
          <w:p>
            <w:r>
              <w:rPr>
                <w:rtl/>
              </w:rPr>
              <w:t>Registration through LinkedIN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FR-2</w:t>
            </w:r>
          </w:p>
        </w:tc>
        <w:tc>
          <w:tcPr/>
          <w:p>
            <w:r>
              <w:rPr>
                <w:rtl/>
              </w:rPr>
              <w:t>User Confirmation</w:t>
            </w:r>
          </w:p>
        </w:tc>
        <w:tc>
          <w:tcPr/>
          <w:p>
            <w:r>
              <w:rPr>
                <w:rtl/>
              </w:rPr>
              <w:t>Confirmation via Email</w:t>
            </w:r>
          </w:p>
          <w:p>
            <w:r>
              <w:rPr>
                <w:rtl/>
              </w:rPr>
              <w:t>Confirmation via OTP</w:t>
            </w:r>
          </w:p>
        </w:tc>
      </w:tr>
      <w:tr>
        <w:trPr>
          <w:cantSplit/>
          <w:trHeight w:val="470"/>
          <w:tblHeader/>
        </w:trPr>
        <w:tc>
          <w:tcPr/>
          <w:p>
            <w:r>
              <w:rPr>
                <w:rtl/>
              </w:rPr>
              <w:t>FR-3</w:t>
            </w:r>
          </w:p>
        </w:tc>
        <w:tc>
          <w:tcPr/>
          <w:p/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FR-4</w:t>
            </w:r>
          </w:p>
        </w:tc>
        <w:tc>
          <w:tcPr/>
          <w:p/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/>
        </w:tc>
        <w:tc>
          <w:tcPr/>
          <w:p/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/>
        </w:tc>
        <w:tc>
          <w:tcPr/>
          <w:p>
            <w:pPr>
              <w:rPr>
                <w:color w:val="222222"/>
              </w:rPr>
            </w:pPr>
          </w:p>
        </w:tc>
        <w:tc>
          <w:tcPr/>
          <w:p/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Non-functional Requirements:</w:t>
      </w:r>
    </w:p>
    <w:p>
      <w:r>
        <w:rPr>
          <w:rtl/>
        </w:rPr>
        <w:t>Following are the non-functional requirements of the proposed solution.</w:t>
      </w:r>
    </w:p>
    <w:tbl>
      <w:tblPr>
        <w:jc w:val="left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3108"/>
        <w:gridCol w:w="3108"/>
      </w:tblGrid>
      <w:tr>
        <w:trPr>
          <w:cantSplit/>
          <w:trHeight w:val="333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 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Non-Functional Requirement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NFR-1</w:t>
            </w:r>
          </w:p>
        </w:tc>
        <w:tc>
          <w:tcPr/>
          <w:p>
            <w:r>
              <w:rPr>
                <w:b/>
                <w:rtl/>
              </w:rPr>
              <w:t>Usability</w:t>
            </w:r>
          </w:p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NFR-2</w:t>
            </w:r>
          </w:p>
        </w:tc>
        <w:tc>
          <w:tcPr/>
          <w:p>
            <w:r>
              <w:rPr>
                <w:b/>
                <w:rtl/>
              </w:rPr>
              <w:t>Security</w:t>
            </w:r>
          </w:p>
        </w:tc>
        <w:tc>
          <w:tcPr/>
          <w:p/>
        </w:tc>
      </w:tr>
      <w:tr>
        <w:trPr>
          <w:cantSplit/>
          <w:trHeight w:val="470"/>
          <w:tblHeader/>
        </w:trPr>
        <w:tc>
          <w:tcPr/>
          <w:p>
            <w:r>
              <w:rPr>
                <w:rtl/>
              </w:rPr>
              <w:t>NFR-3</w:t>
            </w:r>
          </w:p>
        </w:tc>
        <w:tc>
          <w:tcPr/>
          <w:p>
            <w:r>
              <w:rPr>
                <w:b/>
                <w:rtl/>
              </w:rPr>
              <w:t>Reliability</w:t>
            </w:r>
          </w:p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NFR-4</w:t>
            </w:r>
          </w:p>
        </w:tc>
        <w:tc>
          <w:tcPr/>
          <w:p>
            <w:r>
              <w:rPr>
                <w:b/>
                <w:rtl/>
              </w:rPr>
              <w:t>Performance</w:t>
            </w:r>
          </w:p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NFR-5</w:t>
            </w:r>
          </w:p>
        </w:tc>
        <w:tc>
          <w:tcPr/>
          <w:p>
            <w:r>
              <w:rPr>
                <w:b/>
                <w:rtl/>
              </w:rPr>
              <w:t>Availability</w:t>
            </w:r>
          </w:p>
        </w:tc>
        <w:tc>
          <w:tcPr/>
          <w:p/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NFR-6</w:t>
            </w:r>
          </w:p>
        </w:tc>
        <w:tc>
          <w:tcPr/>
          <w:p>
            <w:pPr>
              <w:rPr>
                <w:color w:val="222222"/>
              </w:rPr>
            </w:pPr>
            <w:r>
              <w:rPr>
                <w:b/>
                <w:color w:val="222222"/>
                <w:rtl/>
              </w:rPr>
              <w:t>Scalability</w:t>
            </w:r>
          </w:p>
        </w:tc>
        <w:tc>
          <w:tcPr/>
          <w:p/>
        </w:tc>
      </w:tr>
    </w:tbl>
    <w:p>
      <w:r>
        <w:t>AI Model</w:t>
      </w:r>
    </w:p>
    <w:p/>
    <w:p>
      <w:r>
        <w:t>NLP Model (e.g., IBM Granite) for understanding patient queries</w:t>
      </w:r>
    </w:p>
    <w:p/>
    <w:p>
      <w:r>
        <w:t>Prediction Models for disease risk (diabetes, heart, etc.)</w:t>
      </w:r>
    </w:p>
    <w:p/>
    <w:p>
      <w:r>
        <w:t>Recommendation Engine for medications, tests, and follow-ups</w:t>
      </w:r>
    </w:p>
    <w:p>
      <w:r>
        <w:t>AI Model</w:t>
      </w:r>
    </w:p>
    <w:p/>
    <w:p>
      <w:r>
        <w:t>NLP Model (e.g., IBM Granite) for understanding patient queries</w:t>
      </w:r>
    </w:p>
    <w:p/>
    <w:p>
      <w:r>
        <w:t>Prediction Models for disease risk (diabetes, heart, etc.)</w:t>
      </w:r>
    </w:p>
    <w:p/>
    <w:p>
      <w:r>
        <w:t>Recommendation Engine for medications, tests, and follow-ups</w:t>
      </w:r>
    </w:p>
    <w:p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9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152</Words>
  <Characters>1040</Characters>
  <Lines>79</Lines>
  <Paragraphs>51</Paragraphs>
  <CharactersWithSpaces>1142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2025-06-27T06:43:29Z</dcterms:modified>
</cp:coreProperties>
</file>