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1F9B" w14:textId="77777777" w:rsidR="00A67940" w:rsidRPr="00A67940" w:rsidRDefault="00A67940" w:rsidP="00A67940">
      <w:pPr>
        <w:rPr>
          <w:rFonts w:ascii="Lato" w:eastAsia="Times New Roman" w:hAnsi="Lato" w:cs="Times New Roman"/>
          <w:color w:val="FF0000"/>
          <w:kern w:val="0"/>
          <w:lang w:eastAsia="en-GB"/>
          <w14:ligatures w14:val="none"/>
        </w:rPr>
      </w:pPr>
      <w:r w:rsidRPr="00A67940">
        <w:rPr>
          <w:rFonts w:ascii="Lato" w:eastAsia="Times New Roman" w:hAnsi="Lato" w:cs="Times New Roman"/>
          <w:color w:val="FF0000"/>
          <w:kern w:val="0"/>
          <w:lang w:eastAsia="en-GB"/>
          <w14:ligatures w14:val="none"/>
        </w:rPr>
        <w:t>List of various K8's services that can run on nodes.</w:t>
      </w:r>
    </w:p>
    <w:p w14:paraId="60702147" w14:textId="0B1AF79C" w:rsidR="00A67940" w:rsidRDefault="00A67940" w:rsidP="00A67940">
      <w:pPr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  <w:t>Kubernetes (K8s) runs various services on nodes, including: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Comic Sans MS" w:eastAsia="Times New Roman" w:hAnsi="Comic Sans MS" w:cs="Times New Roman"/>
          <w:b/>
          <w:bCs/>
          <w:color w:val="4472C4" w:themeColor="accent1"/>
          <w:kern w:val="0"/>
          <w:lang w:eastAsia="en-GB"/>
          <w14:ligatures w14:val="none"/>
        </w:rPr>
        <w:t>On Worker Nodes: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proofErr w:type="spellStart"/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>kubelet</w:t>
      </w:r>
      <w:proofErr w:type="spellEnd"/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: Responsible for node management and ensuring that containers are running as expected.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proofErr w:type="spellStart"/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>kube</w:t>
      </w:r>
      <w:proofErr w:type="spellEnd"/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 xml:space="preserve">-proxy: 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Provides network proxy services to enable communication between nodes and services.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 xml:space="preserve">                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Comic Sans MS" w:eastAsia="Times New Roman" w:hAnsi="Comic Sans MS" w:cs="Times New Roman"/>
          <w:b/>
          <w:bCs/>
          <w:color w:val="4472C4" w:themeColor="accent1"/>
          <w:kern w:val="0"/>
          <w:lang w:eastAsia="en-GB"/>
          <w14:ligatures w14:val="none"/>
        </w:rPr>
        <w:t>On Master Nodes: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proofErr w:type="spellStart"/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>kube-apiserver</w:t>
      </w:r>
      <w:proofErr w:type="spellEnd"/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: Provides the Kubernetes API through which all the other components interact with the cluster.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proofErr w:type="spellStart"/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>kube</w:t>
      </w:r>
      <w:proofErr w:type="spellEnd"/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 xml:space="preserve">-scheduler: 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 xml:space="preserve">Assigns 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newly created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 xml:space="preserve"> pods to a node based on resource availability and other constraints.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proofErr w:type="spellStart"/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>kube</w:t>
      </w:r>
      <w:proofErr w:type="spellEnd"/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 xml:space="preserve">-controller-manager: 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Monitors the cluster state and performs tasks to maintain desired state, such as scaling up or down.</w:t>
      </w:r>
    </w:p>
    <w:p w14:paraId="1062D65A" w14:textId="77777777" w:rsidR="00A67940" w:rsidRDefault="00A67940" w:rsidP="00A67940">
      <w:pPr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</w:p>
    <w:p w14:paraId="0F06514E" w14:textId="1FCA7519" w:rsidR="00A67940" w:rsidRPr="00A67940" w:rsidRDefault="00A67940" w:rsidP="00A67940">
      <w:pPr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</w:pPr>
      <w:r w:rsidRPr="00A67940">
        <w:rPr>
          <w:rFonts w:ascii="Lato" w:eastAsia="Times New Roman" w:hAnsi="Lato" w:cs="Times New Roman"/>
          <w:color w:val="4472C4" w:themeColor="accent1"/>
          <w:kern w:val="0"/>
          <w:lang w:eastAsia="en-GB"/>
          <w14:ligatures w14:val="none"/>
        </w:rPr>
        <w:t xml:space="preserve">ETCD: </w:t>
      </w:r>
      <w:proofErr w:type="spellStart"/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etcd</w:t>
      </w:r>
      <w:proofErr w:type="spellEnd"/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 xml:space="preserve"> is the distributed key-value store used for storing the cluster's configuration data and its state.</w:t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</w:r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br/>
        <w:t xml:space="preserve">Other services that may run on worker nodes include </w:t>
      </w:r>
      <w:proofErr w:type="spellStart"/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kube-dns</w:t>
      </w:r>
      <w:proofErr w:type="spellEnd"/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 xml:space="preserve">, which provides DNS resolution for Kubernetes services, and </w:t>
      </w:r>
      <w:proofErr w:type="spellStart"/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kubelet</w:t>
      </w:r>
      <w:proofErr w:type="spellEnd"/>
      <w:r w:rsidRPr="00A67940">
        <w:rPr>
          <w:rFonts w:ascii="Lato" w:eastAsia="Times New Roman" w:hAnsi="Lato" w:cs="Times New Roman"/>
          <w:color w:val="000000"/>
          <w:kern w:val="0"/>
          <w:lang w:eastAsia="en-GB"/>
          <w14:ligatures w14:val="none"/>
        </w:rPr>
        <w:t>, which manages pod lifecycles on the node.</w:t>
      </w:r>
    </w:p>
    <w:p w14:paraId="430D54F3" w14:textId="34BEF353" w:rsidR="00A67940" w:rsidRDefault="00A67940"/>
    <w:sectPr w:rsidR="00A6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40"/>
    <w:rsid w:val="00A67940"/>
    <w:rsid w:val="00B6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59BCD"/>
  <w15:chartTrackingRefBased/>
  <w15:docId w15:val="{FD68DD6F-8F3A-D746-9187-54F0696C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Nagadeep Reddy Sajjala</dc:creator>
  <cp:keywords/>
  <dc:description/>
  <cp:lastModifiedBy>Nagadeep Reddy Sajjala</cp:lastModifiedBy>
  <cp:revision>1</cp:revision>
  <dcterms:created xsi:type="dcterms:W3CDTF">2024-01-05T03:19:00Z</dcterms:created>
  <dcterms:modified xsi:type="dcterms:W3CDTF">2024-01-05T03:31:00Z</dcterms:modified>
</cp:coreProperties>
</file>